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Техническое задание на приобретение отдельных элементов охранно-пожарной               сигнализации. </w:t>
      </w:r>
    </w:p>
    <w:p>
      <w:pPr>
        <w:pStyle w:val="Normal"/>
        <w:spacing w:lineRule="auto" w:line="240" w:before="0" w:after="0"/>
        <w:ind w:start="927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1.  Наименование закупки: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П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риобретение отдельных элементов охранно-пожарной               сигнализации.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 </w:t>
      </w:r>
      <w:r>
        <w:rPr>
          <w:rFonts w:ascii="Times New Roman" w:hAnsi="Times New Roman"/>
          <w:b/>
          <w:sz w:val="24"/>
          <w:szCs w:val="24"/>
        </w:rPr>
        <w:t>Место поставки товара</w:t>
      </w:r>
      <w:r>
        <w:rPr>
          <w:rFonts w:cs="Times New Roman" w:ascii="Times New Roman" w:hAnsi="Times New Roman"/>
          <w:b/>
          <w:bCs/>
          <w:sz w:val="24"/>
          <w:szCs w:val="24"/>
        </w:rPr>
        <w:t>:</w:t>
      </w:r>
      <w:r>
        <w:rPr>
          <w:rFonts w:cs="Times New Roman" w:ascii="Times New Roman" w:hAnsi="Times New Roman"/>
          <w:sz w:val="24"/>
          <w:szCs w:val="24"/>
        </w:rPr>
        <w:t xml:space="preserve"> Красноярский край, г. Красноярск, ул. Дубровинского, 114.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Характеристика товара:</w:t>
      </w:r>
    </w:p>
    <w:tbl>
      <w:tblPr>
        <w:tblStyle w:val="848"/>
        <w:tblW w:w="10348" w:type="dxa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7"/>
        <w:gridCol w:w="2013"/>
        <w:gridCol w:w="4682"/>
        <w:gridCol w:w="709"/>
        <w:gridCol w:w="849"/>
        <w:gridCol w:w="1528"/>
      </w:tblGrid>
      <w:tr>
        <w:trPr>
          <w:trHeight w:val="109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товара</w:t>
            </w:r>
          </w:p>
        </w:tc>
        <w:tc>
          <w:tcPr>
            <w:tcW w:w="468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Характеристики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Ед.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изм</w:t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К-во</w:t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ОКПД2</w:t>
            </w:r>
          </w:p>
        </w:tc>
      </w:tr>
      <w:tr>
        <w:trPr>
          <w:trHeight w:val="2637" w:hRule="atLeast"/>
        </w:trPr>
        <w:tc>
          <w:tcPr>
            <w:tcW w:w="5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01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highlight w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Источник бесперебойного питани</w:t>
            </w:r>
            <w:r>
              <w:rPr>
                <w:rFonts w:eastAsia="Calibri" w:cs="Liberation Sans"/>
                <w:kern w:val="0"/>
                <w:sz w:val="22"/>
                <w:szCs w:val="22"/>
                <w:lang w:val="ru-RU" w:eastAsia="en-US" w:bidi="ar-SA"/>
              </w:rPr>
              <w:t>я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(Скат-1200 (4А) с аккумулятором 12Вх12А/Ч)</w:t>
            </w:r>
          </w:p>
        </w:tc>
        <w:tc>
          <w:tcPr>
            <w:tcW w:w="4682" w:type="dxa"/>
            <w:tcBorders/>
            <w:vAlign w:val="center"/>
          </w:tcPr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Напряжение сети (входное): 150—250 В (частота 50 Гц). [</w:t>
            </w:r>
            <w:hyperlink r:id="rId2" w:tooltip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>
              <w:r>
                <w:rPr>
                  <w:rStyle w:val="Style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1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]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Выходное напряжение (номинальное): 12 В. [</w:t>
            </w:r>
            <w:hyperlink r:id="rId3" w:tooltip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>
              <w:r>
                <w:rPr>
                  <w:rStyle w:val="Style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1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]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Ток нагрузки от сети: 4 А (кратковременно до 4,5–5 А). [</w:t>
            </w:r>
            <w:hyperlink r:id="rId4" w:tooltip="https://www.google.com/goto?url=CAESQgHrOzAVwGGTjcirMwkxt4JCOHlH15FwWTxmUcNdJnDDVpHcPFIGuS0kqNOymdVhg2D3K2lxOuXloonj675HdzD0Ew">
              <w:r>
                <w:rPr>
                  <w:rStyle w:val="Style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1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5" w:tooltip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>
              <w:r>
                <w:rPr>
                  <w:rStyle w:val="Style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2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]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Отсек для аккумуляторов: рассчитан на установку двух АКБ емкостью по 12 Ач 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Функции защиты: от короткого замыкания (КЗ), переполюсовки, превышения выходного напряжения и глубокого разряда батарей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Температурный диапазон работы: от +1 до +40 °C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Аккумулятор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12Вх12А/Ч: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Напряжение: 12 В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Емкость: 12 Ач (при 20-часовом разряде)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Технология: AGM (абсорбированный электролит)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Срок службы: 3–5 лет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Габариты: 151 × 98 × 100 мм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Максимальный ток заряда: 3.6 А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Внутреннее сопротивление: ~32 мОм (в заряженном состоянии при 25°С)</w:t>
            </w:r>
          </w:p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Саморазряд: около 3% емкости в месяц при 25°С.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шт.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26.30.60.190</w:t>
            </w:r>
          </w:p>
        </w:tc>
      </w:tr>
      <w:tr>
        <w:trPr>
          <w:trHeight w:val="2637" w:hRule="atLeast"/>
        </w:trPr>
        <w:tc>
          <w:tcPr>
            <w:tcW w:w="56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01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highlight w:val="none"/>
              </w:rPr>
            </w:pPr>
            <w:r>
              <w:rPr>
                <w:rFonts w:eastAsia="Calibri" w:cs="Liberation Sans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68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pBdr/>
              <w:spacing w:lineRule="auto" w:line="240" w:before="0" w:after="0"/>
              <w:ind w:hanging="0" w:start="0"/>
              <w:jc w:val="start"/>
              <w:rPr>
                <w:rFonts w:ascii="Times New Roman" w:hAnsi="Times New Roman" w:cs="Times New Roman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lang w:val="ru-RU" w:eastAsia="en-US" w:bidi="ar-SA"/>
                <w14:ligatures w14:val="none"/>
              </w:rPr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4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28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962" w:leader="none"/>
        </w:tabs>
        <w:spacing w:before="0" w:after="0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62" w:leader="none"/>
        </w:tabs>
        <w:spacing w:before="0"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Срок поставки товара: </w:t>
      </w:r>
      <w:r>
        <w:rPr>
          <w:rFonts w:ascii="Times New Roman" w:hAnsi="Times New Roman"/>
          <w:sz w:val="24"/>
          <w:szCs w:val="24"/>
        </w:rPr>
        <w:t>с момента заключения государственного контракта 10 календарных дней.</w:t>
      </w:r>
    </w:p>
    <w:p>
      <w:pPr>
        <w:pStyle w:val="Normal"/>
        <w:tabs>
          <w:tab w:val="clear" w:pos="708"/>
          <w:tab w:val="left" w:pos="962" w:leader="none"/>
        </w:tabs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4. Требования к товару:</w:t>
      </w:r>
    </w:p>
    <w:p>
      <w:pPr>
        <w:pStyle w:val="Normal"/>
        <w:tabs>
          <w:tab w:val="clear" w:pos="708"/>
          <w:tab w:val="left" w:pos="962" w:leader="none"/>
        </w:tabs>
        <w:spacing w:before="0" w:after="0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Поставляемый товар должен быть новым, в заводской упаковке и соответствовать указанным характеристикам. 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cs="Times New Roman" w:ascii="Times New Roman" w:hAnsi="Times New Roman"/>
          <w:sz w:val="26"/>
          <w:szCs w:val="26"/>
        </w:rPr>
        <w:t>Начальник ОМТО                                                              М.В. Лазовская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Исп.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Спец-эксперт ОМТО В. Ю. Суслов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Тел. 2-265-690</w:t>
      </w:r>
    </w:p>
    <w:sectPr>
      <w:type w:val="nextPage"/>
      <w:pgSz w:w="11906" w:h="16838"/>
      <w:pgMar w:left="1418" w:right="707" w:gutter="0" w:header="0" w:top="1134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star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views-field" w:customStyle="1">
    <w:name w:val="views-field"/>
    <w:basedOn w:val="DefaultParagraphFont"/>
    <w:qFormat/>
    <w:rPr/>
  </w:style>
  <w:style w:type="character" w:styleId="views-label" w:customStyle="1">
    <w:name w:val="views-label"/>
    <w:basedOn w:val="DefaultParagraphFont"/>
    <w:qFormat/>
    <w:rPr/>
  </w:style>
  <w:style w:type="character" w:styleId="field-content" w:customStyle="1">
    <w:name w:val="field-content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star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start="720" w:end="720"/>
    </w:pPr>
    <w:rPr>
      <w:i/>
    </w:rPr>
  </w:style>
  <w:style w:type="paragraph" w:styleId="Style10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8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Autospacing="0" w:before="0" w:afterAutospacing="0" w:after="200"/>
      <w:jc w:val="star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1" w:default="1">
    <w:name w:val="Без списка"/>
    <w:uiPriority w:val="99"/>
    <w:semiHidden/>
    <w:unhideWhenUsed/>
    <w:qFormat/>
  </w:style>
  <w:style w:type="table" w:styleId="702">
    <w:name w:val="Table Grid Light"/>
    <w:basedOn w:val="84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04">
    <w:name w:val="Plain Table 2"/>
    <w:basedOn w:val="84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705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706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7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09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0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1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2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3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4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15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31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32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33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34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37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38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39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40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41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42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43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44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45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46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47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48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49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50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1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2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3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4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5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6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57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71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2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3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4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5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6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7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8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79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0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1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2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3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4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85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86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87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88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89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90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91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92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93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95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96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97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98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99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00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801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802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803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804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805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806">
    <w:name w:val="Lined - Accent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07">
    <w:name w:val="Lined - Accent 1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08">
    <w:name w:val="Lined - Accent 2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09">
    <w:name w:val="Lined - Accent 3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10">
    <w:name w:val="Lined - Accent 4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11">
    <w:name w:val="Lined - Accent 5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12">
    <w:name w:val="Lined - Accent 6"/>
    <w:basedOn w:val="84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13">
    <w:name w:val="Bordered &amp; Lined - Accent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814">
    <w:name w:val="Bordered &amp; Lined - Accent 1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815">
    <w:name w:val="Bordered &amp; Lined - Accent 2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16">
    <w:name w:val="Bordered &amp; Lined - Accent 3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17">
    <w:name w:val="Bordered &amp; Lined - Accent 4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18">
    <w:name w:val="Bordered &amp; Lined - Accent 5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19">
    <w:name w:val="Bordered &amp; Lined - Accent 6"/>
    <w:basedOn w:val="84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20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21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23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24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25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26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46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Table Grid"/>
    <w:basedOn w:val="84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 TargetMode="External"/><Relationship Id="rId3" Type="http://schemas.openxmlformats.org/officeDocument/2006/relationships/hyperlink" Target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 TargetMode="External"/><Relationship Id="rId4" Type="http://schemas.openxmlformats.org/officeDocument/2006/relationships/hyperlink" Target="https://www.google.com/goto?url=CAESQgHrOzAVwGGTjcirMwkxt4JCOHlH15FwWTxmUcNdJnDDVpHcPFIGuS0kqNOymdVhg2D3K2lxOuXloonj675HdzD0Ew" TargetMode="External"/><Relationship Id="rId5" Type="http://schemas.openxmlformats.org/officeDocument/2006/relationships/hyperlink" Target="https://www.google.com/goto?url=CAESvQEB6zswFShX5VPRUEyq5BW4kJvV2BrqFwfYW1bc0uDkT0HjtT9NwH9VVLkkbj7V1AVbaKJD01nswOwvaSpzXZkUXaX6tMG72x_F27HUYOZLe3qLsRD7vaW1PL_LCcW6yh7ew1eCL89N04tw7GSzpmPcvRabqBo88XFaqziTzwRXRH9yEYsdhRZvDAZmDOExbW5SYoay-XOZKKAcgzNXuFxZW9ic06_lCRfKxqEtS3Nqxx4aeinpcAml7zzMHSw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LibreOffice/25.8.4.2$Linux_X86_64 LibreOffice_project/580$Build-2</Application>
  <AppVersion>15.0000</AppVersion>
  <Pages>2</Pages>
  <Words>203</Words>
  <Characters>1271</Characters>
  <CharactersWithSpaces>1541</CharactersWithSpaces>
  <Paragraphs>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2023-04-10T02:01:00Z</dcterms:created>
  <dc:creator>ManenkovAN</dc:creator>
  <dc:description/>
  <dc:language>ru-RU</dc:language>
  <cp:lastModifiedBy/>
  <dcterms:modified xsi:type="dcterms:W3CDTF">2026-09-03T16:37:30Z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