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8AE4D" w14:textId="4A075F81" w:rsidR="0058545B" w:rsidRPr="00727DFD" w:rsidRDefault="0058545B" w:rsidP="0058545B">
      <w:pPr>
        <w:widowControl/>
        <w:tabs>
          <w:tab w:val="left" w:pos="3261"/>
        </w:tabs>
        <w:suppressAutoHyphens/>
        <w:jc w:val="center"/>
        <w:rPr>
          <w:rFonts w:eastAsia="Calibri"/>
          <w:b/>
          <w:sz w:val="22"/>
          <w:szCs w:val="22"/>
          <w:lang w:eastAsia="en-US"/>
        </w:rPr>
      </w:pPr>
      <w:r w:rsidRPr="00727DFD">
        <w:rPr>
          <w:b/>
          <w:color w:val="000000"/>
          <w:sz w:val="22"/>
          <w:szCs w:val="22"/>
        </w:rPr>
        <w:t xml:space="preserve">Контракт № </w:t>
      </w:r>
      <w:r w:rsidR="00DA593D" w:rsidRPr="00727DFD">
        <w:rPr>
          <w:b/>
          <w:color w:val="000000"/>
          <w:sz w:val="22"/>
          <w:szCs w:val="22"/>
        </w:rPr>
        <w:t>__________</w:t>
      </w:r>
    </w:p>
    <w:p w14:paraId="23E39159" w14:textId="77777777" w:rsidR="0058545B" w:rsidRPr="00727DFD" w:rsidRDefault="0058545B" w:rsidP="0058545B">
      <w:pPr>
        <w:widowControl/>
        <w:tabs>
          <w:tab w:val="left" w:pos="3261"/>
        </w:tabs>
        <w:suppressAutoHyphens/>
        <w:jc w:val="center"/>
        <w:rPr>
          <w:b/>
          <w:color w:val="000000"/>
          <w:sz w:val="22"/>
          <w:szCs w:val="22"/>
        </w:rPr>
      </w:pPr>
    </w:p>
    <w:p w14:paraId="6C4BD7D9" w14:textId="77777777" w:rsidR="0058545B" w:rsidRPr="00727DFD" w:rsidRDefault="0058545B" w:rsidP="0058545B">
      <w:pPr>
        <w:widowControl/>
        <w:suppressAutoHyphens/>
        <w:ind w:left="709"/>
        <w:jc w:val="left"/>
        <w:rPr>
          <w:color w:val="000000"/>
          <w:sz w:val="22"/>
          <w:szCs w:val="22"/>
        </w:rPr>
      </w:pPr>
    </w:p>
    <w:p w14:paraId="34A49BD7" w14:textId="42FCBFC9" w:rsidR="0058545B" w:rsidRPr="00727DFD" w:rsidRDefault="0058545B" w:rsidP="0058545B">
      <w:pPr>
        <w:widowControl/>
        <w:suppressAutoHyphens/>
        <w:ind w:left="709"/>
        <w:jc w:val="left"/>
        <w:rPr>
          <w:color w:val="000000"/>
          <w:sz w:val="22"/>
          <w:szCs w:val="22"/>
        </w:rPr>
      </w:pPr>
      <w:r w:rsidRPr="00727DFD">
        <w:rPr>
          <w:color w:val="000000"/>
          <w:sz w:val="22"/>
          <w:szCs w:val="22"/>
        </w:rPr>
        <w:t>г. Москва</w:t>
      </w:r>
      <w:r w:rsidRPr="00727DFD">
        <w:rPr>
          <w:color w:val="000000"/>
          <w:sz w:val="22"/>
          <w:szCs w:val="22"/>
        </w:rPr>
        <w:tab/>
      </w:r>
      <w:r w:rsidRPr="00727DFD">
        <w:rPr>
          <w:color w:val="000000"/>
          <w:sz w:val="22"/>
          <w:szCs w:val="22"/>
        </w:rPr>
        <w:tab/>
      </w:r>
      <w:r w:rsidRPr="00727DFD">
        <w:rPr>
          <w:color w:val="000000"/>
          <w:sz w:val="22"/>
          <w:szCs w:val="22"/>
        </w:rPr>
        <w:tab/>
      </w:r>
      <w:r w:rsidRPr="00727DFD">
        <w:rPr>
          <w:color w:val="000000"/>
          <w:sz w:val="22"/>
          <w:szCs w:val="22"/>
        </w:rPr>
        <w:tab/>
      </w:r>
      <w:r w:rsidRPr="00727DFD">
        <w:rPr>
          <w:color w:val="000000"/>
          <w:sz w:val="22"/>
          <w:szCs w:val="22"/>
        </w:rPr>
        <w:tab/>
      </w:r>
      <w:r w:rsidRPr="00727DFD">
        <w:rPr>
          <w:color w:val="000000"/>
          <w:sz w:val="22"/>
          <w:szCs w:val="22"/>
        </w:rPr>
        <w:tab/>
      </w:r>
      <w:r w:rsidRPr="00727DFD">
        <w:rPr>
          <w:color w:val="000000"/>
          <w:sz w:val="22"/>
          <w:szCs w:val="22"/>
        </w:rPr>
        <w:tab/>
      </w:r>
      <w:r w:rsidRPr="00727DFD">
        <w:rPr>
          <w:color w:val="000000"/>
          <w:sz w:val="22"/>
          <w:szCs w:val="22"/>
        </w:rPr>
        <w:tab/>
      </w:r>
      <w:r w:rsidR="00727DFD">
        <w:rPr>
          <w:color w:val="000000"/>
          <w:sz w:val="22"/>
          <w:szCs w:val="22"/>
        </w:rPr>
        <w:t xml:space="preserve">        </w:t>
      </w:r>
      <w:r w:rsidRPr="00727DFD">
        <w:rPr>
          <w:color w:val="000000"/>
          <w:sz w:val="22"/>
          <w:szCs w:val="22"/>
        </w:rPr>
        <w:t>«___» ___________ 202</w:t>
      </w:r>
      <w:r w:rsidR="00F630C2" w:rsidRPr="00727DFD">
        <w:rPr>
          <w:color w:val="000000"/>
          <w:sz w:val="22"/>
          <w:szCs w:val="22"/>
        </w:rPr>
        <w:t>6</w:t>
      </w:r>
      <w:r w:rsidRPr="00727DFD">
        <w:rPr>
          <w:color w:val="000000"/>
          <w:sz w:val="22"/>
          <w:szCs w:val="22"/>
        </w:rPr>
        <w:t xml:space="preserve"> г.</w:t>
      </w:r>
    </w:p>
    <w:p w14:paraId="29FB5243" w14:textId="77777777" w:rsidR="0058545B" w:rsidRPr="00727DFD" w:rsidRDefault="0058545B" w:rsidP="0058545B">
      <w:pPr>
        <w:widowControl/>
        <w:suppressAutoHyphens/>
        <w:jc w:val="left"/>
        <w:rPr>
          <w:color w:val="000000"/>
          <w:sz w:val="22"/>
          <w:szCs w:val="22"/>
        </w:rPr>
      </w:pPr>
    </w:p>
    <w:p w14:paraId="036B4251" w14:textId="7A7BDD35" w:rsidR="0058545B" w:rsidRPr="00727DFD" w:rsidRDefault="0058545B" w:rsidP="0058545B">
      <w:pPr>
        <w:widowControl/>
        <w:suppressAutoHyphens/>
        <w:ind w:firstLine="709"/>
        <w:rPr>
          <w:color w:val="000000"/>
          <w:sz w:val="22"/>
          <w:szCs w:val="22"/>
        </w:rPr>
      </w:pPr>
      <w:r w:rsidRPr="00727DFD">
        <w:rPr>
          <w:b/>
          <w:color w:val="000000"/>
          <w:sz w:val="22"/>
          <w:szCs w:val="22"/>
        </w:rPr>
        <w:t>Федеральное государственное бюджетное учреждение культуры «Московский Художественный академический театр имени М. Горького» (МХАТ им. М. Горького)</w:t>
      </w:r>
      <w:r w:rsidRPr="00727DFD">
        <w:rPr>
          <w:bCs/>
          <w:color w:val="000000"/>
          <w:sz w:val="22"/>
          <w:szCs w:val="22"/>
        </w:rPr>
        <w:t>,</w:t>
      </w:r>
      <w:r w:rsidRPr="00727DFD">
        <w:rPr>
          <w:color w:val="000000"/>
          <w:sz w:val="22"/>
          <w:szCs w:val="22"/>
        </w:rPr>
        <w:t xml:space="preserve"> именуемое в дальнейшем «</w:t>
      </w:r>
      <w:r w:rsidRPr="00727DFD">
        <w:rPr>
          <w:b/>
          <w:color w:val="000000"/>
          <w:sz w:val="22"/>
          <w:szCs w:val="22"/>
        </w:rPr>
        <w:t>Сублицензиат</w:t>
      </w:r>
      <w:r w:rsidRPr="00727DFD">
        <w:rPr>
          <w:color w:val="000000"/>
          <w:sz w:val="22"/>
          <w:szCs w:val="22"/>
        </w:rPr>
        <w:t xml:space="preserve">», </w:t>
      </w:r>
      <w:r w:rsidR="00D94820" w:rsidRPr="00211C1F">
        <w:rPr>
          <w:sz w:val="20"/>
        </w:rPr>
        <w:t xml:space="preserve">в </w:t>
      </w:r>
      <w:r w:rsidR="00D94820" w:rsidRPr="00D94820">
        <w:rPr>
          <w:color w:val="000000"/>
          <w:sz w:val="22"/>
          <w:szCs w:val="22"/>
        </w:rPr>
        <w:t>лице первого заместителя директора Щукиной Оксаны Александровны, действующего на основании доверенности № 12/19 от 08.05.2026</w:t>
      </w:r>
      <w:r w:rsidRPr="00727DFD">
        <w:rPr>
          <w:color w:val="000000"/>
          <w:sz w:val="22"/>
          <w:szCs w:val="22"/>
        </w:rPr>
        <w:t>, с одной стороны, и</w:t>
      </w:r>
      <w:r w:rsidR="00CE2D9A" w:rsidRPr="00727DFD">
        <w:rPr>
          <w:color w:val="000000"/>
          <w:sz w:val="22"/>
          <w:szCs w:val="22"/>
        </w:rPr>
        <w:t xml:space="preserve"> </w:t>
      </w:r>
      <w:r w:rsidR="007A6E5E" w:rsidRPr="007A6E5E">
        <w:rPr>
          <w:b/>
          <w:sz w:val="22"/>
          <w:szCs w:val="22"/>
        </w:rPr>
        <w:t>__________________________</w:t>
      </w:r>
      <w:r w:rsidR="007A6E5E" w:rsidRPr="00E204C7">
        <w:rPr>
          <w:b/>
          <w:sz w:val="22"/>
          <w:szCs w:val="22"/>
        </w:rPr>
        <w:t>_</w:t>
      </w:r>
      <w:r w:rsidRPr="00727DFD">
        <w:rPr>
          <w:b/>
          <w:color w:val="000000"/>
          <w:sz w:val="22"/>
          <w:szCs w:val="22"/>
        </w:rPr>
        <w:t>,</w:t>
      </w:r>
      <w:r w:rsidRPr="00727DFD">
        <w:rPr>
          <w:color w:val="000000"/>
          <w:sz w:val="22"/>
          <w:szCs w:val="22"/>
        </w:rPr>
        <w:t xml:space="preserve"> именуемое в дальнейшем «</w:t>
      </w:r>
      <w:r w:rsidRPr="00727DFD">
        <w:rPr>
          <w:b/>
          <w:color w:val="000000"/>
          <w:sz w:val="22"/>
          <w:szCs w:val="22"/>
        </w:rPr>
        <w:t>Лицензиат»</w:t>
      </w:r>
      <w:r w:rsidRPr="00727DFD">
        <w:rPr>
          <w:color w:val="000000"/>
          <w:sz w:val="22"/>
          <w:szCs w:val="22"/>
        </w:rPr>
        <w:t xml:space="preserve">, </w:t>
      </w:r>
      <w:r w:rsidR="00AB75E3" w:rsidRPr="00727DFD">
        <w:rPr>
          <w:sz w:val="22"/>
          <w:szCs w:val="22"/>
        </w:rPr>
        <w:t xml:space="preserve"> в лице </w:t>
      </w:r>
      <w:r w:rsidR="00E204C7" w:rsidRPr="00E204C7">
        <w:rPr>
          <w:sz w:val="22"/>
          <w:szCs w:val="22"/>
        </w:rPr>
        <w:t>____________</w:t>
      </w:r>
      <w:r w:rsidR="00AB75E3" w:rsidRPr="00727DFD">
        <w:rPr>
          <w:sz w:val="22"/>
          <w:szCs w:val="22"/>
        </w:rPr>
        <w:t xml:space="preserve">, действующей на основании </w:t>
      </w:r>
      <w:r w:rsidR="00E204C7" w:rsidRPr="00E204C7">
        <w:rPr>
          <w:sz w:val="22"/>
          <w:szCs w:val="22"/>
        </w:rPr>
        <w:t>______________</w:t>
      </w:r>
      <w:r w:rsidRPr="00727DFD">
        <w:rPr>
          <w:color w:val="000000"/>
          <w:sz w:val="22"/>
          <w:szCs w:val="22"/>
        </w:rPr>
        <w:t>, с другой стороны, а совместно именуемые «Стороны»,</w:t>
      </w:r>
    </w:p>
    <w:p w14:paraId="44DBC896" w14:textId="77777777" w:rsidR="0058545B" w:rsidRPr="00727DFD" w:rsidRDefault="0058545B" w:rsidP="0058545B">
      <w:pPr>
        <w:widowControl/>
        <w:suppressAutoHyphens/>
        <w:ind w:firstLine="709"/>
        <w:rPr>
          <w:color w:val="000000"/>
          <w:sz w:val="22"/>
          <w:szCs w:val="22"/>
        </w:rPr>
      </w:pPr>
      <w:r w:rsidRPr="00727DFD">
        <w:rPr>
          <w:rFonts w:eastAsia="Arial Unicode MS"/>
          <w:color w:val="000000"/>
          <w:sz w:val="22"/>
          <w:szCs w:val="22"/>
          <w:bdr w:val="none" w:sz="0" w:space="0" w:color="auto" w:frame="1"/>
        </w:rPr>
        <w:t xml:space="preserve">в соответствии </w:t>
      </w:r>
      <w:bookmarkStart w:id="0" w:name="P84"/>
      <w:bookmarkEnd w:id="0"/>
      <w:r w:rsidRPr="00727DFD">
        <w:rPr>
          <w:rFonts w:eastAsia="Arial Unicode MS"/>
          <w:color w:val="000000"/>
          <w:sz w:val="22"/>
          <w:szCs w:val="22"/>
          <w:bdr w:val="none" w:sz="0" w:space="0" w:color="auto" w:frame="1"/>
        </w:rPr>
        <w:t xml:space="preserve">с соблюдением требований Гражданского кодекса Российской Федерации и </w:t>
      </w:r>
      <w:r w:rsidRPr="00727DFD">
        <w:rPr>
          <w:color w:val="000000"/>
          <w:sz w:val="22"/>
          <w:szCs w:val="22"/>
        </w:rPr>
        <w:t>руководствуясь пунктом 4</w:t>
      </w:r>
      <w:r w:rsidRPr="00727DFD">
        <w:rPr>
          <w:sz w:val="22"/>
          <w:szCs w:val="22"/>
        </w:rPr>
        <w:t xml:space="preserve"> </w:t>
      </w:r>
      <w:r w:rsidRPr="00727DFD">
        <w:rPr>
          <w:color w:val="000000"/>
          <w:sz w:val="22"/>
          <w:szCs w:val="22"/>
        </w:rPr>
        <w:t xml:space="preserve">части 1 статьи 93 </w:t>
      </w:r>
      <w:bookmarkStart w:id="1" w:name="_Hlk224910260"/>
      <w:r w:rsidRPr="00727DFD">
        <w:rPr>
          <w:color w:val="000000"/>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bookmarkEnd w:id="1"/>
      <w:r w:rsidRPr="00727DFD">
        <w:rPr>
          <w:color w:val="000000"/>
          <w:sz w:val="22"/>
          <w:szCs w:val="22"/>
        </w:rPr>
        <w:t>, заключили настоящий контракт (далее - Контракт) о нижеследующем:</w:t>
      </w:r>
    </w:p>
    <w:p w14:paraId="3F60D3AE" w14:textId="77777777" w:rsidR="00252473" w:rsidRPr="00563AAF" w:rsidRDefault="00252473" w:rsidP="00252473">
      <w:pPr>
        <w:pStyle w:val="Heading"/>
        <w:tabs>
          <w:tab w:val="left" w:pos="9315"/>
        </w:tabs>
        <w:ind w:right="180"/>
        <w:jc w:val="center"/>
        <w:rPr>
          <w:rFonts w:ascii="Times New Roman" w:hAnsi="Times New Roman"/>
          <w:color w:val="000000"/>
          <w:szCs w:val="22"/>
        </w:rPr>
      </w:pPr>
    </w:p>
    <w:p w14:paraId="00A58585" w14:textId="687D2FBD" w:rsidR="00252473" w:rsidRPr="00563AAF" w:rsidRDefault="00252473" w:rsidP="00252473">
      <w:pPr>
        <w:pStyle w:val="Heading"/>
        <w:numPr>
          <w:ilvl w:val="0"/>
          <w:numId w:val="1"/>
        </w:numPr>
        <w:ind w:right="180"/>
        <w:jc w:val="center"/>
        <w:rPr>
          <w:rFonts w:ascii="Times New Roman" w:hAnsi="Times New Roman"/>
          <w:color w:val="000000"/>
          <w:szCs w:val="22"/>
        </w:rPr>
      </w:pPr>
      <w:r w:rsidRPr="00563AAF">
        <w:rPr>
          <w:rFonts w:ascii="Times New Roman" w:hAnsi="Times New Roman"/>
          <w:color w:val="000000"/>
          <w:szCs w:val="22"/>
        </w:rPr>
        <w:t xml:space="preserve">Предмет </w:t>
      </w:r>
      <w:r w:rsidR="00416141">
        <w:rPr>
          <w:rFonts w:ascii="Times New Roman" w:hAnsi="Times New Roman"/>
          <w:color w:val="000000"/>
          <w:szCs w:val="22"/>
        </w:rPr>
        <w:t>Контракт</w:t>
      </w:r>
      <w:r w:rsidRPr="00563AAF">
        <w:rPr>
          <w:rFonts w:ascii="Times New Roman" w:hAnsi="Times New Roman"/>
          <w:color w:val="000000"/>
          <w:szCs w:val="22"/>
        </w:rPr>
        <w:t>а и основные условия</w:t>
      </w:r>
    </w:p>
    <w:p w14:paraId="68FFE17B" w14:textId="77777777" w:rsidR="00252473" w:rsidRPr="00563AAF" w:rsidRDefault="00252473" w:rsidP="00252473">
      <w:pPr>
        <w:tabs>
          <w:tab w:val="left" w:pos="567"/>
          <w:tab w:val="left" w:pos="1276"/>
        </w:tabs>
        <w:rPr>
          <w:color w:val="000000"/>
          <w:sz w:val="22"/>
          <w:szCs w:val="22"/>
        </w:rPr>
      </w:pPr>
    </w:p>
    <w:p w14:paraId="3B7A254B" w14:textId="45744B85" w:rsidR="00252473" w:rsidRPr="00E85A6F" w:rsidRDefault="00416141" w:rsidP="00252473">
      <w:pPr>
        <w:numPr>
          <w:ilvl w:val="1"/>
          <w:numId w:val="1"/>
        </w:numPr>
        <w:tabs>
          <w:tab w:val="left" w:pos="567"/>
          <w:tab w:val="left" w:pos="1276"/>
        </w:tabs>
        <w:ind w:left="0" w:hanging="25"/>
        <w:rPr>
          <w:color w:val="000000"/>
          <w:sz w:val="22"/>
          <w:szCs w:val="22"/>
        </w:rPr>
      </w:pPr>
      <w:r>
        <w:rPr>
          <w:color w:val="000000"/>
          <w:sz w:val="22"/>
          <w:szCs w:val="22"/>
        </w:rPr>
        <w:t>Лиценз</w:t>
      </w:r>
      <w:r w:rsidR="00252473" w:rsidRPr="00563AAF">
        <w:rPr>
          <w:color w:val="000000"/>
          <w:sz w:val="22"/>
          <w:szCs w:val="22"/>
        </w:rPr>
        <w:t xml:space="preserve">иат обязуется за вознаграждение в соответствии с условиями </w:t>
      </w:r>
      <w:r>
        <w:rPr>
          <w:color w:val="000000"/>
          <w:sz w:val="22"/>
          <w:szCs w:val="22"/>
        </w:rPr>
        <w:t>Контракт</w:t>
      </w:r>
      <w:r w:rsidR="00252473" w:rsidRPr="00563AAF">
        <w:rPr>
          <w:color w:val="000000"/>
          <w:sz w:val="22"/>
          <w:szCs w:val="22"/>
        </w:rPr>
        <w:t>а предоставить Суб</w:t>
      </w:r>
      <w:r>
        <w:rPr>
          <w:color w:val="000000"/>
          <w:sz w:val="22"/>
          <w:szCs w:val="22"/>
        </w:rPr>
        <w:t>лиценз</w:t>
      </w:r>
      <w:r w:rsidR="00252473" w:rsidRPr="00563AAF">
        <w:rPr>
          <w:color w:val="000000"/>
          <w:sz w:val="22"/>
          <w:szCs w:val="22"/>
        </w:rPr>
        <w:t xml:space="preserve">иату на условиях простой (неисключительной) </w:t>
      </w:r>
      <w:r w:rsidR="0064220C">
        <w:rPr>
          <w:color w:val="000000"/>
          <w:sz w:val="22"/>
          <w:szCs w:val="22"/>
        </w:rPr>
        <w:t>л</w:t>
      </w:r>
      <w:r>
        <w:rPr>
          <w:color w:val="000000"/>
          <w:sz w:val="22"/>
          <w:szCs w:val="22"/>
        </w:rPr>
        <w:t>иценз</w:t>
      </w:r>
      <w:r w:rsidR="00252473" w:rsidRPr="00563AAF">
        <w:rPr>
          <w:color w:val="000000"/>
          <w:sz w:val="22"/>
          <w:szCs w:val="22"/>
        </w:rPr>
        <w:t xml:space="preserve">ии (далее – </w:t>
      </w:r>
      <w:r>
        <w:rPr>
          <w:color w:val="000000"/>
          <w:sz w:val="22"/>
          <w:szCs w:val="22"/>
        </w:rPr>
        <w:t>Л</w:t>
      </w:r>
      <w:r w:rsidR="00252473" w:rsidRPr="00563AAF">
        <w:rPr>
          <w:color w:val="000000"/>
          <w:sz w:val="22"/>
          <w:szCs w:val="22"/>
        </w:rPr>
        <w:t>ицензи</w:t>
      </w:r>
      <w:r>
        <w:rPr>
          <w:color w:val="000000"/>
          <w:sz w:val="22"/>
          <w:szCs w:val="22"/>
        </w:rPr>
        <w:t>я</w:t>
      </w:r>
      <w:r w:rsidR="00252473" w:rsidRPr="00563AAF">
        <w:rPr>
          <w:color w:val="000000"/>
          <w:sz w:val="22"/>
          <w:szCs w:val="22"/>
        </w:rPr>
        <w:t xml:space="preserve">) </w:t>
      </w:r>
      <w:r w:rsidR="0064220C" w:rsidRPr="00563AAF">
        <w:rPr>
          <w:color w:val="000000"/>
          <w:sz w:val="22"/>
          <w:szCs w:val="22"/>
        </w:rPr>
        <w:t xml:space="preserve">право использования </w:t>
      </w:r>
      <w:r w:rsidR="00252473" w:rsidRPr="00563AAF">
        <w:rPr>
          <w:color w:val="000000"/>
          <w:sz w:val="22"/>
          <w:szCs w:val="22"/>
        </w:rPr>
        <w:t>программн</w:t>
      </w:r>
      <w:r w:rsidR="0064220C">
        <w:rPr>
          <w:color w:val="000000"/>
          <w:sz w:val="22"/>
          <w:szCs w:val="22"/>
        </w:rPr>
        <w:t>ых</w:t>
      </w:r>
      <w:r w:rsidR="00252473" w:rsidRPr="00563AAF">
        <w:rPr>
          <w:color w:val="000000"/>
          <w:sz w:val="22"/>
          <w:szCs w:val="22"/>
        </w:rPr>
        <w:t xml:space="preserve"> продукт</w:t>
      </w:r>
      <w:r w:rsidR="0064220C">
        <w:rPr>
          <w:color w:val="000000"/>
          <w:sz w:val="22"/>
          <w:szCs w:val="22"/>
        </w:rPr>
        <w:t>ов</w:t>
      </w:r>
      <w:r w:rsidR="00252473" w:rsidRPr="00563AAF">
        <w:rPr>
          <w:color w:val="000000"/>
          <w:sz w:val="22"/>
          <w:szCs w:val="22"/>
        </w:rPr>
        <w:t xml:space="preserve"> (далее – Программное обеспечение)</w:t>
      </w:r>
      <w:r w:rsidR="0064220C">
        <w:rPr>
          <w:color w:val="000000"/>
          <w:sz w:val="22"/>
          <w:szCs w:val="22"/>
        </w:rPr>
        <w:t xml:space="preserve">, </w:t>
      </w:r>
      <w:r w:rsidR="00ED6C78">
        <w:rPr>
          <w:color w:val="000000"/>
          <w:sz w:val="22"/>
          <w:szCs w:val="22"/>
        </w:rPr>
        <w:t xml:space="preserve">указанных </w:t>
      </w:r>
      <w:r w:rsidR="00ED6C78" w:rsidRPr="00563AAF">
        <w:rPr>
          <w:color w:val="000000"/>
          <w:sz w:val="22"/>
          <w:szCs w:val="22"/>
        </w:rPr>
        <w:t>в</w:t>
      </w:r>
      <w:r w:rsidR="00252473" w:rsidRPr="00563AAF">
        <w:rPr>
          <w:sz w:val="22"/>
          <w:szCs w:val="22"/>
        </w:rPr>
        <w:t xml:space="preserve"> Спецификаци</w:t>
      </w:r>
      <w:r w:rsidR="0064220C">
        <w:rPr>
          <w:sz w:val="22"/>
          <w:szCs w:val="22"/>
        </w:rPr>
        <w:t>и</w:t>
      </w:r>
      <w:r w:rsidR="00252473" w:rsidRPr="00563AAF">
        <w:rPr>
          <w:sz w:val="22"/>
          <w:szCs w:val="22"/>
        </w:rPr>
        <w:t xml:space="preserve"> (Приложение </w:t>
      </w:r>
      <w:r w:rsidR="00252473" w:rsidRPr="00E85A6F">
        <w:rPr>
          <w:sz w:val="22"/>
          <w:szCs w:val="22"/>
        </w:rPr>
        <w:t xml:space="preserve">№ 1 к </w:t>
      </w:r>
      <w:r w:rsidRPr="00E85A6F">
        <w:rPr>
          <w:sz w:val="22"/>
          <w:szCs w:val="22"/>
        </w:rPr>
        <w:t>Контракт</w:t>
      </w:r>
      <w:r w:rsidR="00252473" w:rsidRPr="00E85A6F">
        <w:rPr>
          <w:sz w:val="22"/>
          <w:szCs w:val="22"/>
        </w:rPr>
        <w:t>у)</w:t>
      </w:r>
      <w:r w:rsidR="00252473" w:rsidRPr="00E85A6F">
        <w:rPr>
          <w:color w:val="000000"/>
          <w:sz w:val="22"/>
          <w:szCs w:val="22"/>
        </w:rPr>
        <w:t>, а Суб</w:t>
      </w:r>
      <w:r w:rsidRPr="00E85A6F">
        <w:rPr>
          <w:color w:val="000000"/>
          <w:sz w:val="22"/>
          <w:szCs w:val="22"/>
        </w:rPr>
        <w:t>лиценз</w:t>
      </w:r>
      <w:r w:rsidR="00252473" w:rsidRPr="00E85A6F">
        <w:rPr>
          <w:color w:val="000000"/>
          <w:sz w:val="22"/>
          <w:szCs w:val="22"/>
        </w:rPr>
        <w:t xml:space="preserve">иат обязуется принять </w:t>
      </w:r>
      <w:r w:rsidR="0064220C">
        <w:rPr>
          <w:color w:val="000000"/>
          <w:sz w:val="22"/>
          <w:szCs w:val="22"/>
        </w:rPr>
        <w:t xml:space="preserve">Лицензию </w:t>
      </w:r>
      <w:r w:rsidR="00252473" w:rsidRPr="00E85A6F">
        <w:rPr>
          <w:color w:val="000000"/>
          <w:sz w:val="22"/>
          <w:szCs w:val="22"/>
        </w:rPr>
        <w:t xml:space="preserve">и оплатить </w:t>
      </w:r>
      <w:r w:rsidRPr="00E85A6F">
        <w:rPr>
          <w:color w:val="000000"/>
          <w:sz w:val="22"/>
          <w:szCs w:val="22"/>
        </w:rPr>
        <w:t>вознаграждение за предоставленную Л</w:t>
      </w:r>
      <w:r w:rsidR="00252473" w:rsidRPr="00E85A6F">
        <w:rPr>
          <w:color w:val="000000"/>
          <w:sz w:val="22"/>
          <w:szCs w:val="22"/>
        </w:rPr>
        <w:t>ицензи</w:t>
      </w:r>
      <w:r w:rsidR="0090776C" w:rsidRPr="00E85A6F">
        <w:rPr>
          <w:color w:val="000000"/>
          <w:sz w:val="22"/>
          <w:szCs w:val="22"/>
        </w:rPr>
        <w:t>ю</w:t>
      </w:r>
      <w:r w:rsidR="00252473" w:rsidRPr="00E85A6F">
        <w:rPr>
          <w:color w:val="000000"/>
          <w:sz w:val="22"/>
          <w:szCs w:val="22"/>
        </w:rPr>
        <w:t xml:space="preserve"> на условиях настоящего </w:t>
      </w:r>
      <w:r w:rsidRPr="00E85A6F">
        <w:rPr>
          <w:color w:val="000000"/>
          <w:sz w:val="22"/>
          <w:szCs w:val="22"/>
        </w:rPr>
        <w:t>Контракт</w:t>
      </w:r>
      <w:r w:rsidR="00252473" w:rsidRPr="00E85A6F">
        <w:rPr>
          <w:color w:val="000000"/>
          <w:sz w:val="22"/>
          <w:szCs w:val="22"/>
        </w:rPr>
        <w:t>а.</w:t>
      </w:r>
    </w:p>
    <w:p w14:paraId="57F58BFB" w14:textId="4FFD8892" w:rsidR="00252473" w:rsidRDefault="00252473" w:rsidP="00252473">
      <w:pPr>
        <w:numPr>
          <w:ilvl w:val="1"/>
          <w:numId w:val="1"/>
        </w:numPr>
        <w:tabs>
          <w:tab w:val="left" w:pos="567"/>
          <w:tab w:val="left" w:pos="1276"/>
        </w:tabs>
        <w:ind w:left="0" w:hanging="25"/>
        <w:rPr>
          <w:color w:val="000000"/>
          <w:sz w:val="22"/>
          <w:szCs w:val="22"/>
        </w:rPr>
      </w:pPr>
      <w:r w:rsidRPr="00E85A6F">
        <w:rPr>
          <w:color w:val="000000"/>
          <w:sz w:val="22"/>
          <w:szCs w:val="22"/>
        </w:rPr>
        <w:t xml:space="preserve">Срок предоставления </w:t>
      </w:r>
      <w:r w:rsidR="00416141" w:rsidRPr="00E85A6F">
        <w:rPr>
          <w:color w:val="000000"/>
          <w:sz w:val="22"/>
          <w:szCs w:val="22"/>
        </w:rPr>
        <w:t>Л</w:t>
      </w:r>
      <w:r w:rsidRPr="00E85A6F">
        <w:rPr>
          <w:color w:val="000000"/>
          <w:sz w:val="22"/>
          <w:szCs w:val="22"/>
        </w:rPr>
        <w:t xml:space="preserve">ицензии </w:t>
      </w:r>
      <w:r w:rsidR="00332E5F">
        <w:rPr>
          <w:color w:val="000000"/>
          <w:sz w:val="22"/>
          <w:szCs w:val="22"/>
        </w:rPr>
        <w:t>–</w:t>
      </w:r>
      <w:r w:rsidRPr="00E85A6F">
        <w:rPr>
          <w:color w:val="000000"/>
          <w:sz w:val="22"/>
          <w:szCs w:val="22"/>
        </w:rPr>
        <w:t xml:space="preserve"> </w:t>
      </w:r>
      <w:r w:rsidR="00332E5F">
        <w:rPr>
          <w:color w:val="000000"/>
          <w:sz w:val="22"/>
          <w:szCs w:val="22"/>
        </w:rPr>
        <w:t xml:space="preserve">не </w:t>
      </w:r>
      <w:r w:rsidR="00332E5F" w:rsidRPr="00B44DBC">
        <w:rPr>
          <w:color w:val="000000"/>
          <w:sz w:val="22"/>
          <w:szCs w:val="22"/>
        </w:rPr>
        <w:t xml:space="preserve">позднее </w:t>
      </w:r>
      <w:r w:rsidR="000A0266">
        <w:rPr>
          <w:color w:val="000000"/>
          <w:sz w:val="22"/>
          <w:szCs w:val="22"/>
        </w:rPr>
        <w:t>10</w:t>
      </w:r>
      <w:r w:rsidR="000A0266" w:rsidRPr="00B44DBC">
        <w:rPr>
          <w:color w:val="000000"/>
          <w:sz w:val="22"/>
          <w:szCs w:val="22"/>
        </w:rPr>
        <w:t xml:space="preserve"> </w:t>
      </w:r>
      <w:r w:rsidR="00EB527D" w:rsidRPr="00B44DBC">
        <w:rPr>
          <w:color w:val="000000"/>
          <w:sz w:val="22"/>
          <w:szCs w:val="22"/>
        </w:rPr>
        <w:t>(</w:t>
      </w:r>
      <w:r w:rsidR="000A0266">
        <w:rPr>
          <w:color w:val="000000"/>
          <w:sz w:val="22"/>
          <w:szCs w:val="22"/>
        </w:rPr>
        <w:t>Десяти</w:t>
      </w:r>
      <w:r w:rsidR="00EB527D" w:rsidRPr="00B44DBC">
        <w:rPr>
          <w:color w:val="000000"/>
          <w:sz w:val="22"/>
          <w:szCs w:val="22"/>
        </w:rPr>
        <w:t>)</w:t>
      </w:r>
      <w:r w:rsidRPr="00B44DBC">
        <w:rPr>
          <w:color w:val="000000"/>
          <w:sz w:val="22"/>
          <w:szCs w:val="22"/>
        </w:rPr>
        <w:t xml:space="preserve"> рабочих дней</w:t>
      </w:r>
      <w:r w:rsidRPr="00E85A6F">
        <w:rPr>
          <w:color w:val="000000"/>
          <w:sz w:val="22"/>
          <w:szCs w:val="22"/>
        </w:rPr>
        <w:t xml:space="preserve"> с даты</w:t>
      </w:r>
      <w:r w:rsidR="0090776C" w:rsidRPr="00E85A6F">
        <w:rPr>
          <w:color w:val="000000"/>
          <w:sz w:val="22"/>
          <w:szCs w:val="22"/>
        </w:rPr>
        <w:t xml:space="preserve"> заключения </w:t>
      </w:r>
      <w:r w:rsidR="00416141" w:rsidRPr="00E85A6F">
        <w:rPr>
          <w:color w:val="000000"/>
          <w:sz w:val="22"/>
          <w:szCs w:val="22"/>
        </w:rPr>
        <w:t>Контракт</w:t>
      </w:r>
      <w:r w:rsidR="0090776C" w:rsidRPr="00E85A6F">
        <w:rPr>
          <w:color w:val="000000"/>
          <w:sz w:val="22"/>
          <w:szCs w:val="22"/>
        </w:rPr>
        <w:t>а</w:t>
      </w:r>
      <w:r w:rsidRPr="00E85A6F">
        <w:rPr>
          <w:color w:val="000000"/>
          <w:sz w:val="22"/>
          <w:szCs w:val="22"/>
        </w:rPr>
        <w:t>.</w:t>
      </w:r>
    </w:p>
    <w:p w14:paraId="1CD0A415" w14:textId="0DA42B1A" w:rsidR="00727DFD" w:rsidRPr="00E85A6F" w:rsidRDefault="007530EB" w:rsidP="00252473">
      <w:pPr>
        <w:numPr>
          <w:ilvl w:val="1"/>
          <w:numId w:val="1"/>
        </w:numPr>
        <w:tabs>
          <w:tab w:val="left" w:pos="567"/>
          <w:tab w:val="left" w:pos="1276"/>
        </w:tabs>
        <w:ind w:left="0" w:hanging="25"/>
        <w:rPr>
          <w:color w:val="000000"/>
          <w:sz w:val="22"/>
          <w:szCs w:val="22"/>
        </w:rPr>
      </w:pPr>
      <w:r w:rsidRPr="00E85A6F">
        <w:rPr>
          <w:color w:val="000000"/>
          <w:sz w:val="22"/>
          <w:szCs w:val="22"/>
        </w:rPr>
        <w:t xml:space="preserve">Срок использования Лицензии </w:t>
      </w:r>
      <w:r>
        <w:rPr>
          <w:color w:val="000000"/>
          <w:sz w:val="22"/>
          <w:szCs w:val="22"/>
        </w:rPr>
        <w:t>-</w:t>
      </w:r>
      <w:r w:rsidRPr="00E85A6F">
        <w:rPr>
          <w:color w:val="000000"/>
          <w:sz w:val="22"/>
          <w:szCs w:val="22"/>
        </w:rPr>
        <w:t xml:space="preserve"> весь срок действия исключительного права на Программное обеспечение</w:t>
      </w:r>
      <w:r w:rsidR="00727DFD">
        <w:rPr>
          <w:color w:val="000000"/>
          <w:sz w:val="22"/>
          <w:szCs w:val="22"/>
        </w:rPr>
        <w:t>.</w:t>
      </w:r>
    </w:p>
    <w:p w14:paraId="4D805170" w14:textId="4C6D39CE" w:rsidR="00E85A6F" w:rsidRPr="008E38F5" w:rsidRDefault="00E85A6F" w:rsidP="008E38F5">
      <w:pPr>
        <w:pStyle w:val="af1"/>
        <w:rPr>
          <w:sz w:val="22"/>
          <w:szCs w:val="22"/>
        </w:rPr>
      </w:pPr>
      <w:r>
        <w:rPr>
          <w:sz w:val="22"/>
          <w:szCs w:val="22"/>
        </w:rPr>
        <w:t>1.</w:t>
      </w:r>
      <w:r w:rsidR="001F3258">
        <w:rPr>
          <w:sz w:val="22"/>
          <w:szCs w:val="22"/>
        </w:rPr>
        <w:t>4</w:t>
      </w:r>
      <w:r>
        <w:rPr>
          <w:sz w:val="22"/>
          <w:szCs w:val="22"/>
        </w:rPr>
        <w:t xml:space="preserve">. </w:t>
      </w:r>
      <w:r w:rsidR="00416141" w:rsidRPr="008E38F5">
        <w:rPr>
          <w:sz w:val="22"/>
          <w:szCs w:val="22"/>
        </w:rPr>
        <w:t xml:space="preserve">Территория использования </w:t>
      </w:r>
      <w:r>
        <w:rPr>
          <w:sz w:val="22"/>
          <w:szCs w:val="22"/>
        </w:rPr>
        <w:t xml:space="preserve">Лицензии </w:t>
      </w:r>
      <w:r w:rsidR="0064220C">
        <w:rPr>
          <w:sz w:val="22"/>
          <w:szCs w:val="22"/>
        </w:rPr>
        <w:t>–</w:t>
      </w:r>
      <w:r w:rsidR="00416141" w:rsidRPr="008E38F5">
        <w:rPr>
          <w:sz w:val="22"/>
          <w:szCs w:val="22"/>
        </w:rPr>
        <w:t xml:space="preserve"> </w:t>
      </w:r>
      <w:r w:rsidR="0064220C">
        <w:rPr>
          <w:sz w:val="22"/>
          <w:szCs w:val="22"/>
        </w:rPr>
        <w:t>территория Российской Федерации</w:t>
      </w:r>
      <w:r w:rsidR="00416141" w:rsidRPr="008E38F5">
        <w:rPr>
          <w:sz w:val="22"/>
          <w:szCs w:val="22"/>
        </w:rPr>
        <w:t>.</w:t>
      </w:r>
    </w:p>
    <w:p w14:paraId="33D23BFD" w14:textId="154F7BD7" w:rsidR="00E85A6F" w:rsidRPr="00D56CC4" w:rsidRDefault="00E85A6F" w:rsidP="008E38F5">
      <w:pPr>
        <w:pStyle w:val="af1"/>
        <w:rPr>
          <w:szCs w:val="22"/>
        </w:rPr>
      </w:pPr>
      <w:r>
        <w:rPr>
          <w:sz w:val="22"/>
          <w:szCs w:val="22"/>
        </w:rPr>
        <w:t>1.</w:t>
      </w:r>
      <w:r w:rsidR="001F3258">
        <w:rPr>
          <w:sz w:val="22"/>
          <w:szCs w:val="22"/>
        </w:rPr>
        <w:t>5</w:t>
      </w:r>
      <w:r>
        <w:rPr>
          <w:sz w:val="22"/>
          <w:szCs w:val="22"/>
        </w:rPr>
        <w:t xml:space="preserve">. </w:t>
      </w:r>
      <w:r w:rsidRPr="0071013A">
        <w:rPr>
          <w:rFonts w:hint="eastAsia"/>
          <w:sz w:val="22"/>
          <w:szCs w:val="22"/>
        </w:rPr>
        <w:t>Лицензия</w:t>
      </w:r>
      <w:r w:rsidRPr="0071013A">
        <w:rPr>
          <w:sz w:val="22"/>
          <w:szCs w:val="22"/>
        </w:rPr>
        <w:t xml:space="preserve"> </w:t>
      </w:r>
      <w:r w:rsidRPr="0071013A">
        <w:rPr>
          <w:rFonts w:hint="eastAsia"/>
          <w:sz w:val="22"/>
          <w:szCs w:val="22"/>
        </w:rPr>
        <w:t>предоставляется</w:t>
      </w:r>
      <w:r w:rsidRPr="0071013A">
        <w:rPr>
          <w:sz w:val="22"/>
          <w:szCs w:val="22"/>
        </w:rPr>
        <w:t xml:space="preserve"> </w:t>
      </w:r>
      <w:r w:rsidRPr="0071013A">
        <w:rPr>
          <w:rFonts w:hint="eastAsia"/>
          <w:sz w:val="22"/>
          <w:szCs w:val="22"/>
        </w:rPr>
        <w:t>путем</w:t>
      </w:r>
      <w:r w:rsidRPr="0071013A">
        <w:rPr>
          <w:sz w:val="22"/>
          <w:szCs w:val="22"/>
        </w:rPr>
        <w:t xml:space="preserve"> </w:t>
      </w:r>
      <w:r w:rsidR="0071013A" w:rsidRPr="0071013A">
        <w:rPr>
          <w:rFonts w:hint="eastAsia"/>
          <w:sz w:val="22"/>
          <w:szCs w:val="22"/>
        </w:rPr>
        <w:t>н</w:t>
      </w:r>
      <w:r w:rsidR="0071013A" w:rsidRPr="0071013A">
        <w:rPr>
          <w:sz w:val="22"/>
          <w:szCs w:val="22"/>
        </w:rPr>
        <w:t xml:space="preserve">аправления на электронную почту Сублицензиата </w:t>
      </w:r>
      <w:hyperlink r:id="rId7" w:history="1">
        <w:r w:rsidR="0071013A" w:rsidRPr="0071013A">
          <w:rPr>
            <w:rStyle w:val="ae"/>
            <w:sz w:val="22"/>
            <w:szCs w:val="22"/>
            <w:lang w:val="en-US"/>
          </w:rPr>
          <w:t>it</w:t>
        </w:r>
        <w:r w:rsidR="0071013A" w:rsidRPr="0071013A">
          <w:rPr>
            <w:rStyle w:val="ae"/>
            <w:sz w:val="22"/>
            <w:szCs w:val="22"/>
          </w:rPr>
          <w:t>@</w:t>
        </w:r>
        <w:proofErr w:type="spellStart"/>
        <w:r w:rsidR="0071013A" w:rsidRPr="0071013A">
          <w:rPr>
            <w:rStyle w:val="ae"/>
            <w:sz w:val="22"/>
            <w:szCs w:val="22"/>
            <w:lang w:val="en-US"/>
          </w:rPr>
          <w:t>mxat</w:t>
        </w:r>
        <w:proofErr w:type="spellEnd"/>
        <w:r w:rsidR="0071013A" w:rsidRPr="0071013A">
          <w:rPr>
            <w:rStyle w:val="ae"/>
            <w:sz w:val="22"/>
            <w:szCs w:val="22"/>
          </w:rPr>
          <w:t>-</w:t>
        </w:r>
        <w:proofErr w:type="spellStart"/>
        <w:r w:rsidR="0071013A" w:rsidRPr="0071013A">
          <w:rPr>
            <w:rStyle w:val="ae"/>
            <w:sz w:val="22"/>
            <w:szCs w:val="22"/>
            <w:lang w:val="en-US"/>
          </w:rPr>
          <w:t>teatr</w:t>
        </w:r>
        <w:proofErr w:type="spellEnd"/>
        <w:r w:rsidR="0071013A" w:rsidRPr="0071013A">
          <w:rPr>
            <w:rStyle w:val="ae"/>
            <w:sz w:val="22"/>
            <w:szCs w:val="22"/>
          </w:rPr>
          <w:t>.</w:t>
        </w:r>
        <w:proofErr w:type="spellStart"/>
        <w:r w:rsidR="0071013A" w:rsidRPr="0071013A">
          <w:rPr>
            <w:rStyle w:val="ae"/>
            <w:sz w:val="22"/>
            <w:szCs w:val="22"/>
            <w:lang w:val="en-US"/>
          </w:rPr>
          <w:t>ru</w:t>
        </w:r>
        <w:proofErr w:type="spellEnd"/>
      </w:hyperlink>
      <w:r w:rsidR="0071013A" w:rsidRPr="0071013A">
        <w:rPr>
          <w:sz w:val="22"/>
          <w:szCs w:val="22"/>
          <w:highlight w:val="yellow"/>
        </w:rPr>
        <w:t xml:space="preserve"> </w:t>
      </w:r>
      <w:r w:rsidR="000814B3">
        <w:rPr>
          <w:sz w:val="22"/>
          <w:szCs w:val="22"/>
        </w:rPr>
        <w:t>новых ключей активации</w:t>
      </w:r>
      <w:r w:rsidR="0071013A">
        <w:rPr>
          <w:sz w:val="22"/>
          <w:szCs w:val="22"/>
        </w:rPr>
        <w:t>, дистрибутивов</w:t>
      </w:r>
      <w:r w:rsidR="000814B3">
        <w:rPr>
          <w:sz w:val="22"/>
          <w:szCs w:val="22"/>
        </w:rPr>
        <w:t xml:space="preserve"> для скачивания</w:t>
      </w:r>
      <w:r w:rsidR="0071013A">
        <w:rPr>
          <w:sz w:val="22"/>
          <w:szCs w:val="22"/>
        </w:rPr>
        <w:t>,</w:t>
      </w:r>
      <w:r w:rsidR="000814B3">
        <w:rPr>
          <w:sz w:val="22"/>
          <w:szCs w:val="22"/>
        </w:rPr>
        <w:t xml:space="preserve"> а также</w:t>
      </w:r>
      <w:r w:rsidR="0071013A">
        <w:rPr>
          <w:sz w:val="22"/>
          <w:szCs w:val="22"/>
        </w:rPr>
        <w:t xml:space="preserve"> сопровождающей документации и иной необходимой дополнительной информации</w:t>
      </w:r>
      <w:r w:rsidR="0064220C">
        <w:rPr>
          <w:sz w:val="22"/>
          <w:szCs w:val="22"/>
        </w:rPr>
        <w:t>, связанной с использованием Программного обеспечения.</w:t>
      </w:r>
    </w:p>
    <w:p w14:paraId="08777478" w14:textId="254E9F14" w:rsidR="005326E8" w:rsidRPr="00563AAF" w:rsidRDefault="00E85A6F" w:rsidP="005326E8">
      <w:pPr>
        <w:pStyle w:val="10"/>
        <w:ind w:right="27"/>
        <w:jc w:val="both"/>
        <w:rPr>
          <w:rFonts w:ascii="Times New Roman" w:hAnsi="Times New Roman"/>
          <w:color w:val="000000"/>
          <w:sz w:val="22"/>
          <w:szCs w:val="22"/>
        </w:rPr>
      </w:pPr>
      <w:r>
        <w:rPr>
          <w:sz w:val="22"/>
          <w:szCs w:val="22"/>
        </w:rPr>
        <w:t>1.</w:t>
      </w:r>
      <w:r w:rsidR="001F3258">
        <w:rPr>
          <w:rFonts w:asciiTheme="minorHAnsi" w:hAnsiTheme="minorHAnsi"/>
          <w:sz w:val="22"/>
          <w:szCs w:val="22"/>
        </w:rPr>
        <w:t>6</w:t>
      </w:r>
      <w:r>
        <w:rPr>
          <w:sz w:val="22"/>
          <w:szCs w:val="22"/>
        </w:rPr>
        <w:t xml:space="preserve">. </w:t>
      </w:r>
      <w:r w:rsidR="005326E8">
        <w:rPr>
          <w:rFonts w:ascii="Times New Roman" w:hAnsi="Times New Roman"/>
          <w:color w:val="000000"/>
          <w:sz w:val="22"/>
          <w:szCs w:val="22"/>
        </w:rPr>
        <w:t>Лиценз</w:t>
      </w:r>
      <w:r w:rsidR="005326E8" w:rsidRPr="00563AAF">
        <w:rPr>
          <w:rFonts w:ascii="Times New Roman" w:hAnsi="Times New Roman"/>
          <w:color w:val="000000"/>
          <w:sz w:val="22"/>
          <w:szCs w:val="22"/>
        </w:rPr>
        <w:t>иат гарантирует, что он обладает всеми законными основаниями для предоставления Суб</w:t>
      </w:r>
      <w:r w:rsidR="005326E8">
        <w:rPr>
          <w:rFonts w:ascii="Times New Roman" w:hAnsi="Times New Roman"/>
          <w:color w:val="000000"/>
          <w:sz w:val="22"/>
          <w:szCs w:val="22"/>
        </w:rPr>
        <w:t>лиценз</w:t>
      </w:r>
      <w:r w:rsidR="005326E8" w:rsidRPr="00563AAF">
        <w:rPr>
          <w:rFonts w:ascii="Times New Roman" w:hAnsi="Times New Roman"/>
          <w:color w:val="000000"/>
          <w:sz w:val="22"/>
          <w:szCs w:val="22"/>
        </w:rPr>
        <w:t xml:space="preserve">иату </w:t>
      </w:r>
      <w:r w:rsidR="005326E8">
        <w:rPr>
          <w:rFonts w:ascii="Times New Roman" w:hAnsi="Times New Roman"/>
          <w:color w:val="000000"/>
          <w:sz w:val="22"/>
          <w:szCs w:val="22"/>
        </w:rPr>
        <w:t>Лиценз</w:t>
      </w:r>
      <w:r w:rsidR="005326E8" w:rsidRPr="00563AAF">
        <w:rPr>
          <w:rFonts w:ascii="Times New Roman" w:hAnsi="Times New Roman"/>
          <w:color w:val="000000"/>
          <w:sz w:val="22"/>
          <w:szCs w:val="22"/>
        </w:rPr>
        <w:t xml:space="preserve">ии и подтверждает свои законные основания путем предоставления документов в соответствии с п. 3.2.3 </w:t>
      </w:r>
      <w:r w:rsidR="005326E8">
        <w:rPr>
          <w:rFonts w:ascii="Times New Roman" w:hAnsi="Times New Roman"/>
          <w:color w:val="000000"/>
          <w:sz w:val="22"/>
          <w:szCs w:val="22"/>
        </w:rPr>
        <w:t>Контракт</w:t>
      </w:r>
      <w:r w:rsidR="005326E8" w:rsidRPr="00563AAF">
        <w:rPr>
          <w:rFonts w:ascii="Times New Roman" w:hAnsi="Times New Roman"/>
          <w:color w:val="000000"/>
          <w:sz w:val="22"/>
          <w:szCs w:val="22"/>
        </w:rPr>
        <w:t>а.</w:t>
      </w:r>
    </w:p>
    <w:p w14:paraId="611342FE" w14:textId="242C74AE" w:rsidR="00D56CC4" w:rsidRDefault="00DA593D" w:rsidP="00D56CC4">
      <w:pPr>
        <w:rPr>
          <w:color w:val="000000"/>
          <w:sz w:val="22"/>
          <w:szCs w:val="22"/>
        </w:rPr>
      </w:pPr>
      <w:r>
        <w:rPr>
          <w:sz w:val="22"/>
          <w:szCs w:val="22"/>
        </w:rPr>
        <w:t>1.</w:t>
      </w:r>
      <w:r w:rsidR="001F3258">
        <w:rPr>
          <w:sz w:val="22"/>
          <w:szCs w:val="22"/>
        </w:rPr>
        <w:t>7</w:t>
      </w:r>
      <w:r w:rsidR="00E85A6F" w:rsidRPr="00915B5C">
        <w:rPr>
          <w:sz w:val="22"/>
          <w:szCs w:val="22"/>
        </w:rPr>
        <w:t xml:space="preserve">. </w:t>
      </w:r>
      <w:r w:rsidR="00E85A6F" w:rsidRPr="00426DC7">
        <w:rPr>
          <w:sz w:val="22"/>
          <w:szCs w:val="22"/>
        </w:rPr>
        <w:t>ИКЗ</w:t>
      </w:r>
      <w:r w:rsidR="00E85A6F" w:rsidRPr="00426DC7">
        <w:rPr>
          <w:color w:val="000000"/>
          <w:sz w:val="22"/>
          <w:szCs w:val="22"/>
        </w:rPr>
        <w:t>:</w:t>
      </w:r>
      <w:r w:rsidR="00EC3C8C" w:rsidRPr="00426DC7">
        <w:rPr>
          <w:rFonts w:ascii="Tahoma" w:hAnsi="Tahoma" w:cs="Tahoma"/>
          <w:color w:val="000000"/>
          <w:sz w:val="20"/>
          <w:shd w:val="clear" w:color="auto" w:fill="FAFAFA"/>
        </w:rPr>
        <w:t xml:space="preserve"> </w:t>
      </w:r>
      <w:r w:rsidR="00EC3C8C" w:rsidRPr="00426DC7">
        <w:rPr>
          <w:color w:val="000000"/>
          <w:sz w:val="22"/>
          <w:szCs w:val="22"/>
        </w:rPr>
        <w:t>261770304155777030100100020000000244</w:t>
      </w:r>
    </w:p>
    <w:p w14:paraId="3AB568E6" w14:textId="4A66239D" w:rsidR="00D149F0" w:rsidRDefault="00D149F0" w:rsidP="00D56CC4">
      <w:pPr>
        <w:rPr>
          <w:color w:val="000000"/>
          <w:sz w:val="22"/>
          <w:szCs w:val="22"/>
        </w:rPr>
      </w:pPr>
      <w:r>
        <w:rPr>
          <w:color w:val="000000"/>
          <w:sz w:val="22"/>
          <w:szCs w:val="22"/>
        </w:rPr>
        <w:t xml:space="preserve">1.8. </w:t>
      </w:r>
      <w:r w:rsidR="00F75069">
        <w:rPr>
          <w:color w:val="000000"/>
          <w:sz w:val="22"/>
          <w:szCs w:val="22"/>
        </w:rPr>
        <w:t>Срок исполнения Контракта: 22 июля 2026 года.</w:t>
      </w:r>
    </w:p>
    <w:p w14:paraId="07CC2677" w14:textId="77777777" w:rsidR="00252473" w:rsidRPr="008E38F5" w:rsidRDefault="00252473" w:rsidP="008E38F5">
      <w:pPr>
        <w:pStyle w:val="af1"/>
        <w:rPr>
          <w:sz w:val="22"/>
          <w:szCs w:val="22"/>
        </w:rPr>
      </w:pPr>
    </w:p>
    <w:p w14:paraId="3DEC5E94" w14:textId="4E43EAD0" w:rsidR="00252473" w:rsidRPr="00E85A6F" w:rsidRDefault="00252473" w:rsidP="00252473">
      <w:pPr>
        <w:pStyle w:val="Heading"/>
        <w:numPr>
          <w:ilvl w:val="0"/>
          <w:numId w:val="1"/>
        </w:numPr>
        <w:ind w:right="27"/>
        <w:jc w:val="center"/>
        <w:rPr>
          <w:rFonts w:ascii="Times New Roman" w:hAnsi="Times New Roman"/>
          <w:color w:val="000000"/>
          <w:szCs w:val="22"/>
        </w:rPr>
      </w:pPr>
      <w:r w:rsidRPr="00E85A6F">
        <w:rPr>
          <w:rFonts w:ascii="Times New Roman" w:hAnsi="Times New Roman"/>
          <w:color w:val="000000"/>
          <w:szCs w:val="22"/>
        </w:rPr>
        <w:t xml:space="preserve">Стоимость предоставления </w:t>
      </w:r>
      <w:r w:rsidR="00416141" w:rsidRPr="00E85A6F">
        <w:rPr>
          <w:rFonts w:ascii="Times New Roman" w:hAnsi="Times New Roman"/>
          <w:color w:val="000000"/>
          <w:szCs w:val="22"/>
        </w:rPr>
        <w:t>Лиценз</w:t>
      </w:r>
      <w:r w:rsidRPr="00E85A6F">
        <w:rPr>
          <w:rFonts w:ascii="Times New Roman" w:hAnsi="Times New Roman"/>
          <w:color w:val="000000"/>
          <w:szCs w:val="22"/>
        </w:rPr>
        <w:t>и</w:t>
      </w:r>
      <w:r w:rsidR="0090776C" w:rsidRPr="00E85A6F">
        <w:rPr>
          <w:rFonts w:ascii="Times New Roman" w:hAnsi="Times New Roman"/>
          <w:color w:val="000000"/>
          <w:szCs w:val="22"/>
        </w:rPr>
        <w:t>и</w:t>
      </w:r>
      <w:r w:rsidRPr="00E85A6F">
        <w:rPr>
          <w:rFonts w:ascii="Times New Roman" w:hAnsi="Times New Roman"/>
          <w:color w:val="000000"/>
          <w:szCs w:val="22"/>
        </w:rPr>
        <w:t>, порядок расчетов</w:t>
      </w:r>
    </w:p>
    <w:p w14:paraId="2FF518D7" w14:textId="77777777" w:rsidR="00252473" w:rsidRPr="00563AAF" w:rsidRDefault="00252473" w:rsidP="00252473">
      <w:pPr>
        <w:pStyle w:val="3"/>
        <w:tabs>
          <w:tab w:val="left" w:pos="1260"/>
        </w:tabs>
        <w:spacing w:before="0" w:after="0"/>
        <w:jc w:val="both"/>
        <w:rPr>
          <w:rFonts w:ascii="Times New Roman" w:hAnsi="Times New Roman" w:cs="Times New Roman"/>
          <w:b w:val="0"/>
          <w:sz w:val="22"/>
          <w:szCs w:val="22"/>
        </w:rPr>
      </w:pPr>
    </w:p>
    <w:p w14:paraId="68C6CCCA" w14:textId="622B724F" w:rsidR="00252473" w:rsidRPr="0069756D" w:rsidRDefault="00252473" w:rsidP="00252473">
      <w:pPr>
        <w:pStyle w:val="3"/>
        <w:tabs>
          <w:tab w:val="left" w:pos="1260"/>
        </w:tabs>
        <w:spacing w:before="0" w:after="0"/>
        <w:jc w:val="both"/>
        <w:rPr>
          <w:rFonts w:ascii="Times New Roman" w:hAnsi="Times New Roman" w:cs="Times New Roman"/>
          <w:b w:val="0"/>
          <w:sz w:val="22"/>
          <w:szCs w:val="22"/>
        </w:rPr>
      </w:pPr>
      <w:r w:rsidRPr="00563AAF">
        <w:rPr>
          <w:rFonts w:ascii="Times New Roman" w:hAnsi="Times New Roman" w:cs="Times New Roman"/>
          <w:b w:val="0"/>
          <w:sz w:val="22"/>
          <w:szCs w:val="22"/>
        </w:rPr>
        <w:t xml:space="preserve">2.1. </w:t>
      </w:r>
      <w:r w:rsidR="000765B0" w:rsidRPr="000765B0">
        <w:rPr>
          <w:rFonts w:ascii="Times New Roman" w:hAnsi="Times New Roman" w:cs="Times New Roman"/>
          <w:b w:val="0"/>
          <w:sz w:val="22"/>
          <w:szCs w:val="22"/>
        </w:rPr>
        <w:t xml:space="preserve">Цена Контракта составляет </w:t>
      </w:r>
      <w:r w:rsidR="00E204C7" w:rsidRPr="00E204C7">
        <w:rPr>
          <w:rFonts w:ascii="Times New Roman" w:hAnsi="Times New Roman" w:cs="Times New Roman"/>
          <w:b w:val="0"/>
          <w:sz w:val="22"/>
          <w:szCs w:val="22"/>
        </w:rPr>
        <w:t>_________</w:t>
      </w:r>
      <w:r w:rsidR="006E485C" w:rsidRPr="006E485C">
        <w:rPr>
          <w:rFonts w:ascii="Times New Roman" w:hAnsi="Times New Roman" w:cs="Times New Roman"/>
          <w:b w:val="0"/>
          <w:sz w:val="22"/>
          <w:szCs w:val="22"/>
        </w:rPr>
        <w:t xml:space="preserve"> руб. (</w:t>
      </w:r>
      <w:r w:rsidR="00E204C7" w:rsidRPr="00E204C7">
        <w:rPr>
          <w:rFonts w:ascii="Times New Roman" w:hAnsi="Times New Roman" w:cs="Times New Roman"/>
          <w:b w:val="0"/>
          <w:sz w:val="22"/>
          <w:szCs w:val="22"/>
        </w:rPr>
        <w:t>__________________</w:t>
      </w:r>
      <w:r w:rsidR="006E485C" w:rsidRPr="006E485C">
        <w:rPr>
          <w:rFonts w:ascii="Times New Roman" w:hAnsi="Times New Roman" w:cs="Times New Roman"/>
          <w:b w:val="0"/>
          <w:sz w:val="22"/>
          <w:szCs w:val="22"/>
        </w:rPr>
        <w:t>),</w:t>
      </w:r>
      <w:r w:rsidR="00E97E28">
        <w:rPr>
          <w:rFonts w:ascii="Times New Roman" w:hAnsi="Times New Roman" w:cs="Times New Roman"/>
          <w:b w:val="0"/>
          <w:sz w:val="22"/>
          <w:szCs w:val="22"/>
        </w:rPr>
        <w:t xml:space="preserve"> </w:t>
      </w:r>
      <w:r w:rsidR="00CD663B" w:rsidRPr="00CD663B">
        <w:rPr>
          <w:rFonts w:ascii="Times New Roman" w:hAnsi="Times New Roman" w:cs="Times New Roman"/>
          <w:b w:val="0"/>
          <w:sz w:val="22"/>
          <w:szCs w:val="22"/>
        </w:rPr>
        <w:t>НДС</w:t>
      </w:r>
      <w:r w:rsidR="00CD663B">
        <w:rPr>
          <w:rFonts w:ascii="Times New Roman" w:hAnsi="Times New Roman" w:cs="Times New Roman"/>
          <w:b w:val="0"/>
          <w:sz w:val="22"/>
          <w:szCs w:val="22"/>
        </w:rPr>
        <w:t xml:space="preserve"> </w:t>
      </w:r>
      <w:r w:rsidR="00CD663B" w:rsidRPr="00CD663B">
        <w:rPr>
          <w:rFonts w:ascii="Times New Roman" w:hAnsi="Times New Roman" w:cs="Times New Roman"/>
          <w:b w:val="0"/>
          <w:sz w:val="22"/>
          <w:szCs w:val="22"/>
        </w:rPr>
        <w:t>не облагается на основании 26 п. 2 ст. 149 НК РФ</w:t>
      </w:r>
      <w:r w:rsidR="00CD663B">
        <w:rPr>
          <w:rFonts w:ascii="Times New Roman" w:hAnsi="Times New Roman" w:cs="Times New Roman"/>
          <w:b w:val="0"/>
          <w:sz w:val="22"/>
          <w:szCs w:val="22"/>
        </w:rPr>
        <w:t>.</w:t>
      </w:r>
    </w:p>
    <w:p w14:paraId="55BF2326" w14:textId="5B9E9E9E" w:rsidR="00E85A6F" w:rsidRPr="00E7038E" w:rsidRDefault="00E85A6F" w:rsidP="008E38F5">
      <w:pPr>
        <w:widowControl/>
        <w:rPr>
          <w:sz w:val="22"/>
          <w:szCs w:val="22"/>
        </w:rPr>
      </w:pPr>
      <w:r>
        <w:rPr>
          <w:sz w:val="22"/>
          <w:szCs w:val="22"/>
          <w:bdr w:val="nil"/>
        </w:rPr>
        <w:t xml:space="preserve">2.2. </w:t>
      </w:r>
      <w:r w:rsidRPr="00E7038E">
        <w:rPr>
          <w:sz w:val="22"/>
          <w:szCs w:val="22"/>
          <w:bdr w:val="nil"/>
        </w:rPr>
        <w:t xml:space="preserve">Цена Контракта включает в себя </w:t>
      </w:r>
      <w:r w:rsidR="00B852D9">
        <w:rPr>
          <w:sz w:val="22"/>
          <w:szCs w:val="22"/>
          <w:bdr w:val="nil"/>
        </w:rPr>
        <w:t xml:space="preserve">стоимость Лицензии, </w:t>
      </w:r>
      <w:r w:rsidRPr="00E7038E">
        <w:rPr>
          <w:sz w:val="22"/>
          <w:szCs w:val="22"/>
          <w:bdr w:val="nil"/>
        </w:rPr>
        <w:t>все расходы Лицензиа</w:t>
      </w:r>
      <w:r>
        <w:rPr>
          <w:sz w:val="22"/>
          <w:szCs w:val="22"/>
          <w:bdr w:val="nil"/>
        </w:rPr>
        <w:t>т</w:t>
      </w:r>
      <w:r w:rsidRPr="00E7038E">
        <w:rPr>
          <w:sz w:val="22"/>
          <w:szCs w:val="22"/>
          <w:bdr w:val="nil"/>
        </w:rPr>
        <w:t xml:space="preserve">а, связанные с исполнением </w:t>
      </w:r>
      <w:r>
        <w:rPr>
          <w:sz w:val="22"/>
          <w:szCs w:val="22"/>
          <w:bdr w:val="nil"/>
        </w:rPr>
        <w:t xml:space="preserve">обязательств по </w:t>
      </w:r>
      <w:r w:rsidRPr="00E7038E">
        <w:rPr>
          <w:sz w:val="22"/>
          <w:szCs w:val="22"/>
          <w:bdr w:val="nil"/>
        </w:rPr>
        <w:t>Контракт</w:t>
      </w:r>
      <w:r>
        <w:rPr>
          <w:sz w:val="22"/>
          <w:szCs w:val="22"/>
          <w:bdr w:val="nil"/>
        </w:rPr>
        <w:t>у</w:t>
      </w:r>
      <w:r w:rsidRPr="00E7038E">
        <w:rPr>
          <w:sz w:val="22"/>
          <w:szCs w:val="22"/>
          <w:bdr w:val="nil"/>
        </w:rPr>
        <w:t>, сумму налогов, сборов и других обязательных платежей, а также с</w:t>
      </w:r>
      <w:r w:rsidRPr="00E7038E">
        <w:rPr>
          <w:sz w:val="22"/>
          <w:szCs w:val="22"/>
        </w:rPr>
        <w:t xml:space="preserve">тоимость документации и регистрационных ключей в целях предоставления </w:t>
      </w:r>
      <w:r>
        <w:rPr>
          <w:sz w:val="22"/>
          <w:szCs w:val="22"/>
        </w:rPr>
        <w:t>прав</w:t>
      </w:r>
      <w:r w:rsidRPr="00E7038E">
        <w:rPr>
          <w:sz w:val="22"/>
          <w:szCs w:val="22"/>
        </w:rPr>
        <w:t xml:space="preserve"> использования </w:t>
      </w:r>
      <w:r>
        <w:rPr>
          <w:sz w:val="22"/>
          <w:szCs w:val="22"/>
        </w:rPr>
        <w:t xml:space="preserve">Программного обеспечения </w:t>
      </w:r>
      <w:r w:rsidRPr="00E7038E">
        <w:rPr>
          <w:sz w:val="22"/>
          <w:szCs w:val="22"/>
        </w:rPr>
        <w:t xml:space="preserve">по Контракту. Материальные носители </w:t>
      </w:r>
      <w:r>
        <w:rPr>
          <w:sz w:val="22"/>
          <w:szCs w:val="22"/>
        </w:rPr>
        <w:t xml:space="preserve">Программного </w:t>
      </w:r>
      <w:r w:rsidR="00F805DC">
        <w:rPr>
          <w:sz w:val="22"/>
          <w:szCs w:val="22"/>
        </w:rPr>
        <w:t xml:space="preserve">обеспечения </w:t>
      </w:r>
      <w:r w:rsidR="00F805DC" w:rsidRPr="00E7038E">
        <w:rPr>
          <w:sz w:val="22"/>
          <w:szCs w:val="22"/>
        </w:rPr>
        <w:t>по</w:t>
      </w:r>
      <w:r w:rsidRPr="00E7038E">
        <w:rPr>
          <w:sz w:val="22"/>
          <w:szCs w:val="22"/>
        </w:rPr>
        <w:t xml:space="preserve"> настоящему Контракту </w:t>
      </w:r>
      <w:r w:rsidR="00B852D9">
        <w:rPr>
          <w:sz w:val="22"/>
          <w:szCs w:val="22"/>
        </w:rPr>
        <w:t xml:space="preserve">Сублицензиату </w:t>
      </w:r>
      <w:r w:rsidRPr="00E7038E">
        <w:rPr>
          <w:sz w:val="22"/>
          <w:szCs w:val="22"/>
        </w:rPr>
        <w:t>не передаются.</w:t>
      </w:r>
    </w:p>
    <w:p w14:paraId="766311CD" w14:textId="293F9695" w:rsidR="00E85A6F" w:rsidRPr="00477080" w:rsidRDefault="00E85A6F" w:rsidP="008E38F5">
      <w:pPr>
        <w:widowControl/>
        <w:rPr>
          <w:snapToGrid w:val="0"/>
          <w:sz w:val="22"/>
          <w:szCs w:val="22"/>
        </w:rPr>
      </w:pPr>
      <w:r>
        <w:rPr>
          <w:snapToGrid w:val="0"/>
          <w:sz w:val="22"/>
          <w:szCs w:val="22"/>
        </w:rPr>
        <w:t xml:space="preserve">2.3. </w:t>
      </w:r>
      <w:r w:rsidRPr="00AD7A87">
        <w:rPr>
          <w:snapToGrid w:val="0"/>
          <w:sz w:val="22"/>
          <w:szCs w:val="22"/>
        </w:rPr>
        <w:t xml:space="preserve">Цена Контракта является твердой и не может изменяться в ходе его исполнения, за исключением случаев, </w:t>
      </w:r>
      <w:r w:rsidRPr="00477080">
        <w:rPr>
          <w:snapToGrid w:val="0"/>
          <w:sz w:val="22"/>
          <w:szCs w:val="22"/>
        </w:rPr>
        <w:t xml:space="preserve">предусмотренных настоящим Контрактом, Федеральным законом от 05.04.2013 г. № 44-ФЗ «О контрактной системе в сфере закупок товаров, работ, услуг для обеспечения государственных и муниципальных нужд» и действующим законодательством РФ. </w:t>
      </w:r>
    </w:p>
    <w:p w14:paraId="7A6D344F" w14:textId="19624A74" w:rsidR="00412DEC" w:rsidRPr="00477080" w:rsidRDefault="00252473" w:rsidP="00412DEC">
      <w:pPr>
        <w:widowControl/>
        <w:tabs>
          <w:tab w:val="left" w:pos="1134"/>
          <w:tab w:val="left" w:pos="1985"/>
        </w:tabs>
        <w:ind w:right="27"/>
        <w:rPr>
          <w:sz w:val="22"/>
          <w:szCs w:val="22"/>
        </w:rPr>
      </w:pPr>
      <w:r w:rsidRPr="00477080">
        <w:rPr>
          <w:iCs/>
          <w:sz w:val="22"/>
          <w:szCs w:val="22"/>
        </w:rPr>
        <w:t>2.</w:t>
      </w:r>
      <w:r w:rsidR="00E85A6F" w:rsidRPr="00477080">
        <w:rPr>
          <w:iCs/>
          <w:sz w:val="22"/>
          <w:szCs w:val="22"/>
        </w:rPr>
        <w:t>4</w:t>
      </w:r>
      <w:r w:rsidRPr="00477080">
        <w:rPr>
          <w:iCs/>
          <w:sz w:val="22"/>
          <w:szCs w:val="22"/>
        </w:rPr>
        <w:t>.</w:t>
      </w:r>
      <w:r w:rsidRPr="00477080">
        <w:rPr>
          <w:sz w:val="22"/>
          <w:szCs w:val="22"/>
        </w:rPr>
        <w:t xml:space="preserve"> Оплата </w:t>
      </w:r>
      <w:r w:rsidR="00E85A6F" w:rsidRPr="00477080">
        <w:rPr>
          <w:sz w:val="22"/>
          <w:szCs w:val="22"/>
        </w:rPr>
        <w:t xml:space="preserve">Цены Контракта </w:t>
      </w:r>
      <w:r w:rsidRPr="00477080">
        <w:rPr>
          <w:sz w:val="22"/>
          <w:szCs w:val="22"/>
        </w:rPr>
        <w:t>производится Суб</w:t>
      </w:r>
      <w:r w:rsidR="00416141" w:rsidRPr="00477080">
        <w:rPr>
          <w:sz w:val="22"/>
          <w:szCs w:val="22"/>
        </w:rPr>
        <w:t>лиценз</w:t>
      </w:r>
      <w:r w:rsidRPr="00477080">
        <w:rPr>
          <w:sz w:val="22"/>
          <w:szCs w:val="22"/>
        </w:rPr>
        <w:t xml:space="preserve">иатом </w:t>
      </w:r>
      <w:r w:rsidR="00412DEC" w:rsidRPr="00477080">
        <w:rPr>
          <w:sz w:val="22"/>
          <w:szCs w:val="22"/>
        </w:rPr>
        <w:t xml:space="preserve">по факту предоставления Лицензиатом лицензий в полном объеме, </w:t>
      </w:r>
      <w:r w:rsidR="00B852D9" w:rsidRPr="00477080">
        <w:rPr>
          <w:sz w:val="22"/>
          <w:szCs w:val="22"/>
        </w:rPr>
        <w:t xml:space="preserve">путем перечисления денежных средств на расчетный счет Лицензиата, указанный в настоящем Контракте, </w:t>
      </w:r>
      <w:r w:rsidRPr="00477080">
        <w:rPr>
          <w:sz w:val="22"/>
          <w:szCs w:val="22"/>
        </w:rPr>
        <w:t>в</w:t>
      </w:r>
      <w:r w:rsidR="00412DEC" w:rsidRPr="00477080">
        <w:rPr>
          <w:sz w:val="22"/>
          <w:szCs w:val="22"/>
        </w:rPr>
        <w:t xml:space="preserve"> течение 7 (Семи) рабочих дней с даты </w:t>
      </w:r>
      <w:r w:rsidR="00DF2F95" w:rsidRPr="00DF2F95">
        <w:rPr>
          <w:sz w:val="22"/>
          <w:szCs w:val="22"/>
        </w:rPr>
        <w:t xml:space="preserve">формирования </w:t>
      </w:r>
      <w:r w:rsidR="00412DEC" w:rsidRPr="00477080">
        <w:rPr>
          <w:sz w:val="22"/>
          <w:szCs w:val="22"/>
        </w:rPr>
        <w:t>Сублицензиатом акта приемки товаров, работ, услуг (ф. 0510452)</w:t>
      </w:r>
      <w:r w:rsidR="00DF2F95">
        <w:rPr>
          <w:sz w:val="22"/>
          <w:szCs w:val="22"/>
        </w:rPr>
        <w:t xml:space="preserve"> и п</w:t>
      </w:r>
      <w:r w:rsidR="0001262F">
        <w:rPr>
          <w:sz w:val="22"/>
          <w:szCs w:val="22"/>
        </w:rPr>
        <w:t>одписан</w:t>
      </w:r>
      <w:r w:rsidR="00DF2F95">
        <w:rPr>
          <w:sz w:val="22"/>
          <w:szCs w:val="22"/>
        </w:rPr>
        <w:t>ия</w:t>
      </w:r>
      <w:r w:rsidR="00412DEC" w:rsidRPr="00477080">
        <w:rPr>
          <w:sz w:val="22"/>
          <w:szCs w:val="22"/>
        </w:rPr>
        <w:t xml:space="preserve"> Сторонами акта приема-передачи лицензи</w:t>
      </w:r>
      <w:r w:rsidR="00C62DDF">
        <w:rPr>
          <w:sz w:val="22"/>
          <w:szCs w:val="22"/>
        </w:rPr>
        <w:t>и</w:t>
      </w:r>
      <w:r w:rsidR="00412DEC" w:rsidRPr="00477080">
        <w:rPr>
          <w:sz w:val="22"/>
          <w:szCs w:val="22"/>
        </w:rPr>
        <w:t xml:space="preserve"> </w:t>
      </w:r>
      <w:r w:rsidR="00051182" w:rsidRPr="00477080">
        <w:rPr>
          <w:sz w:val="22"/>
          <w:szCs w:val="22"/>
        </w:rPr>
        <w:t>и/</w:t>
      </w:r>
      <w:r w:rsidR="00412DEC" w:rsidRPr="00477080">
        <w:rPr>
          <w:sz w:val="22"/>
          <w:szCs w:val="22"/>
        </w:rPr>
        <w:t>или универсального передаточного документа (УПД)</w:t>
      </w:r>
      <w:r w:rsidR="0001262F">
        <w:rPr>
          <w:sz w:val="22"/>
          <w:szCs w:val="22"/>
        </w:rPr>
        <w:t xml:space="preserve"> </w:t>
      </w:r>
      <w:r w:rsidR="001F3258">
        <w:rPr>
          <w:sz w:val="22"/>
          <w:szCs w:val="22"/>
        </w:rPr>
        <w:t>на основании</w:t>
      </w:r>
      <w:r w:rsidR="00412DEC" w:rsidRPr="00477080">
        <w:rPr>
          <w:sz w:val="22"/>
          <w:szCs w:val="22"/>
        </w:rPr>
        <w:t xml:space="preserve"> выставленного Лицензиатом счета, счета-фактуры (при наличии).  </w:t>
      </w:r>
    </w:p>
    <w:p w14:paraId="6D788132" w14:textId="3E9BCF51" w:rsidR="005326E8" w:rsidRPr="00477080" w:rsidRDefault="005326E8" w:rsidP="00412DEC">
      <w:pPr>
        <w:widowControl/>
        <w:tabs>
          <w:tab w:val="left" w:pos="1134"/>
          <w:tab w:val="left" w:pos="1985"/>
        </w:tabs>
        <w:ind w:right="27"/>
        <w:rPr>
          <w:sz w:val="22"/>
          <w:szCs w:val="22"/>
        </w:rPr>
      </w:pPr>
      <w:r w:rsidRPr="00477080">
        <w:rPr>
          <w:bCs/>
          <w:sz w:val="22"/>
          <w:szCs w:val="22"/>
        </w:rPr>
        <w:t xml:space="preserve">2.5. </w:t>
      </w:r>
      <w:r w:rsidRPr="00477080">
        <w:rPr>
          <w:sz w:val="22"/>
          <w:szCs w:val="22"/>
        </w:rPr>
        <w:t>Датой оплаты считается дата списания денежных средств со счета Сублицензиата.</w:t>
      </w:r>
    </w:p>
    <w:p w14:paraId="50238234" w14:textId="5412DBCA" w:rsidR="005342BA" w:rsidRDefault="005342BA">
      <w:pPr>
        <w:widowControl/>
        <w:spacing w:after="160" w:line="259" w:lineRule="auto"/>
        <w:jc w:val="left"/>
        <w:rPr>
          <w:b/>
          <w:bCs/>
          <w:sz w:val="22"/>
          <w:szCs w:val="22"/>
        </w:rPr>
      </w:pPr>
      <w:r>
        <w:rPr>
          <w:b/>
          <w:bCs/>
          <w:sz w:val="22"/>
          <w:szCs w:val="22"/>
        </w:rPr>
        <w:br w:type="page"/>
      </w:r>
    </w:p>
    <w:p w14:paraId="3D40B125" w14:textId="77777777" w:rsidR="00252473" w:rsidRPr="00563AAF" w:rsidRDefault="00252473" w:rsidP="00252473">
      <w:pPr>
        <w:pStyle w:val="10"/>
        <w:ind w:right="27"/>
        <w:jc w:val="center"/>
        <w:rPr>
          <w:rFonts w:ascii="Times New Roman" w:hAnsi="Times New Roman"/>
          <w:b/>
          <w:color w:val="000000"/>
          <w:sz w:val="22"/>
          <w:szCs w:val="22"/>
        </w:rPr>
      </w:pPr>
      <w:r w:rsidRPr="00563AAF">
        <w:rPr>
          <w:rFonts w:ascii="Times New Roman" w:hAnsi="Times New Roman"/>
          <w:b/>
          <w:color w:val="000000"/>
          <w:sz w:val="22"/>
          <w:szCs w:val="22"/>
        </w:rPr>
        <w:lastRenderedPageBreak/>
        <w:t>3. Права и обязанности Сторон</w:t>
      </w:r>
    </w:p>
    <w:p w14:paraId="75D8B81F" w14:textId="77777777" w:rsidR="00252473" w:rsidRPr="00563AAF" w:rsidRDefault="00252473" w:rsidP="00252473">
      <w:pPr>
        <w:pStyle w:val="10"/>
        <w:ind w:right="27"/>
        <w:jc w:val="both"/>
        <w:rPr>
          <w:rFonts w:ascii="Times New Roman" w:hAnsi="Times New Roman"/>
          <w:color w:val="000000"/>
          <w:sz w:val="22"/>
          <w:szCs w:val="22"/>
          <w:u w:val="single"/>
        </w:rPr>
      </w:pPr>
    </w:p>
    <w:p w14:paraId="161C7BBE" w14:textId="34629600" w:rsidR="00252473" w:rsidRDefault="00252473" w:rsidP="00252473">
      <w:pPr>
        <w:pStyle w:val="10"/>
        <w:ind w:right="27"/>
        <w:jc w:val="both"/>
        <w:rPr>
          <w:rFonts w:ascii="Times New Roman" w:hAnsi="Times New Roman"/>
          <w:color w:val="000000"/>
          <w:sz w:val="22"/>
          <w:szCs w:val="22"/>
          <w:u w:val="single"/>
        </w:rPr>
      </w:pPr>
      <w:r w:rsidRPr="00563AAF">
        <w:rPr>
          <w:rFonts w:ascii="Times New Roman" w:hAnsi="Times New Roman"/>
          <w:color w:val="000000"/>
          <w:sz w:val="22"/>
          <w:szCs w:val="22"/>
          <w:u w:val="single"/>
        </w:rPr>
        <w:t>3.1. Суб</w:t>
      </w:r>
      <w:r w:rsidR="00416141">
        <w:rPr>
          <w:rFonts w:ascii="Times New Roman" w:hAnsi="Times New Roman"/>
          <w:color w:val="000000"/>
          <w:sz w:val="22"/>
          <w:szCs w:val="22"/>
          <w:u w:val="single"/>
        </w:rPr>
        <w:t>лиценз</w:t>
      </w:r>
      <w:r w:rsidRPr="00563AAF">
        <w:rPr>
          <w:rFonts w:ascii="Times New Roman" w:hAnsi="Times New Roman"/>
          <w:color w:val="000000"/>
          <w:sz w:val="22"/>
          <w:szCs w:val="22"/>
          <w:u w:val="single"/>
        </w:rPr>
        <w:t>иат обязан:</w:t>
      </w:r>
    </w:p>
    <w:p w14:paraId="6E811B6F" w14:textId="2DA413A7" w:rsidR="005326E8" w:rsidRDefault="005326E8" w:rsidP="005326E8">
      <w:pPr>
        <w:pStyle w:val="af0"/>
        <w:jc w:val="both"/>
        <w:rPr>
          <w:rFonts w:ascii="Times New Roman" w:hAnsi="Times New Roman"/>
          <w:bCs/>
          <w:szCs w:val="22"/>
        </w:rPr>
      </w:pPr>
      <w:r>
        <w:rPr>
          <w:rFonts w:ascii="Times New Roman" w:hAnsi="Times New Roman"/>
          <w:bCs/>
          <w:szCs w:val="22"/>
        </w:rPr>
        <w:t xml:space="preserve">3.1.1. </w:t>
      </w:r>
      <w:r w:rsidRPr="00B74AB0">
        <w:rPr>
          <w:rFonts w:ascii="Times New Roman" w:hAnsi="Times New Roman"/>
          <w:bCs/>
          <w:szCs w:val="22"/>
        </w:rPr>
        <w:t>Выпла</w:t>
      </w:r>
      <w:r>
        <w:rPr>
          <w:rFonts w:ascii="Times New Roman" w:hAnsi="Times New Roman"/>
          <w:bCs/>
          <w:szCs w:val="22"/>
        </w:rPr>
        <w:t>тить</w:t>
      </w:r>
      <w:r w:rsidRPr="00B74AB0">
        <w:rPr>
          <w:rFonts w:ascii="Times New Roman" w:hAnsi="Times New Roman"/>
          <w:bCs/>
          <w:szCs w:val="22"/>
        </w:rPr>
        <w:t xml:space="preserve"> Лицензиа</w:t>
      </w:r>
      <w:r>
        <w:rPr>
          <w:rFonts w:ascii="Times New Roman" w:hAnsi="Times New Roman"/>
          <w:bCs/>
          <w:szCs w:val="22"/>
        </w:rPr>
        <w:t>т</w:t>
      </w:r>
      <w:r w:rsidRPr="00B74AB0">
        <w:rPr>
          <w:rFonts w:ascii="Times New Roman" w:hAnsi="Times New Roman"/>
          <w:bCs/>
          <w:szCs w:val="22"/>
        </w:rPr>
        <w:t xml:space="preserve">у </w:t>
      </w:r>
      <w:r>
        <w:rPr>
          <w:rFonts w:ascii="Times New Roman" w:hAnsi="Times New Roman"/>
          <w:bCs/>
          <w:szCs w:val="22"/>
        </w:rPr>
        <w:t>в</w:t>
      </w:r>
      <w:r w:rsidRPr="00B74AB0">
        <w:rPr>
          <w:rFonts w:ascii="Times New Roman" w:hAnsi="Times New Roman"/>
          <w:bCs/>
          <w:szCs w:val="22"/>
        </w:rPr>
        <w:t>ознаграждение</w:t>
      </w:r>
      <w:r>
        <w:rPr>
          <w:rFonts w:ascii="Times New Roman" w:hAnsi="Times New Roman"/>
          <w:bCs/>
          <w:szCs w:val="22"/>
        </w:rPr>
        <w:t xml:space="preserve"> за предоставление Лицензии </w:t>
      </w:r>
      <w:r w:rsidR="00B852D9">
        <w:rPr>
          <w:rFonts w:ascii="Times New Roman" w:hAnsi="Times New Roman"/>
          <w:bCs/>
          <w:szCs w:val="22"/>
        </w:rPr>
        <w:t xml:space="preserve">(Цену Контракта) </w:t>
      </w:r>
      <w:r w:rsidRPr="00B74AB0">
        <w:rPr>
          <w:rFonts w:ascii="Times New Roman" w:hAnsi="Times New Roman"/>
          <w:bCs/>
          <w:szCs w:val="22"/>
        </w:rPr>
        <w:t xml:space="preserve">в размере, порядке и в срок, предусмотренные </w:t>
      </w:r>
      <w:r w:rsidR="0064220C">
        <w:rPr>
          <w:rFonts w:ascii="Times New Roman" w:hAnsi="Times New Roman"/>
          <w:bCs/>
          <w:szCs w:val="22"/>
        </w:rPr>
        <w:t xml:space="preserve">Спецификацией (Приложение № 1 к Контракту) и </w:t>
      </w:r>
      <w:r w:rsidRPr="00B74AB0">
        <w:rPr>
          <w:rFonts w:ascii="Times New Roman" w:hAnsi="Times New Roman"/>
          <w:bCs/>
          <w:szCs w:val="22"/>
        </w:rPr>
        <w:t xml:space="preserve">условиями настоящего </w:t>
      </w:r>
      <w:r>
        <w:rPr>
          <w:rFonts w:ascii="Times New Roman" w:hAnsi="Times New Roman"/>
          <w:bCs/>
          <w:szCs w:val="22"/>
        </w:rPr>
        <w:t>Контракта.</w:t>
      </w:r>
    </w:p>
    <w:p w14:paraId="6A0653DA" w14:textId="0AF98E34" w:rsidR="005326E8" w:rsidRDefault="005326E8" w:rsidP="005326E8">
      <w:pPr>
        <w:pStyle w:val="af0"/>
        <w:jc w:val="both"/>
        <w:rPr>
          <w:rFonts w:ascii="Times New Roman" w:hAnsi="Times New Roman"/>
          <w:bCs/>
          <w:szCs w:val="22"/>
        </w:rPr>
      </w:pPr>
      <w:r>
        <w:rPr>
          <w:rFonts w:ascii="Times New Roman" w:hAnsi="Times New Roman"/>
          <w:szCs w:val="22"/>
        </w:rPr>
        <w:t>3.1.2. Принят</w:t>
      </w:r>
      <w:r w:rsidR="0064220C">
        <w:rPr>
          <w:rFonts w:ascii="Times New Roman" w:hAnsi="Times New Roman"/>
          <w:szCs w:val="22"/>
        </w:rPr>
        <w:t>ь</w:t>
      </w:r>
      <w:r>
        <w:rPr>
          <w:rFonts w:ascii="Times New Roman" w:hAnsi="Times New Roman"/>
          <w:szCs w:val="22"/>
        </w:rPr>
        <w:t xml:space="preserve"> Лицензию в соответствии с условиями Контракта и и</w:t>
      </w:r>
      <w:r w:rsidRPr="00B74AB0">
        <w:rPr>
          <w:rFonts w:ascii="Times New Roman" w:hAnsi="Times New Roman"/>
          <w:bCs/>
          <w:szCs w:val="22"/>
        </w:rPr>
        <w:t>спользовать Программ</w:t>
      </w:r>
      <w:r>
        <w:rPr>
          <w:rFonts w:ascii="Times New Roman" w:hAnsi="Times New Roman"/>
          <w:bCs/>
          <w:szCs w:val="22"/>
        </w:rPr>
        <w:t xml:space="preserve">ное обеспечение </w:t>
      </w:r>
      <w:r w:rsidRPr="00B74AB0">
        <w:rPr>
          <w:rFonts w:ascii="Times New Roman" w:hAnsi="Times New Roman"/>
          <w:bCs/>
          <w:szCs w:val="22"/>
        </w:rPr>
        <w:t xml:space="preserve">на условиях, предусмотренных настоящим </w:t>
      </w:r>
      <w:r>
        <w:rPr>
          <w:rFonts w:ascii="Times New Roman" w:hAnsi="Times New Roman"/>
          <w:bCs/>
          <w:szCs w:val="22"/>
        </w:rPr>
        <w:t>Контрактом</w:t>
      </w:r>
      <w:r w:rsidR="0064220C">
        <w:rPr>
          <w:rFonts w:ascii="Times New Roman" w:hAnsi="Times New Roman"/>
          <w:bCs/>
          <w:szCs w:val="22"/>
        </w:rPr>
        <w:t xml:space="preserve">, </w:t>
      </w:r>
      <w:r w:rsidRPr="00B74AB0">
        <w:rPr>
          <w:rFonts w:ascii="Times New Roman" w:hAnsi="Times New Roman"/>
          <w:bCs/>
          <w:szCs w:val="22"/>
        </w:rPr>
        <w:t xml:space="preserve">исключительно </w:t>
      </w:r>
      <w:r>
        <w:rPr>
          <w:rFonts w:ascii="Times New Roman" w:hAnsi="Times New Roman"/>
          <w:bCs/>
          <w:szCs w:val="22"/>
        </w:rPr>
        <w:t>работниками Сублицензиата, которым поручено использование Программного обеспечения.</w:t>
      </w:r>
    </w:p>
    <w:p w14:paraId="37FA7243" w14:textId="456EEFEC" w:rsidR="00252473" w:rsidRPr="00563AAF" w:rsidRDefault="005326E8" w:rsidP="008E38F5">
      <w:pPr>
        <w:pStyle w:val="af0"/>
        <w:jc w:val="both"/>
        <w:rPr>
          <w:rFonts w:ascii="Times New Roman" w:hAnsi="Times New Roman"/>
          <w:color w:val="000000"/>
          <w:szCs w:val="22"/>
        </w:rPr>
      </w:pPr>
      <w:r>
        <w:rPr>
          <w:rFonts w:ascii="Times New Roman" w:hAnsi="Times New Roman"/>
          <w:bCs/>
          <w:szCs w:val="22"/>
        </w:rPr>
        <w:t xml:space="preserve">3.1.3. </w:t>
      </w:r>
      <w:r w:rsidR="00252473" w:rsidRPr="00563AAF">
        <w:rPr>
          <w:rFonts w:ascii="Times New Roman" w:hAnsi="Times New Roman"/>
          <w:color w:val="000000"/>
          <w:szCs w:val="22"/>
        </w:rPr>
        <w:t xml:space="preserve">Письменно известить </w:t>
      </w:r>
      <w:r w:rsidR="00416141">
        <w:rPr>
          <w:rFonts w:ascii="Times New Roman" w:hAnsi="Times New Roman"/>
          <w:color w:val="000000"/>
          <w:szCs w:val="22"/>
        </w:rPr>
        <w:t>Лиценз</w:t>
      </w:r>
      <w:r w:rsidR="00252473" w:rsidRPr="00563AAF">
        <w:rPr>
          <w:rFonts w:ascii="Times New Roman" w:hAnsi="Times New Roman"/>
          <w:color w:val="000000"/>
          <w:szCs w:val="22"/>
        </w:rPr>
        <w:t xml:space="preserve">иата о нарушении условий </w:t>
      </w:r>
      <w:r w:rsidR="00416141">
        <w:rPr>
          <w:rFonts w:ascii="Times New Roman" w:hAnsi="Times New Roman"/>
          <w:szCs w:val="22"/>
        </w:rPr>
        <w:t>Контракт</w:t>
      </w:r>
      <w:r w:rsidR="00252473" w:rsidRPr="00563AAF">
        <w:rPr>
          <w:rFonts w:ascii="Times New Roman" w:hAnsi="Times New Roman"/>
          <w:szCs w:val="22"/>
        </w:rPr>
        <w:t>а</w:t>
      </w:r>
      <w:r w:rsidR="00252473" w:rsidRPr="00563AAF">
        <w:rPr>
          <w:rFonts w:ascii="Times New Roman" w:hAnsi="Times New Roman"/>
          <w:color w:val="000000"/>
          <w:szCs w:val="22"/>
        </w:rPr>
        <w:t xml:space="preserve"> </w:t>
      </w:r>
      <w:r w:rsidR="0064220C">
        <w:rPr>
          <w:rFonts w:ascii="Times New Roman" w:hAnsi="Times New Roman"/>
          <w:color w:val="000000"/>
          <w:szCs w:val="22"/>
        </w:rPr>
        <w:t>или недостатка</w:t>
      </w:r>
      <w:r w:rsidR="007701CE">
        <w:rPr>
          <w:rFonts w:ascii="Times New Roman" w:hAnsi="Times New Roman"/>
          <w:color w:val="000000"/>
          <w:szCs w:val="22"/>
        </w:rPr>
        <w:t>х</w:t>
      </w:r>
      <w:r w:rsidR="0064220C">
        <w:rPr>
          <w:rFonts w:ascii="Times New Roman" w:hAnsi="Times New Roman"/>
          <w:color w:val="000000"/>
          <w:szCs w:val="22"/>
        </w:rPr>
        <w:t xml:space="preserve"> в работе Программного обеспечения </w:t>
      </w:r>
      <w:r w:rsidR="00252473" w:rsidRPr="00563AAF">
        <w:rPr>
          <w:rFonts w:ascii="Times New Roman" w:hAnsi="Times New Roman"/>
          <w:color w:val="000000"/>
          <w:szCs w:val="22"/>
        </w:rPr>
        <w:t xml:space="preserve">не позднее </w:t>
      </w:r>
      <w:r w:rsidR="0064220C">
        <w:rPr>
          <w:rFonts w:ascii="Times New Roman" w:hAnsi="Times New Roman"/>
          <w:color w:val="000000"/>
          <w:szCs w:val="22"/>
        </w:rPr>
        <w:t xml:space="preserve">рабочего </w:t>
      </w:r>
      <w:r w:rsidR="00252473" w:rsidRPr="00563AAF">
        <w:rPr>
          <w:rFonts w:ascii="Times New Roman" w:hAnsi="Times New Roman"/>
          <w:color w:val="000000"/>
          <w:szCs w:val="22"/>
        </w:rPr>
        <w:t>дня, следующего за днем обнаружения</w:t>
      </w:r>
      <w:r w:rsidR="0064220C">
        <w:rPr>
          <w:rFonts w:ascii="Times New Roman" w:hAnsi="Times New Roman"/>
          <w:color w:val="000000"/>
          <w:szCs w:val="22"/>
        </w:rPr>
        <w:t xml:space="preserve"> недостатков</w:t>
      </w:r>
      <w:r w:rsidR="00252473" w:rsidRPr="00563AAF">
        <w:rPr>
          <w:rFonts w:ascii="Times New Roman" w:hAnsi="Times New Roman"/>
          <w:color w:val="000000"/>
          <w:szCs w:val="22"/>
        </w:rPr>
        <w:t>.</w:t>
      </w:r>
    </w:p>
    <w:p w14:paraId="1DFE445E" w14:textId="35AB405A" w:rsidR="00252473" w:rsidRPr="00563AAF" w:rsidRDefault="00252473" w:rsidP="00252473">
      <w:pPr>
        <w:pStyle w:val="10"/>
        <w:ind w:right="27"/>
        <w:jc w:val="both"/>
        <w:rPr>
          <w:rFonts w:ascii="Times New Roman" w:hAnsi="Times New Roman"/>
          <w:color w:val="000000"/>
          <w:sz w:val="22"/>
          <w:szCs w:val="22"/>
          <w:u w:val="single"/>
        </w:rPr>
      </w:pPr>
      <w:r w:rsidRPr="00563AAF">
        <w:rPr>
          <w:rFonts w:ascii="Times New Roman" w:hAnsi="Times New Roman"/>
          <w:color w:val="000000"/>
          <w:sz w:val="22"/>
          <w:szCs w:val="22"/>
          <w:u w:val="single"/>
        </w:rPr>
        <w:t xml:space="preserve">3.2. </w:t>
      </w:r>
      <w:r w:rsidR="00416141">
        <w:rPr>
          <w:rFonts w:ascii="Times New Roman" w:hAnsi="Times New Roman"/>
          <w:color w:val="000000"/>
          <w:sz w:val="22"/>
          <w:szCs w:val="22"/>
          <w:u w:val="single"/>
        </w:rPr>
        <w:t>Лиценз</w:t>
      </w:r>
      <w:r w:rsidRPr="00563AAF">
        <w:rPr>
          <w:rFonts w:ascii="Times New Roman" w:hAnsi="Times New Roman"/>
          <w:color w:val="000000"/>
          <w:sz w:val="22"/>
          <w:szCs w:val="22"/>
          <w:u w:val="single"/>
        </w:rPr>
        <w:t>иат обязан:</w:t>
      </w:r>
    </w:p>
    <w:p w14:paraId="3E917D53" w14:textId="0F089E3F" w:rsidR="00252473" w:rsidRPr="00563AAF" w:rsidRDefault="00252473" w:rsidP="00252473">
      <w:pPr>
        <w:pStyle w:val="10"/>
        <w:ind w:right="27"/>
        <w:jc w:val="both"/>
        <w:rPr>
          <w:rFonts w:ascii="Times New Roman" w:hAnsi="Times New Roman"/>
          <w:color w:val="000000"/>
          <w:sz w:val="22"/>
          <w:szCs w:val="22"/>
        </w:rPr>
      </w:pPr>
      <w:r w:rsidRPr="00563AAF">
        <w:rPr>
          <w:rFonts w:ascii="Times New Roman" w:hAnsi="Times New Roman"/>
          <w:color w:val="000000"/>
          <w:sz w:val="22"/>
          <w:szCs w:val="22"/>
        </w:rPr>
        <w:t xml:space="preserve">3.2.1. Предоставить </w:t>
      </w:r>
      <w:r w:rsidR="00416141">
        <w:rPr>
          <w:rFonts w:ascii="Times New Roman" w:hAnsi="Times New Roman"/>
          <w:color w:val="000000"/>
          <w:sz w:val="22"/>
          <w:szCs w:val="22"/>
        </w:rPr>
        <w:t>Лиценз</w:t>
      </w:r>
      <w:r w:rsidRPr="00563AAF">
        <w:rPr>
          <w:rFonts w:ascii="Times New Roman" w:hAnsi="Times New Roman"/>
          <w:color w:val="000000"/>
          <w:sz w:val="22"/>
          <w:szCs w:val="22"/>
        </w:rPr>
        <w:t xml:space="preserve">ию в соответствии с условиями настоящего </w:t>
      </w:r>
      <w:r w:rsidR="00416141">
        <w:rPr>
          <w:rFonts w:ascii="Times New Roman" w:hAnsi="Times New Roman"/>
          <w:color w:val="000000"/>
          <w:sz w:val="22"/>
          <w:szCs w:val="22"/>
        </w:rPr>
        <w:t>Контракт</w:t>
      </w:r>
      <w:r w:rsidRPr="00563AAF">
        <w:rPr>
          <w:rFonts w:ascii="Times New Roman" w:hAnsi="Times New Roman"/>
          <w:color w:val="000000"/>
          <w:sz w:val="22"/>
          <w:szCs w:val="22"/>
        </w:rPr>
        <w:t xml:space="preserve">а и </w:t>
      </w:r>
      <w:r w:rsidR="0064220C">
        <w:rPr>
          <w:rFonts w:ascii="Times New Roman" w:hAnsi="Times New Roman"/>
          <w:color w:val="000000"/>
          <w:sz w:val="22"/>
          <w:szCs w:val="22"/>
        </w:rPr>
        <w:t xml:space="preserve">согласно </w:t>
      </w:r>
      <w:r w:rsidRPr="00563AAF">
        <w:rPr>
          <w:rFonts w:ascii="Times New Roman" w:hAnsi="Times New Roman"/>
          <w:color w:val="000000"/>
          <w:sz w:val="22"/>
          <w:szCs w:val="22"/>
        </w:rPr>
        <w:t xml:space="preserve">Спецификации (Приложение № 1 к настоящему </w:t>
      </w:r>
      <w:r w:rsidR="00416141">
        <w:rPr>
          <w:rFonts w:ascii="Times New Roman" w:hAnsi="Times New Roman"/>
          <w:color w:val="000000"/>
          <w:sz w:val="22"/>
          <w:szCs w:val="22"/>
        </w:rPr>
        <w:t>Контракт</w:t>
      </w:r>
      <w:r w:rsidRPr="00563AAF">
        <w:rPr>
          <w:rFonts w:ascii="Times New Roman" w:hAnsi="Times New Roman"/>
          <w:color w:val="000000"/>
          <w:sz w:val="22"/>
          <w:szCs w:val="22"/>
        </w:rPr>
        <w:t>у).</w:t>
      </w:r>
    </w:p>
    <w:p w14:paraId="6E81B550" w14:textId="5C85CF6E" w:rsidR="00252473" w:rsidRPr="00563AAF" w:rsidRDefault="00252473" w:rsidP="00252473">
      <w:pPr>
        <w:pStyle w:val="10"/>
        <w:ind w:right="27"/>
        <w:jc w:val="both"/>
        <w:rPr>
          <w:rFonts w:ascii="Times New Roman" w:hAnsi="Times New Roman"/>
          <w:sz w:val="22"/>
          <w:szCs w:val="22"/>
        </w:rPr>
      </w:pPr>
      <w:r w:rsidRPr="00563AAF">
        <w:rPr>
          <w:rFonts w:ascii="Times New Roman" w:hAnsi="Times New Roman"/>
          <w:color w:val="000000"/>
          <w:sz w:val="22"/>
          <w:szCs w:val="22"/>
        </w:rPr>
        <w:t>3.2.2. Предоставить Суб</w:t>
      </w:r>
      <w:r w:rsidR="00416141">
        <w:rPr>
          <w:rFonts w:ascii="Times New Roman" w:hAnsi="Times New Roman"/>
          <w:color w:val="000000"/>
          <w:sz w:val="22"/>
          <w:szCs w:val="22"/>
        </w:rPr>
        <w:t>лиценз</w:t>
      </w:r>
      <w:r w:rsidRPr="00563AAF">
        <w:rPr>
          <w:rFonts w:ascii="Times New Roman" w:hAnsi="Times New Roman"/>
          <w:color w:val="000000"/>
          <w:sz w:val="22"/>
          <w:szCs w:val="22"/>
        </w:rPr>
        <w:t xml:space="preserve">иату </w:t>
      </w:r>
      <w:r w:rsidR="00416141">
        <w:rPr>
          <w:rFonts w:ascii="Times New Roman" w:hAnsi="Times New Roman"/>
          <w:color w:val="000000"/>
          <w:sz w:val="22"/>
          <w:szCs w:val="22"/>
        </w:rPr>
        <w:t>Лиценз</w:t>
      </w:r>
      <w:r w:rsidRPr="00563AAF">
        <w:rPr>
          <w:rFonts w:ascii="Times New Roman" w:hAnsi="Times New Roman"/>
          <w:color w:val="000000"/>
          <w:sz w:val="22"/>
          <w:szCs w:val="22"/>
        </w:rPr>
        <w:t xml:space="preserve">ию </w:t>
      </w:r>
      <w:r w:rsidRPr="00563AAF">
        <w:rPr>
          <w:rFonts w:ascii="Times New Roman" w:hAnsi="Times New Roman"/>
          <w:sz w:val="22"/>
          <w:szCs w:val="22"/>
        </w:rPr>
        <w:t xml:space="preserve">на </w:t>
      </w:r>
      <w:r w:rsidR="005326E8">
        <w:rPr>
          <w:rFonts w:ascii="Times New Roman" w:hAnsi="Times New Roman"/>
          <w:sz w:val="22"/>
          <w:szCs w:val="22"/>
        </w:rPr>
        <w:t xml:space="preserve">использование </w:t>
      </w:r>
      <w:r w:rsidRPr="00563AAF">
        <w:rPr>
          <w:rFonts w:ascii="Times New Roman" w:hAnsi="Times New Roman"/>
          <w:sz w:val="22"/>
          <w:szCs w:val="22"/>
        </w:rPr>
        <w:t>Программно</w:t>
      </w:r>
      <w:r w:rsidR="005326E8">
        <w:rPr>
          <w:rFonts w:ascii="Times New Roman" w:hAnsi="Times New Roman"/>
          <w:sz w:val="22"/>
          <w:szCs w:val="22"/>
        </w:rPr>
        <w:t>го</w:t>
      </w:r>
      <w:r w:rsidRPr="00563AAF">
        <w:rPr>
          <w:rFonts w:ascii="Times New Roman" w:hAnsi="Times New Roman"/>
          <w:sz w:val="22"/>
          <w:szCs w:val="22"/>
        </w:rPr>
        <w:t xml:space="preserve"> обеспечени</w:t>
      </w:r>
      <w:r w:rsidR="005326E8">
        <w:rPr>
          <w:rFonts w:ascii="Times New Roman" w:hAnsi="Times New Roman"/>
          <w:sz w:val="22"/>
          <w:szCs w:val="22"/>
        </w:rPr>
        <w:t>я</w:t>
      </w:r>
      <w:r w:rsidRPr="00563AAF">
        <w:rPr>
          <w:rFonts w:ascii="Times New Roman" w:hAnsi="Times New Roman"/>
          <w:sz w:val="22"/>
          <w:szCs w:val="22"/>
        </w:rPr>
        <w:t xml:space="preserve"> в соответствии с п. 4.2</w:t>
      </w:r>
      <w:r w:rsidR="00307FDE">
        <w:rPr>
          <w:rFonts w:ascii="Times New Roman" w:hAnsi="Times New Roman"/>
          <w:sz w:val="22"/>
          <w:szCs w:val="22"/>
        </w:rPr>
        <w:t>.</w:t>
      </w:r>
      <w:r w:rsidRPr="00563AAF">
        <w:rPr>
          <w:rFonts w:ascii="Times New Roman" w:hAnsi="Times New Roman"/>
          <w:sz w:val="22"/>
          <w:szCs w:val="22"/>
        </w:rPr>
        <w:t xml:space="preserve"> </w:t>
      </w:r>
      <w:r w:rsidR="00416141">
        <w:rPr>
          <w:rFonts w:ascii="Times New Roman" w:hAnsi="Times New Roman"/>
          <w:sz w:val="22"/>
          <w:szCs w:val="22"/>
        </w:rPr>
        <w:t>Контракт</w:t>
      </w:r>
      <w:r w:rsidRPr="00563AAF">
        <w:rPr>
          <w:rFonts w:ascii="Times New Roman" w:hAnsi="Times New Roman"/>
          <w:sz w:val="22"/>
          <w:szCs w:val="22"/>
        </w:rPr>
        <w:t xml:space="preserve">а. </w:t>
      </w:r>
    </w:p>
    <w:p w14:paraId="71BC2BDB" w14:textId="4205DBA9" w:rsidR="00252473" w:rsidRDefault="005326E8">
      <w:pPr>
        <w:pStyle w:val="10"/>
        <w:ind w:right="27"/>
        <w:jc w:val="both"/>
        <w:rPr>
          <w:rFonts w:ascii="Times New Roman" w:hAnsi="Times New Roman"/>
          <w:sz w:val="22"/>
          <w:szCs w:val="22"/>
        </w:rPr>
      </w:pPr>
      <w:r>
        <w:rPr>
          <w:rFonts w:ascii="Times New Roman" w:hAnsi="Times New Roman"/>
          <w:color w:val="000000"/>
          <w:sz w:val="22"/>
          <w:szCs w:val="22"/>
        </w:rPr>
        <w:t xml:space="preserve">3.2.3. </w:t>
      </w:r>
      <w:r w:rsidR="00252473" w:rsidRPr="00563AAF">
        <w:rPr>
          <w:rFonts w:ascii="Times New Roman" w:hAnsi="Times New Roman"/>
          <w:color w:val="000000"/>
          <w:sz w:val="22"/>
          <w:szCs w:val="22"/>
        </w:rPr>
        <w:t>Предоставить Суб</w:t>
      </w:r>
      <w:r w:rsidR="00416141">
        <w:rPr>
          <w:rFonts w:ascii="Times New Roman" w:hAnsi="Times New Roman"/>
          <w:color w:val="000000"/>
          <w:sz w:val="22"/>
          <w:szCs w:val="22"/>
        </w:rPr>
        <w:t>лиценз</w:t>
      </w:r>
      <w:r w:rsidR="00252473" w:rsidRPr="00563AAF">
        <w:rPr>
          <w:rFonts w:ascii="Times New Roman" w:hAnsi="Times New Roman"/>
          <w:color w:val="000000"/>
          <w:sz w:val="22"/>
          <w:szCs w:val="22"/>
        </w:rPr>
        <w:t xml:space="preserve">иату соответствующую условиям настоящего </w:t>
      </w:r>
      <w:r w:rsidR="00416141">
        <w:rPr>
          <w:rFonts w:ascii="Times New Roman" w:hAnsi="Times New Roman"/>
          <w:color w:val="000000"/>
          <w:sz w:val="22"/>
          <w:szCs w:val="22"/>
        </w:rPr>
        <w:t>Контракт</w:t>
      </w:r>
      <w:r w:rsidR="00252473" w:rsidRPr="00563AAF">
        <w:rPr>
          <w:rFonts w:ascii="Times New Roman" w:hAnsi="Times New Roman"/>
          <w:color w:val="000000"/>
          <w:sz w:val="22"/>
          <w:szCs w:val="22"/>
        </w:rPr>
        <w:t xml:space="preserve">а </w:t>
      </w:r>
      <w:r w:rsidR="00416141">
        <w:rPr>
          <w:rFonts w:ascii="Times New Roman" w:hAnsi="Times New Roman"/>
          <w:color w:val="000000"/>
          <w:sz w:val="22"/>
          <w:szCs w:val="22"/>
        </w:rPr>
        <w:t>Лиценз</w:t>
      </w:r>
      <w:r w:rsidR="00252473" w:rsidRPr="00563AAF">
        <w:rPr>
          <w:rFonts w:ascii="Times New Roman" w:hAnsi="Times New Roman"/>
          <w:color w:val="000000"/>
          <w:sz w:val="22"/>
          <w:szCs w:val="22"/>
        </w:rPr>
        <w:t>ию на Программное обеспечение в электронной форме</w:t>
      </w:r>
      <w:r w:rsidR="009D02FB">
        <w:rPr>
          <w:rFonts w:ascii="Times New Roman" w:hAnsi="Times New Roman"/>
          <w:color w:val="000000"/>
          <w:sz w:val="22"/>
          <w:szCs w:val="22"/>
        </w:rPr>
        <w:t xml:space="preserve"> (посредствам направления на электронную почту </w:t>
      </w:r>
      <w:r w:rsidR="00BF74D9">
        <w:rPr>
          <w:rFonts w:ascii="Times New Roman" w:hAnsi="Times New Roman"/>
          <w:color w:val="000000"/>
          <w:sz w:val="22"/>
          <w:szCs w:val="22"/>
          <w:lang w:val="en-US"/>
        </w:rPr>
        <w:t>it</w:t>
      </w:r>
      <w:r w:rsidR="00012835" w:rsidRPr="002D27F9">
        <w:rPr>
          <w:rFonts w:ascii="Times New Roman" w:hAnsi="Times New Roman"/>
          <w:color w:val="000000"/>
          <w:sz w:val="22"/>
          <w:szCs w:val="22"/>
        </w:rPr>
        <w:t>@</w:t>
      </w:r>
      <w:proofErr w:type="spellStart"/>
      <w:r w:rsidR="00012835" w:rsidRPr="00012835">
        <w:rPr>
          <w:rFonts w:ascii="Times New Roman" w:hAnsi="Times New Roman"/>
          <w:color w:val="000000"/>
          <w:sz w:val="22"/>
          <w:szCs w:val="22"/>
          <w:lang w:val="en-US"/>
        </w:rPr>
        <w:t>mxat</w:t>
      </w:r>
      <w:proofErr w:type="spellEnd"/>
      <w:r w:rsidR="00012835" w:rsidRPr="002D27F9">
        <w:rPr>
          <w:rFonts w:ascii="Times New Roman" w:hAnsi="Times New Roman"/>
          <w:color w:val="000000"/>
          <w:sz w:val="22"/>
          <w:szCs w:val="22"/>
        </w:rPr>
        <w:t>-</w:t>
      </w:r>
      <w:proofErr w:type="spellStart"/>
      <w:r w:rsidR="00012835" w:rsidRPr="00012835">
        <w:rPr>
          <w:rFonts w:ascii="Times New Roman" w:hAnsi="Times New Roman"/>
          <w:color w:val="000000"/>
          <w:sz w:val="22"/>
          <w:szCs w:val="22"/>
          <w:lang w:val="en-US"/>
        </w:rPr>
        <w:t>teatr</w:t>
      </w:r>
      <w:proofErr w:type="spellEnd"/>
      <w:r w:rsidR="00012835" w:rsidRPr="002D27F9">
        <w:rPr>
          <w:rFonts w:ascii="Times New Roman" w:hAnsi="Times New Roman"/>
          <w:color w:val="000000"/>
          <w:sz w:val="22"/>
          <w:szCs w:val="22"/>
        </w:rPr>
        <w:t>.</w:t>
      </w:r>
      <w:proofErr w:type="spellStart"/>
      <w:r w:rsidR="00012835" w:rsidRPr="00012835">
        <w:rPr>
          <w:rFonts w:ascii="Times New Roman" w:hAnsi="Times New Roman"/>
          <w:color w:val="000000"/>
          <w:sz w:val="22"/>
          <w:szCs w:val="22"/>
          <w:lang w:val="en-US"/>
        </w:rPr>
        <w:t>ru</w:t>
      </w:r>
      <w:proofErr w:type="spellEnd"/>
      <w:r w:rsidR="009D02FB" w:rsidRPr="009D02FB">
        <w:rPr>
          <w:rFonts w:ascii="Times New Roman" w:hAnsi="Times New Roman"/>
          <w:color w:val="000000"/>
          <w:sz w:val="22"/>
          <w:szCs w:val="22"/>
        </w:rPr>
        <w:t>)</w:t>
      </w:r>
      <w:r w:rsidR="00252473" w:rsidRPr="00563AAF">
        <w:rPr>
          <w:rFonts w:ascii="Times New Roman" w:hAnsi="Times New Roman"/>
          <w:color w:val="000000"/>
          <w:sz w:val="22"/>
          <w:szCs w:val="22"/>
        </w:rPr>
        <w:t xml:space="preserve">, выписку из </w:t>
      </w:r>
      <w:r>
        <w:rPr>
          <w:rFonts w:ascii="Times New Roman" w:hAnsi="Times New Roman"/>
          <w:color w:val="000000"/>
          <w:sz w:val="22"/>
          <w:szCs w:val="22"/>
        </w:rPr>
        <w:t xml:space="preserve">договора </w:t>
      </w:r>
      <w:r w:rsidR="00252473" w:rsidRPr="00563AAF">
        <w:rPr>
          <w:rFonts w:ascii="Times New Roman" w:hAnsi="Times New Roman"/>
          <w:color w:val="000000"/>
          <w:sz w:val="22"/>
          <w:szCs w:val="22"/>
        </w:rPr>
        <w:t xml:space="preserve">с правообладателем или лицом им уполномоченным, подтверждающую наличие у </w:t>
      </w:r>
      <w:r w:rsidR="00416141">
        <w:rPr>
          <w:rFonts w:ascii="Times New Roman" w:hAnsi="Times New Roman"/>
          <w:color w:val="000000"/>
          <w:sz w:val="22"/>
          <w:szCs w:val="22"/>
        </w:rPr>
        <w:t>Лиценз</w:t>
      </w:r>
      <w:r w:rsidR="00252473" w:rsidRPr="00563AAF">
        <w:rPr>
          <w:rFonts w:ascii="Times New Roman" w:hAnsi="Times New Roman"/>
          <w:color w:val="000000"/>
          <w:sz w:val="22"/>
          <w:szCs w:val="22"/>
        </w:rPr>
        <w:t>иата прав на предоставление Суб</w:t>
      </w:r>
      <w:r w:rsidR="00416141">
        <w:rPr>
          <w:rFonts w:ascii="Times New Roman" w:hAnsi="Times New Roman"/>
          <w:color w:val="000000"/>
          <w:sz w:val="22"/>
          <w:szCs w:val="22"/>
        </w:rPr>
        <w:t>лиценз</w:t>
      </w:r>
      <w:r w:rsidR="00252473" w:rsidRPr="00563AAF">
        <w:rPr>
          <w:rFonts w:ascii="Times New Roman" w:hAnsi="Times New Roman"/>
          <w:color w:val="000000"/>
          <w:sz w:val="22"/>
          <w:szCs w:val="22"/>
        </w:rPr>
        <w:t xml:space="preserve">иату </w:t>
      </w:r>
      <w:r w:rsidR="00416141">
        <w:rPr>
          <w:rFonts w:ascii="Times New Roman" w:hAnsi="Times New Roman"/>
          <w:color w:val="000000"/>
          <w:sz w:val="22"/>
          <w:szCs w:val="22"/>
        </w:rPr>
        <w:t>Лиценз</w:t>
      </w:r>
      <w:r w:rsidR="00252473" w:rsidRPr="00563AAF">
        <w:rPr>
          <w:rFonts w:ascii="Times New Roman" w:hAnsi="Times New Roman"/>
          <w:color w:val="000000"/>
          <w:sz w:val="22"/>
          <w:szCs w:val="22"/>
        </w:rPr>
        <w:t xml:space="preserve">ии на Программное обеспечение по настоящему </w:t>
      </w:r>
      <w:r w:rsidR="00416141">
        <w:rPr>
          <w:rFonts w:ascii="Times New Roman" w:hAnsi="Times New Roman"/>
          <w:color w:val="000000"/>
          <w:sz w:val="22"/>
          <w:szCs w:val="22"/>
        </w:rPr>
        <w:t>Контракт</w:t>
      </w:r>
      <w:r w:rsidR="00252473" w:rsidRPr="00563AAF">
        <w:rPr>
          <w:rFonts w:ascii="Times New Roman" w:hAnsi="Times New Roman"/>
          <w:color w:val="000000"/>
          <w:sz w:val="22"/>
          <w:szCs w:val="22"/>
        </w:rPr>
        <w:t>у,</w:t>
      </w:r>
      <w:r w:rsidR="00252473" w:rsidRPr="00563AAF">
        <w:rPr>
          <w:rFonts w:ascii="Times New Roman" w:hAnsi="Times New Roman"/>
          <w:sz w:val="22"/>
          <w:szCs w:val="22"/>
        </w:rPr>
        <w:t xml:space="preserve"> </w:t>
      </w:r>
      <w:r w:rsidR="00252473" w:rsidRPr="00563AAF">
        <w:rPr>
          <w:rFonts w:ascii="Times New Roman" w:hAnsi="Times New Roman"/>
          <w:color w:val="000000"/>
          <w:sz w:val="22"/>
          <w:szCs w:val="22"/>
        </w:rPr>
        <w:t xml:space="preserve">УПД, подписанный уполномоченными представителями </w:t>
      </w:r>
      <w:r w:rsidR="00416141">
        <w:rPr>
          <w:rFonts w:ascii="Times New Roman" w:hAnsi="Times New Roman"/>
          <w:color w:val="000000"/>
          <w:sz w:val="22"/>
          <w:szCs w:val="22"/>
        </w:rPr>
        <w:t>Лиценз</w:t>
      </w:r>
      <w:r w:rsidR="00252473" w:rsidRPr="00563AAF">
        <w:rPr>
          <w:rFonts w:ascii="Times New Roman" w:hAnsi="Times New Roman"/>
          <w:color w:val="000000"/>
          <w:sz w:val="22"/>
          <w:szCs w:val="22"/>
        </w:rPr>
        <w:t>иата.</w:t>
      </w:r>
      <w:r w:rsidR="00252473" w:rsidRPr="00563AAF">
        <w:rPr>
          <w:rFonts w:ascii="Times New Roman" w:hAnsi="Times New Roman"/>
          <w:sz w:val="22"/>
          <w:szCs w:val="22"/>
        </w:rPr>
        <w:t xml:space="preserve"> </w:t>
      </w:r>
    </w:p>
    <w:p w14:paraId="3EB613C4" w14:textId="77777777" w:rsidR="00C914D3" w:rsidRPr="00213411" w:rsidRDefault="00C914D3" w:rsidP="00213411">
      <w:pPr>
        <w:pStyle w:val="10"/>
        <w:ind w:right="27"/>
        <w:jc w:val="both"/>
        <w:rPr>
          <w:rFonts w:ascii="Times New Roman" w:hAnsi="Times New Roman"/>
          <w:sz w:val="22"/>
          <w:szCs w:val="22"/>
        </w:rPr>
      </w:pPr>
    </w:p>
    <w:p w14:paraId="5AEB68AB" w14:textId="71CD31F4" w:rsidR="00252473" w:rsidRPr="00563AAF" w:rsidRDefault="00252473" w:rsidP="00252473">
      <w:pPr>
        <w:pStyle w:val="10"/>
        <w:numPr>
          <w:ilvl w:val="0"/>
          <w:numId w:val="2"/>
        </w:numPr>
        <w:shd w:val="clear" w:color="auto" w:fill="FFFFFF"/>
        <w:ind w:right="-115"/>
        <w:jc w:val="center"/>
        <w:rPr>
          <w:rFonts w:ascii="Times New Roman" w:hAnsi="Times New Roman"/>
          <w:b/>
          <w:color w:val="000000"/>
          <w:spacing w:val="3"/>
          <w:sz w:val="22"/>
          <w:szCs w:val="22"/>
        </w:rPr>
      </w:pPr>
      <w:r w:rsidRPr="00563AAF">
        <w:rPr>
          <w:rFonts w:ascii="Times New Roman" w:hAnsi="Times New Roman"/>
          <w:b/>
          <w:color w:val="000000"/>
          <w:spacing w:val="3"/>
          <w:sz w:val="22"/>
          <w:szCs w:val="22"/>
        </w:rPr>
        <w:t xml:space="preserve">Порядок </w:t>
      </w:r>
      <w:r w:rsidR="00B267BD">
        <w:rPr>
          <w:rFonts w:ascii="Times New Roman" w:hAnsi="Times New Roman"/>
          <w:b/>
          <w:color w:val="000000"/>
          <w:spacing w:val="3"/>
          <w:sz w:val="22"/>
          <w:szCs w:val="22"/>
        </w:rPr>
        <w:t xml:space="preserve">передачи </w:t>
      </w:r>
      <w:r w:rsidR="00416141">
        <w:rPr>
          <w:rFonts w:ascii="Times New Roman" w:hAnsi="Times New Roman"/>
          <w:b/>
          <w:color w:val="000000"/>
          <w:spacing w:val="3"/>
          <w:sz w:val="22"/>
          <w:szCs w:val="22"/>
        </w:rPr>
        <w:t>Лиценз</w:t>
      </w:r>
      <w:r w:rsidRPr="00563AAF">
        <w:rPr>
          <w:rFonts w:ascii="Times New Roman" w:hAnsi="Times New Roman"/>
          <w:b/>
          <w:color w:val="000000"/>
          <w:spacing w:val="3"/>
          <w:sz w:val="22"/>
          <w:szCs w:val="22"/>
        </w:rPr>
        <w:t>и</w:t>
      </w:r>
      <w:r w:rsidR="00213411">
        <w:rPr>
          <w:rFonts w:ascii="Times New Roman" w:hAnsi="Times New Roman"/>
          <w:b/>
          <w:color w:val="000000"/>
          <w:spacing w:val="3"/>
          <w:sz w:val="22"/>
          <w:szCs w:val="22"/>
        </w:rPr>
        <w:t>и</w:t>
      </w:r>
    </w:p>
    <w:p w14:paraId="141B488F" w14:textId="77777777" w:rsidR="00252473" w:rsidRPr="00563AAF" w:rsidRDefault="00252473" w:rsidP="00252473">
      <w:pPr>
        <w:ind w:right="180"/>
        <w:rPr>
          <w:color w:val="000000"/>
          <w:sz w:val="22"/>
          <w:szCs w:val="22"/>
        </w:rPr>
      </w:pPr>
    </w:p>
    <w:p w14:paraId="75BB40A8" w14:textId="72178059" w:rsidR="00252473" w:rsidRPr="00563AAF" w:rsidRDefault="00252473" w:rsidP="00252473">
      <w:pPr>
        <w:ind w:right="180"/>
        <w:rPr>
          <w:color w:val="000000"/>
          <w:sz w:val="22"/>
          <w:szCs w:val="22"/>
        </w:rPr>
      </w:pPr>
      <w:r w:rsidRPr="00563AAF">
        <w:rPr>
          <w:color w:val="000000"/>
          <w:sz w:val="22"/>
          <w:szCs w:val="22"/>
        </w:rPr>
        <w:t xml:space="preserve">4.1. </w:t>
      </w:r>
      <w:r w:rsidR="00416141">
        <w:rPr>
          <w:color w:val="000000"/>
          <w:sz w:val="22"/>
          <w:szCs w:val="22"/>
        </w:rPr>
        <w:t>Лиценз</w:t>
      </w:r>
      <w:r w:rsidRPr="00563AAF">
        <w:rPr>
          <w:color w:val="000000"/>
          <w:sz w:val="22"/>
          <w:szCs w:val="22"/>
        </w:rPr>
        <w:t>иат предоставляет Суб</w:t>
      </w:r>
      <w:r w:rsidR="00307FDE">
        <w:rPr>
          <w:color w:val="000000"/>
          <w:sz w:val="22"/>
          <w:szCs w:val="22"/>
        </w:rPr>
        <w:t>л</w:t>
      </w:r>
      <w:r w:rsidR="00416141">
        <w:rPr>
          <w:color w:val="000000"/>
          <w:sz w:val="22"/>
          <w:szCs w:val="22"/>
        </w:rPr>
        <w:t>иценз</w:t>
      </w:r>
      <w:r w:rsidRPr="00563AAF">
        <w:rPr>
          <w:color w:val="000000"/>
          <w:sz w:val="22"/>
          <w:szCs w:val="22"/>
        </w:rPr>
        <w:t xml:space="preserve">иату </w:t>
      </w:r>
      <w:r w:rsidR="00416141">
        <w:rPr>
          <w:color w:val="000000"/>
          <w:sz w:val="22"/>
          <w:szCs w:val="22"/>
        </w:rPr>
        <w:t>Лиценз</w:t>
      </w:r>
      <w:r w:rsidRPr="00563AAF">
        <w:rPr>
          <w:color w:val="000000"/>
          <w:sz w:val="22"/>
          <w:szCs w:val="22"/>
        </w:rPr>
        <w:t>ию на Программное обеспечение в электронной форме способом, предусмотренным правообладателем программного обеспечения,</w:t>
      </w:r>
      <w:r w:rsidRPr="00563AAF">
        <w:rPr>
          <w:sz w:val="22"/>
          <w:szCs w:val="22"/>
        </w:rPr>
        <w:t xml:space="preserve"> </w:t>
      </w:r>
      <w:r w:rsidRPr="00563AAF">
        <w:rPr>
          <w:color w:val="000000"/>
          <w:sz w:val="22"/>
          <w:szCs w:val="22"/>
        </w:rPr>
        <w:t xml:space="preserve">а также иные документы в соответствии с п. 3.2.3 </w:t>
      </w:r>
      <w:r w:rsidR="00416141">
        <w:rPr>
          <w:color w:val="000000"/>
          <w:sz w:val="22"/>
          <w:szCs w:val="22"/>
        </w:rPr>
        <w:t>Контракт</w:t>
      </w:r>
      <w:r w:rsidRPr="00563AAF">
        <w:rPr>
          <w:color w:val="000000"/>
          <w:sz w:val="22"/>
          <w:szCs w:val="22"/>
        </w:rPr>
        <w:t>а.</w:t>
      </w:r>
    </w:p>
    <w:p w14:paraId="2BAC5B67" w14:textId="6FC9325E" w:rsidR="00252473" w:rsidRPr="00563AAF" w:rsidRDefault="00252473" w:rsidP="00252473">
      <w:pPr>
        <w:ind w:right="180"/>
        <w:rPr>
          <w:color w:val="000000"/>
          <w:sz w:val="22"/>
          <w:szCs w:val="22"/>
        </w:rPr>
      </w:pPr>
      <w:r w:rsidRPr="00563AAF">
        <w:rPr>
          <w:color w:val="000000"/>
          <w:sz w:val="22"/>
          <w:szCs w:val="22"/>
        </w:rPr>
        <w:t xml:space="preserve">Для проверки подлинности предоставленной </w:t>
      </w:r>
      <w:r w:rsidR="00416141">
        <w:rPr>
          <w:color w:val="000000"/>
          <w:sz w:val="22"/>
          <w:szCs w:val="22"/>
        </w:rPr>
        <w:t>Лиценз</w:t>
      </w:r>
      <w:r w:rsidRPr="00563AAF">
        <w:rPr>
          <w:color w:val="000000"/>
          <w:sz w:val="22"/>
          <w:szCs w:val="22"/>
        </w:rPr>
        <w:t>ии на Программное обеспечение, Суб</w:t>
      </w:r>
      <w:r w:rsidR="00307FDE">
        <w:rPr>
          <w:color w:val="000000"/>
          <w:sz w:val="22"/>
          <w:szCs w:val="22"/>
        </w:rPr>
        <w:t>л</w:t>
      </w:r>
      <w:r w:rsidR="00416141">
        <w:rPr>
          <w:color w:val="000000"/>
          <w:sz w:val="22"/>
          <w:szCs w:val="22"/>
        </w:rPr>
        <w:t>иценз</w:t>
      </w:r>
      <w:r w:rsidRPr="00563AAF">
        <w:rPr>
          <w:color w:val="000000"/>
          <w:sz w:val="22"/>
          <w:szCs w:val="22"/>
        </w:rPr>
        <w:t xml:space="preserve">иат вправе провести экспертизу, а также обращаться с запросами к правообладателю. Экспертиза результатов, предусмотренных </w:t>
      </w:r>
      <w:r w:rsidR="00416141">
        <w:rPr>
          <w:color w:val="000000"/>
          <w:sz w:val="22"/>
          <w:szCs w:val="22"/>
        </w:rPr>
        <w:t>Контракт</w:t>
      </w:r>
      <w:r w:rsidRPr="00563AAF">
        <w:rPr>
          <w:color w:val="000000"/>
          <w:sz w:val="22"/>
          <w:szCs w:val="22"/>
        </w:rPr>
        <w:t>ом, может проводиться Суб</w:t>
      </w:r>
      <w:r w:rsidR="00307FDE">
        <w:rPr>
          <w:color w:val="000000"/>
          <w:sz w:val="22"/>
          <w:szCs w:val="22"/>
        </w:rPr>
        <w:t>л</w:t>
      </w:r>
      <w:r w:rsidR="00416141">
        <w:rPr>
          <w:color w:val="000000"/>
          <w:sz w:val="22"/>
          <w:szCs w:val="22"/>
        </w:rPr>
        <w:t>иценз</w:t>
      </w:r>
      <w:r w:rsidRPr="00563AAF">
        <w:rPr>
          <w:color w:val="000000"/>
          <w:sz w:val="22"/>
          <w:szCs w:val="22"/>
        </w:rPr>
        <w:t>иатом своими силами или к ее проведению могут привлекаться эксперты, экспертные организации.</w:t>
      </w:r>
    </w:p>
    <w:p w14:paraId="0E3B4754" w14:textId="77777777" w:rsidR="00252473" w:rsidRPr="00563AAF" w:rsidRDefault="00252473" w:rsidP="00252473">
      <w:pPr>
        <w:ind w:right="180"/>
        <w:rPr>
          <w:color w:val="000000"/>
          <w:sz w:val="22"/>
          <w:szCs w:val="22"/>
        </w:rPr>
      </w:pPr>
      <w:r w:rsidRPr="00563AAF">
        <w:rPr>
          <w:color w:val="000000"/>
          <w:sz w:val="22"/>
          <w:szCs w:val="22"/>
        </w:rPr>
        <w:t>В случае выявления каких-либо несоответствий Стороны составляют соответствующий акт.</w:t>
      </w:r>
    </w:p>
    <w:p w14:paraId="132C0AE1" w14:textId="1F5B072E" w:rsidR="00252473" w:rsidRPr="00B80CD2" w:rsidRDefault="00416141" w:rsidP="00B80CD2">
      <w:pPr>
        <w:ind w:right="180"/>
        <w:rPr>
          <w:color w:val="000000"/>
          <w:sz w:val="22"/>
          <w:szCs w:val="22"/>
        </w:rPr>
      </w:pPr>
      <w:r>
        <w:rPr>
          <w:color w:val="000000"/>
          <w:sz w:val="22"/>
          <w:szCs w:val="22"/>
        </w:rPr>
        <w:t>Лиценз</w:t>
      </w:r>
      <w:r w:rsidR="00252473" w:rsidRPr="00563AAF">
        <w:rPr>
          <w:color w:val="000000"/>
          <w:sz w:val="22"/>
          <w:szCs w:val="22"/>
        </w:rPr>
        <w:t xml:space="preserve">иат обязан в согласованный Сторонами срок устранить несоответствия условиям настоящего </w:t>
      </w:r>
      <w:r>
        <w:rPr>
          <w:color w:val="000000"/>
          <w:sz w:val="22"/>
          <w:szCs w:val="22"/>
        </w:rPr>
        <w:t>Контракт</w:t>
      </w:r>
      <w:r w:rsidR="00252473" w:rsidRPr="00563AAF">
        <w:rPr>
          <w:color w:val="000000"/>
          <w:sz w:val="22"/>
          <w:szCs w:val="22"/>
        </w:rPr>
        <w:t xml:space="preserve">а относительно предоставления </w:t>
      </w:r>
      <w:r>
        <w:rPr>
          <w:color w:val="000000"/>
          <w:sz w:val="22"/>
          <w:szCs w:val="22"/>
        </w:rPr>
        <w:t>Лиценз</w:t>
      </w:r>
      <w:r w:rsidR="00252473" w:rsidRPr="00563AAF">
        <w:rPr>
          <w:color w:val="000000"/>
          <w:sz w:val="22"/>
          <w:szCs w:val="22"/>
        </w:rPr>
        <w:t>ии, документов и иных принадлежностей, подлежащих предоставлению Суб</w:t>
      </w:r>
      <w:r w:rsidR="00307FDE">
        <w:rPr>
          <w:color w:val="000000"/>
          <w:sz w:val="22"/>
          <w:szCs w:val="22"/>
        </w:rPr>
        <w:t>л</w:t>
      </w:r>
      <w:r>
        <w:rPr>
          <w:color w:val="000000"/>
          <w:sz w:val="22"/>
          <w:szCs w:val="22"/>
        </w:rPr>
        <w:t>иценз</w:t>
      </w:r>
      <w:r w:rsidR="00252473" w:rsidRPr="00563AAF">
        <w:rPr>
          <w:color w:val="000000"/>
          <w:sz w:val="22"/>
          <w:szCs w:val="22"/>
        </w:rPr>
        <w:t xml:space="preserve">иату для использования Программного обеспечения по настоящему </w:t>
      </w:r>
      <w:r>
        <w:rPr>
          <w:color w:val="000000"/>
          <w:sz w:val="22"/>
          <w:szCs w:val="22"/>
        </w:rPr>
        <w:t>Контракт</w:t>
      </w:r>
      <w:r w:rsidR="00252473" w:rsidRPr="00563AAF">
        <w:rPr>
          <w:color w:val="000000"/>
          <w:sz w:val="22"/>
          <w:szCs w:val="22"/>
        </w:rPr>
        <w:t xml:space="preserve">у. Все расходы, связанные с устранением </w:t>
      </w:r>
      <w:r>
        <w:rPr>
          <w:color w:val="000000"/>
          <w:sz w:val="22"/>
          <w:szCs w:val="22"/>
        </w:rPr>
        <w:t>Лиценз</w:t>
      </w:r>
      <w:r w:rsidR="00252473" w:rsidRPr="00563AAF">
        <w:rPr>
          <w:color w:val="000000"/>
          <w:sz w:val="22"/>
          <w:szCs w:val="22"/>
        </w:rPr>
        <w:t xml:space="preserve">иатом нарушений </w:t>
      </w:r>
      <w:r>
        <w:rPr>
          <w:color w:val="000000"/>
          <w:sz w:val="22"/>
          <w:szCs w:val="22"/>
        </w:rPr>
        <w:t>Лиценз</w:t>
      </w:r>
      <w:r w:rsidR="00252473" w:rsidRPr="00563AAF">
        <w:rPr>
          <w:color w:val="000000"/>
          <w:sz w:val="22"/>
          <w:szCs w:val="22"/>
        </w:rPr>
        <w:t>иат несет самостоятельно.</w:t>
      </w:r>
    </w:p>
    <w:p w14:paraId="1BAA1768" w14:textId="022F2CA2" w:rsidR="00252473" w:rsidRPr="00563AAF" w:rsidRDefault="00252473" w:rsidP="00252473">
      <w:pPr>
        <w:ind w:right="180"/>
        <w:rPr>
          <w:color w:val="000000"/>
          <w:sz w:val="22"/>
          <w:szCs w:val="22"/>
        </w:rPr>
      </w:pPr>
      <w:r w:rsidRPr="00563AAF">
        <w:rPr>
          <w:color w:val="000000"/>
          <w:sz w:val="22"/>
          <w:szCs w:val="22"/>
        </w:rPr>
        <w:t xml:space="preserve">4.2. Право использования Программного обеспечения включает в себя право на воспроизведение соответствующего Программного обеспечения на территории Российской Федерации, ограниченное инсталляцией, копированием и запуском. </w:t>
      </w:r>
    </w:p>
    <w:p w14:paraId="6750B710" w14:textId="3B7412A0" w:rsidR="00252473" w:rsidRPr="00563AAF" w:rsidRDefault="00252473" w:rsidP="00252473">
      <w:pPr>
        <w:ind w:right="180"/>
        <w:rPr>
          <w:color w:val="000000"/>
          <w:sz w:val="22"/>
          <w:szCs w:val="22"/>
        </w:rPr>
      </w:pPr>
      <w:r w:rsidRPr="00563AAF">
        <w:rPr>
          <w:color w:val="000000"/>
          <w:sz w:val="22"/>
          <w:szCs w:val="22"/>
        </w:rPr>
        <w:t xml:space="preserve">4.3. </w:t>
      </w:r>
      <w:r w:rsidR="00416141">
        <w:rPr>
          <w:color w:val="000000"/>
          <w:sz w:val="22"/>
          <w:szCs w:val="22"/>
        </w:rPr>
        <w:t>Лиценз</w:t>
      </w:r>
      <w:r w:rsidRPr="00563AAF">
        <w:rPr>
          <w:color w:val="000000"/>
          <w:sz w:val="22"/>
          <w:szCs w:val="22"/>
        </w:rPr>
        <w:t>иат подтверждает, что на момент предоставления Суб</w:t>
      </w:r>
      <w:r w:rsidR="00307FDE">
        <w:rPr>
          <w:color w:val="000000"/>
          <w:sz w:val="22"/>
          <w:szCs w:val="22"/>
        </w:rPr>
        <w:t>л</w:t>
      </w:r>
      <w:r w:rsidR="00416141">
        <w:rPr>
          <w:color w:val="000000"/>
          <w:sz w:val="22"/>
          <w:szCs w:val="22"/>
        </w:rPr>
        <w:t>иценз</w:t>
      </w:r>
      <w:r w:rsidRPr="00563AAF">
        <w:rPr>
          <w:color w:val="000000"/>
          <w:sz w:val="22"/>
          <w:szCs w:val="22"/>
        </w:rPr>
        <w:t xml:space="preserve">иату </w:t>
      </w:r>
      <w:r w:rsidR="00416141">
        <w:rPr>
          <w:color w:val="000000"/>
          <w:sz w:val="22"/>
          <w:szCs w:val="22"/>
        </w:rPr>
        <w:t>Лиценз</w:t>
      </w:r>
      <w:r w:rsidRPr="00563AAF">
        <w:rPr>
          <w:color w:val="000000"/>
          <w:sz w:val="22"/>
          <w:szCs w:val="22"/>
        </w:rPr>
        <w:t>и</w:t>
      </w:r>
      <w:r w:rsidR="00307FDE">
        <w:rPr>
          <w:color w:val="000000"/>
          <w:sz w:val="22"/>
          <w:szCs w:val="22"/>
        </w:rPr>
        <w:t>и</w:t>
      </w:r>
      <w:r w:rsidRPr="00563AAF">
        <w:rPr>
          <w:color w:val="000000"/>
          <w:sz w:val="22"/>
          <w:szCs w:val="22"/>
        </w:rPr>
        <w:t xml:space="preserve"> на </w:t>
      </w:r>
      <w:r w:rsidRPr="00563AAF">
        <w:rPr>
          <w:sz w:val="22"/>
          <w:szCs w:val="22"/>
        </w:rPr>
        <w:t>Программное обеспечение</w:t>
      </w:r>
      <w:r w:rsidRPr="00563AAF">
        <w:rPr>
          <w:color w:val="000000"/>
          <w:sz w:val="22"/>
          <w:szCs w:val="22"/>
        </w:rPr>
        <w:t xml:space="preserve"> он обладает всеми необходимыми правами на предоставление </w:t>
      </w:r>
      <w:r w:rsidR="0064220C">
        <w:rPr>
          <w:color w:val="000000"/>
          <w:sz w:val="22"/>
          <w:szCs w:val="22"/>
        </w:rPr>
        <w:t xml:space="preserve">Лицензии по Контракту </w:t>
      </w:r>
      <w:r w:rsidRPr="00563AAF">
        <w:rPr>
          <w:color w:val="000000"/>
          <w:sz w:val="22"/>
          <w:szCs w:val="22"/>
        </w:rPr>
        <w:t>в полном объеме и действует в пределах прав и полномочий, предоставленных ему правообладателем.</w:t>
      </w:r>
    </w:p>
    <w:p w14:paraId="1E8BC931" w14:textId="3FAF39A5" w:rsidR="00252473" w:rsidRPr="00563AAF" w:rsidRDefault="00252473" w:rsidP="00252473">
      <w:pPr>
        <w:tabs>
          <w:tab w:val="left" w:pos="426"/>
        </w:tabs>
        <w:ind w:right="180"/>
        <w:rPr>
          <w:color w:val="000000"/>
          <w:sz w:val="22"/>
          <w:szCs w:val="22"/>
        </w:rPr>
      </w:pPr>
      <w:r w:rsidRPr="00563AAF">
        <w:rPr>
          <w:color w:val="000000"/>
          <w:sz w:val="22"/>
          <w:szCs w:val="22"/>
        </w:rPr>
        <w:t>4.4. Суб</w:t>
      </w:r>
      <w:r w:rsidR="00307FDE">
        <w:rPr>
          <w:color w:val="000000"/>
          <w:sz w:val="22"/>
          <w:szCs w:val="22"/>
        </w:rPr>
        <w:t>л</w:t>
      </w:r>
      <w:r w:rsidR="00416141">
        <w:rPr>
          <w:color w:val="000000"/>
          <w:sz w:val="22"/>
          <w:szCs w:val="22"/>
        </w:rPr>
        <w:t>иценз</w:t>
      </w:r>
      <w:r w:rsidRPr="00563AAF">
        <w:rPr>
          <w:color w:val="000000"/>
          <w:sz w:val="22"/>
          <w:szCs w:val="22"/>
        </w:rPr>
        <w:t xml:space="preserve">иат не вправе использовать Программное обеспечение следующими способами: </w:t>
      </w:r>
    </w:p>
    <w:p w14:paraId="73B2113F" w14:textId="77777777" w:rsidR="00252473" w:rsidRPr="00563AAF" w:rsidRDefault="00252473" w:rsidP="00252473">
      <w:pPr>
        <w:tabs>
          <w:tab w:val="left" w:pos="426"/>
        </w:tabs>
        <w:ind w:right="180"/>
        <w:rPr>
          <w:color w:val="000000"/>
          <w:sz w:val="22"/>
          <w:szCs w:val="22"/>
        </w:rPr>
      </w:pPr>
      <w:r w:rsidRPr="00563AAF">
        <w:rPr>
          <w:color w:val="000000"/>
          <w:sz w:val="22"/>
          <w:szCs w:val="22"/>
        </w:rPr>
        <w:t xml:space="preserve">4.4.1. Воспроизводить Программное обеспечение с целью его дальнейшего распространения. </w:t>
      </w:r>
    </w:p>
    <w:p w14:paraId="114CA3C9" w14:textId="4455439C" w:rsidR="00252473" w:rsidRPr="00563AAF" w:rsidRDefault="00252473" w:rsidP="00252473">
      <w:pPr>
        <w:tabs>
          <w:tab w:val="left" w:pos="426"/>
        </w:tabs>
        <w:ind w:right="180"/>
        <w:rPr>
          <w:color w:val="000000"/>
          <w:sz w:val="22"/>
          <w:szCs w:val="22"/>
        </w:rPr>
      </w:pPr>
      <w:r w:rsidRPr="00563AAF">
        <w:rPr>
          <w:color w:val="000000"/>
          <w:sz w:val="22"/>
          <w:szCs w:val="22"/>
        </w:rPr>
        <w:t xml:space="preserve">4.4.2. </w:t>
      </w:r>
      <w:r w:rsidR="00897F57">
        <w:rPr>
          <w:color w:val="000000"/>
          <w:sz w:val="22"/>
          <w:szCs w:val="22"/>
        </w:rPr>
        <w:t>З</w:t>
      </w:r>
      <w:r w:rsidRPr="00563AAF">
        <w:rPr>
          <w:color w:val="000000"/>
          <w:sz w:val="22"/>
          <w:szCs w:val="22"/>
        </w:rPr>
        <w:t xml:space="preserve">аключать </w:t>
      </w:r>
      <w:proofErr w:type="spellStart"/>
      <w:r w:rsidRPr="00563AAF">
        <w:rPr>
          <w:color w:val="000000"/>
          <w:sz w:val="22"/>
          <w:szCs w:val="22"/>
        </w:rPr>
        <w:t>суб</w:t>
      </w:r>
      <w:r w:rsidR="00307FDE">
        <w:rPr>
          <w:color w:val="000000"/>
          <w:sz w:val="22"/>
          <w:szCs w:val="22"/>
        </w:rPr>
        <w:t>л</w:t>
      </w:r>
      <w:r w:rsidR="00416141">
        <w:rPr>
          <w:color w:val="000000"/>
          <w:sz w:val="22"/>
          <w:szCs w:val="22"/>
        </w:rPr>
        <w:t>иценз</w:t>
      </w:r>
      <w:r w:rsidRPr="00563AAF">
        <w:rPr>
          <w:color w:val="000000"/>
          <w:sz w:val="22"/>
          <w:szCs w:val="22"/>
        </w:rPr>
        <w:t>ионные</w:t>
      </w:r>
      <w:proofErr w:type="spellEnd"/>
      <w:r w:rsidRPr="00563AAF">
        <w:rPr>
          <w:color w:val="000000"/>
          <w:sz w:val="22"/>
          <w:szCs w:val="22"/>
        </w:rPr>
        <w:t xml:space="preserve"> </w:t>
      </w:r>
      <w:r w:rsidR="00307FDE">
        <w:rPr>
          <w:color w:val="000000"/>
          <w:sz w:val="22"/>
          <w:szCs w:val="22"/>
        </w:rPr>
        <w:t>договоры</w:t>
      </w:r>
      <w:r w:rsidRPr="00563AAF">
        <w:rPr>
          <w:color w:val="000000"/>
          <w:sz w:val="22"/>
          <w:szCs w:val="22"/>
        </w:rPr>
        <w:t xml:space="preserve"> или каким-либо иным образом переуступать свои права </w:t>
      </w:r>
      <w:r w:rsidR="00897F57">
        <w:rPr>
          <w:color w:val="000000"/>
          <w:sz w:val="22"/>
          <w:szCs w:val="22"/>
        </w:rPr>
        <w:t xml:space="preserve">по Контракту </w:t>
      </w:r>
      <w:r w:rsidRPr="00563AAF">
        <w:rPr>
          <w:color w:val="000000"/>
          <w:sz w:val="22"/>
          <w:szCs w:val="22"/>
        </w:rPr>
        <w:t xml:space="preserve">третьим лицам без согласия </w:t>
      </w:r>
      <w:r w:rsidR="00416141">
        <w:rPr>
          <w:color w:val="000000"/>
          <w:sz w:val="22"/>
          <w:szCs w:val="22"/>
        </w:rPr>
        <w:t>Лиценз</w:t>
      </w:r>
      <w:r w:rsidRPr="00563AAF">
        <w:rPr>
          <w:color w:val="000000"/>
          <w:sz w:val="22"/>
          <w:szCs w:val="22"/>
        </w:rPr>
        <w:t xml:space="preserve">иата. </w:t>
      </w:r>
    </w:p>
    <w:p w14:paraId="44342046" w14:textId="77777777" w:rsidR="00252473" w:rsidRPr="00563AAF" w:rsidRDefault="00252473" w:rsidP="00252473">
      <w:pPr>
        <w:tabs>
          <w:tab w:val="left" w:pos="426"/>
        </w:tabs>
        <w:ind w:right="180"/>
        <w:rPr>
          <w:color w:val="000000"/>
          <w:sz w:val="22"/>
          <w:szCs w:val="22"/>
        </w:rPr>
      </w:pPr>
      <w:r w:rsidRPr="00563AAF">
        <w:rPr>
          <w:color w:val="000000"/>
          <w:sz w:val="22"/>
          <w:szCs w:val="22"/>
        </w:rPr>
        <w:t>4.4.3. Предпринимать какие-либо действия для устранения системы защиты Программного обеспечения, его обновлений.</w:t>
      </w:r>
    </w:p>
    <w:p w14:paraId="1EC6F77F" w14:textId="77777777" w:rsidR="00252473" w:rsidRPr="00563AAF" w:rsidRDefault="00252473" w:rsidP="00252473">
      <w:pPr>
        <w:tabs>
          <w:tab w:val="left" w:pos="426"/>
        </w:tabs>
        <w:ind w:right="180"/>
        <w:rPr>
          <w:color w:val="000000"/>
          <w:sz w:val="22"/>
          <w:szCs w:val="22"/>
        </w:rPr>
      </w:pPr>
      <w:r w:rsidRPr="00563AAF">
        <w:rPr>
          <w:color w:val="000000"/>
          <w:sz w:val="22"/>
          <w:szCs w:val="22"/>
        </w:rPr>
        <w:t>4.4.4. Использовать Программное обеспечение и/или составляющие его элементы для разработки собственного программного обеспечения, если Программное обеспечение напрямую не предназначено для этого.</w:t>
      </w:r>
    </w:p>
    <w:p w14:paraId="52118359" w14:textId="4BF703E8" w:rsidR="00252473" w:rsidRPr="00563AAF" w:rsidRDefault="00252473" w:rsidP="00252473">
      <w:pPr>
        <w:tabs>
          <w:tab w:val="left" w:pos="426"/>
        </w:tabs>
        <w:ind w:right="180"/>
        <w:rPr>
          <w:color w:val="000000"/>
          <w:sz w:val="22"/>
          <w:szCs w:val="22"/>
        </w:rPr>
      </w:pPr>
      <w:r w:rsidRPr="00563AAF">
        <w:rPr>
          <w:color w:val="000000"/>
          <w:sz w:val="22"/>
          <w:szCs w:val="22"/>
        </w:rPr>
        <w:t xml:space="preserve">4.5. Не позднее 5 (пяти) рабочих дней с даты предоставления </w:t>
      </w:r>
      <w:r w:rsidR="00416141">
        <w:rPr>
          <w:color w:val="000000"/>
          <w:sz w:val="22"/>
          <w:szCs w:val="22"/>
        </w:rPr>
        <w:t>Лиценз</w:t>
      </w:r>
      <w:r w:rsidRPr="00563AAF">
        <w:rPr>
          <w:color w:val="000000"/>
          <w:sz w:val="22"/>
          <w:szCs w:val="22"/>
        </w:rPr>
        <w:t xml:space="preserve">ии на Программное обеспечение </w:t>
      </w:r>
      <w:r w:rsidR="00416141">
        <w:rPr>
          <w:color w:val="000000"/>
          <w:sz w:val="22"/>
          <w:szCs w:val="22"/>
        </w:rPr>
        <w:t>Лиценз</w:t>
      </w:r>
      <w:r w:rsidRPr="00563AAF">
        <w:rPr>
          <w:color w:val="000000"/>
          <w:sz w:val="22"/>
          <w:szCs w:val="22"/>
        </w:rPr>
        <w:t>иат направляет Суб</w:t>
      </w:r>
      <w:r w:rsidR="00307FDE">
        <w:rPr>
          <w:color w:val="000000"/>
          <w:sz w:val="22"/>
          <w:szCs w:val="22"/>
        </w:rPr>
        <w:t>л</w:t>
      </w:r>
      <w:r w:rsidR="00416141">
        <w:rPr>
          <w:color w:val="000000"/>
          <w:sz w:val="22"/>
          <w:szCs w:val="22"/>
        </w:rPr>
        <w:t>иценз</w:t>
      </w:r>
      <w:r w:rsidRPr="00563AAF">
        <w:rPr>
          <w:color w:val="000000"/>
          <w:sz w:val="22"/>
          <w:szCs w:val="22"/>
        </w:rPr>
        <w:t xml:space="preserve">иату </w:t>
      </w:r>
      <w:r w:rsidR="001F3258" w:rsidRPr="001F3258">
        <w:rPr>
          <w:color w:val="000000"/>
          <w:sz w:val="22"/>
          <w:szCs w:val="22"/>
        </w:rPr>
        <w:t xml:space="preserve">подписанные со своей стороны </w:t>
      </w:r>
      <w:r w:rsidR="00307FDE">
        <w:rPr>
          <w:color w:val="000000"/>
          <w:sz w:val="22"/>
          <w:szCs w:val="22"/>
        </w:rPr>
        <w:t xml:space="preserve">акт приема-передачи Лицензии и/или </w:t>
      </w:r>
      <w:r w:rsidRPr="00563AAF">
        <w:rPr>
          <w:color w:val="000000"/>
          <w:sz w:val="22"/>
          <w:szCs w:val="22"/>
        </w:rPr>
        <w:t>УПД</w:t>
      </w:r>
      <w:r w:rsidR="007701CE">
        <w:rPr>
          <w:color w:val="000000"/>
          <w:sz w:val="22"/>
          <w:szCs w:val="22"/>
        </w:rPr>
        <w:t>.</w:t>
      </w:r>
      <w:r w:rsidR="001F3258" w:rsidRPr="001F3258">
        <w:t xml:space="preserve"> </w:t>
      </w:r>
      <w:r w:rsidRPr="00563AAF">
        <w:rPr>
          <w:color w:val="000000"/>
          <w:sz w:val="22"/>
          <w:szCs w:val="22"/>
        </w:rPr>
        <w:t>Суб</w:t>
      </w:r>
      <w:r w:rsidR="00307FDE">
        <w:rPr>
          <w:color w:val="000000"/>
          <w:sz w:val="22"/>
          <w:szCs w:val="22"/>
        </w:rPr>
        <w:t>л</w:t>
      </w:r>
      <w:r w:rsidR="00416141">
        <w:rPr>
          <w:color w:val="000000"/>
          <w:sz w:val="22"/>
          <w:szCs w:val="22"/>
        </w:rPr>
        <w:t>иценз</w:t>
      </w:r>
      <w:r w:rsidRPr="00563AAF">
        <w:rPr>
          <w:color w:val="000000"/>
          <w:sz w:val="22"/>
          <w:szCs w:val="22"/>
        </w:rPr>
        <w:t xml:space="preserve">иат в течение 5 (пяти) рабочих дней с момента получения </w:t>
      </w:r>
      <w:r w:rsidR="00307FDE">
        <w:rPr>
          <w:color w:val="000000"/>
          <w:sz w:val="22"/>
          <w:szCs w:val="22"/>
        </w:rPr>
        <w:t xml:space="preserve">акта приема-передачи Лицензии и/или </w:t>
      </w:r>
      <w:r w:rsidRPr="00563AAF">
        <w:rPr>
          <w:color w:val="000000"/>
          <w:sz w:val="22"/>
          <w:szCs w:val="22"/>
        </w:rPr>
        <w:t>УПД</w:t>
      </w:r>
      <w:r w:rsidR="001F3258">
        <w:rPr>
          <w:color w:val="000000"/>
          <w:sz w:val="22"/>
          <w:szCs w:val="22"/>
        </w:rPr>
        <w:t xml:space="preserve"> </w:t>
      </w:r>
      <w:r w:rsidR="00F64B82">
        <w:rPr>
          <w:color w:val="000000"/>
          <w:sz w:val="22"/>
          <w:szCs w:val="22"/>
        </w:rPr>
        <w:t>формирует</w:t>
      </w:r>
      <w:r w:rsidR="001F3258" w:rsidRPr="001F3258">
        <w:rPr>
          <w:color w:val="000000"/>
          <w:sz w:val="22"/>
          <w:szCs w:val="22"/>
        </w:rPr>
        <w:t xml:space="preserve"> акт приемки товаров, работ, услуг (ф. 0510452)</w:t>
      </w:r>
      <w:r w:rsidRPr="00563AAF">
        <w:rPr>
          <w:color w:val="000000"/>
          <w:sz w:val="22"/>
          <w:szCs w:val="22"/>
        </w:rPr>
        <w:t xml:space="preserve">, подписывает </w:t>
      </w:r>
      <w:r w:rsidR="00796D3C">
        <w:rPr>
          <w:color w:val="000000"/>
          <w:sz w:val="22"/>
          <w:szCs w:val="22"/>
        </w:rPr>
        <w:t xml:space="preserve">их </w:t>
      </w:r>
      <w:r w:rsidRPr="00563AAF">
        <w:rPr>
          <w:color w:val="000000"/>
          <w:sz w:val="22"/>
          <w:szCs w:val="22"/>
        </w:rPr>
        <w:t xml:space="preserve">и направляет </w:t>
      </w:r>
      <w:r w:rsidR="00416141">
        <w:rPr>
          <w:color w:val="000000"/>
          <w:sz w:val="22"/>
          <w:szCs w:val="22"/>
        </w:rPr>
        <w:t>Лиценз</w:t>
      </w:r>
      <w:r w:rsidRPr="00563AAF">
        <w:rPr>
          <w:color w:val="000000"/>
          <w:sz w:val="22"/>
          <w:szCs w:val="22"/>
        </w:rPr>
        <w:t>иату один экземпляр</w:t>
      </w:r>
      <w:r w:rsidR="001F3258">
        <w:rPr>
          <w:color w:val="000000"/>
          <w:sz w:val="22"/>
          <w:szCs w:val="22"/>
        </w:rPr>
        <w:t xml:space="preserve"> указанных актов либо</w:t>
      </w:r>
      <w:r w:rsidRPr="00563AAF">
        <w:rPr>
          <w:color w:val="000000"/>
          <w:sz w:val="22"/>
          <w:szCs w:val="22"/>
        </w:rPr>
        <w:t xml:space="preserve"> направляет мотивированный отказ от </w:t>
      </w:r>
      <w:r w:rsidR="00796D3C">
        <w:rPr>
          <w:color w:val="000000"/>
          <w:sz w:val="22"/>
          <w:szCs w:val="22"/>
        </w:rPr>
        <w:t>их</w:t>
      </w:r>
      <w:r w:rsidRPr="00563AAF">
        <w:rPr>
          <w:color w:val="000000"/>
          <w:sz w:val="22"/>
          <w:szCs w:val="22"/>
        </w:rPr>
        <w:t xml:space="preserve"> подписания. В случае если в установленный настоящим пунктом срок Суб</w:t>
      </w:r>
      <w:r w:rsidR="00307FDE">
        <w:rPr>
          <w:color w:val="000000"/>
          <w:sz w:val="22"/>
          <w:szCs w:val="22"/>
        </w:rPr>
        <w:t>л</w:t>
      </w:r>
      <w:r w:rsidR="00416141">
        <w:rPr>
          <w:color w:val="000000"/>
          <w:sz w:val="22"/>
          <w:szCs w:val="22"/>
        </w:rPr>
        <w:t>иценз</w:t>
      </w:r>
      <w:r w:rsidRPr="00563AAF">
        <w:rPr>
          <w:color w:val="000000"/>
          <w:sz w:val="22"/>
          <w:szCs w:val="22"/>
        </w:rPr>
        <w:t xml:space="preserve">иат не направит </w:t>
      </w:r>
      <w:r w:rsidR="00416141">
        <w:rPr>
          <w:color w:val="000000"/>
          <w:sz w:val="22"/>
          <w:szCs w:val="22"/>
        </w:rPr>
        <w:t>Лиценз</w:t>
      </w:r>
      <w:r w:rsidRPr="00563AAF">
        <w:rPr>
          <w:color w:val="000000"/>
          <w:sz w:val="22"/>
          <w:szCs w:val="22"/>
        </w:rPr>
        <w:t xml:space="preserve">иату подписанный </w:t>
      </w:r>
      <w:r w:rsidR="00307FDE">
        <w:rPr>
          <w:color w:val="000000"/>
          <w:sz w:val="22"/>
          <w:szCs w:val="22"/>
        </w:rPr>
        <w:t xml:space="preserve">акт приема-передачи Лицензии и/или </w:t>
      </w:r>
      <w:r w:rsidRPr="00563AAF">
        <w:rPr>
          <w:color w:val="000000"/>
          <w:sz w:val="22"/>
          <w:szCs w:val="22"/>
        </w:rPr>
        <w:t>УПД</w:t>
      </w:r>
      <w:r w:rsidR="001F3258" w:rsidRPr="001F3258">
        <w:t xml:space="preserve"> </w:t>
      </w:r>
      <w:r w:rsidR="001F3258" w:rsidRPr="001F3258">
        <w:rPr>
          <w:color w:val="000000"/>
          <w:sz w:val="22"/>
          <w:szCs w:val="22"/>
        </w:rPr>
        <w:t>и акт приемки товаров, работ, услуг (ф. 0510452)</w:t>
      </w:r>
      <w:r w:rsidRPr="00563AAF">
        <w:rPr>
          <w:color w:val="000000"/>
          <w:sz w:val="22"/>
          <w:szCs w:val="22"/>
        </w:rPr>
        <w:t xml:space="preserve">, или мотивированный отказ от </w:t>
      </w:r>
      <w:r w:rsidR="001F3258">
        <w:rPr>
          <w:color w:val="000000"/>
          <w:sz w:val="22"/>
          <w:szCs w:val="22"/>
        </w:rPr>
        <w:t>их</w:t>
      </w:r>
      <w:r w:rsidRPr="00563AAF">
        <w:rPr>
          <w:color w:val="000000"/>
          <w:sz w:val="22"/>
          <w:szCs w:val="22"/>
        </w:rPr>
        <w:t xml:space="preserve"> подписания</w:t>
      </w:r>
      <w:r w:rsidR="00307FDE">
        <w:rPr>
          <w:color w:val="000000"/>
          <w:sz w:val="22"/>
          <w:szCs w:val="22"/>
        </w:rPr>
        <w:t xml:space="preserve">, акт приема-передачи лицензии и/или </w:t>
      </w:r>
      <w:r w:rsidRPr="00563AAF">
        <w:rPr>
          <w:color w:val="000000"/>
          <w:sz w:val="22"/>
          <w:szCs w:val="22"/>
        </w:rPr>
        <w:t xml:space="preserve">УПД </w:t>
      </w:r>
      <w:r w:rsidR="001F3258" w:rsidRPr="001F3258">
        <w:rPr>
          <w:color w:val="000000"/>
          <w:sz w:val="22"/>
          <w:szCs w:val="22"/>
        </w:rPr>
        <w:t>и акт приемки товаров, работ, услуг (ф. 0510452)</w:t>
      </w:r>
      <w:r w:rsidR="001F3258">
        <w:rPr>
          <w:color w:val="000000"/>
          <w:sz w:val="22"/>
          <w:szCs w:val="22"/>
        </w:rPr>
        <w:t xml:space="preserve"> </w:t>
      </w:r>
      <w:r w:rsidRPr="00563AAF">
        <w:rPr>
          <w:color w:val="000000"/>
          <w:sz w:val="22"/>
          <w:szCs w:val="22"/>
        </w:rPr>
        <w:t>считается подписанным Суб</w:t>
      </w:r>
      <w:r w:rsidR="00307FDE">
        <w:rPr>
          <w:color w:val="000000"/>
          <w:sz w:val="22"/>
          <w:szCs w:val="22"/>
        </w:rPr>
        <w:t>л</w:t>
      </w:r>
      <w:r w:rsidR="00416141">
        <w:rPr>
          <w:color w:val="000000"/>
          <w:sz w:val="22"/>
          <w:szCs w:val="22"/>
        </w:rPr>
        <w:t>иценз</w:t>
      </w:r>
      <w:r w:rsidRPr="00563AAF">
        <w:rPr>
          <w:color w:val="000000"/>
          <w:sz w:val="22"/>
          <w:szCs w:val="22"/>
        </w:rPr>
        <w:t xml:space="preserve">иатом без замечаний в </w:t>
      </w:r>
      <w:r w:rsidRPr="00563AAF">
        <w:rPr>
          <w:color w:val="000000"/>
          <w:sz w:val="22"/>
          <w:szCs w:val="22"/>
        </w:rPr>
        <w:lastRenderedPageBreak/>
        <w:t xml:space="preserve">последний день срока, установленного для его подписания. </w:t>
      </w:r>
    </w:p>
    <w:p w14:paraId="1AE3F97F" w14:textId="77777777" w:rsidR="00B852D9" w:rsidRPr="00563AAF" w:rsidRDefault="00B852D9">
      <w:pPr>
        <w:tabs>
          <w:tab w:val="left" w:pos="426"/>
        </w:tabs>
        <w:ind w:right="180"/>
        <w:rPr>
          <w:color w:val="000000"/>
          <w:sz w:val="22"/>
          <w:szCs w:val="22"/>
        </w:rPr>
      </w:pPr>
    </w:p>
    <w:p w14:paraId="683E54C0" w14:textId="2A3F9BE7" w:rsidR="00252473" w:rsidRPr="00563AAF" w:rsidRDefault="00307FDE" w:rsidP="008E38F5">
      <w:pPr>
        <w:jc w:val="center"/>
        <w:rPr>
          <w:b/>
          <w:bCs/>
          <w:sz w:val="22"/>
          <w:szCs w:val="22"/>
        </w:rPr>
      </w:pPr>
      <w:r>
        <w:rPr>
          <w:b/>
          <w:color w:val="000000"/>
          <w:spacing w:val="3"/>
          <w:sz w:val="22"/>
          <w:szCs w:val="22"/>
        </w:rPr>
        <w:t>5.</w:t>
      </w:r>
      <w:r w:rsidR="00B267BD">
        <w:rPr>
          <w:b/>
          <w:color w:val="000000"/>
          <w:spacing w:val="3"/>
          <w:sz w:val="22"/>
          <w:szCs w:val="22"/>
        </w:rPr>
        <w:t xml:space="preserve"> </w:t>
      </w:r>
      <w:r w:rsidR="00252473" w:rsidRPr="00563AAF">
        <w:rPr>
          <w:b/>
          <w:bCs/>
          <w:sz w:val="22"/>
          <w:szCs w:val="22"/>
        </w:rPr>
        <w:t>Ответственность Сторон</w:t>
      </w:r>
    </w:p>
    <w:p w14:paraId="3A463E30" w14:textId="77777777" w:rsidR="00252473" w:rsidRPr="00563AAF" w:rsidRDefault="00252473" w:rsidP="00252473">
      <w:pPr>
        <w:pStyle w:val="ad"/>
        <w:ind w:left="0" w:firstLine="0"/>
        <w:jc w:val="both"/>
        <w:rPr>
          <w:sz w:val="22"/>
          <w:szCs w:val="22"/>
          <w:lang w:val="ru-RU"/>
        </w:rPr>
      </w:pPr>
    </w:p>
    <w:p w14:paraId="33CC9B9E" w14:textId="46FA6F64" w:rsidR="00252473" w:rsidRPr="00563AAF" w:rsidRDefault="00252473" w:rsidP="00252473">
      <w:pPr>
        <w:pStyle w:val="ad"/>
        <w:ind w:left="0" w:firstLine="0"/>
        <w:jc w:val="both"/>
        <w:rPr>
          <w:sz w:val="22"/>
          <w:szCs w:val="22"/>
          <w:lang w:val="ru-RU"/>
        </w:rPr>
      </w:pPr>
      <w:r w:rsidRPr="00563AAF">
        <w:rPr>
          <w:sz w:val="22"/>
          <w:szCs w:val="22"/>
          <w:lang w:val="ru-RU"/>
        </w:rPr>
        <w:t xml:space="preserve">5.1. </w:t>
      </w:r>
      <w:r w:rsidR="00416141">
        <w:rPr>
          <w:sz w:val="22"/>
          <w:szCs w:val="22"/>
          <w:lang w:val="ru-RU"/>
        </w:rPr>
        <w:t>Лиценз</w:t>
      </w:r>
      <w:r w:rsidRPr="00563AAF">
        <w:rPr>
          <w:sz w:val="22"/>
          <w:szCs w:val="22"/>
          <w:lang w:val="ru-RU"/>
        </w:rPr>
        <w:t xml:space="preserve">иат гарантирует, что исполнение настоящего </w:t>
      </w:r>
      <w:r w:rsidR="00416141">
        <w:rPr>
          <w:sz w:val="22"/>
          <w:szCs w:val="22"/>
          <w:lang w:val="ru-RU"/>
        </w:rPr>
        <w:t>Контракт</w:t>
      </w:r>
      <w:r w:rsidRPr="00563AAF">
        <w:rPr>
          <w:sz w:val="22"/>
          <w:szCs w:val="22"/>
          <w:lang w:val="ru-RU"/>
        </w:rPr>
        <w:t>а не нарушает законных прав третьих лиц и требований действующего российского законодательства и обязуется возместить Суб</w:t>
      </w:r>
      <w:r w:rsidR="00307FDE">
        <w:rPr>
          <w:sz w:val="22"/>
          <w:szCs w:val="22"/>
          <w:lang w:val="ru-RU"/>
        </w:rPr>
        <w:t>л</w:t>
      </w:r>
      <w:r w:rsidR="00416141">
        <w:rPr>
          <w:sz w:val="22"/>
          <w:szCs w:val="22"/>
          <w:lang w:val="ru-RU"/>
        </w:rPr>
        <w:t>иценз</w:t>
      </w:r>
      <w:r w:rsidRPr="00563AAF">
        <w:rPr>
          <w:sz w:val="22"/>
          <w:szCs w:val="22"/>
          <w:lang w:val="ru-RU"/>
        </w:rPr>
        <w:t xml:space="preserve">иату все убытки в размере документально подтвержденного реального ущерба, вызванные требованиями третьих лиц, в том числе государственных органов, предъявляемыми в связи с нарушением законных прав третьих лиц или нарушением требований российского законодательства, за исключением случаев, когда такие требования вызваны нарушением условий </w:t>
      </w:r>
      <w:r w:rsidR="00416141">
        <w:rPr>
          <w:sz w:val="22"/>
          <w:szCs w:val="22"/>
          <w:lang w:val="ru-RU"/>
        </w:rPr>
        <w:t>Контракт</w:t>
      </w:r>
      <w:r w:rsidRPr="00563AAF">
        <w:rPr>
          <w:sz w:val="22"/>
          <w:szCs w:val="22"/>
          <w:lang w:val="ru-RU"/>
        </w:rPr>
        <w:t>а со стороны Суб</w:t>
      </w:r>
      <w:r w:rsidR="00307FDE">
        <w:rPr>
          <w:sz w:val="22"/>
          <w:szCs w:val="22"/>
          <w:lang w:val="ru-RU"/>
        </w:rPr>
        <w:t>л</w:t>
      </w:r>
      <w:r w:rsidR="00416141">
        <w:rPr>
          <w:sz w:val="22"/>
          <w:szCs w:val="22"/>
          <w:lang w:val="ru-RU"/>
        </w:rPr>
        <w:t>иценз</w:t>
      </w:r>
      <w:r w:rsidRPr="00563AAF">
        <w:rPr>
          <w:sz w:val="22"/>
          <w:szCs w:val="22"/>
          <w:lang w:val="ru-RU"/>
        </w:rPr>
        <w:t>иата.</w:t>
      </w:r>
    </w:p>
    <w:p w14:paraId="4B7AD09E" w14:textId="109027F9" w:rsidR="00252473" w:rsidRPr="00563AAF" w:rsidRDefault="00252473" w:rsidP="00252473">
      <w:pPr>
        <w:pStyle w:val="ad"/>
        <w:ind w:left="0" w:firstLine="0"/>
        <w:jc w:val="both"/>
        <w:rPr>
          <w:sz w:val="22"/>
          <w:szCs w:val="22"/>
          <w:lang w:val="ru-RU"/>
        </w:rPr>
      </w:pPr>
      <w:r w:rsidRPr="00563AAF">
        <w:rPr>
          <w:sz w:val="22"/>
          <w:szCs w:val="22"/>
          <w:lang w:val="ru-RU"/>
        </w:rPr>
        <w:t xml:space="preserve">5.2. За неисполнение либо ненадлежащее исполнение своих обязательств по </w:t>
      </w:r>
      <w:r w:rsidR="00416141">
        <w:rPr>
          <w:sz w:val="22"/>
          <w:szCs w:val="22"/>
          <w:lang w:val="ru-RU"/>
        </w:rPr>
        <w:t>Контракт</w:t>
      </w:r>
      <w:r w:rsidRPr="00563AAF">
        <w:rPr>
          <w:sz w:val="22"/>
          <w:szCs w:val="22"/>
          <w:lang w:val="ru-RU"/>
        </w:rPr>
        <w:t>у Стороны несут ответственность в соответствии с действующим законодательством РФ.</w:t>
      </w:r>
    </w:p>
    <w:p w14:paraId="3CC2C448" w14:textId="2057BFC0" w:rsidR="00307FDE" w:rsidRPr="00DE4A1B" w:rsidRDefault="00307FDE" w:rsidP="008E38F5">
      <w:pPr>
        <w:pStyle w:val="af0"/>
        <w:jc w:val="both"/>
        <w:rPr>
          <w:rFonts w:ascii="Times New Roman" w:hAnsi="Times New Roman"/>
          <w:color w:val="000000"/>
          <w:szCs w:val="22"/>
        </w:rPr>
      </w:pPr>
      <w:r>
        <w:rPr>
          <w:rFonts w:ascii="Times New Roman" w:hAnsi="Times New Roman"/>
          <w:color w:val="000000"/>
          <w:szCs w:val="22"/>
        </w:rPr>
        <w:t xml:space="preserve">5.3. </w:t>
      </w:r>
      <w:r w:rsidRPr="00DE4A1B">
        <w:rPr>
          <w:rFonts w:ascii="Times New Roman" w:hAnsi="Times New Roman"/>
          <w:color w:val="000000"/>
          <w:szCs w:val="22"/>
        </w:rPr>
        <w:t xml:space="preserve">В случае просрочки исполнения </w:t>
      </w:r>
      <w:r>
        <w:rPr>
          <w:rFonts w:ascii="Times New Roman" w:hAnsi="Times New Roman"/>
          <w:color w:val="000000"/>
          <w:szCs w:val="22"/>
        </w:rPr>
        <w:t>Субл</w:t>
      </w:r>
      <w:r w:rsidRPr="00DE4A1B">
        <w:rPr>
          <w:rFonts w:ascii="Times New Roman" w:hAnsi="Times New Roman"/>
          <w:bCs/>
          <w:color w:val="000000"/>
          <w:szCs w:val="22"/>
        </w:rPr>
        <w:t>ицензиатом</w:t>
      </w:r>
      <w:r w:rsidRPr="00DE4A1B">
        <w:rPr>
          <w:rFonts w:ascii="Times New Roman" w:hAnsi="Times New Roman"/>
          <w:color w:val="000000"/>
          <w:szCs w:val="22"/>
        </w:rPr>
        <w:t xml:space="preserve"> обязательств, предусмотренных Контрактом, а также в иных случаях неисполнения или ненадлежащего исполнения </w:t>
      </w:r>
      <w:r>
        <w:rPr>
          <w:rFonts w:ascii="Times New Roman" w:hAnsi="Times New Roman"/>
          <w:color w:val="000000"/>
          <w:szCs w:val="22"/>
        </w:rPr>
        <w:t>Субл</w:t>
      </w:r>
      <w:r w:rsidRPr="00DE4A1B">
        <w:rPr>
          <w:rFonts w:ascii="Times New Roman" w:hAnsi="Times New Roman"/>
          <w:bCs/>
          <w:color w:val="000000"/>
          <w:szCs w:val="22"/>
        </w:rPr>
        <w:t>ицензиатом</w:t>
      </w:r>
      <w:r w:rsidRPr="00DE4A1B">
        <w:rPr>
          <w:rFonts w:ascii="Times New Roman" w:hAnsi="Times New Roman"/>
          <w:color w:val="000000"/>
          <w:szCs w:val="22"/>
        </w:rPr>
        <w:t xml:space="preserve"> обязательств, предусмотренных Контрактом, </w:t>
      </w:r>
      <w:r>
        <w:rPr>
          <w:rFonts w:ascii="Times New Roman" w:hAnsi="Times New Roman"/>
          <w:color w:val="000000"/>
          <w:szCs w:val="22"/>
        </w:rPr>
        <w:t>Л</w:t>
      </w:r>
      <w:r w:rsidRPr="00DE4A1B">
        <w:rPr>
          <w:rFonts w:ascii="Times New Roman" w:hAnsi="Times New Roman"/>
          <w:color w:val="000000"/>
          <w:szCs w:val="22"/>
        </w:rPr>
        <w:t>ицензиа</w:t>
      </w:r>
      <w:r>
        <w:rPr>
          <w:rFonts w:ascii="Times New Roman" w:hAnsi="Times New Roman"/>
          <w:color w:val="000000"/>
          <w:szCs w:val="22"/>
        </w:rPr>
        <w:t>т</w:t>
      </w:r>
      <w:r w:rsidRPr="00DE4A1B">
        <w:rPr>
          <w:rFonts w:ascii="Times New Roman" w:hAnsi="Times New Roman"/>
          <w:color w:val="000000"/>
          <w:szCs w:val="22"/>
        </w:rPr>
        <w:t xml:space="preserve"> вправе потребовать уплаты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6F0CD0F" w14:textId="4212D95D" w:rsidR="00307FDE" w:rsidRPr="00DE4A1B" w:rsidRDefault="00307FDE" w:rsidP="008E38F5">
      <w:pPr>
        <w:pStyle w:val="af0"/>
        <w:jc w:val="both"/>
        <w:rPr>
          <w:rFonts w:ascii="Times New Roman" w:hAnsi="Times New Roman"/>
          <w:color w:val="000000"/>
          <w:szCs w:val="22"/>
        </w:rPr>
      </w:pPr>
      <w:r>
        <w:rPr>
          <w:rFonts w:ascii="Times New Roman" w:hAnsi="Times New Roman"/>
          <w:color w:val="000000"/>
          <w:szCs w:val="22"/>
        </w:rPr>
        <w:t xml:space="preserve">5.4. </w:t>
      </w:r>
      <w:r w:rsidRPr="00DE4A1B">
        <w:rPr>
          <w:rFonts w:ascii="Times New Roman" w:hAnsi="Times New Roman"/>
          <w:color w:val="000000"/>
          <w:szCs w:val="22"/>
        </w:rPr>
        <w:t xml:space="preserve">За каждый факт неисполнения </w:t>
      </w:r>
      <w:r>
        <w:rPr>
          <w:rFonts w:ascii="Times New Roman" w:hAnsi="Times New Roman"/>
          <w:color w:val="000000"/>
          <w:szCs w:val="22"/>
        </w:rPr>
        <w:t>Субл</w:t>
      </w:r>
      <w:r w:rsidRPr="00DE4A1B">
        <w:rPr>
          <w:rFonts w:ascii="Times New Roman" w:hAnsi="Times New Roman"/>
          <w:color w:val="000000"/>
          <w:szCs w:val="22"/>
        </w:rPr>
        <w:t xml:space="preserve">ицензиатом обязательств, предусмотренных Контрактом, за исключением просрочки исполнения обязательств, предусмотренных Контрактом, </w:t>
      </w:r>
      <w:r>
        <w:rPr>
          <w:rFonts w:ascii="Times New Roman" w:hAnsi="Times New Roman"/>
          <w:color w:val="000000"/>
          <w:szCs w:val="22"/>
        </w:rPr>
        <w:t>Л</w:t>
      </w:r>
      <w:r w:rsidRPr="00DE4A1B">
        <w:rPr>
          <w:rFonts w:ascii="Times New Roman" w:hAnsi="Times New Roman"/>
          <w:color w:val="000000"/>
          <w:szCs w:val="22"/>
        </w:rPr>
        <w:t>ицензиа</w:t>
      </w:r>
      <w:r>
        <w:rPr>
          <w:rFonts w:ascii="Times New Roman" w:hAnsi="Times New Roman"/>
          <w:color w:val="000000"/>
          <w:szCs w:val="22"/>
        </w:rPr>
        <w:t>т</w:t>
      </w:r>
      <w:r w:rsidRPr="00DE4A1B">
        <w:rPr>
          <w:rFonts w:ascii="Times New Roman" w:hAnsi="Times New Roman"/>
          <w:color w:val="000000"/>
          <w:szCs w:val="22"/>
        </w:rPr>
        <w:t xml:space="preserve"> вправе потребовать уплаты штрафа в виде фиксированной суммы в размере 1000 рублей.</w:t>
      </w:r>
    </w:p>
    <w:p w14:paraId="57462087" w14:textId="77777777" w:rsidR="00307FDE" w:rsidRDefault="00307FDE" w:rsidP="00307FDE">
      <w:pPr>
        <w:pStyle w:val="af0"/>
        <w:jc w:val="both"/>
        <w:rPr>
          <w:rFonts w:ascii="Times New Roman" w:hAnsi="Times New Roman"/>
          <w:color w:val="000000"/>
          <w:szCs w:val="22"/>
        </w:rPr>
      </w:pPr>
      <w:r>
        <w:rPr>
          <w:rFonts w:ascii="Times New Roman" w:hAnsi="Times New Roman"/>
          <w:color w:val="000000"/>
          <w:szCs w:val="22"/>
        </w:rPr>
        <w:t xml:space="preserve">5.5. </w:t>
      </w:r>
      <w:r w:rsidRPr="00DE4A1B">
        <w:rPr>
          <w:rFonts w:ascii="Times New Roman" w:hAnsi="Times New Roman"/>
          <w:color w:val="000000"/>
          <w:szCs w:val="22"/>
        </w:rPr>
        <w:t>Общая сумма начисленн</w:t>
      </w:r>
      <w:r>
        <w:rPr>
          <w:rFonts w:ascii="Times New Roman" w:hAnsi="Times New Roman"/>
          <w:color w:val="000000"/>
          <w:szCs w:val="22"/>
        </w:rPr>
        <w:t xml:space="preserve">ых </w:t>
      </w:r>
      <w:r w:rsidRPr="00DE4A1B">
        <w:rPr>
          <w:rFonts w:ascii="Times New Roman" w:hAnsi="Times New Roman"/>
          <w:color w:val="000000"/>
          <w:szCs w:val="22"/>
        </w:rPr>
        <w:t>штрафов</w:t>
      </w:r>
      <w:r>
        <w:rPr>
          <w:rFonts w:ascii="Times New Roman" w:hAnsi="Times New Roman"/>
          <w:color w:val="000000"/>
          <w:szCs w:val="22"/>
        </w:rPr>
        <w:t xml:space="preserve"> </w:t>
      </w:r>
      <w:r w:rsidRPr="00DE4A1B">
        <w:rPr>
          <w:rFonts w:ascii="Times New Roman" w:hAnsi="Times New Roman"/>
          <w:color w:val="000000"/>
          <w:szCs w:val="22"/>
        </w:rPr>
        <w:t xml:space="preserve">за ненадлежащее исполнение </w:t>
      </w:r>
      <w:r>
        <w:rPr>
          <w:rFonts w:ascii="Times New Roman" w:hAnsi="Times New Roman"/>
          <w:color w:val="000000"/>
          <w:szCs w:val="22"/>
        </w:rPr>
        <w:t>Субл</w:t>
      </w:r>
      <w:r w:rsidRPr="00DE4A1B">
        <w:rPr>
          <w:rFonts w:ascii="Times New Roman" w:hAnsi="Times New Roman"/>
          <w:color w:val="000000"/>
          <w:szCs w:val="22"/>
        </w:rPr>
        <w:t xml:space="preserve">ицензиатом обязательств, предусмотренных Контрактом, не может превышать </w:t>
      </w:r>
      <w:r>
        <w:rPr>
          <w:rFonts w:ascii="Times New Roman" w:hAnsi="Times New Roman"/>
          <w:color w:val="000000"/>
          <w:szCs w:val="22"/>
        </w:rPr>
        <w:t>Ц</w:t>
      </w:r>
      <w:r w:rsidRPr="00DE4A1B">
        <w:rPr>
          <w:rFonts w:ascii="Times New Roman" w:hAnsi="Times New Roman"/>
          <w:color w:val="000000"/>
          <w:szCs w:val="22"/>
        </w:rPr>
        <w:t>ену Контракта.</w:t>
      </w:r>
    </w:p>
    <w:p w14:paraId="0B47EDFB" w14:textId="493BC2E1" w:rsidR="00307FDE" w:rsidRPr="00DD3960" w:rsidRDefault="00307FDE" w:rsidP="008E38F5">
      <w:pPr>
        <w:pStyle w:val="af0"/>
        <w:jc w:val="both"/>
        <w:rPr>
          <w:rFonts w:ascii="Times New Roman" w:hAnsi="Times New Roman"/>
          <w:color w:val="000000"/>
          <w:szCs w:val="22"/>
        </w:rPr>
      </w:pPr>
      <w:r>
        <w:rPr>
          <w:rFonts w:ascii="Times New Roman" w:hAnsi="Times New Roman"/>
          <w:color w:val="000000"/>
          <w:szCs w:val="22"/>
        </w:rPr>
        <w:t xml:space="preserve">5.6. </w:t>
      </w:r>
      <w:r w:rsidRPr="00DD3960">
        <w:rPr>
          <w:rFonts w:ascii="Times New Roman" w:hAnsi="Times New Roman"/>
          <w:color w:val="000000"/>
          <w:szCs w:val="22"/>
        </w:rPr>
        <w:t xml:space="preserve">В случае неисполнения или ненадлежащего исполнения </w:t>
      </w:r>
      <w:r>
        <w:rPr>
          <w:rFonts w:ascii="Times New Roman" w:hAnsi="Times New Roman"/>
          <w:color w:val="000000"/>
          <w:szCs w:val="22"/>
        </w:rPr>
        <w:t>Л</w:t>
      </w:r>
      <w:r w:rsidRPr="00DD3960">
        <w:rPr>
          <w:rFonts w:ascii="Times New Roman" w:hAnsi="Times New Roman"/>
          <w:color w:val="000000"/>
          <w:szCs w:val="22"/>
        </w:rPr>
        <w:t>ицензиа</w:t>
      </w:r>
      <w:r>
        <w:rPr>
          <w:rFonts w:ascii="Times New Roman" w:hAnsi="Times New Roman"/>
          <w:color w:val="000000"/>
          <w:szCs w:val="22"/>
        </w:rPr>
        <w:t>т</w:t>
      </w:r>
      <w:r w:rsidRPr="00DD3960">
        <w:rPr>
          <w:rFonts w:ascii="Times New Roman" w:hAnsi="Times New Roman"/>
          <w:color w:val="000000"/>
          <w:szCs w:val="22"/>
        </w:rPr>
        <w:t xml:space="preserve">ом обязательств, предусмотренных Контрактом, </w:t>
      </w:r>
      <w:r>
        <w:rPr>
          <w:rFonts w:ascii="Times New Roman" w:hAnsi="Times New Roman"/>
          <w:color w:val="000000"/>
          <w:szCs w:val="22"/>
        </w:rPr>
        <w:t>Субл</w:t>
      </w:r>
      <w:r w:rsidRPr="00DD3960">
        <w:rPr>
          <w:rFonts w:ascii="Times New Roman" w:hAnsi="Times New Roman"/>
          <w:color w:val="000000"/>
          <w:szCs w:val="22"/>
        </w:rPr>
        <w:t xml:space="preserve">ицензиат направляет </w:t>
      </w:r>
      <w:r>
        <w:rPr>
          <w:rFonts w:ascii="Times New Roman" w:hAnsi="Times New Roman"/>
          <w:color w:val="000000"/>
          <w:szCs w:val="22"/>
        </w:rPr>
        <w:t>Л</w:t>
      </w:r>
      <w:r w:rsidRPr="00DD3960">
        <w:rPr>
          <w:rFonts w:ascii="Times New Roman" w:hAnsi="Times New Roman"/>
          <w:color w:val="000000"/>
          <w:szCs w:val="22"/>
        </w:rPr>
        <w:t>ицензиа</w:t>
      </w:r>
      <w:r>
        <w:rPr>
          <w:rFonts w:ascii="Times New Roman" w:hAnsi="Times New Roman"/>
          <w:color w:val="000000"/>
          <w:szCs w:val="22"/>
        </w:rPr>
        <w:t>т</w:t>
      </w:r>
      <w:r w:rsidRPr="00DD3960">
        <w:rPr>
          <w:rFonts w:ascii="Times New Roman" w:hAnsi="Times New Roman"/>
          <w:color w:val="000000"/>
          <w:szCs w:val="22"/>
        </w:rPr>
        <w:t>у требование об уплате штрафов, пеней.</w:t>
      </w:r>
      <w:r>
        <w:rPr>
          <w:rFonts w:ascii="Times New Roman" w:hAnsi="Times New Roman"/>
          <w:color w:val="000000"/>
          <w:szCs w:val="22"/>
        </w:rPr>
        <w:t xml:space="preserve"> </w:t>
      </w:r>
      <w:r w:rsidRPr="00DD3960">
        <w:rPr>
          <w:rFonts w:ascii="Times New Roman" w:hAnsi="Times New Roman"/>
          <w:color w:val="000000"/>
          <w:szCs w:val="22"/>
        </w:rPr>
        <w:t xml:space="preserve">Пеня начисляется за каждый день просрочки исполнения </w:t>
      </w:r>
      <w:r>
        <w:rPr>
          <w:rFonts w:ascii="Times New Roman" w:hAnsi="Times New Roman"/>
          <w:color w:val="000000"/>
          <w:szCs w:val="22"/>
        </w:rPr>
        <w:t>Л</w:t>
      </w:r>
      <w:r w:rsidRPr="00DD3960">
        <w:rPr>
          <w:rFonts w:ascii="Times New Roman" w:hAnsi="Times New Roman"/>
          <w:color w:val="000000"/>
          <w:szCs w:val="22"/>
        </w:rPr>
        <w:t>ицензиа</w:t>
      </w:r>
      <w:r>
        <w:rPr>
          <w:rFonts w:ascii="Times New Roman" w:hAnsi="Times New Roman"/>
          <w:color w:val="000000"/>
          <w:szCs w:val="22"/>
        </w:rPr>
        <w:t>т</w:t>
      </w:r>
      <w:r w:rsidRPr="00DD3960">
        <w:rPr>
          <w:rFonts w:ascii="Times New Roman" w:hAnsi="Times New Roman"/>
          <w:color w:val="000000"/>
          <w:szCs w:val="22"/>
        </w:rPr>
        <w:t xml:space="preserve">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color w:val="000000"/>
          <w:szCs w:val="22"/>
        </w:rPr>
        <w:t>Л</w:t>
      </w:r>
      <w:r w:rsidRPr="00DD3960">
        <w:rPr>
          <w:rFonts w:ascii="Times New Roman" w:hAnsi="Times New Roman"/>
          <w:color w:val="000000"/>
          <w:szCs w:val="22"/>
        </w:rPr>
        <w:t>ицензиа</w:t>
      </w:r>
      <w:r>
        <w:rPr>
          <w:rFonts w:ascii="Times New Roman" w:hAnsi="Times New Roman"/>
          <w:color w:val="000000"/>
          <w:szCs w:val="22"/>
        </w:rPr>
        <w:t>т</w:t>
      </w:r>
      <w:r w:rsidRPr="00DD3960">
        <w:rPr>
          <w:rFonts w:ascii="Times New Roman" w:hAnsi="Times New Roman"/>
          <w:color w:val="000000"/>
          <w:szCs w:val="22"/>
        </w:rPr>
        <w:t>ом.</w:t>
      </w:r>
    </w:p>
    <w:p w14:paraId="61816B02" w14:textId="1EB28A0A" w:rsidR="00307FDE" w:rsidRPr="00DD3960" w:rsidRDefault="00307FDE" w:rsidP="008E38F5">
      <w:pPr>
        <w:pStyle w:val="af0"/>
        <w:jc w:val="both"/>
        <w:rPr>
          <w:rFonts w:ascii="Times New Roman" w:hAnsi="Times New Roman"/>
          <w:color w:val="000000"/>
          <w:szCs w:val="22"/>
        </w:rPr>
      </w:pPr>
      <w:r>
        <w:rPr>
          <w:rFonts w:ascii="Times New Roman" w:hAnsi="Times New Roman"/>
          <w:color w:val="000000"/>
          <w:szCs w:val="22"/>
        </w:rPr>
        <w:t xml:space="preserve">5.7. </w:t>
      </w:r>
      <w:r w:rsidRPr="00DD3960">
        <w:rPr>
          <w:rFonts w:ascii="Times New Roman" w:hAnsi="Times New Roman"/>
          <w:color w:val="000000"/>
          <w:szCs w:val="22"/>
        </w:rPr>
        <w:t xml:space="preserve">За каждый факт неисполнения или ненадлежащего исполнения </w:t>
      </w:r>
      <w:r>
        <w:rPr>
          <w:rFonts w:ascii="Times New Roman" w:hAnsi="Times New Roman"/>
          <w:color w:val="000000"/>
          <w:szCs w:val="22"/>
        </w:rPr>
        <w:t>Л</w:t>
      </w:r>
      <w:r w:rsidRPr="00DD3960">
        <w:rPr>
          <w:rFonts w:ascii="Times New Roman" w:hAnsi="Times New Roman"/>
          <w:color w:val="000000"/>
          <w:szCs w:val="22"/>
        </w:rPr>
        <w:t>ицензиа</w:t>
      </w:r>
      <w:r>
        <w:rPr>
          <w:rFonts w:ascii="Times New Roman" w:hAnsi="Times New Roman"/>
          <w:color w:val="000000"/>
          <w:szCs w:val="22"/>
        </w:rPr>
        <w:t>т</w:t>
      </w:r>
      <w:r w:rsidRPr="00DD3960">
        <w:rPr>
          <w:rFonts w:ascii="Times New Roman" w:hAnsi="Times New Roman"/>
          <w:color w:val="000000"/>
          <w:szCs w:val="22"/>
        </w:rPr>
        <w:t>ом обязательств, предусмотренных Контрактом, за исключением просрочки исполнения обязательств, предусмотренных Контрактом, размер штрафа составляет в размере 10 процентов от цены Контракта.</w:t>
      </w:r>
    </w:p>
    <w:p w14:paraId="3CF307BD" w14:textId="4A921446" w:rsidR="00307FDE" w:rsidRPr="00DD3960" w:rsidRDefault="00307FDE" w:rsidP="008E38F5">
      <w:pPr>
        <w:pStyle w:val="af0"/>
        <w:jc w:val="both"/>
        <w:rPr>
          <w:rFonts w:ascii="Times New Roman" w:hAnsi="Times New Roman"/>
          <w:color w:val="000000"/>
          <w:szCs w:val="22"/>
        </w:rPr>
      </w:pPr>
      <w:r>
        <w:rPr>
          <w:rFonts w:ascii="Times New Roman" w:hAnsi="Times New Roman"/>
          <w:color w:val="000000"/>
          <w:szCs w:val="22"/>
        </w:rPr>
        <w:t xml:space="preserve">5.8. </w:t>
      </w:r>
      <w:r w:rsidRPr="000747C6">
        <w:rPr>
          <w:rFonts w:ascii="Times New Roman" w:hAnsi="Times New Roman"/>
          <w:color w:val="000000"/>
          <w:szCs w:val="22"/>
        </w:rPr>
        <w:t xml:space="preserve">За каждый факт неисполнения или ненадлежащего исполнения </w:t>
      </w:r>
      <w:r>
        <w:rPr>
          <w:rFonts w:ascii="Times New Roman" w:hAnsi="Times New Roman"/>
          <w:color w:val="000000"/>
          <w:szCs w:val="22"/>
        </w:rPr>
        <w:t>Л</w:t>
      </w:r>
      <w:r w:rsidRPr="00DD3960">
        <w:rPr>
          <w:rFonts w:ascii="Times New Roman" w:hAnsi="Times New Roman"/>
          <w:color w:val="000000"/>
          <w:szCs w:val="22"/>
        </w:rPr>
        <w:t>ицензиа</w:t>
      </w:r>
      <w:r>
        <w:rPr>
          <w:rFonts w:ascii="Times New Roman" w:hAnsi="Times New Roman"/>
          <w:color w:val="000000"/>
          <w:szCs w:val="22"/>
        </w:rPr>
        <w:t>т</w:t>
      </w:r>
      <w:r w:rsidRPr="00DD3960">
        <w:rPr>
          <w:rFonts w:ascii="Times New Roman" w:hAnsi="Times New Roman"/>
          <w:color w:val="000000"/>
          <w:szCs w:val="22"/>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1 000 (Одна тысяча) рублей. </w:t>
      </w:r>
    </w:p>
    <w:p w14:paraId="275F58EA" w14:textId="77777777" w:rsidR="00B267BD" w:rsidRDefault="00B267BD" w:rsidP="00B267BD">
      <w:pPr>
        <w:pStyle w:val="af0"/>
        <w:jc w:val="both"/>
        <w:rPr>
          <w:rFonts w:ascii="Times New Roman" w:hAnsi="Times New Roman"/>
          <w:color w:val="000000"/>
          <w:szCs w:val="22"/>
        </w:rPr>
      </w:pPr>
      <w:r>
        <w:rPr>
          <w:rFonts w:ascii="Times New Roman" w:hAnsi="Times New Roman"/>
          <w:color w:val="000000"/>
          <w:szCs w:val="22"/>
        </w:rPr>
        <w:t xml:space="preserve">5.9. </w:t>
      </w:r>
      <w:r w:rsidR="00307FDE" w:rsidRPr="000747C6">
        <w:rPr>
          <w:rFonts w:ascii="Times New Roman" w:hAnsi="Times New Roman"/>
          <w:color w:val="000000"/>
          <w:szCs w:val="22"/>
        </w:rPr>
        <w:t>Общая сумма начисленн</w:t>
      </w:r>
      <w:r w:rsidR="00307FDE">
        <w:rPr>
          <w:rFonts w:ascii="Times New Roman" w:hAnsi="Times New Roman"/>
          <w:color w:val="000000"/>
          <w:szCs w:val="22"/>
        </w:rPr>
        <w:t xml:space="preserve">ых </w:t>
      </w:r>
      <w:r w:rsidR="00307FDE" w:rsidRPr="000747C6">
        <w:rPr>
          <w:rFonts w:ascii="Times New Roman" w:hAnsi="Times New Roman"/>
          <w:color w:val="000000"/>
          <w:szCs w:val="22"/>
        </w:rPr>
        <w:t>штрафов за неисполнение или нен</w:t>
      </w:r>
      <w:r w:rsidR="00307FDE" w:rsidRPr="00E116AC">
        <w:rPr>
          <w:rFonts w:ascii="Times New Roman" w:hAnsi="Times New Roman"/>
          <w:color w:val="000000"/>
          <w:szCs w:val="22"/>
        </w:rPr>
        <w:t xml:space="preserve">адлежащее исполнение </w:t>
      </w:r>
      <w:r w:rsidR="00307FDE">
        <w:rPr>
          <w:rFonts w:ascii="Times New Roman" w:hAnsi="Times New Roman"/>
          <w:color w:val="000000"/>
          <w:szCs w:val="22"/>
        </w:rPr>
        <w:t>Л</w:t>
      </w:r>
      <w:r w:rsidR="00307FDE" w:rsidRPr="00DD3960">
        <w:rPr>
          <w:rFonts w:ascii="Times New Roman" w:hAnsi="Times New Roman"/>
          <w:color w:val="000000"/>
          <w:szCs w:val="22"/>
        </w:rPr>
        <w:t>ицензиа</w:t>
      </w:r>
      <w:r>
        <w:rPr>
          <w:rFonts w:ascii="Times New Roman" w:hAnsi="Times New Roman"/>
          <w:color w:val="000000"/>
          <w:szCs w:val="22"/>
        </w:rPr>
        <w:t>т</w:t>
      </w:r>
      <w:r w:rsidR="00307FDE" w:rsidRPr="00DD3960">
        <w:rPr>
          <w:rFonts w:ascii="Times New Roman" w:hAnsi="Times New Roman"/>
          <w:color w:val="000000"/>
          <w:szCs w:val="22"/>
        </w:rPr>
        <w:t xml:space="preserve">ом обязательств, предусмотренных Контрактом, не может превышать </w:t>
      </w:r>
      <w:r>
        <w:rPr>
          <w:rFonts w:ascii="Times New Roman" w:hAnsi="Times New Roman"/>
          <w:color w:val="000000"/>
          <w:szCs w:val="22"/>
        </w:rPr>
        <w:t>Ц</w:t>
      </w:r>
      <w:r w:rsidR="00307FDE" w:rsidRPr="00DD3960">
        <w:rPr>
          <w:rFonts w:ascii="Times New Roman" w:hAnsi="Times New Roman"/>
          <w:color w:val="000000"/>
          <w:szCs w:val="22"/>
        </w:rPr>
        <w:t xml:space="preserve">ену Контракта. </w:t>
      </w:r>
    </w:p>
    <w:p w14:paraId="7105695B" w14:textId="77777777" w:rsidR="00B267BD" w:rsidRDefault="00B267BD" w:rsidP="00B267BD">
      <w:pPr>
        <w:pStyle w:val="af0"/>
        <w:jc w:val="both"/>
        <w:rPr>
          <w:rFonts w:ascii="Times New Roman" w:hAnsi="Times New Roman"/>
          <w:color w:val="000000"/>
          <w:szCs w:val="22"/>
        </w:rPr>
      </w:pPr>
      <w:r>
        <w:rPr>
          <w:rFonts w:ascii="Times New Roman" w:hAnsi="Times New Roman"/>
          <w:color w:val="000000"/>
          <w:szCs w:val="22"/>
        </w:rPr>
        <w:t xml:space="preserve">5.10. </w:t>
      </w:r>
      <w:r w:rsidR="00307FDE" w:rsidRPr="00DD3960">
        <w:rPr>
          <w:rFonts w:ascii="Times New Roman" w:hAnsi="Times New Roman"/>
          <w:color w:val="000000"/>
          <w:szCs w:val="22"/>
        </w:rPr>
        <w:t xml:space="preserve">Неустойки, указанные в </w:t>
      </w:r>
      <w:proofErr w:type="spellStart"/>
      <w:r w:rsidR="00307FDE" w:rsidRPr="00DD3960">
        <w:rPr>
          <w:rFonts w:ascii="Times New Roman" w:hAnsi="Times New Roman"/>
          <w:color w:val="000000"/>
          <w:szCs w:val="22"/>
        </w:rPr>
        <w:t>пп</w:t>
      </w:r>
      <w:proofErr w:type="spellEnd"/>
      <w:r w:rsidR="00307FDE" w:rsidRPr="00DD3960">
        <w:rPr>
          <w:rFonts w:ascii="Times New Roman" w:hAnsi="Times New Roman"/>
          <w:color w:val="000000"/>
          <w:szCs w:val="22"/>
        </w:rPr>
        <w:t>. 5.</w:t>
      </w:r>
      <w:r>
        <w:rPr>
          <w:rFonts w:ascii="Times New Roman" w:hAnsi="Times New Roman"/>
          <w:color w:val="000000"/>
          <w:szCs w:val="22"/>
        </w:rPr>
        <w:t xml:space="preserve">3.-5.9. </w:t>
      </w:r>
      <w:r w:rsidR="00307FDE" w:rsidRPr="00DD3960">
        <w:rPr>
          <w:rFonts w:ascii="Times New Roman" w:hAnsi="Times New Roman"/>
          <w:color w:val="000000"/>
          <w:szCs w:val="22"/>
        </w:rPr>
        <w:t xml:space="preserve">Контракта, определяются в соответствии с Правилами определения размера штрафа, начисляемого в случае ненадлежащего исполнения </w:t>
      </w:r>
      <w:r w:rsidR="00307FDE">
        <w:rPr>
          <w:rFonts w:ascii="Times New Roman" w:hAnsi="Times New Roman"/>
          <w:color w:val="000000"/>
          <w:szCs w:val="22"/>
        </w:rPr>
        <w:t>л</w:t>
      </w:r>
      <w:r w:rsidR="00307FDE" w:rsidRPr="00DD3960">
        <w:rPr>
          <w:rFonts w:ascii="Times New Roman" w:hAnsi="Times New Roman"/>
          <w:color w:val="000000"/>
          <w:szCs w:val="22"/>
        </w:rPr>
        <w:t xml:space="preserve">ицензиатом, неисполнения или ненадлежащего исполнения </w:t>
      </w:r>
      <w:r w:rsidR="00307FDE">
        <w:rPr>
          <w:rFonts w:ascii="Times New Roman" w:hAnsi="Times New Roman"/>
          <w:color w:val="000000"/>
          <w:szCs w:val="22"/>
        </w:rPr>
        <w:t>л</w:t>
      </w:r>
      <w:r w:rsidR="00307FDE" w:rsidRPr="00DD3960">
        <w:rPr>
          <w:rFonts w:ascii="Times New Roman" w:hAnsi="Times New Roman"/>
          <w:color w:val="000000"/>
          <w:szCs w:val="22"/>
        </w:rPr>
        <w:t xml:space="preserve">ицензиаром обязательств, предусмотренных контрактом (за исключением просрочки исполнения обязательств и размера пени, начисляемой за каждый день просрочки исполнения </w:t>
      </w:r>
      <w:r w:rsidR="00307FDE" w:rsidRPr="007857B5">
        <w:rPr>
          <w:rFonts w:ascii="Times New Roman" w:hAnsi="Times New Roman"/>
          <w:color w:val="000000"/>
          <w:szCs w:val="22"/>
        </w:rPr>
        <w:t>обязательства, предусмотренного контрактом, утвержденными Постановлением Правительства РФ от 30.08.2017 № 1042.</w:t>
      </w:r>
    </w:p>
    <w:p w14:paraId="256DB550" w14:textId="2BAEF239" w:rsidR="00307FDE" w:rsidRPr="000747C6" w:rsidRDefault="00B267BD" w:rsidP="008E38F5">
      <w:pPr>
        <w:pStyle w:val="af0"/>
        <w:jc w:val="both"/>
        <w:rPr>
          <w:rFonts w:ascii="Times New Roman" w:hAnsi="Times New Roman"/>
          <w:color w:val="000000"/>
          <w:szCs w:val="22"/>
        </w:rPr>
      </w:pPr>
      <w:r>
        <w:rPr>
          <w:rFonts w:ascii="Times New Roman" w:hAnsi="Times New Roman"/>
          <w:color w:val="000000"/>
          <w:szCs w:val="22"/>
        </w:rPr>
        <w:t xml:space="preserve">5.11. </w:t>
      </w:r>
      <w:r w:rsidR="00307FDE" w:rsidRPr="007857B5">
        <w:rPr>
          <w:rFonts w:ascii="Times New Roman" w:hAnsi="Times New Roman"/>
          <w:color w:val="000000"/>
          <w:szCs w:val="22"/>
        </w:rPr>
        <w:t>Сторона освобождается от уплаты неустойки (штрафа, пени), если докажет, что неисполнение или ненадлежащ</w:t>
      </w:r>
      <w:r w:rsidR="00307FDE" w:rsidRPr="000747C6">
        <w:rPr>
          <w:rFonts w:ascii="Times New Roman" w:hAnsi="Times New Roman"/>
          <w:color w:val="000000"/>
          <w:szCs w:val="22"/>
        </w:rPr>
        <w:t>ее исполнение обязательства, предусмотренного Контрактом, произошло вследствие непреодолимой силы или по вине другой Стороны.</w:t>
      </w:r>
    </w:p>
    <w:p w14:paraId="36F2B0EB" w14:textId="32D0DB0A" w:rsidR="00252473" w:rsidRDefault="00B267BD" w:rsidP="00252473">
      <w:pPr>
        <w:pStyle w:val="ad"/>
        <w:ind w:left="0" w:firstLine="0"/>
        <w:jc w:val="both"/>
        <w:rPr>
          <w:sz w:val="22"/>
          <w:szCs w:val="22"/>
          <w:lang w:val="ru-RU"/>
        </w:rPr>
      </w:pPr>
      <w:r>
        <w:rPr>
          <w:spacing w:val="-2"/>
          <w:sz w:val="22"/>
          <w:szCs w:val="22"/>
          <w:lang w:val="ru-RU"/>
        </w:rPr>
        <w:t xml:space="preserve">5.12. </w:t>
      </w:r>
      <w:r w:rsidR="00252473" w:rsidRPr="00563AAF">
        <w:rPr>
          <w:sz w:val="22"/>
          <w:szCs w:val="22"/>
          <w:lang w:val="ru-RU"/>
        </w:rPr>
        <w:t xml:space="preserve">В случае неисполнения и/или ненадлежащего исполнения обязательств по настоящему </w:t>
      </w:r>
      <w:r w:rsidR="00416141">
        <w:rPr>
          <w:sz w:val="22"/>
          <w:szCs w:val="22"/>
          <w:lang w:val="ru-RU"/>
        </w:rPr>
        <w:t>Контракт</w:t>
      </w:r>
      <w:r w:rsidR="00252473" w:rsidRPr="00563AAF">
        <w:rPr>
          <w:sz w:val="22"/>
          <w:szCs w:val="22"/>
          <w:lang w:val="ru-RU"/>
        </w:rPr>
        <w:t>у одной из Сторон, другая Сторона вправе потребовать возмещения убытков исключительно в размере документально подтвержденного реального ущерба.</w:t>
      </w:r>
    </w:p>
    <w:p w14:paraId="116FEBC6" w14:textId="448D57DC" w:rsidR="001F3258" w:rsidRPr="00563AAF" w:rsidRDefault="001F3258" w:rsidP="00252473">
      <w:pPr>
        <w:pStyle w:val="ad"/>
        <w:ind w:left="0" w:firstLine="0"/>
        <w:jc w:val="both"/>
        <w:rPr>
          <w:sz w:val="22"/>
          <w:szCs w:val="22"/>
          <w:lang w:val="ru-RU"/>
        </w:rPr>
      </w:pPr>
    </w:p>
    <w:p w14:paraId="1779E69D" w14:textId="77777777" w:rsidR="00252473" w:rsidRPr="00563AAF" w:rsidRDefault="00252473" w:rsidP="00252473">
      <w:pPr>
        <w:pStyle w:val="a8"/>
        <w:spacing w:after="0"/>
        <w:ind w:left="0"/>
        <w:jc w:val="center"/>
        <w:rPr>
          <w:b/>
          <w:sz w:val="22"/>
          <w:szCs w:val="22"/>
        </w:rPr>
      </w:pPr>
    </w:p>
    <w:p w14:paraId="3A90D433" w14:textId="25C9F610" w:rsidR="00252473" w:rsidRPr="00563AAF" w:rsidRDefault="00252473" w:rsidP="00426DC7">
      <w:pPr>
        <w:pStyle w:val="10"/>
        <w:numPr>
          <w:ilvl w:val="0"/>
          <w:numId w:val="6"/>
        </w:numPr>
        <w:jc w:val="center"/>
        <w:rPr>
          <w:rFonts w:ascii="Times New Roman" w:hAnsi="Times New Roman"/>
          <w:b/>
          <w:color w:val="000000"/>
          <w:sz w:val="22"/>
          <w:szCs w:val="22"/>
        </w:rPr>
      </w:pPr>
      <w:r w:rsidRPr="00563AAF">
        <w:rPr>
          <w:rFonts w:ascii="Times New Roman" w:hAnsi="Times New Roman"/>
          <w:b/>
          <w:color w:val="000000"/>
          <w:sz w:val="22"/>
          <w:szCs w:val="22"/>
        </w:rPr>
        <w:t>Обстоятельства непреодолимой силы</w:t>
      </w:r>
    </w:p>
    <w:p w14:paraId="61298716" w14:textId="77777777" w:rsidR="00252473" w:rsidRPr="00563AAF" w:rsidRDefault="00252473" w:rsidP="00252473">
      <w:pPr>
        <w:pStyle w:val="10"/>
        <w:tabs>
          <w:tab w:val="left" w:pos="9900"/>
        </w:tabs>
        <w:jc w:val="both"/>
        <w:rPr>
          <w:rFonts w:ascii="Times New Roman" w:hAnsi="Times New Roman"/>
          <w:color w:val="000000"/>
          <w:sz w:val="22"/>
          <w:szCs w:val="22"/>
        </w:rPr>
      </w:pPr>
    </w:p>
    <w:p w14:paraId="113039AD" w14:textId="60E190D8" w:rsidR="00252473" w:rsidRPr="00563AAF" w:rsidRDefault="00252473" w:rsidP="00252473">
      <w:pPr>
        <w:pStyle w:val="10"/>
        <w:tabs>
          <w:tab w:val="left" w:pos="9900"/>
        </w:tabs>
        <w:jc w:val="both"/>
        <w:rPr>
          <w:rFonts w:ascii="Times New Roman" w:hAnsi="Times New Roman"/>
          <w:color w:val="000000"/>
          <w:sz w:val="22"/>
          <w:szCs w:val="22"/>
        </w:rPr>
      </w:pPr>
      <w:r w:rsidRPr="00563AAF">
        <w:rPr>
          <w:rFonts w:ascii="Times New Roman" w:hAnsi="Times New Roman"/>
          <w:color w:val="000000"/>
          <w:sz w:val="22"/>
          <w:szCs w:val="22"/>
        </w:rPr>
        <w:t xml:space="preserve">6.1. Сторона, не исполнившая или ненадлежащим образом исполнившая обязательства, принятые в соответствии с </w:t>
      </w:r>
      <w:r w:rsidR="00416141">
        <w:rPr>
          <w:rFonts w:ascii="Times New Roman" w:hAnsi="Times New Roman"/>
          <w:color w:val="000000"/>
          <w:sz w:val="22"/>
          <w:szCs w:val="22"/>
        </w:rPr>
        <w:t>Контракт</w:t>
      </w:r>
      <w:r w:rsidRPr="00563AAF">
        <w:rPr>
          <w:rFonts w:ascii="Times New Roman" w:hAnsi="Times New Roman"/>
          <w:color w:val="000000"/>
          <w:sz w:val="22"/>
          <w:szCs w:val="22"/>
        </w:rPr>
        <w:t>ом, несет ответственность, если не докажет, что надлежащие исполнение оказалось невозможным вследствие непреодолимой силы, то есть чрезвычайных и непредотвратимых при данных условиях обстоятельствах.</w:t>
      </w:r>
    </w:p>
    <w:p w14:paraId="02215DCB" w14:textId="77777777" w:rsidR="00252473" w:rsidRPr="00563AAF" w:rsidRDefault="00252473" w:rsidP="00252473">
      <w:pPr>
        <w:pStyle w:val="10"/>
        <w:tabs>
          <w:tab w:val="left" w:pos="9900"/>
        </w:tabs>
        <w:jc w:val="both"/>
        <w:rPr>
          <w:rFonts w:ascii="Times New Roman" w:hAnsi="Times New Roman"/>
          <w:color w:val="000000"/>
          <w:sz w:val="22"/>
          <w:szCs w:val="22"/>
        </w:rPr>
      </w:pPr>
      <w:r w:rsidRPr="00563AAF">
        <w:rPr>
          <w:rFonts w:ascii="Times New Roman" w:hAnsi="Times New Roman"/>
          <w:color w:val="000000"/>
          <w:sz w:val="22"/>
          <w:szCs w:val="22"/>
        </w:rPr>
        <w:t xml:space="preserve">6.2. Сторона, не имеющая возможности исполнить принятые на себя обязательства вследствие возникновения обстоятельств непреодолимой силы и претендующая на освобождение от ответственности, </w:t>
      </w:r>
      <w:r w:rsidRPr="00563AAF">
        <w:rPr>
          <w:rFonts w:ascii="Times New Roman" w:hAnsi="Times New Roman"/>
          <w:color w:val="000000"/>
          <w:sz w:val="22"/>
          <w:szCs w:val="22"/>
        </w:rPr>
        <w:lastRenderedPageBreak/>
        <w:t>обязана незамедлительно, после того как стало известно о возникновении данных обстоятельств, уведомить вторую Сторону о таких обстоятельствах в письменной форме.</w:t>
      </w:r>
    </w:p>
    <w:p w14:paraId="5517F436" w14:textId="487E8DC7" w:rsidR="00252473" w:rsidRPr="00563AAF" w:rsidRDefault="00252473" w:rsidP="00252473">
      <w:pPr>
        <w:pStyle w:val="10"/>
        <w:tabs>
          <w:tab w:val="left" w:pos="9900"/>
        </w:tabs>
        <w:jc w:val="both"/>
        <w:rPr>
          <w:rFonts w:ascii="Times New Roman" w:hAnsi="Times New Roman"/>
          <w:color w:val="000000"/>
          <w:sz w:val="22"/>
          <w:szCs w:val="22"/>
        </w:rPr>
      </w:pPr>
      <w:r w:rsidRPr="00563AAF">
        <w:rPr>
          <w:rFonts w:ascii="Times New Roman" w:hAnsi="Times New Roman"/>
          <w:color w:val="000000"/>
          <w:sz w:val="22"/>
          <w:szCs w:val="22"/>
        </w:rPr>
        <w:t xml:space="preserve">6.3. Если эти обстоятельства будут длиться более 2 (двух) месяцев, каждая из Сторон имеет право на досрочное расторжение </w:t>
      </w:r>
      <w:r w:rsidR="00416141">
        <w:rPr>
          <w:rFonts w:ascii="Times New Roman" w:hAnsi="Times New Roman"/>
          <w:color w:val="000000"/>
          <w:sz w:val="22"/>
          <w:szCs w:val="22"/>
        </w:rPr>
        <w:t>Контракт</w:t>
      </w:r>
      <w:r w:rsidRPr="00563AAF">
        <w:rPr>
          <w:rFonts w:ascii="Times New Roman" w:hAnsi="Times New Roman"/>
          <w:color w:val="000000"/>
          <w:sz w:val="22"/>
          <w:szCs w:val="22"/>
        </w:rPr>
        <w:t xml:space="preserve">а. При этом Стороны не освобождаются от обязательств по возмещению задолженностей, образовавшихся до наступления обстоятельств непреодолимой силы.  </w:t>
      </w:r>
    </w:p>
    <w:p w14:paraId="13008FB1" w14:textId="77777777" w:rsidR="00252473" w:rsidRPr="00563AAF" w:rsidRDefault="00252473" w:rsidP="00252473">
      <w:pPr>
        <w:pStyle w:val="10"/>
        <w:tabs>
          <w:tab w:val="left" w:pos="9900"/>
        </w:tabs>
        <w:jc w:val="both"/>
        <w:rPr>
          <w:rFonts w:ascii="Times New Roman" w:hAnsi="Times New Roman"/>
          <w:color w:val="000000"/>
          <w:sz w:val="22"/>
          <w:szCs w:val="22"/>
        </w:rPr>
      </w:pPr>
    </w:p>
    <w:p w14:paraId="17953C24" w14:textId="77777777" w:rsidR="00252473" w:rsidRPr="00563AAF" w:rsidRDefault="00252473" w:rsidP="00426DC7">
      <w:pPr>
        <w:pStyle w:val="af"/>
        <w:numPr>
          <w:ilvl w:val="0"/>
          <w:numId w:val="6"/>
        </w:numPr>
        <w:jc w:val="center"/>
        <w:rPr>
          <w:b/>
          <w:bCs/>
          <w:color w:val="000000"/>
          <w:sz w:val="22"/>
          <w:szCs w:val="22"/>
        </w:rPr>
      </w:pPr>
      <w:r w:rsidRPr="00563AAF">
        <w:rPr>
          <w:b/>
          <w:bCs/>
          <w:color w:val="000000"/>
          <w:sz w:val="22"/>
          <w:szCs w:val="22"/>
        </w:rPr>
        <w:t>Урегулирование споров</w:t>
      </w:r>
    </w:p>
    <w:p w14:paraId="5330E574" w14:textId="77777777" w:rsidR="00252473" w:rsidRPr="00563AAF" w:rsidRDefault="00252473" w:rsidP="00252473">
      <w:pPr>
        <w:rPr>
          <w:color w:val="000000"/>
          <w:sz w:val="22"/>
          <w:szCs w:val="22"/>
        </w:rPr>
      </w:pPr>
    </w:p>
    <w:p w14:paraId="15DF6BB5" w14:textId="3A11E6EE" w:rsidR="00252473" w:rsidRPr="00563AAF" w:rsidRDefault="00252473" w:rsidP="00252473">
      <w:pPr>
        <w:rPr>
          <w:color w:val="000000"/>
          <w:sz w:val="22"/>
          <w:szCs w:val="22"/>
        </w:rPr>
      </w:pPr>
      <w:r w:rsidRPr="00563AAF">
        <w:rPr>
          <w:color w:val="000000"/>
          <w:sz w:val="22"/>
          <w:szCs w:val="22"/>
        </w:rPr>
        <w:t xml:space="preserve">7.1. </w:t>
      </w:r>
      <w:r w:rsidR="00416141">
        <w:rPr>
          <w:color w:val="000000"/>
          <w:sz w:val="22"/>
          <w:szCs w:val="22"/>
        </w:rPr>
        <w:t>Контракт</w:t>
      </w:r>
      <w:r w:rsidRPr="00563AAF">
        <w:rPr>
          <w:color w:val="000000"/>
          <w:sz w:val="22"/>
          <w:szCs w:val="22"/>
        </w:rPr>
        <w:t>ом предусматривается претензионный порядок урегулирования споров. Срок рассмотрения предъявленной претензии – 7 (семь) календарных дней от даты ее получения.</w:t>
      </w:r>
    </w:p>
    <w:p w14:paraId="3733CD0E" w14:textId="7E1C7ECC" w:rsidR="00252473" w:rsidRPr="00563AAF" w:rsidRDefault="00252473" w:rsidP="00252473">
      <w:pPr>
        <w:rPr>
          <w:color w:val="000000"/>
          <w:sz w:val="22"/>
          <w:szCs w:val="22"/>
        </w:rPr>
      </w:pPr>
      <w:r w:rsidRPr="00563AAF">
        <w:rPr>
          <w:color w:val="000000"/>
          <w:sz w:val="22"/>
          <w:szCs w:val="22"/>
        </w:rPr>
        <w:t xml:space="preserve">7.2. В случае, если Стороны не пришли к соглашению, спор подлежит разрешению в Арбитражном суде города </w:t>
      </w:r>
      <w:r w:rsidR="00FE340E">
        <w:rPr>
          <w:color w:val="000000"/>
          <w:sz w:val="22"/>
          <w:szCs w:val="22"/>
        </w:rPr>
        <w:t>Москвы</w:t>
      </w:r>
      <w:r w:rsidRPr="00563AAF">
        <w:rPr>
          <w:color w:val="000000"/>
          <w:sz w:val="22"/>
          <w:szCs w:val="22"/>
        </w:rPr>
        <w:t xml:space="preserve">.      </w:t>
      </w:r>
    </w:p>
    <w:p w14:paraId="594E64CE" w14:textId="77777777" w:rsidR="00252473" w:rsidRPr="00563AAF" w:rsidRDefault="00252473" w:rsidP="00252473">
      <w:pPr>
        <w:rPr>
          <w:color w:val="000000"/>
          <w:sz w:val="22"/>
          <w:szCs w:val="22"/>
        </w:rPr>
      </w:pPr>
    </w:p>
    <w:p w14:paraId="2F7E210F" w14:textId="77777777" w:rsidR="00252473" w:rsidRPr="00563AAF" w:rsidRDefault="00252473" w:rsidP="00426DC7">
      <w:pPr>
        <w:pStyle w:val="af"/>
        <w:numPr>
          <w:ilvl w:val="0"/>
          <w:numId w:val="6"/>
        </w:numPr>
        <w:jc w:val="center"/>
        <w:rPr>
          <w:b/>
          <w:sz w:val="22"/>
          <w:szCs w:val="22"/>
        </w:rPr>
      </w:pPr>
      <w:r w:rsidRPr="00563AAF">
        <w:rPr>
          <w:b/>
          <w:sz w:val="22"/>
          <w:szCs w:val="22"/>
        </w:rPr>
        <w:t>Антикоррупционная оговорка</w:t>
      </w:r>
    </w:p>
    <w:p w14:paraId="14C6F759" w14:textId="77777777" w:rsidR="00252473" w:rsidRPr="00563AAF" w:rsidRDefault="00252473" w:rsidP="00252473">
      <w:pPr>
        <w:tabs>
          <w:tab w:val="num" w:pos="1134"/>
        </w:tabs>
        <w:rPr>
          <w:sz w:val="22"/>
          <w:szCs w:val="22"/>
        </w:rPr>
      </w:pPr>
    </w:p>
    <w:p w14:paraId="300BBBF8" w14:textId="5BD517EB" w:rsidR="00252473" w:rsidRPr="00563AAF" w:rsidRDefault="00252473" w:rsidP="00252473">
      <w:pPr>
        <w:tabs>
          <w:tab w:val="num" w:pos="1134"/>
        </w:tabs>
        <w:rPr>
          <w:sz w:val="22"/>
          <w:szCs w:val="22"/>
        </w:rPr>
      </w:pPr>
      <w:r w:rsidRPr="00563AAF">
        <w:rPr>
          <w:sz w:val="22"/>
          <w:szCs w:val="22"/>
        </w:rPr>
        <w:t xml:space="preserve">8.1. При исполнении своих обязательств по </w:t>
      </w:r>
      <w:r w:rsidR="00416141">
        <w:rPr>
          <w:sz w:val="22"/>
          <w:szCs w:val="22"/>
        </w:rPr>
        <w:t>Контракт</w:t>
      </w:r>
      <w:r w:rsidRPr="00563AAF">
        <w:rPr>
          <w:sz w:val="22"/>
          <w:szCs w:val="22"/>
        </w:rPr>
        <w:t>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4D36DA22" w14:textId="35B6CA22" w:rsidR="00252473" w:rsidRPr="00563AAF" w:rsidRDefault="00252473" w:rsidP="00252473">
      <w:pPr>
        <w:tabs>
          <w:tab w:val="num" w:pos="1134"/>
        </w:tabs>
        <w:rPr>
          <w:sz w:val="22"/>
          <w:szCs w:val="22"/>
        </w:rPr>
      </w:pPr>
      <w:r w:rsidRPr="00563AAF">
        <w:rPr>
          <w:sz w:val="22"/>
          <w:szCs w:val="22"/>
        </w:rPr>
        <w:t xml:space="preserve">-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w:t>
      </w:r>
      <w:r w:rsidR="00416141">
        <w:rPr>
          <w:sz w:val="22"/>
          <w:szCs w:val="22"/>
        </w:rPr>
        <w:t>Контракт</w:t>
      </w:r>
      <w:r w:rsidRPr="00563AAF">
        <w:rPr>
          <w:sz w:val="22"/>
          <w:szCs w:val="22"/>
        </w:rPr>
        <w:t xml:space="preserve">у, их аффилированных лиц, работников или посредников, действующих по </w:t>
      </w:r>
      <w:r w:rsidR="00416141">
        <w:rPr>
          <w:sz w:val="22"/>
          <w:szCs w:val="22"/>
        </w:rPr>
        <w:t>Контракт</w:t>
      </w:r>
      <w:r w:rsidRPr="00563AAF">
        <w:rPr>
          <w:sz w:val="22"/>
          <w:szCs w:val="22"/>
        </w:rPr>
        <w:t>у;</w:t>
      </w:r>
    </w:p>
    <w:p w14:paraId="4C5B174D" w14:textId="40753E50" w:rsidR="00252473" w:rsidRPr="00563AAF" w:rsidRDefault="00252473" w:rsidP="00252473">
      <w:pPr>
        <w:tabs>
          <w:tab w:val="num" w:pos="1134"/>
        </w:tabs>
        <w:rPr>
          <w:sz w:val="22"/>
          <w:szCs w:val="22"/>
        </w:rPr>
      </w:pPr>
      <w:r w:rsidRPr="00563AAF">
        <w:rPr>
          <w:sz w:val="22"/>
          <w:szCs w:val="22"/>
        </w:rPr>
        <w:t xml:space="preserve">-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w:t>
      </w:r>
      <w:r w:rsidR="00416141">
        <w:rPr>
          <w:sz w:val="22"/>
          <w:szCs w:val="22"/>
        </w:rPr>
        <w:t>Контракт</w:t>
      </w:r>
      <w:r w:rsidRPr="00563AAF">
        <w:rPr>
          <w:sz w:val="22"/>
          <w:szCs w:val="22"/>
        </w:rPr>
        <w:t>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5D99D3B7" w14:textId="77777777" w:rsidR="00252473" w:rsidRPr="00563AAF" w:rsidRDefault="00252473" w:rsidP="00252473">
      <w:pPr>
        <w:tabs>
          <w:tab w:val="num" w:pos="1134"/>
        </w:tabs>
        <w:rPr>
          <w:sz w:val="22"/>
          <w:szCs w:val="22"/>
        </w:rPr>
      </w:pPr>
      <w:r w:rsidRPr="00563AAF">
        <w:rPr>
          <w:sz w:val="22"/>
          <w:szCs w:val="22"/>
        </w:rPr>
        <w:t>- не совершать иных действий, нарушающих антикоррупционное законодательство Российской Федерации.</w:t>
      </w:r>
    </w:p>
    <w:p w14:paraId="715BFF26" w14:textId="77777777" w:rsidR="00252473" w:rsidRPr="00563AAF" w:rsidRDefault="00252473" w:rsidP="00252473">
      <w:pPr>
        <w:tabs>
          <w:tab w:val="num" w:pos="1134"/>
        </w:tabs>
        <w:rPr>
          <w:sz w:val="22"/>
          <w:szCs w:val="22"/>
        </w:rPr>
      </w:pPr>
    </w:p>
    <w:p w14:paraId="715855AE" w14:textId="77777777" w:rsidR="00252473" w:rsidRPr="00563AAF" w:rsidRDefault="00252473" w:rsidP="00426DC7">
      <w:pPr>
        <w:pStyle w:val="af"/>
        <w:numPr>
          <w:ilvl w:val="0"/>
          <w:numId w:val="6"/>
        </w:numPr>
        <w:jc w:val="center"/>
        <w:rPr>
          <w:b/>
          <w:bCs/>
          <w:color w:val="000000"/>
          <w:sz w:val="22"/>
          <w:szCs w:val="22"/>
        </w:rPr>
      </w:pPr>
      <w:r w:rsidRPr="00563AAF">
        <w:rPr>
          <w:b/>
          <w:bCs/>
          <w:color w:val="000000"/>
          <w:sz w:val="22"/>
          <w:szCs w:val="22"/>
        </w:rPr>
        <w:t>Заключительные положения</w:t>
      </w:r>
    </w:p>
    <w:p w14:paraId="64DBDE3C" w14:textId="77777777" w:rsidR="00252473" w:rsidRPr="00563AAF" w:rsidRDefault="00252473" w:rsidP="00252473">
      <w:pPr>
        <w:rPr>
          <w:sz w:val="22"/>
          <w:szCs w:val="22"/>
        </w:rPr>
      </w:pPr>
    </w:p>
    <w:p w14:paraId="61E97E89" w14:textId="49EC12A9" w:rsidR="00252473" w:rsidRPr="00563AAF" w:rsidRDefault="00252473" w:rsidP="00252473">
      <w:pPr>
        <w:rPr>
          <w:b/>
          <w:sz w:val="22"/>
          <w:szCs w:val="22"/>
        </w:rPr>
      </w:pPr>
      <w:r w:rsidRPr="00563AAF">
        <w:rPr>
          <w:sz w:val="22"/>
          <w:szCs w:val="22"/>
        </w:rPr>
        <w:t xml:space="preserve">9.1. </w:t>
      </w:r>
      <w:r w:rsidR="00416141">
        <w:rPr>
          <w:sz w:val="22"/>
          <w:szCs w:val="22"/>
        </w:rPr>
        <w:t>Контракт</w:t>
      </w:r>
      <w:r w:rsidRPr="00563AAF">
        <w:rPr>
          <w:sz w:val="22"/>
          <w:szCs w:val="22"/>
        </w:rPr>
        <w:t xml:space="preserve"> вступает в силу с момента его подписания Сторонами и действует </w:t>
      </w:r>
      <w:r w:rsidR="00296169" w:rsidRPr="00262DBA">
        <w:rPr>
          <w:sz w:val="22"/>
          <w:szCs w:val="22"/>
        </w:rPr>
        <w:t>по</w:t>
      </w:r>
      <w:r w:rsidR="00262DBA">
        <w:rPr>
          <w:sz w:val="22"/>
          <w:szCs w:val="22"/>
        </w:rPr>
        <w:t xml:space="preserve"> </w:t>
      </w:r>
      <w:r w:rsidR="00426DC7">
        <w:rPr>
          <w:sz w:val="22"/>
          <w:szCs w:val="22"/>
        </w:rPr>
        <w:t>31</w:t>
      </w:r>
      <w:bookmarkStart w:id="2" w:name="_GoBack"/>
      <w:bookmarkEnd w:id="2"/>
      <w:r w:rsidR="00262DBA">
        <w:rPr>
          <w:sz w:val="22"/>
          <w:szCs w:val="22"/>
        </w:rPr>
        <w:t xml:space="preserve"> </w:t>
      </w:r>
      <w:r w:rsidR="00F75069">
        <w:rPr>
          <w:sz w:val="22"/>
          <w:szCs w:val="22"/>
        </w:rPr>
        <w:t>августа</w:t>
      </w:r>
      <w:r w:rsidR="00262DBA">
        <w:rPr>
          <w:sz w:val="22"/>
          <w:szCs w:val="22"/>
        </w:rPr>
        <w:t xml:space="preserve"> 2026 года</w:t>
      </w:r>
      <w:r w:rsidR="00296169" w:rsidRPr="00262DBA">
        <w:rPr>
          <w:sz w:val="22"/>
          <w:szCs w:val="22"/>
        </w:rPr>
        <w:t>,</w:t>
      </w:r>
      <w:r w:rsidR="00296169">
        <w:rPr>
          <w:sz w:val="22"/>
          <w:szCs w:val="22"/>
        </w:rPr>
        <w:t xml:space="preserve"> а в части </w:t>
      </w:r>
      <w:r w:rsidR="00897F57">
        <w:rPr>
          <w:sz w:val="22"/>
          <w:szCs w:val="22"/>
        </w:rPr>
        <w:t xml:space="preserve">финансовых </w:t>
      </w:r>
      <w:r w:rsidR="00296169">
        <w:rPr>
          <w:sz w:val="22"/>
          <w:szCs w:val="22"/>
        </w:rPr>
        <w:t xml:space="preserve">обязательств </w:t>
      </w:r>
      <w:r w:rsidR="00897F57">
        <w:rPr>
          <w:sz w:val="22"/>
          <w:szCs w:val="22"/>
        </w:rPr>
        <w:t xml:space="preserve">- </w:t>
      </w:r>
      <w:r w:rsidRPr="00563AAF">
        <w:rPr>
          <w:sz w:val="22"/>
          <w:szCs w:val="22"/>
        </w:rPr>
        <w:t xml:space="preserve">до полного </w:t>
      </w:r>
      <w:r w:rsidR="00296169">
        <w:rPr>
          <w:sz w:val="22"/>
          <w:szCs w:val="22"/>
        </w:rPr>
        <w:t xml:space="preserve">их </w:t>
      </w:r>
      <w:r w:rsidRPr="00563AAF">
        <w:rPr>
          <w:sz w:val="22"/>
          <w:szCs w:val="22"/>
        </w:rPr>
        <w:t>исполнения Сторонами</w:t>
      </w:r>
      <w:r w:rsidR="00296169">
        <w:rPr>
          <w:sz w:val="22"/>
          <w:szCs w:val="22"/>
        </w:rPr>
        <w:t>.</w:t>
      </w:r>
    </w:p>
    <w:p w14:paraId="1EEA8E34" w14:textId="348C0CBE" w:rsidR="00252473" w:rsidRPr="00563AAF" w:rsidRDefault="00252473">
      <w:pPr>
        <w:shd w:val="clear" w:color="auto" w:fill="FFFFFF"/>
        <w:tabs>
          <w:tab w:val="left" w:pos="0"/>
        </w:tabs>
        <w:spacing w:line="274" w:lineRule="exact"/>
        <w:rPr>
          <w:sz w:val="22"/>
          <w:szCs w:val="22"/>
        </w:rPr>
      </w:pPr>
      <w:r w:rsidRPr="00563AAF">
        <w:rPr>
          <w:color w:val="000000"/>
          <w:sz w:val="22"/>
          <w:szCs w:val="22"/>
        </w:rPr>
        <w:t xml:space="preserve">9.2. </w:t>
      </w:r>
      <w:r w:rsidRPr="00563AAF">
        <w:rPr>
          <w:sz w:val="22"/>
          <w:szCs w:val="22"/>
        </w:rPr>
        <w:t xml:space="preserve">Условия </w:t>
      </w:r>
      <w:r w:rsidR="00416141">
        <w:rPr>
          <w:sz w:val="22"/>
          <w:szCs w:val="22"/>
        </w:rPr>
        <w:t>Контракт</w:t>
      </w:r>
      <w:r w:rsidRPr="00563AAF">
        <w:rPr>
          <w:sz w:val="22"/>
          <w:szCs w:val="22"/>
        </w:rPr>
        <w:t xml:space="preserve">а могут изменяться в случаях, </w:t>
      </w:r>
      <w:r w:rsidR="000A727B">
        <w:rPr>
          <w:sz w:val="22"/>
          <w:szCs w:val="22"/>
        </w:rPr>
        <w:t xml:space="preserve">предусмотренных </w:t>
      </w:r>
      <w:r w:rsidR="000A727B" w:rsidRPr="000A727B">
        <w:rPr>
          <w:sz w:val="22"/>
          <w:szCs w:val="22"/>
        </w:rPr>
        <w:t>Федеральн</w:t>
      </w:r>
      <w:r w:rsidR="000A727B">
        <w:rPr>
          <w:sz w:val="22"/>
          <w:szCs w:val="22"/>
        </w:rPr>
        <w:t>ым</w:t>
      </w:r>
      <w:r w:rsidR="000A727B" w:rsidRPr="000A727B">
        <w:rPr>
          <w:sz w:val="22"/>
          <w:szCs w:val="22"/>
        </w:rPr>
        <w:t xml:space="preserve"> закон</w:t>
      </w:r>
      <w:r w:rsidR="000A727B">
        <w:rPr>
          <w:sz w:val="22"/>
          <w:szCs w:val="22"/>
        </w:rPr>
        <w:t>ом</w:t>
      </w:r>
      <w:r w:rsidR="000A727B" w:rsidRPr="000A727B">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563AAF">
        <w:rPr>
          <w:sz w:val="22"/>
          <w:szCs w:val="22"/>
        </w:rPr>
        <w:t xml:space="preserve">. </w:t>
      </w:r>
    </w:p>
    <w:p w14:paraId="275E1BCA" w14:textId="4C8732A8" w:rsidR="00252473" w:rsidRPr="00563AAF" w:rsidRDefault="00252473" w:rsidP="00252473">
      <w:pPr>
        <w:pStyle w:val="10"/>
        <w:shd w:val="clear" w:color="auto" w:fill="FFFFFF"/>
        <w:tabs>
          <w:tab w:val="left" w:pos="0"/>
        </w:tabs>
        <w:spacing w:before="5" w:line="274" w:lineRule="exact"/>
        <w:jc w:val="both"/>
        <w:rPr>
          <w:rFonts w:ascii="Times New Roman" w:hAnsi="Times New Roman"/>
          <w:color w:val="000000"/>
          <w:sz w:val="22"/>
          <w:szCs w:val="22"/>
        </w:rPr>
      </w:pPr>
      <w:r w:rsidRPr="00563AAF">
        <w:rPr>
          <w:rFonts w:ascii="Times New Roman" w:hAnsi="Times New Roman"/>
          <w:color w:val="000000"/>
          <w:sz w:val="22"/>
          <w:szCs w:val="22"/>
        </w:rPr>
        <w:t xml:space="preserve">9.3. </w:t>
      </w:r>
      <w:r w:rsidR="00416141">
        <w:rPr>
          <w:rFonts w:ascii="Times New Roman" w:hAnsi="Times New Roman"/>
          <w:color w:val="000000"/>
          <w:sz w:val="22"/>
          <w:szCs w:val="22"/>
        </w:rPr>
        <w:t>Контракт</w:t>
      </w:r>
      <w:r w:rsidRPr="00563AAF">
        <w:rPr>
          <w:rFonts w:ascii="Times New Roman" w:hAnsi="Times New Roman"/>
          <w:color w:val="000000"/>
          <w:sz w:val="22"/>
          <w:szCs w:val="22"/>
        </w:rPr>
        <w:t xml:space="preserve"> может быть расторгнут по соглашению Сторон, решению суда, а также в случае принятия Суб</w:t>
      </w:r>
      <w:r w:rsidR="00B267BD">
        <w:rPr>
          <w:rFonts w:ascii="Times New Roman" w:hAnsi="Times New Roman"/>
          <w:color w:val="000000"/>
          <w:sz w:val="22"/>
          <w:szCs w:val="22"/>
        </w:rPr>
        <w:t>л</w:t>
      </w:r>
      <w:r w:rsidR="00416141">
        <w:rPr>
          <w:rFonts w:ascii="Times New Roman" w:hAnsi="Times New Roman"/>
          <w:color w:val="000000"/>
          <w:sz w:val="22"/>
          <w:szCs w:val="22"/>
        </w:rPr>
        <w:t>иценз</w:t>
      </w:r>
      <w:r w:rsidRPr="00563AAF">
        <w:rPr>
          <w:rFonts w:ascii="Times New Roman" w:hAnsi="Times New Roman"/>
          <w:color w:val="000000"/>
          <w:sz w:val="22"/>
          <w:szCs w:val="22"/>
        </w:rPr>
        <w:t xml:space="preserve">иатом решения об одностороннем отказе от исполнения </w:t>
      </w:r>
      <w:r w:rsidR="00416141">
        <w:rPr>
          <w:rFonts w:ascii="Times New Roman" w:hAnsi="Times New Roman"/>
          <w:color w:val="000000"/>
          <w:sz w:val="22"/>
          <w:szCs w:val="22"/>
        </w:rPr>
        <w:t>Контракт</w:t>
      </w:r>
      <w:r w:rsidRPr="00563AAF">
        <w:rPr>
          <w:rFonts w:ascii="Times New Roman" w:hAnsi="Times New Roman"/>
          <w:color w:val="000000"/>
          <w:sz w:val="22"/>
          <w:szCs w:val="22"/>
        </w:rPr>
        <w:t>а в соответствии с гражданским законодательством РФ.</w:t>
      </w:r>
    </w:p>
    <w:p w14:paraId="605CD605" w14:textId="47807DA7" w:rsidR="00252473" w:rsidRPr="00563AAF" w:rsidRDefault="00252473" w:rsidP="00252473">
      <w:pPr>
        <w:pStyle w:val="10"/>
        <w:shd w:val="clear" w:color="auto" w:fill="FFFFFF"/>
        <w:tabs>
          <w:tab w:val="left" w:pos="0"/>
        </w:tabs>
        <w:spacing w:before="5" w:line="274" w:lineRule="exact"/>
        <w:jc w:val="both"/>
        <w:rPr>
          <w:rFonts w:ascii="Times New Roman" w:hAnsi="Times New Roman"/>
          <w:color w:val="000000"/>
          <w:sz w:val="22"/>
          <w:szCs w:val="22"/>
        </w:rPr>
      </w:pPr>
      <w:r w:rsidRPr="00563AAF">
        <w:rPr>
          <w:rFonts w:ascii="Times New Roman" w:hAnsi="Times New Roman"/>
          <w:sz w:val="22"/>
          <w:szCs w:val="22"/>
        </w:rPr>
        <w:t>При одностороннем внесудебном отказе Суб</w:t>
      </w:r>
      <w:r w:rsidR="00B267BD">
        <w:rPr>
          <w:rFonts w:ascii="Times New Roman" w:hAnsi="Times New Roman"/>
          <w:sz w:val="22"/>
          <w:szCs w:val="22"/>
        </w:rPr>
        <w:t>л</w:t>
      </w:r>
      <w:r w:rsidR="00416141">
        <w:rPr>
          <w:rFonts w:ascii="Times New Roman" w:hAnsi="Times New Roman"/>
          <w:sz w:val="22"/>
          <w:szCs w:val="22"/>
        </w:rPr>
        <w:t>иценз</w:t>
      </w:r>
      <w:r w:rsidRPr="00563AAF">
        <w:rPr>
          <w:rFonts w:ascii="Times New Roman" w:hAnsi="Times New Roman"/>
          <w:sz w:val="22"/>
          <w:szCs w:val="22"/>
        </w:rPr>
        <w:t xml:space="preserve">иата от исполнения </w:t>
      </w:r>
      <w:r w:rsidR="00416141">
        <w:rPr>
          <w:rFonts w:ascii="Times New Roman" w:hAnsi="Times New Roman"/>
          <w:sz w:val="22"/>
          <w:szCs w:val="22"/>
        </w:rPr>
        <w:t>Контракт</w:t>
      </w:r>
      <w:r w:rsidRPr="00563AAF">
        <w:rPr>
          <w:rFonts w:ascii="Times New Roman" w:hAnsi="Times New Roman"/>
          <w:sz w:val="22"/>
          <w:szCs w:val="22"/>
        </w:rPr>
        <w:t xml:space="preserve">а, </w:t>
      </w:r>
      <w:r w:rsidR="00416141">
        <w:rPr>
          <w:rFonts w:ascii="Times New Roman" w:hAnsi="Times New Roman"/>
          <w:sz w:val="22"/>
          <w:szCs w:val="22"/>
        </w:rPr>
        <w:t>Контракт</w:t>
      </w:r>
      <w:r w:rsidRPr="00563AAF">
        <w:rPr>
          <w:rFonts w:ascii="Times New Roman" w:hAnsi="Times New Roman"/>
          <w:sz w:val="22"/>
          <w:szCs w:val="22"/>
        </w:rPr>
        <w:t xml:space="preserve"> считается расторгнутым с момента получения </w:t>
      </w:r>
      <w:r w:rsidR="00416141">
        <w:rPr>
          <w:rFonts w:ascii="Times New Roman" w:hAnsi="Times New Roman"/>
          <w:sz w:val="22"/>
          <w:szCs w:val="22"/>
        </w:rPr>
        <w:t>Лиценз</w:t>
      </w:r>
      <w:r w:rsidRPr="00563AAF">
        <w:rPr>
          <w:rFonts w:ascii="Times New Roman" w:hAnsi="Times New Roman"/>
          <w:sz w:val="22"/>
          <w:szCs w:val="22"/>
        </w:rPr>
        <w:t>иатом уведомления Суб</w:t>
      </w:r>
      <w:r w:rsidR="00B267BD">
        <w:rPr>
          <w:rFonts w:ascii="Times New Roman" w:hAnsi="Times New Roman"/>
          <w:sz w:val="22"/>
          <w:szCs w:val="22"/>
        </w:rPr>
        <w:t>л</w:t>
      </w:r>
      <w:r w:rsidR="00416141">
        <w:rPr>
          <w:rFonts w:ascii="Times New Roman" w:hAnsi="Times New Roman"/>
          <w:sz w:val="22"/>
          <w:szCs w:val="22"/>
        </w:rPr>
        <w:t>иценз</w:t>
      </w:r>
      <w:r w:rsidRPr="00563AAF">
        <w:rPr>
          <w:rFonts w:ascii="Times New Roman" w:hAnsi="Times New Roman"/>
          <w:sz w:val="22"/>
          <w:szCs w:val="22"/>
        </w:rPr>
        <w:t xml:space="preserve">иата об одностороннем отказе от исполнения </w:t>
      </w:r>
      <w:r w:rsidR="00416141">
        <w:rPr>
          <w:rFonts w:ascii="Times New Roman" w:hAnsi="Times New Roman"/>
          <w:sz w:val="22"/>
          <w:szCs w:val="22"/>
        </w:rPr>
        <w:t>Контракт</w:t>
      </w:r>
      <w:r w:rsidRPr="00563AAF">
        <w:rPr>
          <w:rFonts w:ascii="Times New Roman" w:hAnsi="Times New Roman"/>
          <w:sz w:val="22"/>
          <w:szCs w:val="22"/>
        </w:rPr>
        <w:t xml:space="preserve">а. Уведомление считается полученным </w:t>
      </w:r>
      <w:r w:rsidR="00416141">
        <w:rPr>
          <w:rFonts w:ascii="Times New Roman" w:hAnsi="Times New Roman"/>
          <w:sz w:val="22"/>
          <w:szCs w:val="22"/>
        </w:rPr>
        <w:t>Лиценз</w:t>
      </w:r>
      <w:r w:rsidRPr="00563AAF">
        <w:rPr>
          <w:rFonts w:ascii="Times New Roman" w:hAnsi="Times New Roman"/>
          <w:sz w:val="22"/>
          <w:szCs w:val="22"/>
        </w:rPr>
        <w:t xml:space="preserve">иатом также в случае, если уведомление доставлено по юридическому или почтовому адресу, указанному в </w:t>
      </w:r>
      <w:r w:rsidR="00416141">
        <w:rPr>
          <w:rFonts w:ascii="Times New Roman" w:hAnsi="Times New Roman"/>
          <w:sz w:val="22"/>
          <w:szCs w:val="22"/>
        </w:rPr>
        <w:t>Контракт</w:t>
      </w:r>
      <w:r w:rsidRPr="00563AAF">
        <w:rPr>
          <w:rFonts w:ascii="Times New Roman" w:hAnsi="Times New Roman"/>
          <w:sz w:val="22"/>
          <w:szCs w:val="22"/>
        </w:rPr>
        <w:t xml:space="preserve">е, но не получено </w:t>
      </w:r>
      <w:r w:rsidR="00416141">
        <w:rPr>
          <w:rFonts w:ascii="Times New Roman" w:hAnsi="Times New Roman"/>
          <w:sz w:val="22"/>
          <w:szCs w:val="22"/>
        </w:rPr>
        <w:t>Лиценз</w:t>
      </w:r>
      <w:r w:rsidRPr="00563AAF">
        <w:rPr>
          <w:rFonts w:ascii="Times New Roman" w:hAnsi="Times New Roman"/>
          <w:sz w:val="22"/>
          <w:szCs w:val="22"/>
        </w:rPr>
        <w:t>иатом.</w:t>
      </w:r>
    </w:p>
    <w:p w14:paraId="648B5C26" w14:textId="72300163" w:rsidR="00252473" w:rsidRPr="00563AAF" w:rsidRDefault="00252473" w:rsidP="00252473">
      <w:pPr>
        <w:pStyle w:val="10"/>
        <w:tabs>
          <w:tab w:val="left" w:pos="9900"/>
        </w:tabs>
        <w:jc w:val="both"/>
        <w:rPr>
          <w:rFonts w:ascii="Times New Roman" w:hAnsi="Times New Roman"/>
          <w:color w:val="000000"/>
          <w:sz w:val="22"/>
          <w:szCs w:val="22"/>
        </w:rPr>
      </w:pPr>
      <w:r w:rsidRPr="00563AAF">
        <w:rPr>
          <w:rFonts w:ascii="Times New Roman" w:hAnsi="Times New Roman"/>
          <w:color w:val="000000"/>
          <w:sz w:val="22"/>
          <w:szCs w:val="22"/>
        </w:rPr>
        <w:t xml:space="preserve">9.4. Каждая из Сторон </w:t>
      </w:r>
      <w:r w:rsidR="00416141">
        <w:rPr>
          <w:rFonts w:ascii="Times New Roman" w:hAnsi="Times New Roman"/>
          <w:color w:val="000000"/>
          <w:sz w:val="22"/>
          <w:szCs w:val="22"/>
        </w:rPr>
        <w:t>Контракт</w:t>
      </w:r>
      <w:r w:rsidRPr="00563AAF">
        <w:rPr>
          <w:rFonts w:ascii="Times New Roman" w:hAnsi="Times New Roman"/>
          <w:color w:val="000000"/>
          <w:sz w:val="22"/>
          <w:szCs w:val="22"/>
        </w:rPr>
        <w:t xml:space="preserve">а дает своё согласие на раскрытие условий настоящего </w:t>
      </w:r>
      <w:r w:rsidR="00416141">
        <w:rPr>
          <w:rFonts w:ascii="Times New Roman" w:hAnsi="Times New Roman"/>
          <w:color w:val="000000"/>
          <w:sz w:val="22"/>
          <w:szCs w:val="22"/>
        </w:rPr>
        <w:t>Контракт</w:t>
      </w:r>
      <w:r w:rsidRPr="00563AAF">
        <w:rPr>
          <w:rFonts w:ascii="Times New Roman" w:hAnsi="Times New Roman"/>
          <w:color w:val="000000"/>
          <w:sz w:val="22"/>
          <w:szCs w:val="22"/>
        </w:rPr>
        <w:t xml:space="preserve">а, приложений и иных документов к нему, правообладателям программ для ЭВМ (уполномоченными ими лицами), в отношении которых заключён настоящий </w:t>
      </w:r>
      <w:r w:rsidR="00416141">
        <w:rPr>
          <w:rFonts w:ascii="Times New Roman" w:hAnsi="Times New Roman"/>
          <w:color w:val="000000"/>
          <w:sz w:val="22"/>
          <w:szCs w:val="22"/>
        </w:rPr>
        <w:t>Контракт</w:t>
      </w:r>
      <w:r w:rsidRPr="00563AAF">
        <w:rPr>
          <w:rFonts w:ascii="Times New Roman" w:hAnsi="Times New Roman"/>
          <w:color w:val="000000"/>
          <w:sz w:val="22"/>
          <w:szCs w:val="22"/>
        </w:rPr>
        <w:t xml:space="preserve"> и/или соответствующее приложение к нему.</w:t>
      </w:r>
    </w:p>
    <w:p w14:paraId="515B11F1" w14:textId="39F4C6D5" w:rsidR="00252473" w:rsidRPr="00563AAF" w:rsidRDefault="00252473" w:rsidP="00252473">
      <w:pPr>
        <w:pStyle w:val="10"/>
        <w:tabs>
          <w:tab w:val="left" w:pos="9900"/>
        </w:tabs>
        <w:jc w:val="both"/>
        <w:rPr>
          <w:rFonts w:ascii="Times New Roman" w:hAnsi="Times New Roman"/>
          <w:color w:val="000000"/>
          <w:sz w:val="22"/>
          <w:szCs w:val="22"/>
        </w:rPr>
      </w:pPr>
      <w:r w:rsidRPr="00563AAF">
        <w:rPr>
          <w:rFonts w:ascii="Times New Roman" w:hAnsi="Times New Roman"/>
          <w:color w:val="000000"/>
          <w:sz w:val="22"/>
          <w:szCs w:val="22"/>
        </w:rPr>
        <w:t xml:space="preserve">9.5. При возникновении независимых от </w:t>
      </w:r>
      <w:r w:rsidR="00416141">
        <w:rPr>
          <w:rFonts w:ascii="Times New Roman" w:hAnsi="Times New Roman"/>
          <w:color w:val="000000"/>
          <w:sz w:val="22"/>
          <w:szCs w:val="22"/>
        </w:rPr>
        <w:t>Лиценз</w:t>
      </w:r>
      <w:r w:rsidRPr="00563AAF">
        <w:rPr>
          <w:rFonts w:ascii="Times New Roman" w:hAnsi="Times New Roman"/>
          <w:color w:val="000000"/>
          <w:sz w:val="22"/>
          <w:szCs w:val="22"/>
        </w:rPr>
        <w:t>иата обстоятельств и ограничений</w:t>
      </w:r>
      <w:r w:rsidRPr="00563AAF">
        <w:rPr>
          <w:rFonts w:ascii="Times New Roman" w:hAnsi="Times New Roman"/>
          <w:sz w:val="22"/>
          <w:szCs w:val="22"/>
        </w:rPr>
        <w:t xml:space="preserve"> </w:t>
      </w:r>
      <w:r w:rsidRPr="00563AAF">
        <w:rPr>
          <w:rFonts w:ascii="Times New Roman" w:hAnsi="Times New Roman"/>
          <w:color w:val="000000"/>
          <w:sz w:val="22"/>
          <w:szCs w:val="22"/>
        </w:rPr>
        <w:t xml:space="preserve">правообладателя (уполномоченных им лиц) в распространении Программного обеспечения, ввиду которых </w:t>
      </w:r>
      <w:r w:rsidR="00416141">
        <w:rPr>
          <w:rFonts w:ascii="Times New Roman" w:hAnsi="Times New Roman"/>
          <w:color w:val="000000"/>
          <w:sz w:val="22"/>
          <w:szCs w:val="22"/>
        </w:rPr>
        <w:t>Лиценз</w:t>
      </w:r>
      <w:r w:rsidRPr="00563AAF">
        <w:rPr>
          <w:rFonts w:ascii="Times New Roman" w:hAnsi="Times New Roman"/>
          <w:color w:val="000000"/>
          <w:sz w:val="22"/>
          <w:szCs w:val="22"/>
        </w:rPr>
        <w:t xml:space="preserve">иат не имеет возможности исполнить свои обязательства по </w:t>
      </w:r>
      <w:r w:rsidR="00416141">
        <w:rPr>
          <w:rFonts w:ascii="Times New Roman" w:hAnsi="Times New Roman"/>
          <w:color w:val="000000"/>
          <w:sz w:val="22"/>
          <w:szCs w:val="22"/>
        </w:rPr>
        <w:t>Контракт</w:t>
      </w:r>
      <w:r w:rsidRPr="00563AAF">
        <w:rPr>
          <w:rFonts w:ascii="Times New Roman" w:hAnsi="Times New Roman"/>
          <w:color w:val="000000"/>
          <w:sz w:val="22"/>
          <w:szCs w:val="22"/>
        </w:rPr>
        <w:t xml:space="preserve">у, </w:t>
      </w:r>
      <w:r w:rsidR="00416141">
        <w:rPr>
          <w:rFonts w:ascii="Times New Roman" w:hAnsi="Times New Roman"/>
          <w:color w:val="000000"/>
          <w:sz w:val="22"/>
          <w:szCs w:val="22"/>
        </w:rPr>
        <w:t>Лиценз</w:t>
      </w:r>
      <w:r w:rsidRPr="00563AAF">
        <w:rPr>
          <w:rFonts w:ascii="Times New Roman" w:hAnsi="Times New Roman"/>
          <w:color w:val="000000"/>
          <w:sz w:val="22"/>
          <w:szCs w:val="22"/>
        </w:rPr>
        <w:t xml:space="preserve">иат имеет право полностью или частично отказаться от предоставления </w:t>
      </w:r>
      <w:r w:rsidR="00416141">
        <w:rPr>
          <w:rFonts w:ascii="Times New Roman" w:hAnsi="Times New Roman"/>
          <w:color w:val="000000"/>
          <w:sz w:val="22"/>
          <w:szCs w:val="22"/>
        </w:rPr>
        <w:t>Лиценз</w:t>
      </w:r>
      <w:r w:rsidRPr="00563AAF">
        <w:rPr>
          <w:rFonts w:ascii="Times New Roman" w:hAnsi="Times New Roman"/>
          <w:color w:val="000000"/>
          <w:sz w:val="22"/>
          <w:szCs w:val="22"/>
        </w:rPr>
        <w:t>ии для программ для ЭВМ, уведомив Суб</w:t>
      </w:r>
      <w:r w:rsidR="00B267BD">
        <w:rPr>
          <w:rFonts w:ascii="Times New Roman" w:hAnsi="Times New Roman"/>
          <w:color w:val="000000"/>
          <w:sz w:val="22"/>
          <w:szCs w:val="22"/>
        </w:rPr>
        <w:t>л</w:t>
      </w:r>
      <w:r w:rsidR="00416141">
        <w:rPr>
          <w:rFonts w:ascii="Times New Roman" w:hAnsi="Times New Roman"/>
          <w:color w:val="000000"/>
          <w:sz w:val="22"/>
          <w:szCs w:val="22"/>
        </w:rPr>
        <w:t>иценз</w:t>
      </w:r>
      <w:r w:rsidRPr="00563AAF">
        <w:rPr>
          <w:rFonts w:ascii="Times New Roman" w:hAnsi="Times New Roman"/>
          <w:color w:val="000000"/>
          <w:sz w:val="22"/>
          <w:szCs w:val="22"/>
        </w:rPr>
        <w:t>иата об этом в письменной форме и осуществив возврат Суб</w:t>
      </w:r>
      <w:r w:rsidR="00B267BD">
        <w:rPr>
          <w:rFonts w:ascii="Times New Roman" w:hAnsi="Times New Roman"/>
          <w:color w:val="000000"/>
          <w:sz w:val="22"/>
          <w:szCs w:val="22"/>
        </w:rPr>
        <w:t>л</w:t>
      </w:r>
      <w:r w:rsidR="00416141">
        <w:rPr>
          <w:rFonts w:ascii="Times New Roman" w:hAnsi="Times New Roman"/>
          <w:color w:val="000000"/>
          <w:sz w:val="22"/>
          <w:szCs w:val="22"/>
        </w:rPr>
        <w:t>иценз</w:t>
      </w:r>
      <w:r w:rsidRPr="00563AAF">
        <w:rPr>
          <w:rFonts w:ascii="Times New Roman" w:hAnsi="Times New Roman"/>
          <w:color w:val="000000"/>
          <w:sz w:val="22"/>
          <w:szCs w:val="22"/>
        </w:rPr>
        <w:t>иату в полном объеме суммы денежных средств, которая была уплачена Суб</w:t>
      </w:r>
      <w:r w:rsidR="00B267BD">
        <w:rPr>
          <w:rFonts w:ascii="Times New Roman" w:hAnsi="Times New Roman"/>
          <w:color w:val="000000"/>
          <w:sz w:val="22"/>
          <w:szCs w:val="22"/>
        </w:rPr>
        <w:t>л</w:t>
      </w:r>
      <w:r w:rsidR="00416141">
        <w:rPr>
          <w:rFonts w:ascii="Times New Roman" w:hAnsi="Times New Roman"/>
          <w:color w:val="000000"/>
          <w:sz w:val="22"/>
          <w:szCs w:val="22"/>
        </w:rPr>
        <w:t>иценз</w:t>
      </w:r>
      <w:r w:rsidRPr="00563AAF">
        <w:rPr>
          <w:rFonts w:ascii="Times New Roman" w:hAnsi="Times New Roman"/>
          <w:color w:val="000000"/>
          <w:sz w:val="22"/>
          <w:szCs w:val="22"/>
        </w:rPr>
        <w:t xml:space="preserve">иатом за право использования программ для ЭВМ, в течение 5 (пяти) рабочих дней с даты направления указанного уведомления. В этом случае Стороны прямо отказываются от применения к </w:t>
      </w:r>
      <w:r w:rsidR="00416141">
        <w:rPr>
          <w:rFonts w:ascii="Times New Roman" w:hAnsi="Times New Roman"/>
          <w:color w:val="000000"/>
          <w:sz w:val="22"/>
          <w:szCs w:val="22"/>
        </w:rPr>
        <w:t>Лиценз</w:t>
      </w:r>
      <w:r w:rsidRPr="00563AAF">
        <w:rPr>
          <w:rFonts w:ascii="Times New Roman" w:hAnsi="Times New Roman"/>
          <w:color w:val="000000"/>
          <w:sz w:val="22"/>
          <w:szCs w:val="22"/>
        </w:rPr>
        <w:t xml:space="preserve">иату каких-либо штрафных санкций, которые могут быть предусмотрены настоящим </w:t>
      </w:r>
      <w:r w:rsidR="00416141">
        <w:rPr>
          <w:rFonts w:ascii="Times New Roman" w:hAnsi="Times New Roman"/>
          <w:color w:val="000000"/>
          <w:sz w:val="22"/>
          <w:szCs w:val="22"/>
        </w:rPr>
        <w:t>Контракт</w:t>
      </w:r>
      <w:r w:rsidRPr="00563AAF">
        <w:rPr>
          <w:rFonts w:ascii="Times New Roman" w:hAnsi="Times New Roman"/>
          <w:color w:val="000000"/>
          <w:sz w:val="22"/>
          <w:szCs w:val="22"/>
        </w:rPr>
        <w:t>ом или действующим законодательством</w:t>
      </w:r>
      <w:r w:rsidR="00B267BD">
        <w:rPr>
          <w:rFonts w:ascii="Times New Roman" w:hAnsi="Times New Roman"/>
          <w:color w:val="000000"/>
          <w:sz w:val="22"/>
          <w:szCs w:val="22"/>
        </w:rPr>
        <w:t xml:space="preserve"> Российской Федерации</w:t>
      </w:r>
      <w:r w:rsidRPr="00563AAF">
        <w:rPr>
          <w:rFonts w:ascii="Times New Roman" w:hAnsi="Times New Roman"/>
          <w:color w:val="000000"/>
          <w:sz w:val="22"/>
          <w:szCs w:val="22"/>
        </w:rPr>
        <w:t>.</w:t>
      </w:r>
    </w:p>
    <w:p w14:paraId="421FFD5D" w14:textId="0E259D5A" w:rsidR="007A1D62" w:rsidRPr="00435E15" w:rsidRDefault="007A1D62" w:rsidP="00252473">
      <w:pPr>
        <w:pStyle w:val="10"/>
        <w:tabs>
          <w:tab w:val="left" w:pos="9900"/>
        </w:tabs>
        <w:jc w:val="both"/>
        <w:rPr>
          <w:sz w:val="22"/>
          <w:szCs w:val="22"/>
        </w:rPr>
      </w:pPr>
      <w:r>
        <w:rPr>
          <w:rFonts w:ascii="Times New Roman" w:hAnsi="Times New Roman"/>
          <w:color w:val="000000"/>
          <w:sz w:val="22"/>
          <w:szCs w:val="22"/>
        </w:rPr>
        <w:t xml:space="preserve">9.6. </w:t>
      </w:r>
      <w:r w:rsidRPr="00435E15">
        <w:rPr>
          <w:sz w:val="22"/>
          <w:szCs w:val="22"/>
        </w:rPr>
        <w:t xml:space="preserve">Стороны выражают согласие на обмен документами в электронном виде (включая, но не ограничиваясь, настоящим </w:t>
      </w:r>
      <w:r w:rsidR="00416141" w:rsidRPr="00435E15">
        <w:rPr>
          <w:sz w:val="22"/>
          <w:szCs w:val="22"/>
        </w:rPr>
        <w:t>Контракт</w:t>
      </w:r>
      <w:r w:rsidRPr="00435E15">
        <w:rPr>
          <w:sz w:val="22"/>
          <w:szCs w:val="22"/>
        </w:rPr>
        <w:t xml:space="preserve">ом, приложениями, счетами, актами, накладными, УПД, дополнительными соглашениями)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w:t>
      </w:r>
      <w:r w:rsidRPr="00435E15">
        <w:rPr>
          <w:sz w:val="22"/>
          <w:szCs w:val="22"/>
        </w:rPr>
        <w:lastRenderedPageBreak/>
        <w:t xml:space="preserve">06.04.2011 г. № 63-ФЗ «Об электронной подписи» и Федерального закона от 06.12.2011 № 402-ФЗ «О бухгалтерском учете», и подписываются квалифицированной электронной подписью. Стороны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w:t>
      </w:r>
      <w:r w:rsidR="00416141" w:rsidRPr="00435E15">
        <w:rPr>
          <w:sz w:val="22"/>
          <w:szCs w:val="22"/>
        </w:rPr>
        <w:t>Контракт</w:t>
      </w:r>
      <w:r w:rsidRPr="00435E15">
        <w:rPr>
          <w:sz w:val="22"/>
          <w:szCs w:val="22"/>
        </w:rPr>
        <w:t>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285CA37E" w14:textId="3119778F" w:rsidR="007A1D62" w:rsidRPr="007A1D62" w:rsidRDefault="007A1D62" w:rsidP="00252473">
      <w:pPr>
        <w:pStyle w:val="10"/>
        <w:tabs>
          <w:tab w:val="left" w:pos="9900"/>
        </w:tabs>
        <w:jc w:val="both"/>
        <w:rPr>
          <w:rFonts w:ascii="Times New Roman" w:hAnsi="Times New Roman"/>
          <w:color w:val="000000"/>
          <w:sz w:val="22"/>
          <w:szCs w:val="22"/>
        </w:rPr>
      </w:pPr>
      <w:r w:rsidRPr="00563AAF">
        <w:rPr>
          <w:rFonts w:ascii="Times New Roman" w:hAnsi="Times New Roman"/>
          <w:sz w:val="22"/>
          <w:szCs w:val="22"/>
        </w:rPr>
        <w:t>9.</w:t>
      </w:r>
      <w:r>
        <w:rPr>
          <w:rFonts w:ascii="Times New Roman" w:hAnsi="Times New Roman"/>
          <w:sz w:val="22"/>
          <w:szCs w:val="22"/>
        </w:rPr>
        <w:t>7</w:t>
      </w:r>
      <w:r w:rsidRPr="00563AAF">
        <w:rPr>
          <w:rFonts w:ascii="Times New Roman" w:hAnsi="Times New Roman"/>
          <w:sz w:val="22"/>
          <w:szCs w:val="22"/>
        </w:rPr>
        <w:t xml:space="preserve">. </w:t>
      </w:r>
      <w:r w:rsidR="00416141">
        <w:rPr>
          <w:rFonts w:ascii="Times New Roman" w:hAnsi="Times New Roman"/>
          <w:sz w:val="22"/>
          <w:szCs w:val="22"/>
        </w:rPr>
        <w:t>Контракт</w:t>
      </w:r>
      <w:r w:rsidRPr="00563AAF">
        <w:rPr>
          <w:rFonts w:ascii="Times New Roman" w:hAnsi="Times New Roman"/>
          <w:sz w:val="22"/>
          <w:szCs w:val="22"/>
        </w:rPr>
        <w:t xml:space="preserve"> составлен в двух </w:t>
      </w:r>
      <w:r w:rsidR="00B852D9">
        <w:rPr>
          <w:rFonts w:ascii="Times New Roman" w:hAnsi="Times New Roman"/>
          <w:sz w:val="22"/>
          <w:szCs w:val="22"/>
        </w:rPr>
        <w:t xml:space="preserve">оригинальных </w:t>
      </w:r>
      <w:r w:rsidRPr="00563AAF">
        <w:rPr>
          <w:rFonts w:ascii="Times New Roman" w:hAnsi="Times New Roman"/>
          <w:sz w:val="22"/>
          <w:szCs w:val="22"/>
        </w:rPr>
        <w:t xml:space="preserve">экземплярах, имеющих одинаковую юридическую силу, по одному </w:t>
      </w:r>
      <w:r w:rsidR="00B852D9">
        <w:rPr>
          <w:rFonts w:ascii="Times New Roman" w:hAnsi="Times New Roman"/>
          <w:sz w:val="22"/>
          <w:szCs w:val="22"/>
        </w:rPr>
        <w:t xml:space="preserve">экземпляру </w:t>
      </w:r>
      <w:r w:rsidRPr="00563AAF">
        <w:rPr>
          <w:rFonts w:ascii="Times New Roman" w:hAnsi="Times New Roman"/>
          <w:sz w:val="22"/>
          <w:szCs w:val="22"/>
        </w:rPr>
        <w:t>для каждой из Сторон</w:t>
      </w:r>
      <w:r w:rsidRPr="00563AAF">
        <w:rPr>
          <w:rFonts w:ascii="Times New Roman" w:hAnsi="Times New Roman"/>
          <w:color w:val="000000"/>
          <w:sz w:val="22"/>
          <w:szCs w:val="22"/>
        </w:rPr>
        <w:t>.</w:t>
      </w:r>
    </w:p>
    <w:p w14:paraId="0EBBFE0D" w14:textId="59422900" w:rsidR="00252473" w:rsidRPr="00563AAF" w:rsidRDefault="00252473" w:rsidP="00252473">
      <w:pPr>
        <w:pStyle w:val="10"/>
        <w:tabs>
          <w:tab w:val="left" w:pos="9900"/>
        </w:tabs>
        <w:jc w:val="both"/>
        <w:rPr>
          <w:rFonts w:ascii="Times New Roman" w:hAnsi="Times New Roman"/>
          <w:color w:val="000000"/>
          <w:sz w:val="22"/>
          <w:szCs w:val="22"/>
        </w:rPr>
      </w:pPr>
      <w:r w:rsidRPr="00563AAF">
        <w:rPr>
          <w:rFonts w:ascii="Times New Roman" w:hAnsi="Times New Roman"/>
          <w:color w:val="000000"/>
          <w:sz w:val="22"/>
          <w:szCs w:val="22"/>
        </w:rPr>
        <w:t>9.</w:t>
      </w:r>
      <w:r w:rsidR="007A1D62">
        <w:rPr>
          <w:rFonts w:ascii="Times New Roman" w:hAnsi="Times New Roman"/>
          <w:color w:val="000000"/>
          <w:sz w:val="22"/>
          <w:szCs w:val="22"/>
        </w:rPr>
        <w:t>8</w:t>
      </w:r>
      <w:r w:rsidRPr="00563AAF">
        <w:rPr>
          <w:rFonts w:ascii="Times New Roman" w:hAnsi="Times New Roman"/>
          <w:color w:val="000000"/>
          <w:sz w:val="22"/>
          <w:szCs w:val="22"/>
        </w:rPr>
        <w:t xml:space="preserve">. В вопросах, не урегулированных </w:t>
      </w:r>
      <w:r w:rsidR="00416141">
        <w:rPr>
          <w:rFonts w:ascii="Times New Roman" w:hAnsi="Times New Roman"/>
          <w:color w:val="000000"/>
          <w:sz w:val="22"/>
          <w:szCs w:val="22"/>
        </w:rPr>
        <w:t>Контракт</w:t>
      </w:r>
      <w:r w:rsidRPr="00563AAF">
        <w:rPr>
          <w:rFonts w:ascii="Times New Roman" w:hAnsi="Times New Roman"/>
          <w:color w:val="000000"/>
          <w:sz w:val="22"/>
          <w:szCs w:val="22"/>
        </w:rPr>
        <w:t xml:space="preserve">ом, Стороны руководствуются действующим законодательством Российской Федерации. </w:t>
      </w:r>
    </w:p>
    <w:p w14:paraId="5D0DF0FE" w14:textId="5A2BD52B" w:rsidR="00252473" w:rsidRPr="00563AAF" w:rsidRDefault="00252473" w:rsidP="00252473">
      <w:pPr>
        <w:pStyle w:val="10"/>
        <w:tabs>
          <w:tab w:val="left" w:pos="9900"/>
        </w:tabs>
        <w:jc w:val="both"/>
        <w:rPr>
          <w:rFonts w:ascii="Times New Roman" w:hAnsi="Times New Roman"/>
          <w:color w:val="000000"/>
          <w:sz w:val="22"/>
          <w:szCs w:val="22"/>
        </w:rPr>
      </w:pPr>
      <w:r w:rsidRPr="00563AAF">
        <w:rPr>
          <w:rFonts w:ascii="Times New Roman" w:hAnsi="Times New Roman"/>
          <w:color w:val="000000"/>
          <w:sz w:val="22"/>
          <w:szCs w:val="22"/>
        </w:rPr>
        <w:t>9.</w:t>
      </w:r>
      <w:r w:rsidR="007A1D62">
        <w:rPr>
          <w:rFonts w:ascii="Times New Roman" w:hAnsi="Times New Roman"/>
          <w:color w:val="000000"/>
          <w:sz w:val="22"/>
          <w:szCs w:val="22"/>
        </w:rPr>
        <w:t>9</w:t>
      </w:r>
      <w:r w:rsidRPr="00563AAF">
        <w:rPr>
          <w:rFonts w:ascii="Times New Roman" w:hAnsi="Times New Roman"/>
          <w:color w:val="000000"/>
          <w:sz w:val="22"/>
          <w:szCs w:val="22"/>
        </w:rPr>
        <w:t xml:space="preserve">. Приложение № 1 к </w:t>
      </w:r>
      <w:r w:rsidR="00416141">
        <w:rPr>
          <w:rFonts w:ascii="Times New Roman" w:hAnsi="Times New Roman"/>
          <w:color w:val="000000"/>
          <w:sz w:val="22"/>
          <w:szCs w:val="22"/>
        </w:rPr>
        <w:t>Контракт</w:t>
      </w:r>
      <w:r w:rsidRPr="00563AAF">
        <w:rPr>
          <w:rFonts w:ascii="Times New Roman" w:hAnsi="Times New Roman"/>
          <w:color w:val="000000"/>
          <w:sz w:val="22"/>
          <w:szCs w:val="22"/>
        </w:rPr>
        <w:t>у – «Спецификация» является его неотъемлемой частью.</w:t>
      </w:r>
    </w:p>
    <w:p w14:paraId="7AE329EB" w14:textId="77777777" w:rsidR="00252473" w:rsidRPr="00563AAF" w:rsidRDefault="00252473" w:rsidP="00252473">
      <w:pPr>
        <w:tabs>
          <w:tab w:val="left" w:pos="9900"/>
        </w:tabs>
        <w:ind w:right="180"/>
        <w:rPr>
          <w:color w:val="000000"/>
          <w:sz w:val="22"/>
          <w:szCs w:val="22"/>
        </w:rPr>
      </w:pPr>
    </w:p>
    <w:tbl>
      <w:tblPr>
        <w:tblW w:w="10915" w:type="dxa"/>
        <w:tblInd w:w="30" w:type="dxa"/>
        <w:tblLayout w:type="fixed"/>
        <w:tblCellMar>
          <w:left w:w="30" w:type="dxa"/>
          <w:right w:w="30" w:type="dxa"/>
        </w:tblCellMar>
        <w:tblLook w:val="0000" w:firstRow="0" w:lastRow="0" w:firstColumn="0" w:lastColumn="0" w:noHBand="0" w:noVBand="0"/>
      </w:tblPr>
      <w:tblGrid>
        <w:gridCol w:w="10915"/>
      </w:tblGrid>
      <w:tr w:rsidR="00252473" w:rsidRPr="00563AAF" w14:paraId="6D17BDA5" w14:textId="77777777" w:rsidTr="00416141">
        <w:tc>
          <w:tcPr>
            <w:tcW w:w="10915" w:type="dxa"/>
          </w:tcPr>
          <w:p w14:paraId="77CC20EB" w14:textId="77777777" w:rsidR="00252473" w:rsidRPr="00563AAF" w:rsidRDefault="00252473" w:rsidP="00416141">
            <w:pPr>
              <w:pStyle w:val="10"/>
              <w:ind w:right="1276"/>
              <w:jc w:val="center"/>
              <w:rPr>
                <w:rFonts w:ascii="Times New Roman" w:hAnsi="Times New Roman"/>
                <w:color w:val="000000"/>
                <w:sz w:val="22"/>
                <w:szCs w:val="22"/>
              </w:rPr>
            </w:pPr>
            <w:r w:rsidRPr="00563AAF">
              <w:rPr>
                <w:rFonts w:ascii="Times New Roman" w:hAnsi="Times New Roman"/>
                <w:b/>
                <w:color w:val="000000"/>
                <w:sz w:val="22"/>
                <w:szCs w:val="22"/>
              </w:rPr>
              <w:t xml:space="preserve">10.  Юридические адреса, банковские реквизиты и подписи Сторон </w:t>
            </w:r>
          </w:p>
        </w:tc>
      </w:tr>
    </w:tbl>
    <w:p w14:paraId="42D360E5" w14:textId="77777777" w:rsidR="00252473" w:rsidRPr="00563AAF" w:rsidRDefault="00252473" w:rsidP="00252473">
      <w:pPr>
        <w:rPr>
          <w:color w:val="000000"/>
          <w:spacing w:val="-8"/>
          <w:sz w:val="22"/>
          <w:szCs w:val="22"/>
        </w:rPr>
      </w:pPr>
    </w:p>
    <w:tbl>
      <w:tblPr>
        <w:tblStyle w:val="ac"/>
        <w:tblW w:w="10302" w:type="dxa"/>
        <w:tblLook w:val="04A0" w:firstRow="1" w:lastRow="0" w:firstColumn="1" w:lastColumn="0" w:noHBand="0" w:noVBand="1"/>
      </w:tblPr>
      <w:tblGrid>
        <w:gridCol w:w="5298"/>
        <w:gridCol w:w="5004"/>
      </w:tblGrid>
      <w:tr w:rsidR="00252473" w:rsidRPr="00563AAF" w14:paraId="48971721" w14:textId="77777777" w:rsidTr="00416141">
        <w:trPr>
          <w:trHeight w:val="247"/>
        </w:trPr>
        <w:tc>
          <w:tcPr>
            <w:tcW w:w="5298" w:type="dxa"/>
            <w:shd w:val="clear" w:color="auto" w:fill="D9D9D9" w:themeFill="background1" w:themeFillShade="D9"/>
          </w:tcPr>
          <w:p w14:paraId="42391811" w14:textId="5E9DA93D" w:rsidR="00252473" w:rsidRPr="00563AAF" w:rsidRDefault="00416141" w:rsidP="00416141">
            <w:pPr>
              <w:jc w:val="center"/>
              <w:rPr>
                <w:color w:val="000000"/>
                <w:spacing w:val="-8"/>
                <w:sz w:val="22"/>
                <w:szCs w:val="22"/>
              </w:rPr>
            </w:pPr>
            <w:r>
              <w:rPr>
                <w:b/>
                <w:color w:val="000000"/>
                <w:spacing w:val="-8"/>
                <w:sz w:val="22"/>
                <w:szCs w:val="22"/>
              </w:rPr>
              <w:t>ЛИЦЕНЗ</w:t>
            </w:r>
            <w:r w:rsidR="00252473" w:rsidRPr="00563AAF">
              <w:rPr>
                <w:b/>
                <w:color w:val="000000"/>
                <w:spacing w:val="-8"/>
                <w:sz w:val="22"/>
                <w:szCs w:val="22"/>
              </w:rPr>
              <w:t>ИАТ</w:t>
            </w:r>
          </w:p>
        </w:tc>
        <w:tc>
          <w:tcPr>
            <w:tcW w:w="5004" w:type="dxa"/>
            <w:shd w:val="clear" w:color="auto" w:fill="D9D9D9" w:themeFill="background1" w:themeFillShade="D9"/>
          </w:tcPr>
          <w:p w14:paraId="235D2D14" w14:textId="61726219" w:rsidR="00252473" w:rsidRPr="00563AAF" w:rsidRDefault="00252473" w:rsidP="00416141">
            <w:pPr>
              <w:jc w:val="center"/>
              <w:rPr>
                <w:color w:val="000000"/>
                <w:spacing w:val="-8"/>
                <w:sz w:val="22"/>
                <w:szCs w:val="22"/>
              </w:rPr>
            </w:pPr>
            <w:r w:rsidRPr="00563AAF">
              <w:rPr>
                <w:b/>
                <w:color w:val="000000"/>
                <w:spacing w:val="-8"/>
                <w:sz w:val="22"/>
                <w:szCs w:val="22"/>
              </w:rPr>
              <w:t>СУБ</w:t>
            </w:r>
            <w:r w:rsidR="00416141">
              <w:rPr>
                <w:b/>
                <w:color w:val="000000"/>
                <w:spacing w:val="-8"/>
                <w:sz w:val="22"/>
                <w:szCs w:val="22"/>
              </w:rPr>
              <w:t>ЛИЦЕНЗ</w:t>
            </w:r>
            <w:r w:rsidRPr="00563AAF">
              <w:rPr>
                <w:b/>
                <w:color w:val="000000"/>
                <w:spacing w:val="-8"/>
                <w:sz w:val="22"/>
                <w:szCs w:val="22"/>
              </w:rPr>
              <w:t>ИАТ</w:t>
            </w:r>
          </w:p>
        </w:tc>
      </w:tr>
      <w:tr w:rsidR="00252473" w:rsidRPr="00563AAF" w14:paraId="3AD9F9AA" w14:textId="77777777" w:rsidTr="00445C54">
        <w:trPr>
          <w:trHeight w:val="3587"/>
        </w:trPr>
        <w:tc>
          <w:tcPr>
            <w:tcW w:w="5298" w:type="dxa"/>
          </w:tcPr>
          <w:p w14:paraId="21AA71C8" w14:textId="77777777" w:rsidR="00B852D9" w:rsidRDefault="00B852D9" w:rsidP="0079151F">
            <w:pPr>
              <w:pStyle w:val="a8"/>
              <w:ind w:left="0"/>
              <w:contextualSpacing/>
              <w:jc w:val="left"/>
              <w:rPr>
                <w:color w:val="000000"/>
                <w:spacing w:val="-8"/>
                <w:sz w:val="22"/>
                <w:szCs w:val="22"/>
              </w:rPr>
            </w:pPr>
          </w:p>
          <w:p w14:paraId="63AD4FC3" w14:textId="0AE5BFA9" w:rsidR="00B852D9" w:rsidRDefault="00B852D9" w:rsidP="0079151F">
            <w:pPr>
              <w:pStyle w:val="a8"/>
              <w:ind w:left="0"/>
              <w:contextualSpacing/>
              <w:jc w:val="left"/>
              <w:rPr>
                <w:color w:val="000000"/>
                <w:spacing w:val="-8"/>
                <w:sz w:val="22"/>
                <w:szCs w:val="22"/>
              </w:rPr>
            </w:pPr>
          </w:p>
          <w:p w14:paraId="2AF663CD" w14:textId="495F8C29" w:rsidR="00E204C7" w:rsidRDefault="00E204C7" w:rsidP="0079151F">
            <w:pPr>
              <w:pStyle w:val="a8"/>
              <w:ind w:left="0"/>
              <w:contextualSpacing/>
              <w:jc w:val="left"/>
              <w:rPr>
                <w:color w:val="000000"/>
                <w:spacing w:val="-8"/>
                <w:sz w:val="22"/>
                <w:szCs w:val="22"/>
              </w:rPr>
            </w:pPr>
          </w:p>
          <w:p w14:paraId="7190CED1" w14:textId="5B5B2488" w:rsidR="00E204C7" w:rsidRDefault="00E204C7" w:rsidP="0079151F">
            <w:pPr>
              <w:pStyle w:val="a8"/>
              <w:ind w:left="0"/>
              <w:contextualSpacing/>
              <w:jc w:val="left"/>
              <w:rPr>
                <w:color w:val="000000"/>
                <w:spacing w:val="-8"/>
                <w:sz w:val="22"/>
                <w:szCs w:val="22"/>
              </w:rPr>
            </w:pPr>
          </w:p>
          <w:p w14:paraId="529551F1" w14:textId="457570E7" w:rsidR="00E204C7" w:rsidRDefault="00E204C7" w:rsidP="0079151F">
            <w:pPr>
              <w:pStyle w:val="a8"/>
              <w:ind w:left="0"/>
              <w:contextualSpacing/>
              <w:jc w:val="left"/>
              <w:rPr>
                <w:color w:val="000000"/>
                <w:spacing w:val="-8"/>
                <w:sz w:val="22"/>
                <w:szCs w:val="22"/>
              </w:rPr>
            </w:pPr>
          </w:p>
          <w:p w14:paraId="45792C67" w14:textId="54A94721" w:rsidR="00E204C7" w:rsidRDefault="00E204C7" w:rsidP="0079151F">
            <w:pPr>
              <w:pStyle w:val="a8"/>
              <w:ind w:left="0"/>
              <w:contextualSpacing/>
              <w:jc w:val="left"/>
              <w:rPr>
                <w:color w:val="000000"/>
                <w:spacing w:val="-8"/>
                <w:sz w:val="22"/>
                <w:szCs w:val="22"/>
              </w:rPr>
            </w:pPr>
          </w:p>
          <w:p w14:paraId="7D1AA369" w14:textId="01FBFEF7" w:rsidR="00E204C7" w:rsidRDefault="00E204C7" w:rsidP="0079151F">
            <w:pPr>
              <w:pStyle w:val="a8"/>
              <w:ind w:left="0"/>
              <w:contextualSpacing/>
              <w:jc w:val="left"/>
              <w:rPr>
                <w:color w:val="000000"/>
                <w:spacing w:val="-8"/>
                <w:sz w:val="22"/>
                <w:szCs w:val="22"/>
              </w:rPr>
            </w:pPr>
          </w:p>
          <w:p w14:paraId="3B70FB1C" w14:textId="785E2F8C" w:rsidR="00E204C7" w:rsidRDefault="00E204C7" w:rsidP="0079151F">
            <w:pPr>
              <w:pStyle w:val="a8"/>
              <w:ind w:left="0"/>
              <w:contextualSpacing/>
              <w:jc w:val="left"/>
              <w:rPr>
                <w:color w:val="000000"/>
                <w:spacing w:val="-8"/>
                <w:sz w:val="22"/>
                <w:szCs w:val="22"/>
              </w:rPr>
            </w:pPr>
          </w:p>
          <w:p w14:paraId="5052FE8D" w14:textId="1AFC4842" w:rsidR="00E204C7" w:rsidRDefault="00E204C7" w:rsidP="0079151F">
            <w:pPr>
              <w:pStyle w:val="a8"/>
              <w:ind w:left="0"/>
              <w:contextualSpacing/>
              <w:jc w:val="left"/>
              <w:rPr>
                <w:color w:val="000000"/>
                <w:spacing w:val="-8"/>
                <w:sz w:val="22"/>
                <w:szCs w:val="22"/>
              </w:rPr>
            </w:pPr>
          </w:p>
          <w:p w14:paraId="5B6CC811" w14:textId="774427F0" w:rsidR="00E204C7" w:rsidRDefault="00E204C7" w:rsidP="0079151F">
            <w:pPr>
              <w:pStyle w:val="a8"/>
              <w:ind w:left="0"/>
              <w:contextualSpacing/>
              <w:jc w:val="left"/>
              <w:rPr>
                <w:color w:val="000000"/>
                <w:spacing w:val="-8"/>
                <w:sz w:val="22"/>
                <w:szCs w:val="22"/>
              </w:rPr>
            </w:pPr>
          </w:p>
          <w:p w14:paraId="0CBD1462" w14:textId="4CC3A02F" w:rsidR="00E204C7" w:rsidRDefault="00E204C7" w:rsidP="0079151F">
            <w:pPr>
              <w:pStyle w:val="a8"/>
              <w:ind w:left="0"/>
              <w:contextualSpacing/>
              <w:jc w:val="left"/>
              <w:rPr>
                <w:color w:val="000000"/>
                <w:spacing w:val="-8"/>
                <w:sz w:val="22"/>
                <w:szCs w:val="22"/>
              </w:rPr>
            </w:pPr>
          </w:p>
          <w:p w14:paraId="07E507D7" w14:textId="786A71A2" w:rsidR="00E204C7" w:rsidRDefault="00E204C7" w:rsidP="0079151F">
            <w:pPr>
              <w:pStyle w:val="a8"/>
              <w:ind w:left="0"/>
              <w:contextualSpacing/>
              <w:jc w:val="left"/>
              <w:rPr>
                <w:color w:val="000000"/>
                <w:spacing w:val="-8"/>
                <w:sz w:val="22"/>
                <w:szCs w:val="22"/>
              </w:rPr>
            </w:pPr>
          </w:p>
          <w:p w14:paraId="26964C57" w14:textId="6EFB5C13" w:rsidR="00E204C7" w:rsidRDefault="00E204C7" w:rsidP="0079151F">
            <w:pPr>
              <w:pStyle w:val="a8"/>
              <w:ind w:left="0"/>
              <w:contextualSpacing/>
              <w:jc w:val="left"/>
              <w:rPr>
                <w:color w:val="000000"/>
                <w:spacing w:val="-8"/>
                <w:sz w:val="22"/>
                <w:szCs w:val="22"/>
              </w:rPr>
            </w:pPr>
          </w:p>
          <w:p w14:paraId="3C084721" w14:textId="249D8B24" w:rsidR="00E204C7" w:rsidRDefault="00E204C7" w:rsidP="0079151F">
            <w:pPr>
              <w:pStyle w:val="a8"/>
              <w:ind w:left="0"/>
              <w:contextualSpacing/>
              <w:jc w:val="left"/>
              <w:rPr>
                <w:color w:val="000000"/>
                <w:spacing w:val="-8"/>
                <w:sz w:val="22"/>
                <w:szCs w:val="22"/>
              </w:rPr>
            </w:pPr>
          </w:p>
          <w:p w14:paraId="4AEFA8DD" w14:textId="672DF662" w:rsidR="00E204C7" w:rsidRDefault="00E204C7" w:rsidP="0079151F">
            <w:pPr>
              <w:pStyle w:val="a8"/>
              <w:ind w:left="0"/>
              <w:contextualSpacing/>
              <w:jc w:val="left"/>
              <w:rPr>
                <w:color w:val="000000"/>
                <w:spacing w:val="-8"/>
                <w:sz w:val="22"/>
                <w:szCs w:val="22"/>
              </w:rPr>
            </w:pPr>
          </w:p>
          <w:p w14:paraId="6951EE1B" w14:textId="77777777" w:rsidR="00E204C7" w:rsidRDefault="00E204C7" w:rsidP="0079151F">
            <w:pPr>
              <w:pStyle w:val="a8"/>
              <w:ind w:left="0"/>
              <w:contextualSpacing/>
              <w:jc w:val="left"/>
              <w:rPr>
                <w:color w:val="000000"/>
                <w:spacing w:val="-8"/>
                <w:sz w:val="22"/>
                <w:szCs w:val="22"/>
              </w:rPr>
            </w:pPr>
          </w:p>
          <w:p w14:paraId="0BE2F7D8" w14:textId="6140B828" w:rsidR="00B852D9" w:rsidRDefault="00B852D9" w:rsidP="0079151F">
            <w:pPr>
              <w:pStyle w:val="a8"/>
              <w:ind w:left="0"/>
              <w:contextualSpacing/>
              <w:jc w:val="left"/>
              <w:rPr>
                <w:sz w:val="22"/>
                <w:szCs w:val="22"/>
              </w:rPr>
            </w:pPr>
            <w:r w:rsidRPr="00563AAF">
              <w:rPr>
                <w:sz w:val="22"/>
                <w:szCs w:val="22"/>
              </w:rPr>
              <w:t xml:space="preserve">_____________ </w:t>
            </w:r>
            <w:r>
              <w:rPr>
                <w:sz w:val="22"/>
                <w:szCs w:val="22"/>
              </w:rPr>
              <w:t>/</w:t>
            </w:r>
            <w:r w:rsidR="00E204C7">
              <w:rPr>
                <w:sz w:val="22"/>
                <w:szCs w:val="22"/>
                <w:lang w:val="en-US"/>
              </w:rPr>
              <w:t>________________</w:t>
            </w:r>
            <w:r w:rsidRPr="00563AAF">
              <w:rPr>
                <w:sz w:val="22"/>
                <w:szCs w:val="22"/>
              </w:rPr>
              <w:t xml:space="preserve">  </w:t>
            </w:r>
          </w:p>
          <w:p w14:paraId="1225A548" w14:textId="136692E0" w:rsidR="00B852D9" w:rsidRPr="00563AAF" w:rsidRDefault="00B852D9" w:rsidP="0079151F">
            <w:pPr>
              <w:pStyle w:val="a8"/>
              <w:ind w:left="0"/>
              <w:contextualSpacing/>
              <w:jc w:val="left"/>
              <w:rPr>
                <w:color w:val="000000"/>
                <w:spacing w:val="-8"/>
                <w:sz w:val="22"/>
                <w:szCs w:val="22"/>
              </w:rPr>
            </w:pPr>
            <w:r>
              <w:rPr>
                <w:sz w:val="22"/>
                <w:szCs w:val="22"/>
              </w:rPr>
              <w:t>М.П.</w:t>
            </w:r>
            <w:r w:rsidRPr="00563AAF">
              <w:rPr>
                <w:sz w:val="22"/>
                <w:szCs w:val="22"/>
              </w:rPr>
              <w:t xml:space="preserve">   </w:t>
            </w:r>
            <w:r w:rsidRPr="00563AAF">
              <w:rPr>
                <w:b/>
                <w:color w:val="000000"/>
                <w:spacing w:val="-8"/>
                <w:sz w:val="22"/>
                <w:szCs w:val="22"/>
              </w:rPr>
              <w:t xml:space="preserve">          </w:t>
            </w:r>
            <w:r>
              <w:rPr>
                <w:b/>
                <w:color w:val="000000"/>
                <w:spacing w:val="-8"/>
                <w:sz w:val="22"/>
                <w:szCs w:val="22"/>
              </w:rPr>
              <w:t xml:space="preserve">           </w:t>
            </w:r>
            <w:r w:rsidRPr="00563AAF">
              <w:rPr>
                <w:b/>
                <w:color w:val="000000"/>
                <w:spacing w:val="-8"/>
                <w:sz w:val="22"/>
                <w:szCs w:val="22"/>
              </w:rPr>
              <w:t xml:space="preserve"> </w:t>
            </w:r>
          </w:p>
        </w:tc>
        <w:tc>
          <w:tcPr>
            <w:tcW w:w="5004" w:type="dxa"/>
          </w:tcPr>
          <w:p w14:paraId="60CFE1A3" w14:textId="4FBE37E3" w:rsidR="00445C54" w:rsidRPr="00445C54" w:rsidRDefault="00445C54" w:rsidP="00445C54">
            <w:pPr>
              <w:widowControl/>
              <w:jc w:val="left"/>
              <w:rPr>
                <w:b/>
                <w:sz w:val="22"/>
                <w:szCs w:val="22"/>
                <w14:ligatures w14:val="standardContextual"/>
              </w:rPr>
            </w:pPr>
            <w:r w:rsidRPr="00445C54">
              <w:rPr>
                <w:b/>
                <w:sz w:val="22"/>
                <w:szCs w:val="22"/>
                <w14:ligatures w14:val="standardContextual"/>
              </w:rPr>
              <w:fldChar w:fldCharType="begin"/>
            </w:r>
            <w:r w:rsidRPr="00445C54">
              <w:rPr>
                <w:b/>
                <w:sz w:val="22"/>
                <w:szCs w:val="22"/>
                <w14:ligatures w14:val="standardContextual"/>
              </w:rPr>
              <w:instrText>Контрагент.ПолноеНаименование</w:instrText>
            </w:r>
            <w:r w:rsidRPr="00445C54">
              <w:rPr>
                <w:b/>
                <w:sz w:val="22"/>
                <w:szCs w:val="22"/>
                <w14:ligatures w14:val="standardContextual"/>
              </w:rPr>
              <w:fldChar w:fldCharType="end"/>
            </w:r>
            <w:r w:rsidRPr="00445C54">
              <w:rPr>
                <w:b/>
                <w:sz w:val="22"/>
                <w:szCs w:val="22"/>
                <w14:ligatures w14:val="standardContextual"/>
              </w:rPr>
              <w:t>МХАТ им. М. Г</w:t>
            </w:r>
            <w:r w:rsidR="0064220C" w:rsidRPr="00445C54">
              <w:rPr>
                <w:b/>
                <w:sz w:val="22"/>
                <w:szCs w:val="22"/>
                <w14:ligatures w14:val="standardContextual"/>
              </w:rPr>
              <w:t>орького</w:t>
            </w:r>
          </w:p>
          <w:p w14:paraId="221016DD" w14:textId="77777777" w:rsidR="00445C54" w:rsidRPr="00445C54" w:rsidRDefault="00445C54" w:rsidP="00445C54">
            <w:pPr>
              <w:autoSpaceDE w:val="0"/>
              <w:autoSpaceDN w:val="0"/>
              <w:adjustRightInd w:val="0"/>
              <w:ind w:right="117"/>
              <w:jc w:val="left"/>
              <w:rPr>
                <w:sz w:val="22"/>
                <w:szCs w:val="22"/>
                <w14:ligatures w14:val="standardContextual"/>
              </w:rPr>
            </w:pPr>
            <w:r w:rsidRPr="00445C54">
              <w:rPr>
                <w:sz w:val="22"/>
                <w:szCs w:val="22"/>
                <w14:ligatures w14:val="standardContextual"/>
              </w:rPr>
              <w:t>125375, г. Москва, Тверской бул., д.22</w:t>
            </w:r>
          </w:p>
          <w:p w14:paraId="5E49DE4C" w14:textId="77777777" w:rsidR="00445C54" w:rsidRPr="00445C54" w:rsidRDefault="00445C54" w:rsidP="00445C54">
            <w:pPr>
              <w:autoSpaceDE w:val="0"/>
              <w:autoSpaceDN w:val="0"/>
              <w:adjustRightInd w:val="0"/>
              <w:ind w:right="117"/>
              <w:jc w:val="left"/>
              <w:rPr>
                <w:sz w:val="22"/>
                <w:szCs w:val="22"/>
                <w14:ligatures w14:val="standardContextual"/>
              </w:rPr>
            </w:pPr>
            <w:r w:rsidRPr="00445C54">
              <w:rPr>
                <w:sz w:val="22"/>
                <w:szCs w:val="22"/>
                <w14:ligatures w14:val="standardContextual"/>
              </w:rPr>
              <w:t>ИНН 7703041557 КПП 770301001</w:t>
            </w:r>
          </w:p>
          <w:p w14:paraId="52E1E46C" w14:textId="77777777" w:rsidR="00445C54" w:rsidRPr="00445C54" w:rsidRDefault="00445C54" w:rsidP="00445C54">
            <w:pPr>
              <w:autoSpaceDE w:val="0"/>
              <w:autoSpaceDN w:val="0"/>
              <w:adjustRightInd w:val="0"/>
              <w:ind w:right="117"/>
              <w:jc w:val="left"/>
              <w:rPr>
                <w:sz w:val="22"/>
                <w:szCs w:val="22"/>
                <w14:ligatures w14:val="standardContextual"/>
              </w:rPr>
            </w:pPr>
            <w:r w:rsidRPr="00445C54">
              <w:rPr>
                <w:sz w:val="22"/>
                <w:szCs w:val="22"/>
                <w14:ligatures w14:val="standardContextual"/>
              </w:rPr>
              <w:t>ОКПО 04851574   ОКТМО 4538000</w:t>
            </w:r>
          </w:p>
          <w:p w14:paraId="3F04E2C5" w14:textId="77777777" w:rsidR="00445C54" w:rsidRPr="00445C54" w:rsidRDefault="00445C54" w:rsidP="00445C54">
            <w:pPr>
              <w:autoSpaceDE w:val="0"/>
              <w:autoSpaceDN w:val="0"/>
              <w:adjustRightInd w:val="0"/>
              <w:ind w:right="117"/>
              <w:jc w:val="left"/>
              <w:rPr>
                <w:sz w:val="22"/>
                <w:szCs w:val="22"/>
                <w14:ligatures w14:val="standardContextual"/>
              </w:rPr>
            </w:pPr>
            <w:r w:rsidRPr="00445C54">
              <w:rPr>
                <w:sz w:val="22"/>
                <w:szCs w:val="22"/>
                <w14:ligatures w14:val="standardContextual"/>
              </w:rPr>
              <w:t>ОКОПФ 75103</w:t>
            </w:r>
          </w:p>
          <w:p w14:paraId="397C69BF" w14:textId="77777777" w:rsidR="00445C54" w:rsidRPr="00445C54" w:rsidRDefault="00445C54" w:rsidP="00445C54">
            <w:pPr>
              <w:autoSpaceDE w:val="0"/>
              <w:autoSpaceDN w:val="0"/>
              <w:adjustRightInd w:val="0"/>
              <w:ind w:right="117"/>
              <w:jc w:val="left"/>
              <w:rPr>
                <w:sz w:val="22"/>
                <w:szCs w:val="22"/>
                <w14:ligatures w14:val="standardContextual"/>
              </w:rPr>
            </w:pPr>
            <w:r w:rsidRPr="00445C54">
              <w:rPr>
                <w:sz w:val="22"/>
                <w:szCs w:val="22"/>
                <w14:ligatures w14:val="standardContextual"/>
              </w:rPr>
              <w:t>УФК по г. Москве (МХАТ им. М. Горького л/с 20736Х42820)</w:t>
            </w:r>
          </w:p>
          <w:p w14:paraId="734D3461" w14:textId="2035045B" w:rsidR="00445C54" w:rsidRPr="00445C54" w:rsidRDefault="001F3258" w:rsidP="00445C54">
            <w:pPr>
              <w:autoSpaceDE w:val="0"/>
              <w:autoSpaceDN w:val="0"/>
              <w:adjustRightInd w:val="0"/>
              <w:ind w:right="117"/>
              <w:jc w:val="left"/>
              <w:rPr>
                <w:sz w:val="22"/>
                <w:szCs w:val="22"/>
                <w14:ligatures w14:val="standardContextual"/>
              </w:rPr>
            </w:pPr>
            <w:r w:rsidRPr="001F3258">
              <w:rPr>
                <w:sz w:val="22"/>
                <w:szCs w:val="22"/>
                <w14:ligatures w14:val="standardContextual"/>
              </w:rPr>
              <w:t>ОКЦ № 1 ГУ Банка России по ЦФО// УФК по г. Москве г. Москва</w:t>
            </w:r>
            <w:r>
              <w:rPr>
                <w:sz w:val="22"/>
                <w:szCs w:val="22"/>
                <w14:ligatures w14:val="standardContextual"/>
              </w:rPr>
              <w:t xml:space="preserve"> </w:t>
            </w:r>
            <w:r w:rsidR="00445C54" w:rsidRPr="00445C54">
              <w:rPr>
                <w:sz w:val="22"/>
                <w:szCs w:val="22"/>
                <w14:ligatures w14:val="standardContextual"/>
              </w:rPr>
              <w:t>БИК 004525988</w:t>
            </w:r>
          </w:p>
          <w:p w14:paraId="73DF6040" w14:textId="77777777" w:rsidR="00445C54" w:rsidRPr="00445C54" w:rsidRDefault="00445C54" w:rsidP="00445C54">
            <w:pPr>
              <w:autoSpaceDE w:val="0"/>
              <w:autoSpaceDN w:val="0"/>
              <w:adjustRightInd w:val="0"/>
              <w:ind w:right="117"/>
              <w:jc w:val="left"/>
              <w:rPr>
                <w:sz w:val="22"/>
                <w:szCs w:val="22"/>
                <w14:ligatures w14:val="standardContextual"/>
              </w:rPr>
            </w:pPr>
            <w:r w:rsidRPr="00445C54">
              <w:rPr>
                <w:sz w:val="22"/>
                <w:szCs w:val="22"/>
                <w14:ligatures w14:val="standardContextual"/>
              </w:rPr>
              <w:t>Р/</w:t>
            </w:r>
            <w:proofErr w:type="spellStart"/>
            <w:r w:rsidRPr="00445C54">
              <w:rPr>
                <w:sz w:val="22"/>
                <w:szCs w:val="22"/>
                <w14:ligatures w14:val="standardContextual"/>
              </w:rPr>
              <w:t>сч</w:t>
            </w:r>
            <w:proofErr w:type="spellEnd"/>
            <w:r w:rsidRPr="00445C54">
              <w:rPr>
                <w:sz w:val="22"/>
                <w:szCs w:val="22"/>
                <w14:ligatures w14:val="standardContextual"/>
              </w:rPr>
              <w:t xml:space="preserve"> 03214643000000017300</w:t>
            </w:r>
          </w:p>
          <w:p w14:paraId="5B7C708F" w14:textId="77777777" w:rsidR="00445C54" w:rsidRPr="00445C54" w:rsidRDefault="00445C54" w:rsidP="00445C54">
            <w:pPr>
              <w:autoSpaceDE w:val="0"/>
              <w:autoSpaceDN w:val="0"/>
              <w:adjustRightInd w:val="0"/>
              <w:ind w:right="117"/>
              <w:jc w:val="left"/>
              <w:rPr>
                <w:sz w:val="22"/>
                <w:szCs w:val="22"/>
                <w14:ligatures w14:val="standardContextual"/>
              </w:rPr>
            </w:pPr>
            <w:r w:rsidRPr="00445C54">
              <w:rPr>
                <w:sz w:val="22"/>
                <w:szCs w:val="22"/>
                <w14:ligatures w14:val="standardContextual"/>
              </w:rPr>
              <w:t>К/с 40102810545370000003</w:t>
            </w:r>
          </w:p>
          <w:p w14:paraId="4FF6FAC9" w14:textId="77777777" w:rsidR="00445C54" w:rsidRPr="00445C54" w:rsidRDefault="00445C54" w:rsidP="00445C54">
            <w:pPr>
              <w:autoSpaceDE w:val="0"/>
              <w:autoSpaceDN w:val="0"/>
              <w:adjustRightInd w:val="0"/>
              <w:ind w:right="117"/>
              <w:jc w:val="left"/>
              <w:rPr>
                <w:sz w:val="22"/>
                <w:szCs w:val="22"/>
                <w14:ligatures w14:val="standardContextual"/>
              </w:rPr>
            </w:pPr>
            <w:r w:rsidRPr="00445C54">
              <w:rPr>
                <w:sz w:val="22"/>
                <w:szCs w:val="22"/>
                <w14:ligatures w14:val="standardContextual"/>
              </w:rPr>
              <w:t>Тел/факс (495) 697-73-99/697-44-49</w:t>
            </w:r>
          </w:p>
          <w:p w14:paraId="50FFCCE2" w14:textId="77777777" w:rsidR="00445C54" w:rsidRPr="00445C54" w:rsidRDefault="00AA2795" w:rsidP="00445C54">
            <w:pPr>
              <w:widowControl/>
              <w:tabs>
                <w:tab w:val="left" w:pos="0"/>
              </w:tabs>
              <w:jc w:val="left"/>
              <w:rPr>
                <w:rFonts w:eastAsia="Calibri"/>
                <w:sz w:val="22"/>
                <w:szCs w:val="22"/>
                <w14:ligatures w14:val="standardContextual"/>
              </w:rPr>
            </w:pPr>
            <w:hyperlink r:id="rId8" w:history="1">
              <w:r w:rsidR="00445C54" w:rsidRPr="00445C54">
                <w:rPr>
                  <w:color w:val="0000FF"/>
                  <w:sz w:val="22"/>
                  <w:szCs w:val="22"/>
                  <w:u w:val="single"/>
                  <w14:ligatures w14:val="standardContextual"/>
                </w:rPr>
                <w:t>info@mxat-teatr.ru</w:t>
              </w:r>
            </w:hyperlink>
            <w:r w:rsidR="00445C54" w:rsidRPr="00445C54">
              <w:rPr>
                <w:sz w:val="22"/>
                <w:szCs w:val="22"/>
                <w14:ligatures w14:val="standardContextual"/>
              </w:rPr>
              <w:t xml:space="preserve">  </w:t>
            </w:r>
          </w:p>
          <w:p w14:paraId="3071B550" w14:textId="77777777" w:rsidR="00252473" w:rsidRDefault="00252473" w:rsidP="00416141">
            <w:pPr>
              <w:rPr>
                <w:color w:val="000000"/>
                <w:spacing w:val="-8"/>
                <w:sz w:val="22"/>
                <w:szCs w:val="22"/>
              </w:rPr>
            </w:pPr>
          </w:p>
          <w:p w14:paraId="0AA56C5B" w14:textId="2E4A29FD" w:rsidR="00B852D9" w:rsidRDefault="00D94820" w:rsidP="00416141">
            <w:pPr>
              <w:rPr>
                <w:color w:val="000000"/>
                <w:spacing w:val="-8"/>
                <w:sz w:val="22"/>
                <w:szCs w:val="22"/>
              </w:rPr>
            </w:pPr>
            <w:r>
              <w:rPr>
                <w:color w:val="000000"/>
                <w:spacing w:val="-8"/>
                <w:sz w:val="22"/>
                <w:szCs w:val="22"/>
              </w:rPr>
              <w:t>Первый з</w:t>
            </w:r>
            <w:r w:rsidR="00B852D9">
              <w:rPr>
                <w:color w:val="000000"/>
                <w:spacing w:val="-8"/>
                <w:sz w:val="22"/>
                <w:szCs w:val="22"/>
              </w:rPr>
              <w:t xml:space="preserve">аместитель директора </w:t>
            </w:r>
          </w:p>
          <w:p w14:paraId="39B408F2" w14:textId="4AC7FD36" w:rsidR="00B852D9" w:rsidRDefault="00B852D9" w:rsidP="00416141">
            <w:pPr>
              <w:rPr>
                <w:color w:val="000000"/>
                <w:spacing w:val="-8"/>
                <w:sz w:val="22"/>
                <w:szCs w:val="22"/>
              </w:rPr>
            </w:pPr>
          </w:p>
          <w:p w14:paraId="7549DD86" w14:textId="322A8B29" w:rsidR="00B852D9" w:rsidRDefault="00B852D9" w:rsidP="00416141">
            <w:pPr>
              <w:rPr>
                <w:color w:val="000000"/>
                <w:spacing w:val="-8"/>
                <w:sz w:val="22"/>
                <w:szCs w:val="22"/>
              </w:rPr>
            </w:pPr>
            <w:r>
              <w:rPr>
                <w:color w:val="000000"/>
                <w:spacing w:val="-8"/>
                <w:sz w:val="22"/>
                <w:szCs w:val="22"/>
              </w:rPr>
              <w:t xml:space="preserve">__________________ / </w:t>
            </w:r>
            <w:r w:rsidR="00D94820">
              <w:rPr>
                <w:sz w:val="20"/>
              </w:rPr>
              <w:t>О.А. Щукина</w:t>
            </w:r>
            <w:r>
              <w:rPr>
                <w:color w:val="000000"/>
                <w:spacing w:val="-8"/>
                <w:sz w:val="22"/>
                <w:szCs w:val="22"/>
              </w:rPr>
              <w:t xml:space="preserve"> /</w:t>
            </w:r>
          </w:p>
          <w:p w14:paraId="740BAA96" w14:textId="773A9DA3" w:rsidR="00B852D9" w:rsidRDefault="00B852D9" w:rsidP="00416141">
            <w:pPr>
              <w:rPr>
                <w:color w:val="000000"/>
                <w:spacing w:val="-8"/>
                <w:sz w:val="22"/>
                <w:szCs w:val="22"/>
              </w:rPr>
            </w:pPr>
            <w:r>
              <w:rPr>
                <w:color w:val="000000"/>
                <w:spacing w:val="-8"/>
                <w:sz w:val="22"/>
                <w:szCs w:val="22"/>
              </w:rPr>
              <w:t>М.П.</w:t>
            </w:r>
          </w:p>
          <w:p w14:paraId="0E004168" w14:textId="2DA76A4A" w:rsidR="00B852D9" w:rsidRPr="00563AAF" w:rsidRDefault="00B852D9" w:rsidP="00416141">
            <w:pPr>
              <w:rPr>
                <w:color w:val="000000"/>
                <w:spacing w:val="-8"/>
                <w:sz w:val="22"/>
                <w:szCs w:val="22"/>
              </w:rPr>
            </w:pPr>
          </w:p>
        </w:tc>
      </w:tr>
    </w:tbl>
    <w:p w14:paraId="574BC227" w14:textId="77777777" w:rsidR="00252473" w:rsidRPr="00563AAF" w:rsidRDefault="00252473" w:rsidP="00252473">
      <w:pPr>
        <w:rPr>
          <w:color w:val="000000"/>
          <w:spacing w:val="-8"/>
          <w:sz w:val="22"/>
          <w:szCs w:val="22"/>
        </w:rPr>
      </w:pPr>
    </w:p>
    <w:p w14:paraId="10643261" w14:textId="77777777" w:rsidR="00252473" w:rsidRPr="00563AAF" w:rsidRDefault="00252473" w:rsidP="00252473">
      <w:pPr>
        <w:rPr>
          <w:color w:val="000000"/>
          <w:spacing w:val="-8"/>
          <w:sz w:val="22"/>
          <w:szCs w:val="22"/>
        </w:rPr>
      </w:pPr>
    </w:p>
    <w:p w14:paraId="6EED6F67" w14:textId="77777777" w:rsidR="00252473" w:rsidRPr="00563AAF" w:rsidRDefault="00252473" w:rsidP="00252473">
      <w:pPr>
        <w:rPr>
          <w:color w:val="000000"/>
          <w:spacing w:val="-8"/>
          <w:sz w:val="22"/>
          <w:szCs w:val="22"/>
        </w:rPr>
      </w:pPr>
    </w:p>
    <w:p w14:paraId="25D7BD27" w14:textId="789F2900" w:rsidR="00252473" w:rsidRPr="00563AAF" w:rsidRDefault="00252473" w:rsidP="00252473">
      <w:pPr>
        <w:rPr>
          <w:b/>
          <w:bCs/>
          <w:sz w:val="22"/>
          <w:szCs w:val="22"/>
        </w:rPr>
      </w:pPr>
      <w:r w:rsidRPr="00563AAF">
        <w:rPr>
          <w:sz w:val="22"/>
          <w:szCs w:val="22"/>
        </w:rPr>
        <w:t xml:space="preserve"> </w:t>
      </w:r>
      <w:r w:rsidR="00413955">
        <w:rPr>
          <w:sz w:val="22"/>
          <w:szCs w:val="22"/>
        </w:rPr>
        <w:t xml:space="preserve">        </w:t>
      </w:r>
    </w:p>
    <w:p w14:paraId="60804906" w14:textId="77777777" w:rsidR="00252473" w:rsidRPr="00563AAF" w:rsidRDefault="00252473" w:rsidP="00252473">
      <w:pPr>
        <w:jc w:val="center"/>
        <w:rPr>
          <w:b/>
          <w:bCs/>
          <w:sz w:val="22"/>
          <w:szCs w:val="22"/>
        </w:rPr>
      </w:pPr>
    </w:p>
    <w:p w14:paraId="347E4C70" w14:textId="1285183A" w:rsidR="00DB5F92" w:rsidRDefault="00DB5F92">
      <w:pPr>
        <w:widowControl/>
        <w:spacing w:after="160" w:line="259" w:lineRule="auto"/>
        <w:jc w:val="left"/>
        <w:rPr>
          <w:b/>
          <w:bCs/>
          <w:color w:val="000000"/>
          <w:sz w:val="22"/>
          <w:szCs w:val="22"/>
        </w:rPr>
      </w:pPr>
      <w:r>
        <w:rPr>
          <w:b/>
          <w:bCs/>
          <w:color w:val="000000"/>
          <w:sz w:val="22"/>
          <w:szCs w:val="22"/>
        </w:rPr>
        <w:br w:type="page"/>
      </w:r>
    </w:p>
    <w:p w14:paraId="62F087AF" w14:textId="77777777" w:rsidR="00DB5F92" w:rsidRDefault="00DB5F92" w:rsidP="00DB5F92">
      <w:pPr>
        <w:widowControl/>
        <w:spacing w:line="288" w:lineRule="auto"/>
        <w:rPr>
          <w:b/>
          <w:bCs/>
          <w:color w:val="000000"/>
          <w:sz w:val="22"/>
          <w:szCs w:val="22"/>
        </w:rPr>
        <w:sectPr w:rsidR="00DB5F92" w:rsidSect="00416141">
          <w:headerReference w:type="even" r:id="rId9"/>
          <w:footerReference w:type="even" r:id="rId10"/>
          <w:footerReference w:type="default" r:id="rId11"/>
          <w:footerReference w:type="first" r:id="rId12"/>
          <w:pgSz w:w="11907" w:h="16839"/>
          <w:pgMar w:top="567" w:right="567" w:bottom="510" w:left="1134" w:header="720" w:footer="465" w:gutter="0"/>
          <w:cols w:space="720"/>
          <w:docGrid w:linePitch="360"/>
        </w:sectPr>
      </w:pPr>
    </w:p>
    <w:p w14:paraId="255178C9" w14:textId="77777777" w:rsidR="00DB5F92" w:rsidRPr="00C914D3" w:rsidRDefault="00DB5F92" w:rsidP="00DB5F92">
      <w:pPr>
        <w:ind w:firstLine="426"/>
        <w:jc w:val="right"/>
        <w:rPr>
          <w:sz w:val="22"/>
          <w:szCs w:val="22"/>
          <w:lang w:eastAsia="zh-CN"/>
        </w:rPr>
      </w:pPr>
      <w:r w:rsidRPr="00C914D3">
        <w:rPr>
          <w:sz w:val="22"/>
          <w:szCs w:val="22"/>
          <w:lang w:eastAsia="zh-CN"/>
        </w:rPr>
        <w:lastRenderedPageBreak/>
        <w:t xml:space="preserve">Приложение № 1 </w:t>
      </w:r>
    </w:p>
    <w:p w14:paraId="41938B77" w14:textId="2B3DA33B" w:rsidR="00DB5F92" w:rsidRPr="00C914D3" w:rsidRDefault="00DB5F92" w:rsidP="00DB5F92">
      <w:pPr>
        <w:ind w:firstLine="426"/>
        <w:jc w:val="right"/>
        <w:rPr>
          <w:sz w:val="22"/>
          <w:szCs w:val="22"/>
          <w:lang w:eastAsia="zh-CN"/>
        </w:rPr>
      </w:pPr>
      <w:r w:rsidRPr="00C914D3">
        <w:rPr>
          <w:sz w:val="22"/>
          <w:szCs w:val="22"/>
          <w:lang w:eastAsia="zh-CN"/>
        </w:rPr>
        <w:t xml:space="preserve">к </w:t>
      </w:r>
      <w:r w:rsidR="00416141">
        <w:rPr>
          <w:sz w:val="22"/>
          <w:szCs w:val="22"/>
          <w:lang w:eastAsia="zh-CN"/>
        </w:rPr>
        <w:t>Контракт</w:t>
      </w:r>
      <w:r w:rsidRPr="00C914D3">
        <w:rPr>
          <w:sz w:val="22"/>
          <w:szCs w:val="22"/>
          <w:lang w:eastAsia="zh-CN"/>
        </w:rPr>
        <w:t xml:space="preserve">у от </w:t>
      </w:r>
      <w:r w:rsidR="00AD22AF">
        <w:rPr>
          <w:sz w:val="22"/>
          <w:szCs w:val="22"/>
          <w:lang w:eastAsia="zh-CN"/>
        </w:rPr>
        <w:t xml:space="preserve">«______» </w:t>
      </w:r>
      <w:r w:rsidR="00E57D07">
        <w:rPr>
          <w:sz w:val="22"/>
          <w:szCs w:val="22"/>
          <w:lang w:eastAsia="zh-CN"/>
        </w:rPr>
        <w:t>______</w:t>
      </w:r>
      <w:r w:rsidRPr="00C914D3">
        <w:rPr>
          <w:sz w:val="22"/>
          <w:szCs w:val="22"/>
          <w:lang w:eastAsia="zh-CN"/>
        </w:rPr>
        <w:t xml:space="preserve">г. № </w:t>
      </w:r>
      <w:r w:rsidR="0025130F">
        <w:rPr>
          <w:sz w:val="22"/>
          <w:szCs w:val="22"/>
          <w:lang w:eastAsia="zh-CN"/>
        </w:rPr>
        <w:t>_____________</w:t>
      </w:r>
    </w:p>
    <w:p w14:paraId="40922395" w14:textId="4EA4DA24" w:rsidR="00DB5F92" w:rsidRPr="00C914D3" w:rsidRDefault="00DB5F92" w:rsidP="00DB5F92">
      <w:pPr>
        <w:ind w:firstLine="426"/>
        <w:jc w:val="right"/>
        <w:rPr>
          <w:sz w:val="22"/>
          <w:szCs w:val="22"/>
          <w:lang w:eastAsia="zh-CN"/>
        </w:rPr>
      </w:pPr>
    </w:p>
    <w:p w14:paraId="416BF142" w14:textId="77777777" w:rsidR="00DB5F92" w:rsidRPr="007532F9" w:rsidRDefault="00DB5F92" w:rsidP="00DB5F92">
      <w:pPr>
        <w:ind w:firstLine="426"/>
        <w:jc w:val="center"/>
        <w:rPr>
          <w:b/>
          <w:sz w:val="22"/>
          <w:szCs w:val="22"/>
          <w:lang w:eastAsia="zh-CN"/>
        </w:rPr>
      </w:pPr>
    </w:p>
    <w:p w14:paraId="65133A8E" w14:textId="77777777" w:rsidR="00DB5F92" w:rsidRPr="007532F9" w:rsidRDefault="00DB5F92" w:rsidP="00DB5F92">
      <w:pPr>
        <w:ind w:firstLine="426"/>
        <w:jc w:val="center"/>
        <w:rPr>
          <w:b/>
          <w:sz w:val="22"/>
          <w:szCs w:val="22"/>
          <w:lang w:eastAsia="zh-CN"/>
        </w:rPr>
      </w:pPr>
      <w:r w:rsidRPr="007532F9">
        <w:rPr>
          <w:b/>
          <w:sz w:val="22"/>
          <w:szCs w:val="22"/>
          <w:lang w:eastAsia="zh-CN"/>
        </w:rPr>
        <w:t>Спецификация</w:t>
      </w:r>
    </w:p>
    <w:p w14:paraId="2DBA41AA" w14:textId="23E6B244" w:rsidR="00DB5F92" w:rsidRDefault="00DB5F92" w:rsidP="00DB5F92">
      <w:pPr>
        <w:ind w:firstLine="426"/>
        <w:jc w:val="center"/>
        <w:rPr>
          <w:b/>
          <w:sz w:val="22"/>
          <w:szCs w:val="22"/>
          <w:lang w:eastAsia="zh-CN"/>
        </w:rPr>
      </w:pPr>
      <w:r w:rsidRPr="007532F9">
        <w:rPr>
          <w:b/>
          <w:sz w:val="22"/>
          <w:szCs w:val="22"/>
          <w:lang w:eastAsia="zh-CN"/>
        </w:rPr>
        <w:t xml:space="preserve">на предоставление на условиях простой (неисключительной) </w:t>
      </w:r>
      <w:r w:rsidR="008E04C9" w:rsidRPr="007532F9">
        <w:rPr>
          <w:b/>
          <w:sz w:val="22"/>
          <w:szCs w:val="22"/>
          <w:lang w:eastAsia="zh-CN"/>
        </w:rPr>
        <w:t>л</w:t>
      </w:r>
      <w:r w:rsidR="00416141" w:rsidRPr="007532F9">
        <w:rPr>
          <w:b/>
          <w:sz w:val="22"/>
          <w:szCs w:val="22"/>
          <w:lang w:eastAsia="zh-CN"/>
        </w:rPr>
        <w:t>иценз</w:t>
      </w:r>
      <w:r w:rsidRPr="007532F9">
        <w:rPr>
          <w:b/>
          <w:sz w:val="22"/>
          <w:szCs w:val="22"/>
          <w:lang w:eastAsia="zh-CN"/>
        </w:rPr>
        <w:t xml:space="preserve">ии права использования </w:t>
      </w:r>
      <w:r w:rsidR="00B852D9">
        <w:rPr>
          <w:b/>
          <w:sz w:val="22"/>
          <w:szCs w:val="22"/>
          <w:lang w:eastAsia="zh-CN"/>
        </w:rPr>
        <w:t>п</w:t>
      </w:r>
      <w:r w:rsidRPr="007532F9">
        <w:rPr>
          <w:b/>
          <w:sz w:val="22"/>
          <w:szCs w:val="22"/>
          <w:lang w:eastAsia="zh-CN"/>
        </w:rPr>
        <w:t>рограммн</w:t>
      </w:r>
      <w:r w:rsidR="00B852D9">
        <w:rPr>
          <w:b/>
          <w:sz w:val="22"/>
          <w:szCs w:val="22"/>
          <w:lang w:eastAsia="zh-CN"/>
        </w:rPr>
        <w:t xml:space="preserve">ых </w:t>
      </w:r>
      <w:r w:rsidRPr="007532F9">
        <w:rPr>
          <w:b/>
          <w:sz w:val="22"/>
          <w:szCs w:val="22"/>
          <w:lang w:eastAsia="zh-CN"/>
        </w:rPr>
        <w:t>продукт</w:t>
      </w:r>
      <w:r w:rsidR="00B852D9">
        <w:rPr>
          <w:b/>
          <w:sz w:val="22"/>
          <w:szCs w:val="22"/>
          <w:lang w:eastAsia="zh-CN"/>
        </w:rPr>
        <w:t xml:space="preserve">ов </w:t>
      </w:r>
    </w:p>
    <w:p w14:paraId="5D75D5B2" w14:textId="77777777" w:rsidR="00DB5F92" w:rsidRPr="007532F9" w:rsidRDefault="00DB5F92" w:rsidP="00DB5F92">
      <w:pPr>
        <w:ind w:firstLine="426"/>
        <w:rPr>
          <w:sz w:val="22"/>
          <w:szCs w:val="22"/>
          <w:lang w:eastAsia="zh-CN"/>
        </w:rPr>
      </w:pPr>
    </w:p>
    <w:tbl>
      <w:tblPr>
        <w:tblW w:w="16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5"/>
        <w:gridCol w:w="3538"/>
        <w:gridCol w:w="1418"/>
        <w:gridCol w:w="1417"/>
        <w:gridCol w:w="2694"/>
        <w:gridCol w:w="850"/>
        <w:gridCol w:w="851"/>
        <w:gridCol w:w="1843"/>
        <w:gridCol w:w="1564"/>
      </w:tblGrid>
      <w:tr w:rsidR="005E00EF" w:rsidRPr="007532F9" w14:paraId="5483AD25" w14:textId="77777777" w:rsidTr="00D94820">
        <w:trPr>
          <w:cantSplit/>
          <w:trHeight w:val="19"/>
          <w:tblHeader/>
          <w:jc w:val="center"/>
        </w:trPr>
        <w:tc>
          <w:tcPr>
            <w:tcW w:w="562" w:type="dxa"/>
            <w:shd w:val="clear" w:color="auto" w:fill="auto"/>
            <w:vAlign w:val="center"/>
          </w:tcPr>
          <w:p w14:paraId="0C93FDAF" w14:textId="77777777" w:rsidR="005E00EF" w:rsidRPr="007532F9" w:rsidRDefault="005E00EF" w:rsidP="00416141">
            <w:pPr>
              <w:jc w:val="center"/>
              <w:rPr>
                <w:b/>
                <w:sz w:val="22"/>
                <w:szCs w:val="22"/>
                <w:lang w:eastAsia="zh-CN"/>
              </w:rPr>
            </w:pPr>
            <w:r w:rsidRPr="007532F9">
              <w:rPr>
                <w:b/>
                <w:sz w:val="22"/>
                <w:szCs w:val="22"/>
                <w:lang w:eastAsia="zh-CN"/>
              </w:rPr>
              <w:t>№ п/п</w:t>
            </w:r>
          </w:p>
        </w:tc>
        <w:tc>
          <w:tcPr>
            <w:tcW w:w="5103" w:type="dxa"/>
            <w:gridSpan w:val="2"/>
            <w:shd w:val="clear" w:color="auto" w:fill="auto"/>
            <w:vAlign w:val="center"/>
          </w:tcPr>
          <w:p w14:paraId="2477EB42" w14:textId="77777777" w:rsidR="005E00EF" w:rsidRPr="007532F9" w:rsidRDefault="005E00EF" w:rsidP="00416141">
            <w:pPr>
              <w:jc w:val="center"/>
              <w:rPr>
                <w:b/>
                <w:sz w:val="22"/>
                <w:szCs w:val="22"/>
                <w:lang w:eastAsia="zh-CN"/>
              </w:rPr>
            </w:pPr>
            <w:r w:rsidRPr="007532F9">
              <w:rPr>
                <w:b/>
                <w:sz w:val="22"/>
                <w:szCs w:val="22"/>
                <w:lang w:eastAsia="zh-CN"/>
              </w:rPr>
              <w:t>Наименование программного продукта</w:t>
            </w:r>
          </w:p>
        </w:tc>
        <w:tc>
          <w:tcPr>
            <w:tcW w:w="1418" w:type="dxa"/>
            <w:vAlign w:val="center"/>
          </w:tcPr>
          <w:p w14:paraId="2788FDCC" w14:textId="77777777" w:rsidR="005E00EF" w:rsidRPr="007532F9" w:rsidRDefault="005E00EF" w:rsidP="00416141">
            <w:pPr>
              <w:jc w:val="center"/>
              <w:rPr>
                <w:b/>
                <w:sz w:val="22"/>
                <w:szCs w:val="22"/>
                <w:lang w:eastAsia="zh-CN"/>
              </w:rPr>
            </w:pPr>
            <w:r w:rsidRPr="007532F9">
              <w:rPr>
                <w:b/>
                <w:sz w:val="22"/>
                <w:szCs w:val="22"/>
                <w:lang w:eastAsia="zh-CN"/>
              </w:rPr>
              <w:t>ОКПД2</w:t>
            </w:r>
          </w:p>
        </w:tc>
        <w:tc>
          <w:tcPr>
            <w:tcW w:w="1417" w:type="dxa"/>
          </w:tcPr>
          <w:p w14:paraId="2A967F20" w14:textId="77777777" w:rsidR="005E00EF" w:rsidRDefault="005E00EF" w:rsidP="00416141">
            <w:pPr>
              <w:jc w:val="center"/>
              <w:rPr>
                <w:b/>
                <w:sz w:val="22"/>
                <w:szCs w:val="22"/>
                <w:lang w:eastAsia="zh-CN"/>
              </w:rPr>
            </w:pPr>
          </w:p>
          <w:p w14:paraId="51C2DB17" w14:textId="6A97B3DB" w:rsidR="005E00EF" w:rsidRPr="007532F9" w:rsidRDefault="005E00EF" w:rsidP="005E00EF">
            <w:pPr>
              <w:rPr>
                <w:b/>
                <w:sz w:val="22"/>
                <w:szCs w:val="22"/>
                <w:lang w:eastAsia="zh-CN"/>
              </w:rPr>
            </w:pPr>
            <w:r w:rsidRPr="005E00EF">
              <w:rPr>
                <w:b/>
                <w:sz w:val="22"/>
                <w:szCs w:val="22"/>
                <w:lang w:eastAsia="zh-CN"/>
              </w:rPr>
              <w:t>Реестровая запись</w:t>
            </w:r>
          </w:p>
        </w:tc>
        <w:tc>
          <w:tcPr>
            <w:tcW w:w="2694" w:type="dxa"/>
            <w:vAlign w:val="center"/>
          </w:tcPr>
          <w:p w14:paraId="59D23B3C" w14:textId="087D80CD" w:rsidR="005E00EF" w:rsidRPr="007532F9" w:rsidRDefault="005E00EF" w:rsidP="00416141">
            <w:pPr>
              <w:jc w:val="center"/>
              <w:rPr>
                <w:b/>
                <w:sz w:val="22"/>
                <w:szCs w:val="22"/>
                <w:lang w:eastAsia="zh-CN"/>
              </w:rPr>
            </w:pPr>
            <w:r w:rsidRPr="007532F9">
              <w:rPr>
                <w:b/>
                <w:sz w:val="22"/>
                <w:szCs w:val="22"/>
                <w:lang w:eastAsia="zh-CN"/>
              </w:rPr>
              <w:t>Страна происхождения программного обеспечения</w:t>
            </w:r>
          </w:p>
        </w:tc>
        <w:tc>
          <w:tcPr>
            <w:tcW w:w="850" w:type="dxa"/>
            <w:shd w:val="clear" w:color="auto" w:fill="auto"/>
            <w:vAlign w:val="center"/>
          </w:tcPr>
          <w:p w14:paraId="71375FBC" w14:textId="77777777" w:rsidR="005E00EF" w:rsidRPr="007532F9" w:rsidRDefault="005E00EF" w:rsidP="00416141">
            <w:pPr>
              <w:jc w:val="center"/>
              <w:rPr>
                <w:b/>
                <w:sz w:val="22"/>
                <w:szCs w:val="22"/>
                <w:lang w:eastAsia="zh-CN"/>
              </w:rPr>
            </w:pPr>
            <w:r w:rsidRPr="007532F9">
              <w:rPr>
                <w:b/>
                <w:sz w:val="22"/>
                <w:szCs w:val="22"/>
                <w:lang w:eastAsia="zh-CN"/>
              </w:rPr>
              <w:t>Ед. изм.</w:t>
            </w:r>
          </w:p>
        </w:tc>
        <w:tc>
          <w:tcPr>
            <w:tcW w:w="851" w:type="dxa"/>
            <w:shd w:val="clear" w:color="auto" w:fill="auto"/>
            <w:vAlign w:val="center"/>
          </w:tcPr>
          <w:p w14:paraId="7460A18F" w14:textId="77777777" w:rsidR="005E00EF" w:rsidRPr="007532F9" w:rsidRDefault="005E00EF" w:rsidP="00416141">
            <w:pPr>
              <w:jc w:val="center"/>
              <w:rPr>
                <w:b/>
                <w:sz w:val="22"/>
                <w:szCs w:val="22"/>
                <w:lang w:eastAsia="zh-CN"/>
              </w:rPr>
            </w:pPr>
            <w:r w:rsidRPr="007532F9">
              <w:rPr>
                <w:b/>
                <w:sz w:val="22"/>
                <w:szCs w:val="22"/>
                <w:lang w:eastAsia="zh-CN"/>
              </w:rPr>
              <w:t>Кол-во</w:t>
            </w:r>
          </w:p>
        </w:tc>
        <w:tc>
          <w:tcPr>
            <w:tcW w:w="1843" w:type="dxa"/>
            <w:shd w:val="clear" w:color="auto" w:fill="auto"/>
            <w:vAlign w:val="center"/>
          </w:tcPr>
          <w:p w14:paraId="3A22EB4D" w14:textId="46E251BE" w:rsidR="005E00EF" w:rsidRPr="007532F9" w:rsidRDefault="005E00EF" w:rsidP="00416141">
            <w:pPr>
              <w:jc w:val="center"/>
              <w:rPr>
                <w:b/>
                <w:sz w:val="22"/>
                <w:szCs w:val="22"/>
                <w:lang w:eastAsia="zh-CN"/>
              </w:rPr>
            </w:pPr>
            <w:r w:rsidRPr="007532F9">
              <w:rPr>
                <w:b/>
                <w:sz w:val="22"/>
                <w:szCs w:val="22"/>
                <w:lang w:eastAsia="zh-CN"/>
              </w:rPr>
              <w:t>Цена за ед. изм., руб.</w:t>
            </w:r>
            <w:r>
              <w:rPr>
                <w:b/>
                <w:sz w:val="22"/>
                <w:szCs w:val="22"/>
                <w:lang w:eastAsia="zh-CN"/>
              </w:rPr>
              <w:t>, НДС не облагается</w:t>
            </w:r>
          </w:p>
        </w:tc>
        <w:tc>
          <w:tcPr>
            <w:tcW w:w="1564" w:type="dxa"/>
            <w:shd w:val="clear" w:color="auto" w:fill="auto"/>
            <w:vAlign w:val="center"/>
          </w:tcPr>
          <w:p w14:paraId="68A9C8A7" w14:textId="7366BD3D" w:rsidR="005E00EF" w:rsidRPr="007532F9" w:rsidRDefault="005E00EF" w:rsidP="00416141">
            <w:pPr>
              <w:jc w:val="center"/>
              <w:rPr>
                <w:b/>
                <w:sz w:val="22"/>
                <w:szCs w:val="22"/>
                <w:lang w:eastAsia="zh-CN"/>
              </w:rPr>
            </w:pPr>
            <w:r w:rsidRPr="007532F9">
              <w:rPr>
                <w:b/>
                <w:sz w:val="22"/>
                <w:szCs w:val="22"/>
                <w:lang w:eastAsia="zh-CN"/>
              </w:rPr>
              <w:t>Стоимость, руб.</w:t>
            </w:r>
            <w:r>
              <w:rPr>
                <w:b/>
                <w:sz w:val="22"/>
                <w:szCs w:val="22"/>
                <w:lang w:eastAsia="zh-CN"/>
              </w:rPr>
              <w:t>, НДС не облагается</w:t>
            </w:r>
          </w:p>
        </w:tc>
      </w:tr>
      <w:tr w:rsidR="005E00EF" w:rsidRPr="007532F9" w14:paraId="3D6EB229" w14:textId="77777777" w:rsidTr="00D94820">
        <w:trPr>
          <w:cantSplit/>
          <w:trHeight w:val="126"/>
          <w:tblHeader/>
          <w:jc w:val="center"/>
        </w:trPr>
        <w:tc>
          <w:tcPr>
            <w:tcW w:w="562" w:type="dxa"/>
            <w:shd w:val="clear" w:color="auto" w:fill="auto"/>
            <w:vAlign w:val="center"/>
          </w:tcPr>
          <w:p w14:paraId="5A9655A8" w14:textId="77777777" w:rsidR="005E00EF" w:rsidRPr="007532F9" w:rsidRDefault="005E00EF" w:rsidP="00416141">
            <w:pPr>
              <w:jc w:val="center"/>
              <w:rPr>
                <w:sz w:val="22"/>
                <w:szCs w:val="22"/>
                <w:lang w:eastAsia="zh-CN"/>
              </w:rPr>
            </w:pPr>
            <w:r w:rsidRPr="007532F9">
              <w:rPr>
                <w:sz w:val="22"/>
                <w:szCs w:val="22"/>
                <w:lang w:eastAsia="zh-CN"/>
              </w:rPr>
              <w:t>1</w:t>
            </w:r>
          </w:p>
        </w:tc>
        <w:tc>
          <w:tcPr>
            <w:tcW w:w="5103" w:type="dxa"/>
            <w:gridSpan w:val="2"/>
            <w:shd w:val="clear" w:color="auto" w:fill="auto"/>
            <w:vAlign w:val="center"/>
          </w:tcPr>
          <w:p w14:paraId="5460F97A" w14:textId="77777777" w:rsidR="005E00EF" w:rsidRPr="007532F9" w:rsidRDefault="005E00EF" w:rsidP="00416141">
            <w:pPr>
              <w:jc w:val="center"/>
              <w:rPr>
                <w:sz w:val="22"/>
                <w:szCs w:val="22"/>
                <w:lang w:eastAsia="zh-CN"/>
              </w:rPr>
            </w:pPr>
            <w:r w:rsidRPr="007532F9">
              <w:rPr>
                <w:sz w:val="22"/>
                <w:szCs w:val="22"/>
                <w:lang w:eastAsia="zh-CN"/>
              </w:rPr>
              <w:t>2</w:t>
            </w:r>
          </w:p>
        </w:tc>
        <w:tc>
          <w:tcPr>
            <w:tcW w:w="1418" w:type="dxa"/>
            <w:vAlign w:val="center"/>
          </w:tcPr>
          <w:p w14:paraId="274FA94B" w14:textId="77777777" w:rsidR="005E00EF" w:rsidRPr="007532F9" w:rsidRDefault="005E00EF" w:rsidP="00416141">
            <w:pPr>
              <w:jc w:val="center"/>
              <w:rPr>
                <w:sz w:val="22"/>
                <w:szCs w:val="22"/>
                <w:lang w:eastAsia="zh-CN"/>
              </w:rPr>
            </w:pPr>
            <w:r w:rsidRPr="007532F9">
              <w:rPr>
                <w:sz w:val="22"/>
                <w:szCs w:val="22"/>
                <w:lang w:eastAsia="zh-CN"/>
              </w:rPr>
              <w:t>3</w:t>
            </w:r>
          </w:p>
        </w:tc>
        <w:tc>
          <w:tcPr>
            <w:tcW w:w="1417" w:type="dxa"/>
          </w:tcPr>
          <w:p w14:paraId="4D7C2444" w14:textId="274659B7" w:rsidR="005E00EF" w:rsidRPr="007532F9" w:rsidRDefault="00D94820" w:rsidP="00416141">
            <w:pPr>
              <w:jc w:val="center"/>
              <w:rPr>
                <w:sz w:val="22"/>
                <w:szCs w:val="22"/>
                <w:lang w:eastAsia="zh-CN"/>
              </w:rPr>
            </w:pPr>
            <w:r>
              <w:rPr>
                <w:sz w:val="22"/>
                <w:szCs w:val="22"/>
                <w:lang w:eastAsia="zh-CN"/>
              </w:rPr>
              <w:t>4</w:t>
            </w:r>
          </w:p>
        </w:tc>
        <w:tc>
          <w:tcPr>
            <w:tcW w:w="2694" w:type="dxa"/>
            <w:vAlign w:val="center"/>
          </w:tcPr>
          <w:p w14:paraId="49129A9B" w14:textId="3B5BD80C" w:rsidR="005E00EF" w:rsidRPr="007532F9" w:rsidRDefault="005E00EF" w:rsidP="00416141">
            <w:pPr>
              <w:jc w:val="center"/>
              <w:rPr>
                <w:sz w:val="22"/>
                <w:szCs w:val="22"/>
                <w:lang w:eastAsia="zh-CN"/>
              </w:rPr>
            </w:pPr>
            <w:r w:rsidRPr="007532F9">
              <w:rPr>
                <w:sz w:val="22"/>
                <w:szCs w:val="22"/>
                <w:lang w:eastAsia="zh-CN"/>
              </w:rPr>
              <w:t>5</w:t>
            </w:r>
          </w:p>
        </w:tc>
        <w:tc>
          <w:tcPr>
            <w:tcW w:w="850" w:type="dxa"/>
            <w:shd w:val="clear" w:color="auto" w:fill="auto"/>
            <w:vAlign w:val="center"/>
          </w:tcPr>
          <w:p w14:paraId="69C20878" w14:textId="77777777" w:rsidR="005E00EF" w:rsidRPr="007532F9" w:rsidRDefault="005E00EF" w:rsidP="00416141">
            <w:pPr>
              <w:jc w:val="center"/>
              <w:rPr>
                <w:sz w:val="22"/>
                <w:szCs w:val="22"/>
                <w:lang w:eastAsia="zh-CN"/>
              </w:rPr>
            </w:pPr>
            <w:r w:rsidRPr="007532F9">
              <w:rPr>
                <w:sz w:val="22"/>
                <w:szCs w:val="22"/>
                <w:lang w:eastAsia="zh-CN"/>
              </w:rPr>
              <w:t>6</w:t>
            </w:r>
          </w:p>
        </w:tc>
        <w:tc>
          <w:tcPr>
            <w:tcW w:w="851" w:type="dxa"/>
            <w:shd w:val="clear" w:color="auto" w:fill="auto"/>
            <w:vAlign w:val="center"/>
          </w:tcPr>
          <w:p w14:paraId="53CBCD77" w14:textId="77777777" w:rsidR="005E00EF" w:rsidRPr="007532F9" w:rsidRDefault="005E00EF" w:rsidP="00416141">
            <w:pPr>
              <w:jc w:val="center"/>
              <w:rPr>
                <w:sz w:val="22"/>
                <w:szCs w:val="22"/>
                <w:lang w:eastAsia="zh-CN"/>
              </w:rPr>
            </w:pPr>
            <w:r w:rsidRPr="007532F9">
              <w:rPr>
                <w:sz w:val="22"/>
                <w:szCs w:val="22"/>
                <w:lang w:eastAsia="zh-CN"/>
              </w:rPr>
              <w:t>7</w:t>
            </w:r>
          </w:p>
        </w:tc>
        <w:tc>
          <w:tcPr>
            <w:tcW w:w="1843" w:type="dxa"/>
            <w:shd w:val="clear" w:color="auto" w:fill="auto"/>
            <w:vAlign w:val="center"/>
          </w:tcPr>
          <w:p w14:paraId="4C964152" w14:textId="77777777" w:rsidR="005E00EF" w:rsidRPr="007532F9" w:rsidRDefault="005E00EF" w:rsidP="00416141">
            <w:pPr>
              <w:jc w:val="center"/>
              <w:rPr>
                <w:sz w:val="22"/>
                <w:szCs w:val="22"/>
                <w:lang w:eastAsia="zh-CN"/>
              </w:rPr>
            </w:pPr>
            <w:r w:rsidRPr="007532F9">
              <w:rPr>
                <w:sz w:val="22"/>
                <w:szCs w:val="22"/>
                <w:lang w:eastAsia="zh-CN"/>
              </w:rPr>
              <w:t>8</w:t>
            </w:r>
          </w:p>
        </w:tc>
        <w:tc>
          <w:tcPr>
            <w:tcW w:w="1564" w:type="dxa"/>
            <w:shd w:val="clear" w:color="auto" w:fill="auto"/>
            <w:vAlign w:val="center"/>
          </w:tcPr>
          <w:p w14:paraId="3B54C0A1" w14:textId="77777777" w:rsidR="005E00EF" w:rsidRPr="007532F9" w:rsidRDefault="005E00EF" w:rsidP="00416141">
            <w:pPr>
              <w:jc w:val="center"/>
              <w:rPr>
                <w:sz w:val="22"/>
                <w:szCs w:val="22"/>
                <w:lang w:eastAsia="zh-CN"/>
              </w:rPr>
            </w:pPr>
            <w:r w:rsidRPr="007532F9">
              <w:rPr>
                <w:sz w:val="22"/>
                <w:szCs w:val="22"/>
                <w:lang w:eastAsia="zh-CN"/>
              </w:rPr>
              <w:t>9</w:t>
            </w:r>
          </w:p>
        </w:tc>
      </w:tr>
      <w:tr w:rsidR="005E00EF" w:rsidRPr="007532F9" w14:paraId="6A009560" w14:textId="77777777" w:rsidTr="00D94820">
        <w:trPr>
          <w:cantSplit/>
          <w:trHeight w:val="19"/>
          <w:tblHeader/>
          <w:jc w:val="center"/>
        </w:trPr>
        <w:tc>
          <w:tcPr>
            <w:tcW w:w="562" w:type="dxa"/>
            <w:shd w:val="clear" w:color="auto" w:fill="auto"/>
            <w:vAlign w:val="center"/>
          </w:tcPr>
          <w:p w14:paraId="5AB5A848" w14:textId="77777777" w:rsidR="005E00EF" w:rsidRPr="007532F9" w:rsidRDefault="005E00EF" w:rsidP="008E04C9">
            <w:pPr>
              <w:jc w:val="center"/>
              <w:rPr>
                <w:sz w:val="22"/>
                <w:szCs w:val="22"/>
                <w:lang w:eastAsia="zh-CN"/>
              </w:rPr>
            </w:pPr>
            <w:r w:rsidRPr="007532F9">
              <w:rPr>
                <w:sz w:val="22"/>
                <w:szCs w:val="22"/>
                <w:lang w:eastAsia="zh-CN"/>
              </w:rPr>
              <w:t>1</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0605C6C0" w14:textId="69FF7670" w:rsidR="005E00EF" w:rsidRPr="007532F9" w:rsidRDefault="005E00EF" w:rsidP="00102260">
            <w:pPr>
              <w:rPr>
                <w:sz w:val="22"/>
                <w:szCs w:val="22"/>
                <w:lang w:eastAsia="zh-CN"/>
              </w:rPr>
            </w:pPr>
            <w:r w:rsidRPr="0069756D">
              <w:rPr>
                <w:sz w:val="22"/>
                <w:szCs w:val="22"/>
              </w:rPr>
              <w:t>Альт Виртуализация / 6487 / Лицензия на право использования Альт Виртуализация 11 редакция PVE / бессрочная / арх.x86_64</w:t>
            </w:r>
          </w:p>
        </w:tc>
        <w:tc>
          <w:tcPr>
            <w:tcW w:w="1418" w:type="dxa"/>
            <w:vAlign w:val="center"/>
          </w:tcPr>
          <w:p w14:paraId="26A65924" w14:textId="223C2027" w:rsidR="005E00EF" w:rsidRPr="00727DFD" w:rsidRDefault="005E00EF" w:rsidP="005E00EF">
            <w:pPr>
              <w:rPr>
                <w:sz w:val="22"/>
                <w:szCs w:val="22"/>
                <w:lang w:eastAsia="zh-CN"/>
              </w:rPr>
            </w:pPr>
            <w:r w:rsidRPr="005E00EF">
              <w:rPr>
                <w:sz w:val="22"/>
                <w:szCs w:val="22"/>
              </w:rPr>
              <w:t>58.29.50.000</w:t>
            </w:r>
          </w:p>
        </w:tc>
        <w:tc>
          <w:tcPr>
            <w:tcW w:w="1417" w:type="dxa"/>
          </w:tcPr>
          <w:p w14:paraId="39E86B10" w14:textId="51A8D23C" w:rsidR="005E00EF" w:rsidRPr="0069756D" w:rsidRDefault="005E00EF" w:rsidP="005E00EF">
            <w:pPr>
              <w:rPr>
                <w:sz w:val="22"/>
                <w:szCs w:val="22"/>
                <w:lang w:eastAsia="zh-CN"/>
              </w:rPr>
            </w:pPr>
          </w:p>
        </w:tc>
        <w:tc>
          <w:tcPr>
            <w:tcW w:w="2694" w:type="dxa"/>
            <w:vAlign w:val="center"/>
          </w:tcPr>
          <w:p w14:paraId="118AFB5E" w14:textId="54962143" w:rsidR="005E00EF" w:rsidRPr="007532F9" w:rsidRDefault="005E00EF" w:rsidP="008E04C9">
            <w:pPr>
              <w:jc w:val="center"/>
              <w:rPr>
                <w:sz w:val="22"/>
                <w:szCs w:val="22"/>
                <w:lang w:eastAsia="zh-CN"/>
              </w:rPr>
            </w:pPr>
          </w:p>
        </w:tc>
        <w:tc>
          <w:tcPr>
            <w:tcW w:w="850" w:type="dxa"/>
            <w:shd w:val="clear" w:color="auto" w:fill="auto"/>
            <w:vAlign w:val="center"/>
          </w:tcPr>
          <w:p w14:paraId="1BD9FFBF" w14:textId="77777777" w:rsidR="005E00EF" w:rsidRPr="007532F9" w:rsidRDefault="005E00EF" w:rsidP="008E04C9">
            <w:pPr>
              <w:jc w:val="center"/>
              <w:rPr>
                <w:sz w:val="22"/>
                <w:szCs w:val="22"/>
                <w:lang w:eastAsia="zh-CN"/>
              </w:rPr>
            </w:pPr>
            <w:r w:rsidRPr="007532F9">
              <w:rPr>
                <w:sz w:val="22"/>
                <w:szCs w:val="22"/>
                <w:lang w:eastAsia="zh-CN"/>
              </w:rPr>
              <w:t>шт.</w:t>
            </w:r>
          </w:p>
        </w:tc>
        <w:tc>
          <w:tcPr>
            <w:tcW w:w="851" w:type="dxa"/>
            <w:shd w:val="clear" w:color="000000" w:fill="FFFFFF"/>
            <w:vAlign w:val="center"/>
          </w:tcPr>
          <w:p w14:paraId="1534F784" w14:textId="393DC5BB" w:rsidR="005E00EF" w:rsidRPr="007532F9" w:rsidRDefault="005E00EF" w:rsidP="0069756D">
            <w:pPr>
              <w:jc w:val="center"/>
              <w:rPr>
                <w:sz w:val="22"/>
                <w:szCs w:val="22"/>
                <w:lang w:eastAsia="zh-CN"/>
              </w:rPr>
            </w:pPr>
            <w:r>
              <w:rPr>
                <w:sz w:val="22"/>
                <w:szCs w:val="22"/>
                <w:lang w:val="en-US" w:eastAsia="zh-CN"/>
              </w:rPr>
              <w:t>4</w:t>
            </w:r>
          </w:p>
        </w:tc>
        <w:tc>
          <w:tcPr>
            <w:tcW w:w="1843" w:type="dxa"/>
            <w:shd w:val="clear" w:color="auto" w:fill="auto"/>
            <w:vAlign w:val="center"/>
          </w:tcPr>
          <w:p w14:paraId="2C082E1D" w14:textId="67F43E8A" w:rsidR="005E00EF" w:rsidRPr="007532F9" w:rsidRDefault="005E00EF" w:rsidP="0025130F">
            <w:pPr>
              <w:jc w:val="center"/>
              <w:rPr>
                <w:sz w:val="22"/>
                <w:szCs w:val="22"/>
                <w:lang w:eastAsia="zh-CN"/>
              </w:rPr>
            </w:pPr>
          </w:p>
        </w:tc>
        <w:tc>
          <w:tcPr>
            <w:tcW w:w="1564" w:type="dxa"/>
            <w:shd w:val="clear" w:color="auto" w:fill="auto"/>
            <w:vAlign w:val="center"/>
          </w:tcPr>
          <w:p w14:paraId="50DDD9FD" w14:textId="78C63BE2" w:rsidR="005E00EF" w:rsidRPr="007532F9" w:rsidRDefault="005E00EF" w:rsidP="008E04C9">
            <w:pPr>
              <w:jc w:val="center"/>
              <w:rPr>
                <w:sz w:val="22"/>
                <w:szCs w:val="22"/>
                <w:lang w:eastAsia="zh-CN"/>
              </w:rPr>
            </w:pPr>
          </w:p>
        </w:tc>
      </w:tr>
      <w:tr w:rsidR="005E00EF" w:rsidRPr="007532F9" w14:paraId="08496036" w14:textId="77777777" w:rsidTr="005E00EF">
        <w:trPr>
          <w:cantSplit/>
          <w:trHeight w:val="19"/>
          <w:tblHeader/>
          <w:jc w:val="center"/>
        </w:trPr>
        <w:tc>
          <w:tcPr>
            <w:tcW w:w="2127" w:type="dxa"/>
            <w:gridSpan w:val="2"/>
          </w:tcPr>
          <w:p w14:paraId="1393A03A" w14:textId="77777777" w:rsidR="005E00EF" w:rsidRPr="007532F9" w:rsidRDefault="005E00EF" w:rsidP="008E04C9">
            <w:pPr>
              <w:jc w:val="right"/>
              <w:rPr>
                <w:b/>
                <w:bCs/>
                <w:sz w:val="22"/>
                <w:szCs w:val="22"/>
                <w:lang w:eastAsia="zh-CN"/>
              </w:rPr>
            </w:pPr>
          </w:p>
        </w:tc>
        <w:tc>
          <w:tcPr>
            <w:tcW w:w="12611" w:type="dxa"/>
            <w:gridSpan w:val="7"/>
            <w:shd w:val="clear" w:color="auto" w:fill="auto"/>
            <w:vAlign w:val="center"/>
          </w:tcPr>
          <w:p w14:paraId="2781BFDA" w14:textId="24600B06" w:rsidR="005E00EF" w:rsidRPr="007532F9" w:rsidRDefault="005E00EF" w:rsidP="008E04C9">
            <w:pPr>
              <w:jc w:val="right"/>
              <w:rPr>
                <w:b/>
                <w:bCs/>
                <w:sz w:val="22"/>
                <w:szCs w:val="22"/>
                <w:lang w:eastAsia="zh-CN"/>
              </w:rPr>
            </w:pPr>
            <w:r w:rsidRPr="007532F9">
              <w:rPr>
                <w:b/>
                <w:bCs/>
                <w:sz w:val="22"/>
                <w:szCs w:val="22"/>
                <w:lang w:eastAsia="zh-CN"/>
              </w:rPr>
              <w:t>ИТОГО</w:t>
            </w:r>
          </w:p>
        </w:tc>
        <w:tc>
          <w:tcPr>
            <w:tcW w:w="1564" w:type="dxa"/>
            <w:shd w:val="clear" w:color="auto" w:fill="auto"/>
            <w:vAlign w:val="center"/>
          </w:tcPr>
          <w:p w14:paraId="37A9CDCF" w14:textId="6C74C9F5" w:rsidR="005E00EF" w:rsidRPr="00D15221" w:rsidRDefault="005E00EF" w:rsidP="0025130F">
            <w:pPr>
              <w:jc w:val="center"/>
              <w:rPr>
                <w:b/>
                <w:bCs/>
                <w:sz w:val="22"/>
                <w:szCs w:val="22"/>
                <w:lang w:eastAsia="zh-CN"/>
              </w:rPr>
            </w:pPr>
          </w:p>
        </w:tc>
      </w:tr>
    </w:tbl>
    <w:p w14:paraId="295E8F9E" w14:textId="77777777" w:rsidR="00DB5F92" w:rsidRPr="007532F9" w:rsidRDefault="00DB5F92" w:rsidP="00DB5F92">
      <w:pPr>
        <w:suppressAutoHyphens/>
        <w:autoSpaceDN w:val="0"/>
        <w:textAlignment w:val="baseline"/>
        <w:rPr>
          <w:sz w:val="22"/>
          <w:szCs w:val="22"/>
          <w:lang w:eastAsia="zh-CN"/>
        </w:rPr>
      </w:pPr>
    </w:p>
    <w:p w14:paraId="42966F46" w14:textId="4A50A131" w:rsidR="0006450D" w:rsidRPr="0006450D" w:rsidRDefault="0006450D" w:rsidP="0006450D">
      <w:pPr>
        <w:widowControl/>
        <w:tabs>
          <w:tab w:val="left" w:pos="1134"/>
        </w:tabs>
        <w:suppressAutoHyphens/>
        <w:rPr>
          <w:color w:val="000000"/>
          <w:sz w:val="22"/>
          <w:szCs w:val="22"/>
        </w:rPr>
      </w:pPr>
      <w:r>
        <w:rPr>
          <w:b/>
          <w:bCs/>
          <w:color w:val="000000"/>
          <w:sz w:val="21"/>
          <w:szCs w:val="21"/>
        </w:rPr>
        <w:t xml:space="preserve">                </w:t>
      </w:r>
      <w:r w:rsidRPr="0006450D">
        <w:rPr>
          <w:b/>
          <w:bCs/>
          <w:color w:val="000000"/>
          <w:sz w:val="22"/>
          <w:szCs w:val="22"/>
        </w:rPr>
        <w:t xml:space="preserve">Итого на общую сумму: </w:t>
      </w:r>
      <w:r w:rsidR="00E204C7" w:rsidRPr="00E204C7">
        <w:rPr>
          <w:sz w:val="22"/>
          <w:szCs w:val="22"/>
          <w:lang w:eastAsia="zh-CN"/>
        </w:rPr>
        <w:t>_______</w:t>
      </w:r>
      <w:r w:rsidR="0025130F" w:rsidRPr="0025130F">
        <w:rPr>
          <w:sz w:val="22"/>
          <w:szCs w:val="22"/>
          <w:lang w:eastAsia="zh-CN"/>
        </w:rPr>
        <w:t xml:space="preserve"> руб. (</w:t>
      </w:r>
      <w:r w:rsidR="00E204C7" w:rsidRPr="0069756D">
        <w:rPr>
          <w:sz w:val="22"/>
          <w:szCs w:val="22"/>
          <w:lang w:eastAsia="zh-CN"/>
        </w:rPr>
        <w:t>______________________</w:t>
      </w:r>
      <w:r w:rsidR="0025130F" w:rsidRPr="0025130F">
        <w:rPr>
          <w:sz w:val="22"/>
          <w:szCs w:val="22"/>
          <w:lang w:eastAsia="zh-CN"/>
        </w:rPr>
        <w:t>)</w:t>
      </w:r>
      <w:r w:rsidRPr="0006450D">
        <w:rPr>
          <w:color w:val="000000"/>
          <w:sz w:val="22"/>
          <w:szCs w:val="22"/>
        </w:rPr>
        <w:t xml:space="preserve">, НДС </w:t>
      </w:r>
      <w:r w:rsidR="0069756D">
        <w:rPr>
          <w:color w:val="000000"/>
          <w:sz w:val="22"/>
          <w:szCs w:val="22"/>
        </w:rPr>
        <w:t>не облагается</w:t>
      </w:r>
      <w:r w:rsidR="00181F63" w:rsidRPr="00181F63">
        <w:rPr>
          <w:sz w:val="22"/>
          <w:szCs w:val="22"/>
        </w:rPr>
        <w:t xml:space="preserve"> </w:t>
      </w:r>
      <w:r w:rsidR="00181F63" w:rsidRPr="00181F63">
        <w:rPr>
          <w:color w:val="000000"/>
          <w:sz w:val="22"/>
          <w:szCs w:val="22"/>
        </w:rPr>
        <w:t>на основании 26 п. 2 ст. 149 НК РФ</w:t>
      </w:r>
      <w:r w:rsidR="0069756D">
        <w:rPr>
          <w:color w:val="000000"/>
          <w:sz w:val="22"/>
          <w:szCs w:val="22"/>
        </w:rPr>
        <w:t>.</w:t>
      </w:r>
    </w:p>
    <w:p w14:paraId="239A0548" w14:textId="77777777" w:rsidR="00AF4DA5" w:rsidRDefault="00AF4DA5" w:rsidP="0006450D">
      <w:pPr>
        <w:jc w:val="left"/>
        <w:rPr>
          <w:sz w:val="22"/>
          <w:szCs w:val="22"/>
        </w:rPr>
      </w:pPr>
    </w:p>
    <w:p w14:paraId="565EE4CB" w14:textId="77777777" w:rsidR="0064220C" w:rsidRDefault="0064220C" w:rsidP="00DB5F92">
      <w:pPr>
        <w:jc w:val="center"/>
        <w:rPr>
          <w:sz w:val="22"/>
          <w:szCs w:val="22"/>
        </w:rPr>
      </w:pPr>
    </w:p>
    <w:p w14:paraId="3708086E" w14:textId="728794A8" w:rsidR="00BA45C3" w:rsidRDefault="0064220C" w:rsidP="00DB5F92">
      <w:pPr>
        <w:jc w:val="center"/>
        <w:rPr>
          <w:sz w:val="22"/>
          <w:szCs w:val="22"/>
        </w:rPr>
      </w:pPr>
      <w:r>
        <w:rPr>
          <w:sz w:val="22"/>
          <w:szCs w:val="22"/>
        </w:rPr>
        <w:t>Подписи Сторон</w:t>
      </w:r>
    </w:p>
    <w:p w14:paraId="6D7ABE99" w14:textId="18EEE5ED" w:rsidR="0064220C" w:rsidRDefault="0064220C" w:rsidP="00DB5F92">
      <w:pPr>
        <w:jc w:val="center"/>
        <w:rPr>
          <w:sz w:val="22"/>
          <w:szCs w:val="22"/>
        </w:rPr>
      </w:pPr>
    </w:p>
    <w:p w14:paraId="1FF76FC5" w14:textId="77777777" w:rsidR="0064220C" w:rsidRDefault="0064220C" w:rsidP="00DB5F92">
      <w:pPr>
        <w:jc w:val="center"/>
        <w:rPr>
          <w:sz w:val="22"/>
          <w:szCs w:val="22"/>
        </w:rPr>
      </w:pPr>
    </w:p>
    <w:p w14:paraId="35E89BD3" w14:textId="666BC4A2" w:rsidR="00DB5F92" w:rsidRPr="007532F9" w:rsidRDefault="00416141" w:rsidP="00DB5F92">
      <w:pPr>
        <w:jc w:val="center"/>
        <w:rPr>
          <w:sz w:val="22"/>
          <w:szCs w:val="22"/>
          <w:lang w:eastAsia="zh-CN"/>
        </w:rPr>
      </w:pPr>
      <w:r w:rsidRPr="007532F9">
        <w:rPr>
          <w:sz w:val="22"/>
          <w:szCs w:val="22"/>
        </w:rPr>
        <w:t>Лиценз</w:t>
      </w:r>
      <w:r w:rsidR="00DB5F92" w:rsidRPr="007532F9">
        <w:rPr>
          <w:sz w:val="22"/>
          <w:szCs w:val="22"/>
        </w:rPr>
        <w:t xml:space="preserve">иат _____________ </w:t>
      </w:r>
      <w:r w:rsidR="00BA537D">
        <w:rPr>
          <w:sz w:val="22"/>
          <w:szCs w:val="22"/>
        </w:rPr>
        <w:t>/</w:t>
      </w:r>
      <w:r w:rsidR="005342BA" w:rsidRPr="005342BA">
        <w:rPr>
          <w:sz w:val="22"/>
          <w:szCs w:val="22"/>
        </w:rPr>
        <w:t xml:space="preserve"> </w:t>
      </w:r>
      <w:r w:rsidR="00E204C7" w:rsidRPr="00E204C7">
        <w:rPr>
          <w:sz w:val="22"/>
          <w:szCs w:val="22"/>
        </w:rPr>
        <w:t>________</w:t>
      </w:r>
      <w:r w:rsidR="00E204C7" w:rsidRPr="0069756D">
        <w:rPr>
          <w:sz w:val="22"/>
          <w:szCs w:val="22"/>
        </w:rPr>
        <w:t>_</w:t>
      </w:r>
      <w:r w:rsidR="00BA537D">
        <w:rPr>
          <w:sz w:val="22"/>
          <w:szCs w:val="22"/>
        </w:rPr>
        <w:t>/</w:t>
      </w:r>
      <w:r w:rsidR="00DB5F92" w:rsidRPr="007532F9">
        <w:rPr>
          <w:sz w:val="22"/>
          <w:szCs w:val="22"/>
        </w:rPr>
        <w:t xml:space="preserve">     </w:t>
      </w:r>
      <w:r w:rsidR="00DB5F92" w:rsidRPr="007532F9">
        <w:rPr>
          <w:b/>
          <w:color w:val="000000"/>
          <w:spacing w:val="-8"/>
          <w:sz w:val="22"/>
          <w:szCs w:val="22"/>
        </w:rPr>
        <w:t xml:space="preserve">           </w:t>
      </w:r>
      <w:r w:rsidR="00DB5F92" w:rsidRPr="007532F9">
        <w:rPr>
          <w:sz w:val="22"/>
          <w:szCs w:val="22"/>
        </w:rPr>
        <w:t>Суб</w:t>
      </w:r>
      <w:r w:rsidR="00B267BD" w:rsidRPr="007532F9">
        <w:rPr>
          <w:sz w:val="22"/>
          <w:szCs w:val="22"/>
        </w:rPr>
        <w:t>л</w:t>
      </w:r>
      <w:r w:rsidRPr="007532F9">
        <w:rPr>
          <w:sz w:val="22"/>
          <w:szCs w:val="22"/>
        </w:rPr>
        <w:t>иценз</w:t>
      </w:r>
      <w:r w:rsidR="00DB5F92" w:rsidRPr="007532F9">
        <w:rPr>
          <w:sz w:val="22"/>
          <w:szCs w:val="22"/>
        </w:rPr>
        <w:t xml:space="preserve">иат ___________ </w:t>
      </w:r>
      <w:r w:rsidR="00D94820">
        <w:rPr>
          <w:sz w:val="20"/>
        </w:rPr>
        <w:t>О.А. Щукина</w:t>
      </w:r>
    </w:p>
    <w:p w14:paraId="37AEC17F" w14:textId="77777777" w:rsidR="00DB5F92" w:rsidRPr="007532F9" w:rsidRDefault="00DB5F92" w:rsidP="00DB5F92">
      <w:pPr>
        <w:jc w:val="center"/>
        <w:rPr>
          <w:sz w:val="22"/>
          <w:szCs w:val="22"/>
          <w:lang w:eastAsia="zh-CN"/>
        </w:rPr>
      </w:pPr>
    </w:p>
    <w:p w14:paraId="6C4735AF" w14:textId="77777777" w:rsidR="00EB7A7B" w:rsidRDefault="00EB7A7B"/>
    <w:sectPr w:rsidR="00EB7A7B" w:rsidSect="00DB5F92">
      <w:pgSz w:w="16839" w:h="11907" w:orient="landscape"/>
      <w:pgMar w:top="1134" w:right="567" w:bottom="567" w:left="510"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F0BF5" w14:textId="77777777" w:rsidR="00AA2795" w:rsidRDefault="00AA2795">
      <w:r>
        <w:separator/>
      </w:r>
    </w:p>
  </w:endnote>
  <w:endnote w:type="continuationSeparator" w:id="0">
    <w:p w14:paraId="2037277D" w14:textId="77777777" w:rsidR="00AA2795" w:rsidRDefault="00AA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92B70" w14:textId="77777777" w:rsidR="00416141" w:rsidRDefault="00416141">
    <w:pPr>
      <w:pStyle w:val="aa"/>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4042906" w14:textId="77777777" w:rsidR="00416141" w:rsidRDefault="0041614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468A0" w14:textId="77777777" w:rsidR="00416141" w:rsidRDefault="00416141">
    <w:pPr>
      <w:pStyle w:val="aa"/>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81F63">
      <w:rPr>
        <w:rStyle w:val="a7"/>
        <w:noProof/>
      </w:rPr>
      <w:t>6</w:t>
    </w:r>
    <w:r>
      <w:rPr>
        <w:rStyle w:val="a7"/>
      </w:rPr>
      <w:fldChar w:fldCharType="end"/>
    </w:r>
  </w:p>
  <w:p w14:paraId="3D3E88EF" w14:textId="77777777" w:rsidR="00416141" w:rsidRDefault="00416141">
    <w:pPr>
      <w:pStyle w:val="aa"/>
      <w:framePr w:wrap="around" w:vAnchor="text" w:hAnchor="margin" w:xAlign="right" w:y="1"/>
      <w:ind w:right="360"/>
      <w:rPr>
        <w:rStyle w:val="a7"/>
      </w:rPr>
    </w:pPr>
  </w:p>
  <w:p w14:paraId="23180541" w14:textId="77777777" w:rsidR="00416141" w:rsidRDefault="00416141">
    <w:pPr>
      <w:pStyle w:val="a5"/>
      <w:keepNext w:val="0"/>
      <w:rPr>
        <w:sz w:val="20"/>
      </w:rPr>
    </w:pPr>
  </w:p>
  <w:p w14:paraId="6B8E4C94" w14:textId="77777777" w:rsidR="00416141" w:rsidRDefault="0041614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C54C6" w14:textId="77777777" w:rsidR="00416141" w:rsidRDefault="00416141">
    <w:pPr>
      <w:pStyle w:val="aa"/>
      <w:tabs>
        <w:tab w:val="clear" w:pos="4153"/>
        <w:tab w:val="clear" w:pos="8306"/>
        <w:tab w:val="center" w:pos="5400"/>
      </w:tabs>
      <w:rPr>
        <w:sz w:val="20"/>
      </w:rPr>
    </w:pPr>
    <w:r>
      <w:rPr>
        <w:sz w:val="20"/>
      </w:rPr>
      <w:t xml:space="preserve"> </w:t>
    </w:r>
    <w:r>
      <w:rPr>
        <w:sz w:val="20"/>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0B310" w14:textId="77777777" w:rsidR="00AA2795" w:rsidRDefault="00AA2795">
      <w:r>
        <w:separator/>
      </w:r>
    </w:p>
  </w:footnote>
  <w:footnote w:type="continuationSeparator" w:id="0">
    <w:p w14:paraId="0721E1D1" w14:textId="77777777" w:rsidR="00AA2795" w:rsidRDefault="00AA2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57DFB" w14:textId="77777777" w:rsidR="00416141" w:rsidRDefault="00416141">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50EB5AF" w14:textId="77777777" w:rsidR="00416141" w:rsidRDefault="00416141">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5E9A"/>
    <w:multiLevelType w:val="multilevel"/>
    <w:tmpl w:val="6BFC3372"/>
    <w:lvl w:ilvl="0">
      <w:start w:val="4"/>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 w15:restartNumberingAfterBreak="0">
    <w:nsid w:val="0D214A81"/>
    <w:multiLevelType w:val="multilevel"/>
    <w:tmpl w:val="E22A0AF0"/>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2" w15:restartNumberingAfterBreak="0">
    <w:nsid w:val="206D2FA2"/>
    <w:multiLevelType w:val="multilevel"/>
    <w:tmpl w:val="690203BA"/>
    <w:lvl w:ilvl="0">
      <w:start w:val="1"/>
      <w:numFmt w:val="decimal"/>
      <w:lvlText w:val="%1."/>
      <w:lvlJc w:val="left"/>
      <w:pPr>
        <w:ind w:left="450" w:hanging="450"/>
      </w:pPr>
      <w:rPr>
        <w:rFonts w:hint="default"/>
      </w:rPr>
    </w:lvl>
    <w:lvl w:ilvl="1">
      <w:start w:val="1"/>
      <w:numFmt w:val="decimal"/>
      <w:lvlText w:val="%1.%2."/>
      <w:lvlJc w:val="left"/>
      <w:pPr>
        <w:ind w:left="2152" w:hanging="45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FF000CC"/>
    <w:multiLevelType w:val="hybridMultilevel"/>
    <w:tmpl w:val="675C93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AB63B8"/>
    <w:multiLevelType w:val="multilevel"/>
    <w:tmpl w:val="6F9AD97A"/>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color w:val="auto"/>
        <w:sz w:val="20"/>
        <w:szCs w:val="2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4F443A"/>
    <w:multiLevelType w:val="multilevel"/>
    <w:tmpl w:val="A3D83862"/>
    <w:lvl w:ilvl="0">
      <w:start w:val="4"/>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3"/>
    <w:rsid w:val="00005954"/>
    <w:rsid w:val="0001262F"/>
    <w:rsid w:val="00012835"/>
    <w:rsid w:val="00036F1F"/>
    <w:rsid w:val="00037C6F"/>
    <w:rsid w:val="000501B4"/>
    <w:rsid w:val="00051182"/>
    <w:rsid w:val="0006450D"/>
    <w:rsid w:val="00066F47"/>
    <w:rsid w:val="00071512"/>
    <w:rsid w:val="000765B0"/>
    <w:rsid w:val="000814B3"/>
    <w:rsid w:val="000911A7"/>
    <w:rsid w:val="000A0266"/>
    <w:rsid w:val="000A25BD"/>
    <w:rsid w:val="000A271D"/>
    <w:rsid w:val="000A4542"/>
    <w:rsid w:val="000A727B"/>
    <w:rsid w:val="000B4422"/>
    <w:rsid w:val="000C42CF"/>
    <w:rsid w:val="000C4AC8"/>
    <w:rsid w:val="000F3170"/>
    <w:rsid w:val="000F6A8E"/>
    <w:rsid w:val="00102260"/>
    <w:rsid w:val="00116E0C"/>
    <w:rsid w:val="00121106"/>
    <w:rsid w:val="001240D8"/>
    <w:rsid w:val="00140E86"/>
    <w:rsid w:val="00156016"/>
    <w:rsid w:val="00163C8C"/>
    <w:rsid w:val="00181F63"/>
    <w:rsid w:val="001A5476"/>
    <w:rsid w:val="001B0B47"/>
    <w:rsid w:val="001B57B6"/>
    <w:rsid w:val="001C0336"/>
    <w:rsid w:val="001D296D"/>
    <w:rsid w:val="001F3258"/>
    <w:rsid w:val="00213411"/>
    <w:rsid w:val="0025130F"/>
    <w:rsid w:val="00252473"/>
    <w:rsid w:val="00262DBA"/>
    <w:rsid w:val="00272977"/>
    <w:rsid w:val="00296169"/>
    <w:rsid w:val="00296AC6"/>
    <w:rsid w:val="002A41AE"/>
    <w:rsid w:val="002C1434"/>
    <w:rsid w:val="002D27F9"/>
    <w:rsid w:val="002D4CFF"/>
    <w:rsid w:val="00307FDE"/>
    <w:rsid w:val="00315DF4"/>
    <w:rsid w:val="00332E5F"/>
    <w:rsid w:val="003470F0"/>
    <w:rsid w:val="0036496F"/>
    <w:rsid w:val="003A03EC"/>
    <w:rsid w:val="003C7256"/>
    <w:rsid w:val="003D0DC7"/>
    <w:rsid w:val="003E3EC3"/>
    <w:rsid w:val="00400271"/>
    <w:rsid w:val="00411910"/>
    <w:rsid w:val="00412DEC"/>
    <w:rsid w:val="00413955"/>
    <w:rsid w:val="00416141"/>
    <w:rsid w:val="00426DC7"/>
    <w:rsid w:val="00435E15"/>
    <w:rsid w:val="00445C54"/>
    <w:rsid w:val="00456F1A"/>
    <w:rsid w:val="00471DBB"/>
    <w:rsid w:val="00477080"/>
    <w:rsid w:val="00482AC4"/>
    <w:rsid w:val="004858FE"/>
    <w:rsid w:val="004A3228"/>
    <w:rsid w:val="004B0CD3"/>
    <w:rsid w:val="004C0056"/>
    <w:rsid w:val="004C42D5"/>
    <w:rsid w:val="004D726E"/>
    <w:rsid w:val="004F3400"/>
    <w:rsid w:val="004F7F42"/>
    <w:rsid w:val="005029E7"/>
    <w:rsid w:val="0052748B"/>
    <w:rsid w:val="005326E8"/>
    <w:rsid w:val="005342BA"/>
    <w:rsid w:val="005523A2"/>
    <w:rsid w:val="005643BE"/>
    <w:rsid w:val="0058545B"/>
    <w:rsid w:val="005B2932"/>
    <w:rsid w:val="005C19E4"/>
    <w:rsid w:val="005D1C24"/>
    <w:rsid w:val="005E00EF"/>
    <w:rsid w:val="005E0827"/>
    <w:rsid w:val="005E312E"/>
    <w:rsid w:val="005F445B"/>
    <w:rsid w:val="00630D97"/>
    <w:rsid w:val="0064220C"/>
    <w:rsid w:val="00642F31"/>
    <w:rsid w:val="00663E15"/>
    <w:rsid w:val="0067620F"/>
    <w:rsid w:val="006843A1"/>
    <w:rsid w:val="0069756D"/>
    <w:rsid w:val="006B09A6"/>
    <w:rsid w:val="006D0AF2"/>
    <w:rsid w:val="006E485C"/>
    <w:rsid w:val="0071013A"/>
    <w:rsid w:val="00721A8B"/>
    <w:rsid w:val="00727DFD"/>
    <w:rsid w:val="0075105E"/>
    <w:rsid w:val="007530EB"/>
    <w:rsid w:val="007532F9"/>
    <w:rsid w:val="0076715A"/>
    <w:rsid w:val="007701CE"/>
    <w:rsid w:val="007714E0"/>
    <w:rsid w:val="00777AF9"/>
    <w:rsid w:val="007852E0"/>
    <w:rsid w:val="0079151F"/>
    <w:rsid w:val="00796D3C"/>
    <w:rsid w:val="007A1D62"/>
    <w:rsid w:val="007A3497"/>
    <w:rsid w:val="007A5C28"/>
    <w:rsid w:val="007A6E5E"/>
    <w:rsid w:val="007E0069"/>
    <w:rsid w:val="007F463F"/>
    <w:rsid w:val="00800CDD"/>
    <w:rsid w:val="008112AC"/>
    <w:rsid w:val="00842235"/>
    <w:rsid w:val="00873547"/>
    <w:rsid w:val="00897F57"/>
    <w:rsid w:val="008A48D8"/>
    <w:rsid w:val="008D1CBD"/>
    <w:rsid w:val="008D66A6"/>
    <w:rsid w:val="008E04C9"/>
    <w:rsid w:val="008E38F5"/>
    <w:rsid w:val="008E43D7"/>
    <w:rsid w:val="008E7FBF"/>
    <w:rsid w:val="008F63AC"/>
    <w:rsid w:val="0090776C"/>
    <w:rsid w:val="00915B5C"/>
    <w:rsid w:val="009624DF"/>
    <w:rsid w:val="009718F2"/>
    <w:rsid w:val="0099266A"/>
    <w:rsid w:val="009A4E5B"/>
    <w:rsid w:val="009D02FB"/>
    <w:rsid w:val="009D403D"/>
    <w:rsid w:val="009D561D"/>
    <w:rsid w:val="009E03DC"/>
    <w:rsid w:val="00A15693"/>
    <w:rsid w:val="00A53597"/>
    <w:rsid w:val="00A57A76"/>
    <w:rsid w:val="00A65898"/>
    <w:rsid w:val="00A74659"/>
    <w:rsid w:val="00A86BC9"/>
    <w:rsid w:val="00AA207E"/>
    <w:rsid w:val="00AA2795"/>
    <w:rsid w:val="00AB4D78"/>
    <w:rsid w:val="00AB75E3"/>
    <w:rsid w:val="00AC2964"/>
    <w:rsid w:val="00AC4533"/>
    <w:rsid w:val="00AD1EBA"/>
    <w:rsid w:val="00AD22AF"/>
    <w:rsid w:val="00AE07F4"/>
    <w:rsid w:val="00AE4057"/>
    <w:rsid w:val="00AE7F74"/>
    <w:rsid w:val="00AF4DA5"/>
    <w:rsid w:val="00B0002C"/>
    <w:rsid w:val="00B15FBF"/>
    <w:rsid w:val="00B267BD"/>
    <w:rsid w:val="00B33A74"/>
    <w:rsid w:val="00B44DBC"/>
    <w:rsid w:val="00B7582E"/>
    <w:rsid w:val="00B80CD2"/>
    <w:rsid w:val="00B852D9"/>
    <w:rsid w:val="00BA45C3"/>
    <w:rsid w:val="00BA537D"/>
    <w:rsid w:val="00BB5915"/>
    <w:rsid w:val="00BC485D"/>
    <w:rsid w:val="00BC663C"/>
    <w:rsid w:val="00BE6593"/>
    <w:rsid w:val="00BF74D9"/>
    <w:rsid w:val="00C37232"/>
    <w:rsid w:val="00C62DDF"/>
    <w:rsid w:val="00C6737D"/>
    <w:rsid w:val="00C73D86"/>
    <w:rsid w:val="00C914D3"/>
    <w:rsid w:val="00CC5896"/>
    <w:rsid w:val="00CD0AB8"/>
    <w:rsid w:val="00CD663B"/>
    <w:rsid w:val="00CE2D9A"/>
    <w:rsid w:val="00CE497A"/>
    <w:rsid w:val="00D149F0"/>
    <w:rsid w:val="00D15221"/>
    <w:rsid w:val="00D27C22"/>
    <w:rsid w:val="00D42FA0"/>
    <w:rsid w:val="00D56CC4"/>
    <w:rsid w:val="00D6022F"/>
    <w:rsid w:val="00D642BC"/>
    <w:rsid w:val="00D94820"/>
    <w:rsid w:val="00D97899"/>
    <w:rsid w:val="00DA116E"/>
    <w:rsid w:val="00DA593D"/>
    <w:rsid w:val="00DB590F"/>
    <w:rsid w:val="00DB5F92"/>
    <w:rsid w:val="00DC7427"/>
    <w:rsid w:val="00DF2F95"/>
    <w:rsid w:val="00E003A3"/>
    <w:rsid w:val="00E10CD8"/>
    <w:rsid w:val="00E11763"/>
    <w:rsid w:val="00E15458"/>
    <w:rsid w:val="00E204C7"/>
    <w:rsid w:val="00E51E6F"/>
    <w:rsid w:val="00E57D07"/>
    <w:rsid w:val="00E67A6D"/>
    <w:rsid w:val="00E71402"/>
    <w:rsid w:val="00E75A92"/>
    <w:rsid w:val="00E85A6F"/>
    <w:rsid w:val="00E91109"/>
    <w:rsid w:val="00E97E28"/>
    <w:rsid w:val="00EB4069"/>
    <w:rsid w:val="00EB527D"/>
    <w:rsid w:val="00EB68C2"/>
    <w:rsid w:val="00EB7A7B"/>
    <w:rsid w:val="00EC3109"/>
    <w:rsid w:val="00EC3C8C"/>
    <w:rsid w:val="00ED6C78"/>
    <w:rsid w:val="00F31052"/>
    <w:rsid w:val="00F60A56"/>
    <w:rsid w:val="00F630C2"/>
    <w:rsid w:val="00F63825"/>
    <w:rsid w:val="00F64B82"/>
    <w:rsid w:val="00F75069"/>
    <w:rsid w:val="00F805DC"/>
    <w:rsid w:val="00F80EBC"/>
    <w:rsid w:val="00F826CF"/>
    <w:rsid w:val="00F9518F"/>
    <w:rsid w:val="00F95649"/>
    <w:rsid w:val="00FE1847"/>
    <w:rsid w:val="00FE340E"/>
    <w:rsid w:val="00FE62FB"/>
    <w:rsid w:val="00FF2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D0B9"/>
  <w15:docId w15:val="{6B59DA80-4002-479C-9478-E7D1D8D5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73"/>
    <w:pPr>
      <w:widowControl w:val="0"/>
      <w:spacing w:after="0" w:line="240" w:lineRule="auto"/>
      <w:jc w:val="both"/>
    </w:pPr>
    <w:rPr>
      <w:rFonts w:ascii="Times New Roman" w:eastAsia="Times New Roman" w:hAnsi="Times New Roman" w:cs="Times New Roman"/>
      <w:sz w:val="24"/>
      <w:szCs w:val="20"/>
      <w:lang w:eastAsia="ru-RU"/>
    </w:rPr>
  </w:style>
  <w:style w:type="paragraph" w:styleId="3">
    <w:name w:val="heading 3"/>
    <w:basedOn w:val="a"/>
    <w:next w:val="a"/>
    <w:link w:val="30"/>
    <w:qFormat/>
    <w:rsid w:val="00252473"/>
    <w:pPr>
      <w:keepNext/>
      <w:spacing w:before="240" w:after="60"/>
      <w:jc w:val="left"/>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52473"/>
    <w:rPr>
      <w:rFonts w:ascii="Arial" w:eastAsia="Times New Roman" w:hAnsi="Arial" w:cs="Arial"/>
      <w:b/>
      <w:bCs/>
      <w:sz w:val="26"/>
      <w:szCs w:val="26"/>
      <w:lang w:eastAsia="ru-RU"/>
    </w:rPr>
  </w:style>
  <w:style w:type="character" w:customStyle="1" w:styleId="a3">
    <w:name w:val="Верхний колонтитул Знак"/>
    <w:basedOn w:val="a0"/>
    <w:link w:val="a4"/>
    <w:uiPriority w:val="99"/>
    <w:rsid w:val="00252473"/>
  </w:style>
  <w:style w:type="paragraph" w:styleId="a5">
    <w:name w:val="Body Text"/>
    <w:basedOn w:val="a"/>
    <w:link w:val="a6"/>
    <w:rsid w:val="00252473"/>
    <w:pPr>
      <w:keepNext/>
      <w:widowControl/>
    </w:pPr>
  </w:style>
  <w:style w:type="character" w:customStyle="1" w:styleId="a6">
    <w:name w:val="Основной текст Знак"/>
    <w:basedOn w:val="a0"/>
    <w:link w:val="a5"/>
    <w:rsid w:val="00252473"/>
    <w:rPr>
      <w:rFonts w:ascii="Times New Roman" w:eastAsia="Times New Roman" w:hAnsi="Times New Roman" w:cs="Times New Roman"/>
      <w:sz w:val="24"/>
      <w:szCs w:val="20"/>
      <w:lang w:eastAsia="ru-RU"/>
    </w:rPr>
  </w:style>
  <w:style w:type="paragraph" w:styleId="a4">
    <w:name w:val="header"/>
    <w:basedOn w:val="a"/>
    <w:link w:val="a3"/>
    <w:uiPriority w:val="99"/>
    <w:rsid w:val="00252473"/>
    <w:pPr>
      <w:tabs>
        <w:tab w:val="center" w:pos="4677"/>
        <w:tab w:val="right" w:pos="9355"/>
      </w:tabs>
    </w:pPr>
    <w:rPr>
      <w:rFonts w:asciiTheme="minorHAnsi" w:eastAsiaTheme="minorHAnsi" w:hAnsiTheme="minorHAnsi" w:cstheme="minorBidi"/>
      <w:sz w:val="22"/>
      <w:szCs w:val="22"/>
      <w:lang w:eastAsia="en-US"/>
    </w:rPr>
  </w:style>
  <w:style w:type="character" w:customStyle="1" w:styleId="1">
    <w:name w:val="Верхний колонтитул Знак1"/>
    <w:basedOn w:val="a0"/>
    <w:uiPriority w:val="99"/>
    <w:semiHidden/>
    <w:rsid w:val="00252473"/>
    <w:rPr>
      <w:rFonts w:ascii="Times New Roman" w:eastAsia="Times New Roman" w:hAnsi="Times New Roman" w:cs="Times New Roman"/>
      <w:sz w:val="24"/>
      <w:szCs w:val="20"/>
      <w:lang w:eastAsia="ru-RU"/>
    </w:rPr>
  </w:style>
  <w:style w:type="character" w:styleId="a7">
    <w:name w:val="page number"/>
    <w:basedOn w:val="a0"/>
    <w:rsid w:val="00252473"/>
  </w:style>
  <w:style w:type="paragraph" w:styleId="a8">
    <w:name w:val="Body Text Indent"/>
    <w:basedOn w:val="a"/>
    <w:link w:val="a9"/>
    <w:rsid w:val="00252473"/>
    <w:pPr>
      <w:spacing w:after="120"/>
      <w:ind w:left="283"/>
    </w:pPr>
  </w:style>
  <w:style w:type="character" w:customStyle="1" w:styleId="a9">
    <w:name w:val="Основной текст с отступом Знак"/>
    <w:basedOn w:val="a0"/>
    <w:link w:val="a8"/>
    <w:rsid w:val="00252473"/>
    <w:rPr>
      <w:rFonts w:ascii="Times New Roman" w:eastAsia="Times New Roman" w:hAnsi="Times New Roman" w:cs="Times New Roman"/>
      <w:sz w:val="24"/>
      <w:szCs w:val="20"/>
      <w:lang w:eastAsia="ru-RU"/>
    </w:rPr>
  </w:style>
  <w:style w:type="paragraph" w:styleId="aa">
    <w:name w:val="footer"/>
    <w:basedOn w:val="a"/>
    <w:link w:val="ab"/>
    <w:uiPriority w:val="99"/>
    <w:rsid w:val="00252473"/>
    <w:pPr>
      <w:tabs>
        <w:tab w:val="center" w:pos="4153"/>
        <w:tab w:val="right" w:pos="8306"/>
      </w:tabs>
    </w:pPr>
  </w:style>
  <w:style w:type="character" w:customStyle="1" w:styleId="ab">
    <w:name w:val="Нижний колонтитул Знак"/>
    <w:basedOn w:val="a0"/>
    <w:link w:val="aa"/>
    <w:uiPriority w:val="99"/>
    <w:rsid w:val="00252473"/>
    <w:rPr>
      <w:rFonts w:ascii="Times New Roman" w:eastAsia="Times New Roman" w:hAnsi="Times New Roman" w:cs="Times New Roman"/>
      <w:sz w:val="24"/>
      <w:szCs w:val="20"/>
      <w:lang w:eastAsia="ru-RU"/>
    </w:rPr>
  </w:style>
  <w:style w:type="paragraph" w:customStyle="1" w:styleId="Heading">
    <w:name w:val="Heading"/>
    <w:rsid w:val="00252473"/>
    <w:pPr>
      <w:widowControl w:val="0"/>
      <w:spacing w:after="0" w:line="240" w:lineRule="auto"/>
    </w:pPr>
    <w:rPr>
      <w:rFonts w:ascii="Arial" w:eastAsia="Times New Roman" w:hAnsi="Arial" w:cs="Times New Roman"/>
      <w:b/>
      <w:szCs w:val="20"/>
      <w:lang w:eastAsia="ru-RU"/>
    </w:rPr>
  </w:style>
  <w:style w:type="paragraph" w:customStyle="1" w:styleId="10">
    <w:name w:val="Обычный1"/>
    <w:rsid w:val="00252473"/>
    <w:pPr>
      <w:spacing w:after="0" w:line="240" w:lineRule="auto"/>
    </w:pPr>
    <w:rPr>
      <w:rFonts w:ascii="Tms Rmn" w:eastAsia="Times New Roman" w:hAnsi="Tms Rmn" w:cs="Times New Roman"/>
      <w:sz w:val="20"/>
      <w:szCs w:val="20"/>
      <w:lang w:eastAsia="ru-RU"/>
    </w:rPr>
  </w:style>
  <w:style w:type="table" w:styleId="ac">
    <w:name w:val="Table Grid"/>
    <w:basedOn w:val="a1"/>
    <w:rsid w:val="0025247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w:basedOn w:val="a"/>
    <w:rsid w:val="00252473"/>
    <w:pPr>
      <w:widowControl/>
      <w:ind w:left="283" w:hanging="283"/>
      <w:jc w:val="left"/>
    </w:pPr>
    <w:rPr>
      <w:sz w:val="20"/>
      <w:lang w:val="en-GB"/>
    </w:rPr>
  </w:style>
  <w:style w:type="character" w:styleId="ae">
    <w:name w:val="Hyperlink"/>
    <w:rsid w:val="00252473"/>
    <w:rPr>
      <w:color w:val="0563C1"/>
      <w:u w:val="single"/>
    </w:rPr>
  </w:style>
  <w:style w:type="paragraph" w:styleId="af">
    <w:name w:val="List Paragraph"/>
    <w:basedOn w:val="a"/>
    <w:uiPriority w:val="34"/>
    <w:qFormat/>
    <w:rsid w:val="00252473"/>
    <w:pPr>
      <w:widowControl/>
      <w:ind w:left="720"/>
      <w:contextualSpacing/>
      <w:jc w:val="left"/>
    </w:pPr>
    <w:rPr>
      <w:szCs w:val="24"/>
      <w:lang w:eastAsia="ar-SA"/>
    </w:rPr>
  </w:style>
  <w:style w:type="paragraph" w:customStyle="1" w:styleId="af0">
    <w:name w:val="Обычный.Нормальный"/>
    <w:rsid w:val="00E85A6F"/>
    <w:pPr>
      <w:spacing w:after="0" w:line="240" w:lineRule="auto"/>
    </w:pPr>
    <w:rPr>
      <w:rFonts w:ascii="CG Times" w:eastAsia="Times New Roman" w:hAnsi="CG Times" w:cs="Times New Roman"/>
      <w:snapToGrid w:val="0"/>
      <w:szCs w:val="20"/>
      <w:lang w:eastAsia="ru-RU"/>
    </w:rPr>
  </w:style>
  <w:style w:type="paragraph" w:styleId="af1">
    <w:name w:val="No Spacing"/>
    <w:uiPriority w:val="1"/>
    <w:qFormat/>
    <w:rsid w:val="00E85A6F"/>
    <w:pPr>
      <w:widowControl w:val="0"/>
      <w:spacing w:after="0" w:line="240" w:lineRule="auto"/>
      <w:jc w:val="both"/>
    </w:pPr>
    <w:rPr>
      <w:rFonts w:ascii="Times New Roman" w:eastAsia="Times New Roman" w:hAnsi="Times New Roman" w:cs="Times New Roman"/>
      <w:sz w:val="24"/>
      <w:szCs w:val="20"/>
      <w:lang w:eastAsia="ru-RU"/>
    </w:rPr>
  </w:style>
  <w:style w:type="paragraph" w:styleId="af2">
    <w:name w:val="Balloon Text"/>
    <w:basedOn w:val="a"/>
    <w:link w:val="af3"/>
    <w:uiPriority w:val="99"/>
    <w:semiHidden/>
    <w:unhideWhenUsed/>
    <w:rsid w:val="00D56CC4"/>
    <w:rPr>
      <w:rFonts w:ascii="Segoe UI" w:hAnsi="Segoe UI" w:cs="Segoe UI"/>
      <w:sz w:val="18"/>
      <w:szCs w:val="18"/>
    </w:rPr>
  </w:style>
  <w:style w:type="character" w:customStyle="1" w:styleId="af3">
    <w:name w:val="Текст выноски Знак"/>
    <w:basedOn w:val="a0"/>
    <w:link w:val="af2"/>
    <w:uiPriority w:val="99"/>
    <w:semiHidden/>
    <w:rsid w:val="00D56CC4"/>
    <w:rPr>
      <w:rFonts w:ascii="Segoe UI" w:eastAsia="Times New Roman" w:hAnsi="Segoe UI" w:cs="Segoe UI"/>
      <w:sz w:val="18"/>
      <w:szCs w:val="18"/>
      <w:lang w:eastAsia="ru-RU"/>
    </w:rPr>
  </w:style>
  <w:style w:type="paragraph" w:styleId="af4">
    <w:name w:val="Revision"/>
    <w:hidden/>
    <w:uiPriority w:val="99"/>
    <w:semiHidden/>
    <w:rsid w:val="00163C8C"/>
    <w:pPr>
      <w:spacing w:after="0" w:line="240" w:lineRule="auto"/>
    </w:pPr>
    <w:rPr>
      <w:rFonts w:ascii="Times New Roman" w:eastAsia="Times New Roman" w:hAnsi="Times New Roman" w:cs="Times New Roman"/>
      <w:sz w:val="24"/>
      <w:szCs w:val="20"/>
      <w:lang w:eastAsia="ru-RU"/>
    </w:rPr>
  </w:style>
  <w:style w:type="character" w:customStyle="1" w:styleId="11">
    <w:name w:val="Неразрешенное упоминание1"/>
    <w:basedOn w:val="a0"/>
    <w:uiPriority w:val="99"/>
    <w:semiHidden/>
    <w:unhideWhenUsed/>
    <w:rsid w:val="0071013A"/>
    <w:rPr>
      <w:color w:val="605E5C"/>
      <w:shd w:val="clear" w:color="auto" w:fill="E1DFDD"/>
    </w:rPr>
  </w:style>
  <w:style w:type="character" w:styleId="af5">
    <w:name w:val="annotation reference"/>
    <w:basedOn w:val="a0"/>
    <w:uiPriority w:val="99"/>
    <w:semiHidden/>
    <w:unhideWhenUsed/>
    <w:rsid w:val="00C73D86"/>
    <w:rPr>
      <w:sz w:val="16"/>
      <w:szCs w:val="16"/>
    </w:rPr>
  </w:style>
  <w:style w:type="paragraph" w:styleId="af6">
    <w:name w:val="annotation text"/>
    <w:basedOn w:val="a"/>
    <w:link w:val="af7"/>
    <w:uiPriority w:val="99"/>
    <w:semiHidden/>
    <w:unhideWhenUsed/>
    <w:rsid w:val="00C73D86"/>
    <w:rPr>
      <w:sz w:val="20"/>
    </w:rPr>
  </w:style>
  <w:style w:type="character" w:customStyle="1" w:styleId="af7">
    <w:name w:val="Текст примечания Знак"/>
    <w:basedOn w:val="a0"/>
    <w:link w:val="af6"/>
    <w:uiPriority w:val="99"/>
    <w:semiHidden/>
    <w:rsid w:val="00C73D86"/>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C73D86"/>
    <w:rPr>
      <w:b/>
      <w:bCs/>
    </w:rPr>
  </w:style>
  <w:style w:type="character" w:customStyle="1" w:styleId="af9">
    <w:name w:val="Тема примечания Знак"/>
    <w:basedOn w:val="af7"/>
    <w:link w:val="af8"/>
    <w:uiPriority w:val="99"/>
    <w:semiHidden/>
    <w:rsid w:val="00C73D86"/>
    <w:rPr>
      <w:rFonts w:ascii="Times New Roman" w:eastAsia="Times New Roman" w:hAnsi="Times New Roman" w:cs="Times New Roman"/>
      <w:b/>
      <w:bCs/>
      <w:sz w:val="20"/>
      <w:szCs w:val="20"/>
      <w:lang w:eastAsia="ru-RU"/>
    </w:rPr>
  </w:style>
  <w:style w:type="character" w:styleId="afa">
    <w:name w:val="Strong"/>
    <w:basedOn w:val="a0"/>
    <w:uiPriority w:val="22"/>
    <w:qFormat/>
    <w:rsid w:val="005E00EF"/>
    <w:rPr>
      <w:b/>
      <w:bCs/>
    </w:rPr>
  </w:style>
  <w:style w:type="character" w:customStyle="1" w:styleId="text-primary">
    <w:name w:val="text-primary"/>
    <w:basedOn w:val="a0"/>
    <w:rsid w:val="005E0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502221">
      <w:bodyDiv w:val="1"/>
      <w:marLeft w:val="0"/>
      <w:marRight w:val="0"/>
      <w:marTop w:val="0"/>
      <w:marBottom w:val="0"/>
      <w:divBdr>
        <w:top w:val="none" w:sz="0" w:space="0" w:color="auto"/>
        <w:left w:val="none" w:sz="0" w:space="0" w:color="auto"/>
        <w:bottom w:val="none" w:sz="0" w:space="0" w:color="auto"/>
        <w:right w:val="none" w:sz="0" w:space="0" w:color="auto"/>
      </w:divBdr>
      <w:divsChild>
        <w:div w:id="580526855">
          <w:marLeft w:val="0"/>
          <w:marRight w:val="0"/>
          <w:marTop w:val="0"/>
          <w:marBottom w:val="0"/>
          <w:divBdr>
            <w:top w:val="none" w:sz="0" w:space="0" w:color="auto"/>
            <w:left w:val="none" w:sz="0" w:space="0" w:color="auto"/>
            <w:bottom w:val="none" w:sz="0" w:space="0" w:color="auto"/>
            <w:right w:val="none" w:sz="0" w:space="0" w:color="auto"/>
          </w:divBdr>
        </w:div>
      </w:divsChild>
    </w:div>
    <w:div w:id="17708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xat-teat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t@mxat-teatr.r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3022</Words>
  <Characters>17228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АО "Завод ЭЛЕКТРОПУЛЬТ"</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Лавриненко Александр Юрьевич</dc:creator>
  <cp:keywords/>
  <dc:description/>
  <cp:lastModifiedBy>Сергеева Марина Александровна</cp:lastModifiedBy>
  <cp:revision>3</cp:revision>
  <dcterms:created xsi:type="dcterms:W3CDTF">2026-07-08T07:41:00Z</dcterms:created>
  <dcterms:modified xsi:type="dcterms:W3CDTF">2026-07-08T07:48:00Z</dcterms:modified>
</cp:coreProperties>
</file>