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FB" w:rsidRPr="000F1A3D" w:rsidRDefault="005E70FB" w:rsidP="00440AD9">
      <w:pPr>
        <w:pStyle w:val="2"/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35902">
        <w:rPr>
          <w:rFonts w:ascii="Times New Roman" w:hAnsi="Times New Roman"/>
          <w:b/>
          <w:bCs/>
          <w:sz w:val="28"/>
          <w:szCs w:val="28"/>
        </w:rPr>
        <w:t>ЗАДАНИЕ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8"/>
        </w:rPr>
      </w:pPr>
      <w:r w:rsidRPr="00E35902">
        <w:rPr>
          <w:rFonts w:ascii="Times New Roman" w:hAnsi="Times New Roman"/>
          <w:bCs/>
          <w:sz w:val="24"/>
          <w:szCs w:val="28"/>
        </w:rPr>
        <w:t xml:space="preserve"> НА ПРОЕКТИРОВАНИЕ ОБЪЕКТА КАПИТАЛЬНОГО СТРОИТЕЛЬСТВА, СТРОИТЕЛЬСТВО, РЕКОНСТРУКЦИЯ, КАПИТАЛЬНЫЙ РЕМОНТ КОТОРОГО ОСУЩЕСТВЛЯЮТСЯ С ПРИВЛЕЧЕНИЕМ СРЕДСТВ БЮДЖЕТНОЙ СИСТЕМЫ РОССИЙСКОЙ ФЕДЕРАЦИИ</w:t>
      </w:r>
    </w:p>
    <w:p w:rsidR="00D222BE" w:rsidRPr="00E35902" w:rsidRDefault="00D222BE" w:rsidP="00D222BE">
      <w:pPr>
        <w:spacing w:after="0"/>
        <w:jc w:val="center"/>
        <w:rPr>
          <w:rFonts w:ascii="Times New Roman" w:hAnsi="Times New Roman"/>
          <w:b/>
          <w:szCs w:val="24"/>
        </w:rPr>
      </w:pPr>
      <w:r w:rsidRPr="00E35902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Cs w:val="24"/>
        </w:rPr>
        <w:t>ФГБУ «</w:t>
      </w:r>
      <w:r w:rsidRPr="00E35902">
        <w:rPr>
          <w:rFonts w:ascii="Times New Roman" w:hAnsi="Times New Roman"/>
          <w:b/>
          <w:szCs w:val="24"/>
        </w:rPr>
        <w:t>НМИЦ ТО имени академика Г.А. Илизарова</w:t>
      </w:r>
      <w:r>
        <w:rPr>
          <w:rFonts w:ascii="Times New Roman" w:hAnsi="Times New Roman"/>
          <w:b/>
          <w:szCs w:val="24"/>
        </w:rPr>
        <w:t>»</w:t>
      </w:r>
      <w:r w:rsidRPr="00E35902">
        <w:rPr>
          <w:rFonts w:ascii="Times New Roman" w:hAnsi="Times New Roman"/>
          <w:b/>
          <w:szCs w:val="24"/>
        </w:rPr>
        <w:t xml:space="preserve"> Минздрава России.</w:t>
      </w:r>
    </w:p>
    <w:p w:rsidR="00D60F75" w:rsidRDefault="00D60F75" w:rsidP="00D60F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«Капитальный ремонт </w:t>
      </w:r>
      <w:r w:rsidRPr="00D60F75">
        <w:rPr>
          <w:rFonts w:ascii="Times New Roman" w:hAnsi="Times New Roman"/>
          <w:b/>
          <w:sz w:val="24"/>
          <w:szCs w:val="24"/>
        </w:rPr>
        <w:t>узлов учета тепловой энергии в систем</w:t>
      </w:r>
      <w:r w:rsidR="009E72AA">
        <w:rPr>
          <w:rFonts w:ascii="Times New Roman" w:hAnsi="Times New Roman"/>
          <w:b/>
          <w:sz w:val="24"/>
          <w:szCs w:val="24"/>
        </w:rPr>
        <w:t>ах</w:t>
      </w:r>
      <w:r w:rsidRPr="00D60F75">
        <w:rPr>
          <w:rFonts w:ascii="Times New Roman" w:hAnsi="Times New Roman"/>
          <w:b/>
          <w:sz w:val="24"/>
          <w:szCs w:val="24"/>
        </w:rPr>
        <w:t xml:space="preserve"> отопления</w:t>
      </w:r>
      <w:r w:rsidR="00F21ED9">
        <w:rPr>
          <w:rFonts w:ascii="Times New Roman" w:hAnsi="Times New Roman"/>
          <w:b/>
          <w:sz w:val="24"/>
          <w:szCs w:val="24"/>
        </w:rPr>
        <w:t xml:space="preserve">, теплоснабжения вентиляции </w:t>
      </w:r>
      <w:r w:rsidRPr="00D60F75">
        <w:rPr>
          <w:rFonts w:ascii="Times New Roman" w:hAnsi="Times New Roman"/>
          <w:b/>
          <w:sz w:val="24"/>
          <w:szCs w:val="24"/>
        </w:rPr>
        <w:t xml:space="preserve">и узла учёта горячего водоснабжения зданий </w:t>
      </w:r>
    </w:p>
    <w:p w:rsidR="009E72AA" w:rsidRDefault="00D60F75" w:rsidP="00D60F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0F75">
        <w:rPr>
          <w:rFonts w:ascii="Times New Roman" w:hAnsi="Times New Roman"/>
          <w:b/>
          <w:sz w:val="24"/>
          <w:szCs w:val="24"/>
        </w:rPr>
        <w:t>ФГБУ «НМИЦ ТО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60F75">
        <w:rPr>
          <w:rFonts w:ascii="Times New Roman" w:hAnsi="Times New Roman"/>
          <w:b/>
          <w:sz w:val="24"/>
          <w:szCs w:val="24"/>
        </w:rPr>
        <w:t>имени академика Г.А. Илизарова»</w:t>
      </w:r>
      <w:r w:rsidR="009E72AA">
        <w:rPr>
          <w:rFonts w:ascii="Times New Roman" w:hAnsi="Times New Roman"/>
          <w:b/>
          <w:sz w:val="24"/>
          <w:szCs w:val="24"/>
        </w:rPr>
        <w:t xml:space="preserve"> Минздрава России </w:t>
      </w:r>
    </w:p>
    <w:p w:rsidR="00D222BE" w:rsidRPr="009E72AA" w:rsidRDefault="00164BEA" w:rsidP="00D60F7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E72AA">
        <w:rPr>
          <w:rFonts w:ascii="Times New Roman" w:hAnsi="Times New Roman"/>
          <w:b/>
          <w:sz w:val="24"/>
          <w:szCs w:val="24"/>
        </w:rPr>
        <w:t xml:space="preserve">по адресу: </w:t>
      </w:r>
      <w:r w:rsidR="00D222BE" w:rsidRPr="009E72AA">
        <w:rPr>
          <w:rFonts w:ascii="Times New Roman" w:hAnsi="Times New Roman"/>
          <w:b/>
          <w:sz w:val="24"/>
          <w:szCs w:val="24"/>
        </w:rPr>
        <w:t>г. Курган, ул. М. Ульяновой, д. 6.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(наименование и адрес (место нахождение) объекта капитального строительства (далее - объект)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E35902">
        <w:rPr>
          <w:rFonts w:ascii="Times New Roman" w:hAnsi="Times New Roman"/>
          <w:b/>
          <w:bCs/>
          <w:sz w:val="32"/>
          <w:szCs w:val="32"/>
        </w:rPr>
        <w:t>I. Общие данные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Основание для проектирования объекта: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Решение Застройщика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 xml:space="preserve">(указываются реквизиты документов, на основании которых принято решение о разработке проектной документации, приведенные в </w:t>
            </w:r>
            <w:hyperlink r:id="rId7" w:anchor="l52" w:history="1">
              <w:r w:rsidRPr="00E35902">
                <w:rPr>
                  <w:rFonts w:ascii="Times New Roman" w:hAnsi="Times New Roman"/>
                  <w:sz w:val="20"/>
                  <w:szCs w:val="20"/>
                </w:rPr>
                <w:t>подпункте "а"</w:t>
              </w:r>
            </w:hyperlink>
            <w:r w:rsidRPr="00E35902">
              <w:rPr>
                <w:rFonts w:ascii="Times New Roman" w:hAnsi="Times New Roman"/>
                <w:sz w:val="20"/>
                <w:szCs w:val="20"/>
              </w:rPr>
              <w:t xml:space="preserve"> пункта 10 Положения о составе разделов проектной документации и требованиях к их содержанию, утвержденного </w:t>
            </w:r>
            <w:hyperlink r:id="rId8" w:tooltip="&quot;О составе разделов проектной документации и требованиях к их содержанию (с изменениями на 28 декабря 2024 года)&quot;&#10;Постановление Правительства РФ от 16.02.2008 N 87&#10;Статус: Действующая редакция документа (действ. c 01.01.2025 по 31.08.2028)" w:history="1">
              <w:r w:rsidRPr="00EA33A5">
                <w:rPr>
                  <w:rStyle w:val="a9"/>
                  <w:rFonts w:ascii="Times New Roman" w:hAnsi="Times New Roman"/>
                  <w:color w:val="0000AA"/>
                  <w:sz w:val="20"/>
                  <w:szCs w:val="20"/>
                </w:rPr>
                <w:t>постановлением Правительства Российской Федерации от 16 февраля 2008 г. N 87</w:t>
              </w:r>
            </w:hyperlink>
            <w:r w:rsidRPr="00E35902">
              <w:rPr>
                <w:rFonts w:ascii="Times New Roman" w:hAnsi="Times New Roman"/>
                <w:sz w:val="20"/>
                <w:szCs w:val="20"/>
              </w:rPr>
              <w:t xml:space="preserve"> (Собрание законодательства Российской Федерации, 2008, N 8, ст. 744)</w:t>
            </w:r>
          </w:p>
        </w:tc>
      </w:tr>
    </w:tbl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Застройщик (технический заказчик):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ФГБУ «</w:t>
      </w:r>
      <w:r w:rsidRPr="00E35902">
        <w:rPr>
          <w:rFonts w:ascii="Times New Roman" w:hAnsi="Times New Roman"/>
          <w:sz w:val="24"/>
          <w:szCs w:val="24"/>
        </w:rPr>
        <w:t>НМИЦ ТО имени академика Г.А. Илизарова</w:t>
      </w:r>
      <w:r>
        <w:rPr>
          <w:rFonts w:ascii="Times New Roman" w:hAnsi="Times New Roman"/>
          <w:sz w:val="24"/>
          <w:szCs w:val="24"/>
        </w:rPr>
        <w:t>»</w:t>
      </w:r>
      <w:r w:rsidRPr="00E35902">
        <w:rPr>
          <w:rFonts w:ascii="Times New Roman" w:hAnsi="Times New Roman"/>
          <w:sz w:val="24"/>
          <w:szCs w:val="24"/>
        </w:rPr>
        <w:t xml:space="preserve"> Минздрава России, г. Курган, 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ул.</w:t>
      </w:r>
      <w:r w:rsidR="000F170B">
        <w:rPr>
          <w:rFonts w:ascii="Times New Roman" w:hAnsi="Times New Roman"/>
          <w:sz w:val="24"/>
          <w:szCs w:val="24"/>
        </w:rPr>
        <w:t xml:space="preserve"> </w:t>
      </w:r>
      <w:r w:rsidRPr="00E35902">
        <w:rPr>
          <w:rFonts w:ascii="Times New Roman" w:hAnsi="Times New Roman"/>
          <w:sz w:val="24"/>
          <w:szCs w:val="24"/>
        </w:rPr>
        <w:t>М. Ульяновой, д. 6, ОГРН 1024500526885, ИНН 4501022210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наименование, почтовый адрес, основной государственный регистрационный номер и идентификационный номер налогоплательщика)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3. Инвестор (при наличии):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 w:rsidRPr="00164BEA">
        <w:rPr>
          <w:rFonts w:ascii="Times New Roman" w:hAnsi="Times New Roman"/>
          <w:sz w:val="24"/>
          <w:szCs w:val="24"/>
        </w:rPr>
        <w:t>нет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наименование, почтовый адрес, основной государственный регистрационный номер и идентификационный номер налогоплательщика)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4.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 xml:space="preserve">Сведения об объекте в соответствии с </w:t>
      </w:r>
      <w:hyperlink r:id="rId9" w:anchor="l5" w:history="1">
        <w:r w:rsidRPr="00E35902">
          <w:rPr>
            <w:rFonts w:ascii="Times New Roman" w:hAnsi="Times New Roman"/>
            <w:sz w:val="24"/>
            <w:szCs w:val="24"/>
            <w:u w:val="single"/>
          </w:rPr>
          <w:t>классификатором</w:t>
        </w:r>
      </w:hyperlink>
      <w:r w:rsidRPr="00E35902">
        <w:rPr>
          <w:rFonts w:ascii="Times New Roman" w:hAnsi="Times New Roman"/>
          <w:sz w:val="24"/>
          <w:szCs w:val="24"/>
        </w:rPr>
        <w:t xml:space="preserve"> объектов капитального строительства по их назначению и функционально-технологическим особенностям (для целей архитектурно-строительного проектирования и ведения единого государственного реестра заключений экспертизы проектной документации объектов капитального строительства), утвержденным </w:t>
      </w:r>
      <w:hyperlink r:id="rId10" w:tooltip="&quot;Об утверждении классификатора объектов капитального строительства по их назначению и ...&quot;&#10;Приказ Министерства строительства и жилищно-коммунального хозяйства Российской Федерации от 02.11.2022 N ...&#10;Статус: Действующий документ (действ. c 03.03.202" w:history="1">
        <w:r w:rsidRPr="00EA33A5">
          <w:rPr>
            <w:rStyle w:val="a9"/>
            <w:rFonts w:ascii="Times New Roman" w:hAnsi="Times New Roman"/>
            <w:color w:val="0000AA"/>
            <w:sz w:val="24"/>
            <w:szCs w:val="24"/>
          </w:rPr>
          <w:t>приказом</w:t>
        </w:r>
        <w:r w:rsidR="00820B67" w:rsidRPr="00EA33A5">
          <w:rPr>
            <w:rStyle w:val="a9"/>
            <w:rFonts w:ascii="Times New Roman" w:hAnsi="Times New Roman"/>
            <w:color w:val="0000AA"/>
            <w:sz w:val="24"/>
            <w:szCs w:val="24"/>
          </w:rPr>
          <w:t xml:space="preserve"> Минстроя России от 2 ноября 2022 г. N 928</w:t>
        </w:r>
        <w:r w:rsidRPr="00EA33A5">
          <w:rPr>
            <w:rStyle w:val="a9"/>
            <w:rFonts w:ascii="Times New Roman" w:hAnsi="Times New Roman"/>
            <w:color w:val="0000AA"/>
            <w:sz w:val="24"/>
            <w:szCs w:val="24"/>
          </w:rPr>
          <w:t>/</w:t>
        </w:r>
        <w:proofErr w:type="gramStart"/>
        <w:r w:rsidRPr="00EA33A5">
          <w:rPr>
            <w:rStyle w:val="a9"/>
            <w:rFonts w:ascii="Times New Roman" w:hAnsi="Times New Roman"/>
            <w:color w:val="0000AA"/>
            <w:sz w:val="24"/>
            <w:szCs w:val="24"/>
          </w:rPr>
          <w:t>пр</w:t>
        </w:r>
        <w:proofErr w:type="gramEnd"/>
      </w:hyperlink>
      <w:r w:rsidRPr="00E35902">
        <w:rPr>
          <w:rFonts w:ascii="Times New Roman" w:hAnsi="Times New Roman"/>
          <w:sz w:val="24"/>
          <w:szCs w:val="24"/>
        </w:rPr>
        <w:t xml:space="preserve"> (зарегистрирован Министерством</w:t>
      </w:r>
      <w:r w:rsidR="00820B67">
        <w:rPr>
          <w:rFonts w:ascii="Times New Roman" w:hAnsi="Times New Roman"/>
          <w:sz w:val="24"/>
          <w:szCs w:val="24"/>
        </w:rPr>
        <w:t xml:space="preserve"> юстиции Российской Федерации 20</w:t>
      </w:r>
      <w:r w:rsidRPr="00E35902">
        <w:rPr>
          <w:rFonts w:ascii="Times New Roman" w:hAnsi="Times New Roman"/>
          <w:sz w:val="24"/>
          <w:szCs w:val="24"/>
        </w:rPr>
        <w:t xml:space="preserve"> </w:t>
      </w:r>
      <w:r w:rsidR="00820B67">
        <w:rPr>
          <w:rFonts w:ascii="Times New Roman" w:hAnsi="Times New Roman"/>
          <w:sz w:val="24"/>
          <w:szCs w:val="24"/>
        </w:rPr>
        <w:t>февраля 2023 г., регистрационный N 72411</w:t>
      </w:r>
      <w:r w:rsidRPr="00E35902">
        <w:rPr>
          <w:rFonts w:ascii="Times New Roman" w:hAnsi="Times New Roman"/>
          <w:sz w:val="24"/>
          <w:szCs w:val="24"/>
        </w:rPr>
        <w:t>):</w:t>
      </w:r>
    </w:p>
    <w:p w:rsidR="0085750F" w:rsidRDefault="00D222BE" w:rsidP="00060E04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 w:rsidRPr="00060E04">
        <w:rPr>
          <w:rFonts w:ascii="Times New Roman" w:hAnsi="Times New Roman"/>
          <w:sz w:val="24"/>
          <w:szCs w:val="24"/>
        </w:rPr>
        <w:t xml:space="preserve">Группа - </w:t>
      </w:r>
      <w:r w:rsidR="00D60F75">
        <w:rPr>
          <w:rFonts w:ascii="Times New Roman" w:hAnsi="Times New Roman"/>
          <w:sz w:val="24"/>
          <w:szCs w:val="24"/>
        </w:rPr>
        <w:t>«</w:t>
      </w:r>
      <w:r w:rsidR="00D60F75" w:rsidRPr="00D60F75">
        <w:rPr>
          <w:rFonts w:ascii="Times New Roman" w:hAnsi="Times New Roman"/>
          <w:sz w:val="24"/>
          <w:szCs w:val="24"/>
        </w:rPr>
        <w:t>Здравоохранение, спорт, физическая культура, отдых и развлечения</w:t>
      </w:r>
      <w:r w:rsidR="00D60F75">
        <w:rPr>
          <w:rFonts w:ascii="Times New Roman" w:hAnsi="Times New Roman"/>
          <w:sz w:val="24"/>
          <w:szCs w:val="24"/>
        </w:rPr>
        <w:t xml:space="preserve">», </w:t>
      </w:r>
    </w:p>
    <w:p w:rsidR="0085750F" w:rsidRDefault="00D222BE" w:rsidP="00060E04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 w:rsidRPr="00D60F75">
        <w:rPr>
          <w:rFonts w:ascii="Times New Roman" w:hAnsi="Times New Roman"/>
          <w:sz w:val="24"/>
          <w:szCs w:val="24"/>
        </w:rPr>
        <w:t xml:space="preserve">вид объекта строительства – </w:t>
      </w:r>
      <w:r w:rsidR="0085750F" w:rsidRPr="0085750F">
        <w:rPr>
          <w:rFonts w:ascii="Times New Roman" w:hAnsi="Times New Roman"/>
          <w:sz w:val="24"/>
          <w:szCs w:val="24"/>
        </w:rPr>
        <w:t>Объекты инфра</w:t>
      </w:r>
      <w:r w:rsidR="0085750F">
        <w:rPr>
          <w:rFonts w:ascii="Times New Roman" w:hAnsi="Times New Roman"/>
          <w:sz w:val="24"/>
          <w:szCs w:val="24"/>
        </w:rPr>
        <w:t xml:space="preserve">структуры лечебного обеспечения. </w:t>
      </w:r>
    </w:p>
    <w:p w:rsidR="000061A1" w:rsidRPr="00E35902" w:rsidRDefault="0085750F" w:rsidP="00060E04">
      <w:pPr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 w:rsidRPr="0085750F">
        <w:rPr>
          <w:rFonts w:ascii="Times New Roman" w:hAnsi="Times New Roman"/>
          <w:sz w:val="24"/>
          <w:szCs w:val="24"/>
        </w:rPr>
        <w:t>Прочие объекты</w:t>
      </w:r>
      <w:r w:rsidRPr="0085750F">
        <w:rPr>
          <w:rFonts w:ascii="Times New Roman" w:hAnsi="Times New Roman"/>
          <w:sz w:val="24"/>
          <w:szCs w:val="24"/>
        </w:rPr>
        <w:tab/>
        <w:t>03.01.003.099</w:t>
      </w:r>
      <w:r w:rsidR="00D60F75" w:rsidRPr="00D60F75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00"/>
      </w:tblGrid>
      <w:tr w:rsidR="00D222BE" w:rsidRPr="00E35902" w:rsidTr="00D60F75">
        <w:trPr>
          <w:jc w:val="center"/>
        </w:trPr>
        <w:tc>
          <w:tcPr>
            <w:tcW w:w="6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группа, вид объекта строительства, код)</w:t>
            </w:r>
          </w:p>
        </w:tc>
      </w:tr>
    </w:tbl>
    <w:p w:rsidR="0085750F" w:rsidRDefault="0085750F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5. Вид работ: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Капитальный ремонт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 xml:space="preserve">(строительство, реконструкция, в том числе с проведением работ по сохранению объектов культурного </w:t>
            </w:r>
            <w:r w:rsidRPr="00E35902">
              <w:rPr>
                <w:rFonts w:ascii="Times New Roman" w:hAnsi="Times New Roman"/>
                <w:sz w:val="20"/>
                <w:szCs w:val="20"/>
              </w:rPr>
              <w:lastRenderedPageBreak/>
              <w:t>наследия (памятников истории и культуры) народов Российской Федерации, капитальный ремонт (далее - строительство)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6. Источник и объем финансирования строительства объекта:</w:t>
      </w:r>
    </w:p>
    <w:p w:rsidR="00D222BE" w:rsidRPr="00416747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6747">
        <w:rPr>
          <w:rFonts w:ascii="Times New Roman" w:hAnsi="Times New Roman"/>
          <w:sz w:val="24"/>
          <w:szCs w:val="24"/>
        </w:rPr>
        <w:t>Средства от приносящей доход деятельности</w:t>
      </w:r>
      <w:r w:rsidR="003361DD" w:rsidRPr="00416747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наименование источника финансирования, в том числе федеральный бюджет, региональный бюджет, местный бюджет, внебюджетные средства, а также объем выделенных средств)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7.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Технические условия подключения (технологического присоединения) объектов капитального строительства к сетям инженерно- технического обеспечения, применяемые в целях архитектурно-строительного проектирования (при наличии):</w:t>
      </w:r>
    </w:p>
    <w:p w:rsidR="00D222BE" w:rsidRPr="00E35902" w:rsidRDefault="009E72AA" w:rsidP="00D60F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Выдает З</w:t>
      </w:r>
      <w:r w:rsidR="00D60F75">
        <w:rPr>
          <w:rFonts w:ascii="Times New Roman" w:hAnsi="Times New Roman"/>
          <w:sz w:val="24"/>
          <w:szCs w:val="24"/>
          <w:u w:val="single"/>
        </w:rPr>
        <w:t>аказчик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8.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выделению этапов строительства объекта: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 xml:space="preserve">                                           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5"/>
      </w:tblGrid>
      <w:tr w:rsidR="00D222BE" w:rsidRPr="00E35902" w:rsidTr="00D60F75">
        <w:trPr>
          <w:jc w:val="center"/>
        </w:trPr>
        <w:tc>
          <w:tcPr>
            <w:tcW w:w="86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сведения о необходимости выделения этапов строительства)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9. Срок строительства объекта:</w:t>
      </w:r>
    </w:p>
    <w:p w:rsidR="00D222BE" w:rsidRPr="00E35902" w:rsidRDefault="00D222BE" w:rsidP="009E7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  <w:u w:val="single"/>
        </w:rPr>
        <w:t xml:space="preserve">                        </w:t>
      </w:r>
      <w:r w:rsidR="000F170B">
        <w:rPr>
          <w:rFonts w:ascii="Times New Roman" w:hAnsi="Times New Roman"/>
          <w:sz w:val="24"/>
          <w:szCs w:val="24"/>
          <w:u w:val="single"/>
        </w:rPr>
        <w:t xml:space="preserve">             </w:t>
      </w:r>
      <w:r w:rsidR="00D60F75">
        <w:rPr>
          <w:rFonts w:ascii="Times New Roman" w:hAnsi="Times New Roman"/>
          <w:sz w:val="24"/>
          <w:szCs w:val="24"/>
          <w:u w:val="single"/>
        </w:rPr>
        <w:t xml:space="preserve">Ориентировочно </w:t>
      </w:r>
      <w:r w:rsidR="000F170B" w:rsidRPr="00060E04">
        <w:rPr>
          <w:rFonts w:ascii="Times New Roman" w:hAnsi="Times New Roman"/>
          <w:sz w:val="24"/>
          <w:szCs w:val="24"/>
          <w:u w:val="single"/>
        </w:rPr>
        <w:t>2026</w:t>
      </w:r>
      <w:r w:rsidRPr="00060E04">
        <w:rPr>
          <w:rFonts w:ascii="Times New Roman" w:hAnsi="Times New Roman"/>
          <w:sz w:val="24"/>
          <w:szCs w:val="24"/>
          <w:u w:val="single"/>
        </w:rPr>
        <w:t>г.</w:t>
      </w:r>
      <w:r w:rsidRPr="00E35902">
        <w:rPr>
          <w:rFonts w:ascii="Times New Roman" w:hAnsi="Times New Roman"/>
          <w:sz w:val="24"/>
          <w:szCs w:val="24"/>
          <w:u w:val="single"/>
        </w:rPr>
        <w:t xml:space="preserve">                       </w:t>
      </w:r>
      <w:r w:rsidR="00D66A2C">
        <w:rPr>
          <w:rFonts w:ascii="Times New Roman" w:hAnsi="Times New Roman"/>
          <w:sz w:val="24"/>
          <w:szCs w:val="24"/>
          <w:u w:val="single"/>
        </w:rPr>
        <w:t xml:space="preserve">                               </w:t>
      </w:r>
    </w:p>
    <w:p w:rsidR="00D66A2C" w:rsidRDefault="00D66A2C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10.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основным технико-экономическим показателям объекта (площадь, объем, протяженность, количество этажей, производственная мощность, пропускная способность, грузооборот, интенсивность движения и другие показатели):</w:t>
      </w:r>
    </w:p>
    <w:p w:rsidR="00D60F75" w:rsidRDefault="00D60F75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20" w:type="dxa"/>
        <w:tblInd w:w="93" w:type="dxa"/>
        <w:tblLook w:val="04A0" w:firstRow="1" w:lastRow="0" w:firstColumn="1" w:lastColumn="0" w:noHBand="0" w:noVBand="1"/>
      </w:tblPr>
      <w:tblGrid>
        <w:gridCol w:w="799"/>
        <w:gridCol w:w="2577"/>
        <w:gridCol w:w="888"/>
        <w:gridCol w:w="1155"/>
        <w:gridCol w:w="1296"/>
        <w:gridCol w:w="1302"/>
        <w:gridCol w:w="2403"/>
      </w:tblGrid>
      <w:tr w:rsidR="00CD3C10" w:rsidRPr="00CD3C10" w:rsidTr="009E72AA">
        <w:trPr>
          <w:trHeight w:val="585"/>
        </w:trPr>
        <w:tc>
          <w:tcPr>
            <w:tcW w:w="7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3C10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5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3C10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Наименование зданий</w:t>
            </w:r>
          </w:p>
        </w:tc>
        <w:tc>
          <w:tcPr>
            <w:tcW w:w="8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3C10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Литер</w:t>
            </w:r>
          </w:p>
        </w:tc>
        <w:tc>
          <w:tcPr>
            <w:tcW w:w="11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3C10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Общая площадь, м.</w:t>
            </w:r>
            <w:r w:rsidRPr="00CD3C10">
              <w:rPr>
                <w:rFonts w:ascii="Times New Roman" w:eastAsia="Calibri" w:hAnsi="Times New Roman" w:cs="Times New Roman"/>
                <w:b/>
                <w:bCs/>
                <w:color w:val="000000"/>
                <w:vertAlign w:val="superscript"/>
                <w:lang w:eastAsia="en-US"/>
              </w:rPr>
              <w:t>2</w:t>
            </w:r>
          </w:p>
        </w:tc>
        <w:tc>
          <w:tcPr>
            <w:tcW w:w="1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3C10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Год постройки</w:t>
            </w:r>
          </w:p>
        </w:tc>
        <w:tc>
          <w:tcPr>
            <w:tcW w:w="13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3C10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Этажность</w:t>
            </w:r>
          </w:p>
        </w:tc>
        <w:tc>
          <w:tcPr>
            <w:tcW w:w="24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D3C10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Кадастровый номер </w:t>
            </w:r>
          </w:p>
        </w:tc>
      </w:tr>
      <w:tr w:rsidR="00CD3C10" w:rsidRPr="00CD3C10" w:rsidTr="009E72AA">
        <w:trPr>
          <w:trHeight w:val="315"/>
        </w:trPr>
        <w:tc>
          <w:tcPr>
            <w:tcW w:w="7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D3C10" w:rsidRPr="00CD3C10" w:rsidTr="00CD3C10">
        <w:trPr>
          <w:trHeight w:val="330"/>
        </w:trPr>
        <w:tc>
          <w:tcPr>
            <w:tcW w:w="104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Узел учета тепловой энергии в системе отопления зданий</w:t>
            </w:r>
            <w:r w:rsidR="009E72AA" w:rsidRPr="00E01B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01B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(от ЦТП)</w:t>
            </w:r>
          </w:p>
        </w:tc>
      </w:tr>
      <w:tr w:rsidR="00CD3C10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Здание лечебного корпуса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54241,1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sz w:val="24"/>
                <w:szCs w:val="24"/>
              </w:rPr>
              <w:t>45:25: 030306:416</w:t>
            </w:r>
          </w:p>
        </w:tc>
      </w:tr>
      <w:tr w:rsidR="00CD3C10" w:rsidRPr="00CD3C10" w:rsidTr="009E72AA">
        <w:trPr>
          <w:trHeight w:val="96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службы эксплуатации зданий и сооружений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30.10.1987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45:25:030306:297</w:t>
            </w:r>
          </w:p>
        </w:tc>
      </w:tr>
      <w:tr w:rsidR="00CD3C10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столовой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,А</w:t>
            </w:r>
            <w:proofErr w:type="gramEnd"/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809,1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31.12.1975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45:25:030306:309</w:t>
            </w:r>
          </w:p>
        </w:tc>
      </w:tr>
      <w:tr w:rsidR="00CD3C10" w:rsidRPr="00CD3C10" w:rsidTr="009E72AA">
        <w:trPr>
          <w:trHeight w:val="300"/>
        </w:trPr>
        <w:tc>
          <w:tcPr>
            <w:tcW w:w="7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центрального теплопункта</w:t>
            </w:r>
          </w:p>
        </w:tc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585,9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45:25:030306:312</w:t>
            </w:r>
          </w:p>
        </w:tc>
      </w:tr>
      <w:tr w:rsidR="00CD3C10" w:rsidRPr="00CD3C10" w:rsidTr="009E72AA">
        <w:trPr>
          <w:trHeight w:val="315"/>
        </w:trPr>
        <w:tc>
          <w:tcPr>
            <w:tcW w:w="7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3C10" w:rsidRPr="00CD3C10" w:rsidTr="009E72AA">
        <w:trPr>
          <w:trHeight w:val="96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Помещение в здании  </w:t>
            </w:r>
            <w:proofErr w:type="gramStart"/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центрального</w:t>
            </w:r>
            <w:proofErr w:type="gramEnd"/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теплопункта (</w:t>
            </w:r>
            <w:r w:rsidRPr="00E01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</w:t>
            </w: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E01BDF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sz w:val="24"/>
                <w:szCs w:val="24"/>
              </w:rPr>
              <w:t>45-25-030304-217</w:t>
            </w:r>
          </w:p>
        </w:tc>
      </w:tr>
      <w:tr w:rsidR="00CD3C10" w:rsidRPr="00CD3C10" w:rsidTr="009E72AA">
        <w:trPr>
          <w:trHeight w:val="645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клинической кухни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3C10" w:rsidRPr="00CD3C10" w:rsidRDefault="00CD3C10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45:25:030306:322 </w:t>
            </w:r>
          </w:p>
        </w:tc>
      </w:tr>
      <w:tr w:rsidR="00E01BDF" w:rsidRPr="00CD3C10" w:rsidTr="009E72AA">
        <w:trPr>
          <w:trHeight w:val="645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E43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8B5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гаража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8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Start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,Ф</w:t>
            </w:r>
            <w:proofErr w:type="gramEnd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8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8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8B5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8B5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45:25:030306:320</w:t>
            </w:r>
          </w:p>
        </w:tc>
      </w:tr>
      <w:tr w:rsidR="00E01BDF" w:rsidRPr="00CD3C10" w:rsidTr="00E01BDF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E43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Общежитие 4А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1506,7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BDF" w:rsidRPr="00CD3C10" w:rsidTr="00E01BDF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E43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Общежитие  4Б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1775,1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BDF" w:rsidRPr="00CD3C10" w:rsidTr="00E01BDF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E43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Общежитие  4В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1543,8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BDF" w:rsidRPr="00CD3C10" w:rsidTr="00E01BDF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E0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Общежитие  4Г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1528,4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BDF" w:rsidRPr="00CD3C10" w:rsidTr="00E01BDF">
        <w:trPr>
          <w:trHeight w:val="645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блока обслуживания ул. Яблочкина, 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1096,8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31.12.1987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45:25:030306:273</w:t>
            </w:r>
          </w:p>
        </w:tc>
      </w:tr>
      <w:tr w:rsidR="00E01BDF" w:rsidRPr="00CD3C10" w:rsidTr="00CD3C10">
        <w:trPr>
          <w:trHeight w:val="330"/>
        </w:trPr>
        <w:tc>
          <w:tcPr>
            <w:tcW w:w="104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BDF" w:rsidRPr="009E72AA" w:rsidRDefault="00E01BDF" w:rsidP="009E72AA">
            <w:pPr>
              <w:spacing w:after="0" w:line="240" w:lineRule="auto"/>
              <w:ind w:left="-9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Узел учета тепловой энергии в системе отопления зданий (зда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ние лечебного корпуса</w:t>
            </w:r>
            <w:r w:rsidR="00440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(литер Н))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E0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Здание лечебного корпуса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11133,4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14.11.1972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 030306:417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Нежилое здание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45:25:030304:217</w:t>
            </w:r>
          </w:p>
        </w:tc>
      </w:tr>
      <w:tr w:rsidR="00E01BDF" w:rsidRPr="00CD3C10" w:rsidTr="00CD3C10">
        <w:trPr>
          <w:trHeight w:val="330"/>
        </w:trPr>
        <w:tc>
          <w:tcPr>
            <w:tcW w:w="104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BDF" w:rsidRPr="009E72AA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Узел учета тепловой энерг</w:t>
            </w:r>
            <w:r w:rsidR="00440A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ии в системе отопления зданий (</w:t>
            </w:r>
            <w:r w:rsidRPr="009E7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здании архива №3):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архив №3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Б, Б</w:t>
            </w:r>
            <w:proofErr w:type="gramStart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,Б2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45:25:030306:310</w:t>
            </w:r>
          </w:p>
        </w:tc>
      </w:tr>
      <w:tr w:rsidR="00E01BDF" w:rsidRPr="00CD3C10" w:rsidTr="009E72AA">
        <w:trPr>
          <w:trHeight w:val="1275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E0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канализационной станции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45:25:000000:2682 (030305-кадастровый квартал) </w:t>
            </w:r>
          </w:p>
        </w:tc>
      </w:tr>
      <w:tr w:rsidR="00E01BDF" w:rsidRPr="00CD3C10" w:rsidTr="00CD3C10">
        <w:trPr>
          <w:trHeight w:val="330"/>
        </w:trPr>
        <w:tc>
          <w:tcPr>
            <w:tcW w:w="104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BDF" w:rsidRPr="009E72AA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Узел учета тепловой энергии в системе отопления зданий:</w:t>
            </w:r>
          </w:p>
        </w:tc>
      </w:tr>
      <w:tr w:rsidR="00E01BDF" w:rsidRPr="00CD3C10" w:rsidTr="009E72AA">
        <w:trPr>
          <w:trHeight w:val="645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административное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45:25:030306:314</w:t>
            </w:r>
          </w:p>
        </w:tc>
      </w:tr>
      <w:tr w:rsidR="00E01BDF" w:rsidRPr="00CD3C10" w:rsidTr="00CD3C10">
        <w:trPr>
          <w:trHeight w:val="330"/>
        </w:trPr>
        <w:tc>
          <w:tcPr>
            <w:tcW w:w="104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BDF" w:rsidRPr="009E72AA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Узел учета тепловой энергии в системе отопления зданий:</w:t>
            </w:r>
          </w:p>
        </w:tc>
      </w:tr>
      <w:tr w:rsidR="00E01BDF" w:rsidRPr="00CD3C10" w:rsidTr="009E72AA">
        <w:trPr>
          <w:trHeight w:val="645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Помещения в здании архива №2 (</w:t>
            </w:r>
            <w:r w:rsidRPr="00CD3C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дальний архив</w:t>
            </w: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Start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45:25:030306:319</w:t>
            </w:r>
          </w:p>
        </w:tc>
      </w:tr>
      <w:tr w:rsidR="00E01BDF" w:rsidRPr="00CD3C10" w:rsidTr="00CD3C10">
        <w:trPr>
          <w:trHeight w:val="330"/>
        </w:trPr>
        <w:tc>
          <w:tcPr>
            <w:tcW w:w="104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BDF" w:rsidRPr="009E72AA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Узел учета тепловой энергии в системе отопления зданий: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виварий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Е-Е1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6505,5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45:25:030306:313</w:t>
            </w:r>
          </w:p>
        </w:tc>
      </w:tr>
      <w:tr w:rsidR="00E01BDF" w:rsidRPr="00CD3C10" w:rsidTr="00CD3C10">
        <w:trPr>
          <w:trHeight w:val="330"/>
        </w:trPr>
        <w:tc>
          <w:tcPr>
            <w:tcW w:w="104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BDF" w:rsidRPr="009E72AA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7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Узел учета тепловой энергии в системе отопления зданий </w:t>
            </w:r>
            <w:proofErr w:type="gramStart"/>
            <w:r w:rsidRPr="009E7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9E72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здании прачечной):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склада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В1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45:25:030306:311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прачечной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28.09.1987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45:25:030306:315</w:t>
            </w:r>
          </w:p>
        </w:tc>
      </w:tr>
      <w:tr w:rsidR="00E01BDF" w:rsidRPr="00CD3C10" w:rsidTr="00CD3C10">
        <w:trPr>
          <w:trHeight w:val="330"/>
        </w:trPr>
        <w:tc>
          <w:tcPr>
            <w:tcW w:w="104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Узел учета тепловой энергии в системе теплоснабжения вентиляции зданий: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9E7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Здание лечебного корпуса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54241,1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 030306:416</w:t>
            </w:r>
          </w:p>
        </w:tc>
      </w:tr>
      <w:tr w:rsidR="00E01BDF" w:rsidRPr="00CD3C10" w:rsidTr="00CD3C10">
        <w:trPr>
          <w:trHeight w:val="330"/>
        </w:trPr>
        <w:tc>
          <w:tcPr>
            <w:tcW w:w="104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Узел учёта горячего водоснабжения зданий </w:t>
            </w:r>
            <w:proofErr w:type="gramStart"/>
            <w:r w:rsidRPr="00E01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01B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ТП котельной 1.8)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Здание лечебного корпуса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54241,1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 030306:416</w:t>
            </w:r>
          </w:p>
        </w:tc>
      </w:tr>
      <w:tr w:rsidR="00E01BDF" w:rsidRPr="00CD3C10" w:rsidTr="009E72AA">
        <w:trPr>
          <w:trHeight w:val="96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службы эксплуатации зданий и сооружений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E01BDF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1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30.10.1987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45:25:030306:297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столовой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,А</w:t>
            </w:r>
            <w:proofErr w:type="gramEnd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809,1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31.12.1975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45:25:030306:309</w:t>
            </w:r>
          </w:p>
        </w:tc>
      </w:tr>
      <w:tr w:rsidR="00E01BDF" w:rsidRPr="00CD3C10" w:rsidTr="009E72AA">
        <w:trPr>
          <w:trHeight w:val="660"/>
        </w:trPr>
        <w:tc>
          <w:tcPr>
            <w:tcW w:w="7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центрального теплопункта</w:t>
            </w:r>
          </w:p>
        </w:tc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585,9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45:25:030306:312</w:t>
            </w:r>
          </w:p>
        </w:tc>
      </w:tr>
      <w:tr w:rsidR="00E01BDF" w:rsidRPr="00CD3C10" w:rsidTr="009E72AA">
        <w:trPr>
          <w:trHeight w:val="315"/>
        </w:trPr>
        <w:tc>
          <w:tcPr>
            <w:tcW w:w="7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BDF" w:rsidRPr="00CD3C10" w:rsidTr="009E72AA">
        <w:trPr>
          <w:trHeight w:val="96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Помещение в здании  </w:t>
            </w:r>
            <w:proofErr w:type="gramStart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центрального</w:t>
            </w:r>
            <w:proofErr w:type="gramEnd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теплопункта (</w:t>
            </w:r>
            <w:r w:rsidRPr="00CD3C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ТП</w:t>
            </w: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45-25-030304-217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клинической кухни</w:t>
            </w:r>
          </w:p>
        </w:tc>
        <w:tc>
          <w:tcPr>
            <w:tcW w:w="8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606,4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45:25:030306:322 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гаража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Start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,Ф</w:t>
            </w:r>
            <w:proofErr w:type="gramEnd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45:25:030306:320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Общежитие 4А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1506,7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Общежитие  4Б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1775,1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Общежитие  4В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1543,8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Общежитие  4Г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1528,4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BDF" w:rsidRPr="00CD3C10" w:rsidTr="009E72AA">
        <w:trPr>
          <w:trHeight w:val="645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блока обслуживания ул. Яблочкина, 4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1096,8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31.12.1987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45:25:030306:273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Здание лечебного корпуса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11133,4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14.11.1972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 030306:417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Нежилое здание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253,4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45:25:030304:217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архив №3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Б, Б</w:t>
            </w:r>
            <w:proofErr w:type="gramStart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,Б2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45:25:030306:310</w:t>
            </w:r>
          </w:p>
        </w:tc>
      </w:tr>
      <w:tr w:rsidR="00E01BDF" w:rsidRPr="00CD3C10" w:rsidTr="009E72AA">
        <w:trPr>
          <w:trHeight w:val="1275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канализационной станции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45:25:000000:2682 (030305-кадастровый квартал) </w:t>
            </w:r>
          </w:p>
        </w:tc>
      </w:tr>
      <w:tr w:rsidR="00E01BDF" w:rsidRPr="00CD3C10" w:rsidTr="009E72AA">
        <w:trPr>
          <w:trHeight w:val="645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административное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658,3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45:25:030306:314</w:t>
            </w:r>
          </w:p>
        </w:tc>
      </w:tr>
      <w:tr w:rsidR="00E01BDF" w:rsidRPr="00CD3C10" w:rsidTr="009E72AA">
        <w:trPr>
          <w:trHeight w:val="645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Помещения в здании архива №2 (</w:t>
            </w:r>
            <w:r w:rsidRPr="00CD3C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дальний архив</w:t>
            </w: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Start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344,1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45:25:030306:319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Нежилое здание виварий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Е-Е1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6505,5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45:25:030306:313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склада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В1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566,6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45:25:030306:311</w:t>
            </w:r>
          </w:p>
        </w:tc>
      </w:tr>
      <w:tr w:rsidR="00E01BDF" w:rsidRPr="00CD3C10" w:rsidTr="009E72AA">
        <w:trPr>
          <w:trHeight w:val="330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Здание прачечной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1524,7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28.09.1987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1BDF" w:rsidRPr="00CD3C10" w:rsidRDefault="00E01BDF" w:rsidP="00CD3C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C10">
              <w:rPr>
                <w:rFonts w:ascii="Times New Roman" w:eastAsia="Times New Roman" w:hAnsi="Times New Roman" w:cs="Times New Roman"/>
                <w:sz w:val="24"/>
                <w:szCs w:val="24"/>
              </w:rPr>
              <w:t>45:25:030306:315</w:t>
            </w:r>
          </w:p>
        </w:tc>
      </w:tr>
    </w:tbl>
    <w:p w:rsidR="00D222BE" w:rsidRPr="00E35902" w:rsidRDefault="00D222BE" w:rsidP="0045418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6A2C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11.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 xml:space="preserve">Идентификационные признаки объекта, которые устанавливаются в соответствии со </w:t>
      </w:r>
      <w:hyperlink r:id="rId11" w:anchor="l51" w:history="1">
        <w:r w:rsidRPr="00E35902">
          <w:rPr>
            <w:rFonts w:ascii="Times New Roman" w:hAnsi="Times New Roman"/>
            <w:sz w:val="24"/>
            <w:szCs w:val="24"/>
            <w:u w:val="single"/>
          </w:rPr>
          <w:t>статьей 4</w:t>
        </w:r>
      </w:hyperlink>
      <w:r w:rsidRPr="00E35902">
        <w:rPr>
          <w:rFonts w:ascii="Times New Roman" w:hAnsi="Times New Roman"/>
          <w:sz w:val="24"/>
          <w:szCs w:val="24"/>
        </w:rPr>
        <w:t xml:space="preserve"> </w:t>
      </w:r>
      <w:hyperlink r:id="rId12" w:tooltip="&quot;Технический регламент о безопасности зданий и сооружений (с изменениями на 25 декабря 2023 года)&quot;&#10;Федеральный закон от 30.12.2009 N 384-ФЗ&#10;Статус: Действующая редакция документа (действ. c 01.09.2024)" w:history="1">
        <w:r w:rsidRPr="00EA33A5">
          <w:rPr>
            <w:rStyle w:val="a9"/>
            <w:rFonts w:ascii="Times New Roman" w:hAnsi="Times New Roman"/>
            <w:color w:val="0000AA"/>
            <w:sz w:val="24"/>
            <w:szCs w:val="24"/>
          </w:rPr>
          <w:t>Федерального закона от 30 декабря 2009 г. N 384-ФЗ</w:t>
        </w:r>
      </w:hyperlink>
      <w:r w:rsidRPr="00E35902">
        <w:rPr>
          <w:rFonts w:ascii="Times New Roman" w:hAnsi="Times New Roman"/>
          <w:sz w:val="24"/>
          <w:szCs w:val="24"/>
        </w:rPr>
        <w:t xml:space="preserve"> "Технический регламент о безопасности зданий и сооружений" (</w:t>
      </w:r>
      <w:r w:rsidR="001C303B">
        <w:rPr>
          <w:rFonts w:ascii="Times New Roman" w:hAnsi="Times New Roman"/>
          <w:sz w:val="24"/>
          <w:szCs w:val="24"/>
        </w:rPr>
        <w:t>с изменениями на 25 декабря 2023г.</w:t>
      </w:r>
      <w:r w:rsidRPr="00E35902">
        <w:rPr>
          <w:rFonts w:ascii="Times New Roman" w:hAnsi="Times New Roman"/>
          <w:sz w:val="24"/>
          <w:szCs w:val="24"/>
        </w:rPr>
        <w:t>), и включают в себя: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11.1. Назначение объекта:</w:t>
      </w:r>
    </w:p>
    <w:p w:rsidR="00CD3C10" w:rsidRPr="00CD3C10" w:rsidRDefault="00CD3C10" w:rsidP="00CD3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66A2C">
        <w:rPr>
          <w:rFonts w:ascii="Times New Roman" w:hAnsi="Times New Roman"/>
          <w:sz w:val="24"/>
          <w:szCs w:val="24"/>
          <w:u w:val="single"/>
        </w:rPr>
        <w:t>Объекты инфраструктуры лечебного обеспечения</w:t>
      </w:r>
    </w:p>
    <w:p w:rsidR="00CD3C10" w:rsidRDefault="00CD3C10" w:rsidP="00F919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11.2.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Принадлежность к объектам транспортной инфраструктуры и к другим объектам, функционально-технологические особенности, которые влияют на их безопасность: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Нет                                                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11.3.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Возможность возникновения опасных природных процессов, явлений и техногенных воздействий на территории, на которой будет осуществляться строительство объекта: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  <w:u w:val="single"/>
        </w:rPr>
        <w:lastRenderedPageBreak/>
        <w:t xml:space="preserve">                                                 Нет                                                 </w:t>
      </w:r>
    </w:p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11.4. Принадлежность к опасным производственным объектам: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Не относится                                             </w:t>
      </w:r>
    </w:p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11.5. Пожарная и взрывопожарная опасность объекта:</w:t>
      </w:r>
    </w:p>
    <w:p w:rsidR="00764B14" w:rsidRPr="00764B14" w:rsidRDefault="00D66A2C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Здание лечебного корпуса </w:t>
      </w:r>
      <w:r w:rsidR="00764B14">
        <w:rPr>
          <w:rFonts w:ascii="Times New Roman" w:hAnsi="Times New Roman"/>
          <w:sz w:val="24"/>
          <w:szCs w:val="24"/>
        </w:rPr>
        <w:t xml:space="preserve">(Литер </w:t>
      </w:r>
      <w:r w:rsidR="00764B14" w:rsidRPr="00764B14">
        <w:rPr>
          <w:rFonts w:ascii="Times New Roman" w:hAnsi="Times New Roman"/>
          <w:sz w:val="24"/>
          <w:szCs w:val="24"/>
        </w:rPr>
        <w:t>А</w:t>
      </w:r>
      <w:r w:rsidR="00764B1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–</w:t>
      </w:r>
      <w:r w:rsidR="00764B14">
        <w:rPr>
          <w:rFonts w:ascii="Times New Roman" w:hAnsi="Times New Roman"/>
          <w:sz w:val="24"/>
          <w:szCs w:val="24"/>
        </w:rPr>
        <w:t xml:space="preserve"> </w:t>
      </w:r>
      <w:r w:rsidR="00764B14" w:rsidRPr="00764B14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</w:t>
      </w:r>
      <w:r w:rsidR="00764B14" w:rsidRPr="00764B14">
        <w:rPr>
          <w:rFonts w:ascii="Times New Roman" w:hAnsi="Times New Roman"/>
          <w:sz w:val="24"/>
          <w:szCs w:val="24"/>
        </w:rPr>
        <w:t>1.1</w:t>
      </w:r>
      <w:r w:rsidR="00764B14">
        <w:rPr>
          <w:color w:val="000000"/>
          <w:sz w:val="30"/>
          <w:szCs w:val="30"/>
          <w:shd w:val="clear" w:color="auto" w:fill="FFFFFF"/>
        </w:rPr>
        <w:t> 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Здание службы э</w:t>
      </w:r>
      <w:r>
        <w:rPr>
          <w:rFonts w:ascii="Times New Roman" w:hAnsi="Times New Roman"/>
          <w:sz w:val="24"/>
          <w:szCs w:val="24"/>
        </w:rPr>
        <w:t xml:space="preserve">ксплуатации зданий и сооружений (Литер </w:t>
      </w:r>
      <w:r w:rsidRPr="00764B14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)</w:t>
      </w:r>
      <w:r w:rsidR="00C4110E">
        <w:rPr>
          <w:rFonts w:ascii="Times New Roman" w:hAnsi="Times New Roman"/>
          <w:sz w:val="24"/>
          <w:szCs w:val="24"/>
        </w:rPr>
        <w:t xml:space="preserve"> </w:t>
      </w:r>
      <w:r w:rsidR="00D66A2C">
        <w:rPr>
          <w:rFonts w:ascii="Times New Roman" w:hAnsi="Times New Roman"/>
          <w:sz w:val="24"/>
          <w:szCs w:val="24"/>
        </w:rPr>
        <w:t>–</w:t>
      </w:r>
      <w:r w:rsidR="00C4110E">
        <w:rPr>
          <w:rFonts w:ascii="Times New Roman" w:hAnsi="Times New Roman"/>
          <w:sz w:val="24"/>
          <w:szCs w:val="24"/>
        </w:rPr>
        <w:t xml:space="preserve"> Ф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 w:rsidR="00C4110E">
        <w:rPr>
          <w:rFonts w:ascii="Times New Roman" w:hAnsi="Times New Roman"/>
          <w:sz w:val="24"/>
          <w:szCs w:val="24"/>
        </w:rPr>
        <w:t>4.3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Здание столовой (Литер</w:t>
      </w:r>
      <w:r w:rsidR="00D66A2C">
        <w:rPr>
          <w:rFonts w:ascii="Times New Roman" w:hAnsi="Times New Roman"/>
          <w:sz w:val="24"/>
          <w:szCs w:val="24"/>
        </w:rPr>
        <w:t>. А</w:t>
      </w:r>
      <w:r w:rsidRPr="00764B14">
        <w:rPr>
          <w:rFonts w:ascii="Times New Roman" w:hAnsi="Times New Roman"/>
          <w:sz w:val="24"/>
          <w:szCs w:val="24"/>
        </w:rPr>
        <w:t>,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 w:rsidRPr="00764B14">
        <w:rPr>
          <w:rFonts w:ascii="Times New Roman" w:hAnsi="Times New Roman"/>
          <w:sz w:val="24"/>
          <w:szCs w:val="24"/>
        </w:rPr>
        <w:t>А1</w:t>
      </w:r>
      <w:r>
        <w:rPr>
          <w:rFonts w:ascii="Times New Roman" w:hAnsi="Times New Roman"/>
          <w:sz w:val="24"/>
          <w:szCs w:val="24"/>
        </w:rPr>
        <w:t>)</w:t>
      </w:r>
      <w:r w:rsidR="007C2E0A">
        <w:rPr>
          <w:rFonts w:ascii="Times New Roman" w:hAnsi="Times New Roman"/>
          <w:sz w:val="24"/>
          <w:szCs w:val="24"/>
        </w:rPr>
        <w:t xml:space="preserve"> – Ф3.2</w:t>
      </w:r>
    </w:p>
    <w:p w:rsidR="00D66A2C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Нежилое здание центрального теплопункта</w:t>
      </w:r>
      <w:r>
        <w:rPr>
          <w:rFonts w:ascii="Times New Roman" w:hAnsi="Times New Roman"/>
          <w:sz w:val="24"/>
          <w:szCs w:val="24"/>
        </w:rPr>
        <w:t>, п</w:t>
      </w:r>
      <w:r w:rsidRPr="00764B14">
        <w:rPr>
          <w:rFonts w:ascii="Times New Roman" w:hAnsi="Times New Roman"/>
          <w:sz w:val="24"/>
          <w:szCs w:val="24"/>
        </w:rPr>
        <w:t xml:space="preserve">омещение в здании  </w:t>
      </w:r>
    </w:p>
    <w:p w:rsid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центрального теплопункта (ТП)</w:t>
      </w:r>
      <w:r>
        <w:rPr>
          <w:rFonts w:ascii="Times New Roman" w:hAnsi="Times New Roman"/>
          <w:sz w:val="24"/>
          <w:szCs w:val="24"/>
        </w:rPr>
        <w:t>,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(Литер </w:t>
      </w:r>
      <w:r w:rsidRPr="00764B14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</w:t>
      </w:r>
      <w:r w:rsidR="00110022">
        <w:rPr>
          <w:rFonts w:ascii="Times New Roman" w:hAnsi="Times New Roman"/>
          <w:sz w:val="24"/>
          <w:szCs w:val="24"/>
        </w:rPr>
        <w:t xml:space="preserve"> –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 w:rsidR="00110022">
        <w:rPr>
          <w:rFonts w:ascii="Times New Roman" w:hAnsi="Times New Roman"/>
          <w:sz w:val="24"/>
          <w:szCs w:val="24"/>
        </w:rPr>
        <w:t>Ф5.1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ежилое здание клинической кухни (Литер </w:t>
      </w:r>
      <w:r w:rsidRPr="00764B14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)</w:t>
      </w:r>
      <w:r w:rsidR="007C2E0A" w:rsidRPr="007C2E0A">
        <w:rPr>
          <w:rFonts w:ascii="Times New Roman" w:hAnsi="Times New Roman"/>
          <w:sz w:val="24"/>
          <w:szCs w:val="24"/>
        </w:rPr>
        <w:t xml:space="preserve"> </w:t>
      </w:r>
      <w:r w:rsidR="007C2E0A">
        <w:rPr>
          <w:rFonts w:ascii="Times New Roman" w:hAnsi="Times New Roman"/>
          <w:sz w:val="24"/>
          <w:szCs w:val="24"/>
        </w:rPr>
        <w:t>– Ф</w:t>
      </w:r>
      <w:r w:rsidR="00C4110E">
        <w:rPr>
          <w:rFonts w:ascii="Times New Roman" w:hAnsi="Times New Roman"/>
          <w:sz w:val="24"/>
          <w:szCs w:val="24"/>
        </w:rPr>
        <w:t xml:space="preserve"> </w:t>
      </w:r>
      <w:r w:rsidR="007C2E0A">
        <w:rPr>
          <w:rFonts w:ascii="Times New Roman" w:hAnsi="Times New Roman"/>
          <w:sz w:val="24"/>
          <w:szCs w:val="24"/>
        </w:rPr>
        <w:t>3.2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Нежилое здание гаража (Литер </w:t>
      </w:r>
      <w:r w:rsidRPr="00764B14">
        <w:rPr>
          <w:rFonts w:ascii="Times New Roman" w:hAnsi="Times New Roman"/>
          <w:sz w:val="24"/>
          <w:szCs w:val="24"/>
        </w:rPr>
        <w:t>Ф,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 w:rsidRPr="00764B14">
        <w:rPr>
          <w:rFonts w:ascii="Times New Roman" w:hAnsi="Times New Roman"/>
          <w:sz w:val="24"/>
          <w:szCs w:val="24"/>
        </w:rPr>
        <w:t>Ф1</w:t>
      </w:r>
      <w:r>
        <w:rPr>
          <w:rFonts w:ascii="Times New Roman" w:hAnsi="Times New Roman"/>
          <w:sz w:val="24"/>
          <w:szCs w:val="24"/>
        </w:rPr>
        <w:t>)</w:t>
      </w:r>
      <w:r w:rsidR="00C4110E">
        <w:rPr>
          <w:rFonts w:ascii="Times New Roman" w:hAnsi="Times New Roman"/>
          <w:sz w:val="24"/>
          <w:szCs w:val="24"/>
        </w:rPr>
        <w:t xml:space="preserve"> – Ф5.2</w:t>
      </w:r>
    </w:p>
    <w:p w:rsidR="00764B14" w:rsidRPr="00764B14" w:rsidRDefault="00D66A2C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Общежитие  </w:t>
      </w:r>
      <w:r w:rsidR="00764B14" w:rsidRPr="00764B14">
        <w:rPr>
          <w:rFonts w:ascii="Times New Roman" w:hAnsi="Times New Roman"/>
          <w:sz w:val="24"/>
          <w:szCs w:val="24"/>
        </w:rPr>
        <w:t>4А</w:t>
      </w:r>
      <w:r w:rsidR="00764B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764B14">
        <w:rPr>
          <w:rFonts w:ascii="Times New Roman" w:hAnsi="Times New Roman"/>
          <w:sz w:val="24"/>
          <w:szCs w:val="24"/>
        </w:rPr>
        <w:t xml:space="preserve"> </w:t>
      </w:r>
      <w:r w:rsidR="00C4110E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</w:t>
      </w:r>
      <w:r w:rsidR="00C4110E">
        <w:rPr>
          <w:rFonts w:ascii="Times New Roman" w:hAnsi="Times New Roman"/>
          <w:sz w:val="24"/>
          <w:szCs w:val="24"/>
        </w:rPr>
        <w:t>1.2</w:t>
      </w:r>
      <w:r w:rsidR="00764B14" w:rsidRPr="00764B14">
        <w:rPr>
          <w:rFonts w:ascii="Times New Roman" w:hAnsi="Times New Roman"/>
          <w:sz w:val="24"/>
          <w:szCs w:val="24"/>
        </w:rPr>
        <w:tab/>
        <w:t xml:space="preserve"> 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Общежитие  4Б</w:t>
      </w:r>
      <w:r>
        <w:rPr>
          <w:rFonts w:ascii="Times New Roman" w:hAnsi="Times New Roman"/>
          <w:sz w:val="24"/>
          <w:szCs w:val="24"/>
        </w:rPr>
        <w:t xml:space="preserve"> </w:t>
      </w:r>
      <w:r w:rsidR="00D66A2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4110E">
        <w:rPr>
          <w:rFonts w:ascii="Times New Roman" w:hAnsi="Times New Roman"/>
          <w:sz w:val="24"/>
          <w:szCs w:val="24"/>
        </w:rPr>
        <w:t>Ф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 w:rsidR="00C4110E">
        <w:rPr>
          <w:rFonts w:ascii="Times New Roman" w:hAnsi="Times New Roman"/>
          <w:sz w:val="24"/>
          <w:szCs w:val="24"/>
        </w:rPr>
        <w:t>1.2</w:t>
      </w:r>
      <w:r w:rsidRPr="00764B14">
        <w:rPr>
          <w:rFonts w:ascii="Times New Roman" w:hAnsi="Times New Roman"/>
          <w:sz w:val="24"/>
          <w:szCs w:val="24"/>
        </w:rPr>
        <w:tab/>
        <w:t xml:space="preserve"> 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Общежитие  4В</w:t>
      </w:r>
      <w:r>
        <w:rPr>
          <w:rFonts w:ascii="Times New Roman" w:hAnsi="Times New Roman"/>
          <w:sz w:val="24"/>
          <w:szCs w:val="24"/>
        </w:rPr>
        <w:t xml:space="preserve"> </w:t>
      </w:r>
      <w:r w:rsidR="00D66A2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Ф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  <w:r w:rsidR="00C4110E">
        <w:rPr>
          <w:rFonts w:ascii="Times New Roman" w:hAnsi="Times New Roman"/>
          <w:sz w:val="24"/>
          <w:szCs w:val="24"/>
        </w:rPr>
        <w:t>2</w:t>
      </w:r>
      <w:r w:rsidRPr="00764B14">
        <w:rPr>
          <w:rFonts w:ascii="Times New Roman" w:hAnsi="Times New Roman"/>
          <w:sz w:val="24"/>
          <w:szCs w:val="24"/>
        </w:rPr>
        <w:tab/>
        <w:t xml:space="preserve"> 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Общежитие  4Г</w:t>
      </w:r>
      <w:r>
        <w:rPr>
          <w:rFonts w:ascii="Times New Roman" w:hAnsi="Times New Roman"/>
          <w:sz w:val="24"/>
          <w:szCs w:val="24"/>
        </w:rPr>
        <w:t xml:space="preserve"> </w:t>
      </w:r>
      <w:r w:rsidR="00D66A2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Ф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</w:t>
      </w:r>
      <w:r w:rsidR="00C4110E">
        <w:rPr>
          <w:rFonts w:ascii="Times New Roman" w:hAnsi="Times New Roman"/>
          <w:sz w:val="24"/>
          <w:szCs w:val="24"/>
        </w:rPr>
        <w:t>2</w:t>
      </w:r>
      <w:r w:rsidRPr="00764B14">
        <w:rPr>
          <w:rFonts w:ascii="Times New Roman" w:hAnsi="Times New Roman"/>
          <w:sz w:val="24"/>
          <w:szCs w:val="24"/>
        </w:rPr>
        <w:tab/>
        <w:t xml:space="preserve"> 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Здание блок</w:t>
      </w:r>
      <w:r>
        <w:rPr>
          <w:rFonts w:ascii="Times New Roman" w:hAnsi="Times New Roman"/>
          <w:sz w:val="24"/>
          <w:szCs w:val="24"/>
        </w:rPr>
        <w:t>а обслуживания ул. Яблочкина, 4</w:t>
      </w:r>
      <w:r w:rsidRPr="00764B14">
        <w:rPr>
          <w:rFonts w:ascii="Times New Roman" w:hAnsi="Times New Roman"/>
          <w:sz w:val="24"/>
          <w:szCs w:val="24"/>
        </w:rPr>
        <w:t>А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(литер А)</w:t>
      </w:r>
      <w:r w:rsidR="00C4110E">
        <w:rPr>
          <w:rFonts w:ascii="Times New Roman" w:hAnsi="Times New Roman"/>
          <w:sz w:val="24"/>
          <w:szCs w:val="24"/>
        </w:rPr>
        <w:t xml:space="preserve"> – Ф5.2 </w:t>
      </w:r>
    </w:p>
    <w:p w:rsidR="00764B14" w:rsidRPr="00764B14" w:rsidRDefault="00D66A2C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Здание лечебного корпуса </w:t>
      </w:r>
      <w:r w:rsidR="00764B14">
        <w:rPr>
          <w:rFonts w:ascii="Times New Roman" w:hAnsi="Times New Roman"/>
          <w:sz w:val="24"/>
          <w:szCs w:val="24"/>
        </w:rPr>
        <w:t xml:space="preserve">(Литер </w:t>
      </w:r>
      <w:r w:rsidR="00764B14" w:rsidRPr="00764B14">
        <w:rPr>
          <w:rFonts w:ascii="Times New Roman" w:hAnsi="Times New Roman"/>
          <w:sz w:val="24"/>
          <w:szCs w:val="24"/>
        </w:rPr>
        <w:t>Н</w:t>
      </w:r>
      <w:r w:rsidR="00764B14">
        <w:rPr>
          <w:rFonts w:ascii="Times New Roman" w:hAnsi="Times New Roman"/>
          <w:sz w:val="24"/>
          <w:szCs w:val="24"/>
        </w:rPr>
        <w:t>)</w:t>
      </w:r>
      <w:r w:rsidR="00764B14" w:rsidRPr="00D66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C4110E" w:rsidRPr="00D66A2C">
        <w:rPr>
          <w:rFonts w:ascii="Times New Roman" w:hAnsi="Times New Roman"/>
          <w:sz w:val="24"/>
          <w:szCs w:val="24"/>
        </w:rPr>
        <w:t xml:space="preserve"> </w:t>
      </w:r>
      <w:r w:rsidR="00764B14" w:rsidRPr="00764B14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</w:t>
      </w:r>
      <w:r w:rsidR="00764B14" w:rsidRPr="00764B14">
        <w:rPr>
          <w:rFonts w:ascii="Times New Roman" w:hAnsi="Times New Roman"/>
          <w:sz w:val="24"/>
          <w:szCs w:val="24"/>
        </w:rPr>
        <w:t>1.1</w:t>
      </w:r>
      <w:r w:rsidR="00764B14" w:rsidRPr="00D66A2C">
        <w:rPr>
          <w:rFonts w:ascii="Times New Roman" w:hAnsi="Times New Roman"/>
          <w:sz w:val="24"/>
          <w:szCs w:val="24"/>
        </w:rPr>
        <w:t> 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Нежилое здание (Литер </w:t>
      </w:r>
      <w:r w:rsidRPr="00764B14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)</w:t>
      </w:r>
      <w:r w:rsidR="007C2E0A">
        <w:rPr>
          <w:rFonts w:ascii="Times New Roman" w:hAnsi="Times New Roman"/>
          <w:sz w:val="24"/>
          <w:szCs w:val="24"/>
        </w:rPr>
        <w:t xml:space="preserve"> –</w:t>
      </w:r>
      <w:r w:rsidR="00C4110E">
        <w:rPr>
          <w:rFonts w:ascii="Times New Roman" w:hAnsi="Times New Roman"/>
          <w:sz w:val="24"/>
          <w:szCs w:val="24"/>
        </w:rPr>
        <w:t xml:space="preserve"> </w:t>
      </w:r>
      <w:r w:rsidR="007C2E0A">
        <w:rPr>
          <w:rFonts w:ascii="Times New Roman" w:hAnsi="Times New Roman"/>
          <w:sz w:val="24"/>
          <w:szCs w:val="24"/>
        </w:rPr>
        <w:t>Ф5.1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Здание архив №3 (Литер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764B14">
        <w:rPr>
          <w:rFonts w:ascii="Times New Roman" w:hAnsi="Times New Roman"/>
          <w:sz w:val="24"/>
          <w:szCs w:val="24"/>
        </w:rPr>
        <w:t>Б</w:t>
      </w:r>
      <w:proofErr w:type="gramEnd"/>
      <w:r w:rsidRPr="00764B14">
        <w:rPr>
          <w:rFonts w:ascii="Times New Roman" w:hAnsi="Times New Roman"/>
          <w:sz w:val="24"/>
          <w:szCs w:val="24"/>
        </w:rPr>
        <w:t>, Б1,Б2</w:t>
      </w:r>
      <w:r>
        <w:rPr>
          <w:rFonts w:ascii="Times New Roman" w:hAnsi="Times New Roman"/>
          <w:sz w:val="24"/>
          <w:szCs w:val="24"/>
        </w:rPr>
        <w:t>)</w:t>
      </w:r>
      <w:r w:rsidR="007C2E0A">
        <w:rPr>
          <w:rFonts w:ascii="Times New Roman" w:hAnsi="Times New Roman"/>
          <w:sz w:val="24"/>
          <w:szCs w:val="24"/>
        </w:rPr>
        <w:t xml:space="preserve"> </w:t>
      </w:r>
      <w:r w:rsidR="00C4110E">
        <w:rPr>
          <w:rFonts w:ascii="Times New Roman" w:hAnsi="Times New Roman"/>
          <w:sz w:val="24"/>
          <w:szCs w:val="24"/>
        </w:rPr>
        <w:t xml:space="preserve">- </w:t>
      </w:r>
      <w:r w:rsidR="007C2E0A">
        <w:rPr>
          <w:rFonts w:ascii="Times New Roman" w:hAnsi="Times New Roman"/>
          <w:sz w:val="24"/>
          <w:szCs w:val="24"/>
        </w:rPr>
        <w:t>Ф5.2</w:t>
      </w:r>
    </w:p>
    <w:p w:rsidR="00764B14" w:rsidRPr="00764B14" w:rsidRDefault="00D66A2C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Здание канализационной станции </w:t>
      </w:r>
      <w:r w:rsidR="00764B14">
        <w:rPr>
          <w:rFonts w:ascii="Times New Roman" w:hAnsi="Times New Roman"/>
          <w:sz w:val="24"/>
          <w:szCs w:val="24"/>
        </w:rPr>
        <w:t xml:space="preserve">(Литер </w:t>
      </w:r>
      <w:r w:rsidR="00764B14" w:rsidRPr="00764B14">
        <w:rPr>
          <w:rFonts w:ascii="Times New Roman" w:hAnsi="Times New Roman"/>
          <w:sz w:val="24"/>
          <w:szCs w:val="24"/>
        </w:rPr>
        <w:t>Х</w:t>
      </w:r>
      <w:r w:rsidR="00764B14">
        <w:rPr>
          <w:rFonts w:ascii="Times New Roman" w:hAnsi="Times New Roman"/>
          <w:sz w:val="24"/>
          <w:szCs w:val="24"/>
        </w:rPr>
        <w:t>)</w:t>
      </w:r>
      <w:r w:rsidR="00C4110E">
        <w:rPr>
          <w:rFonts w:ascii="Times New Roman" w:hAnsi="Times New Roman"/>
          <w:sz w:val="24"/>
          <w:szCs w:val="24"/>
        </w:rPr>
        <w:t xml:space="preserve"> </w:t>
      </w:r>
      <w:r w:rsidR="00110022">
        <w:rPr>
          <w:rFonts w:ascii="Times New Roman" w:hAnsi="Times New Roman"/>
          <w:sz w:val="24"/>
          <w:szCs w:val="24"/>
        </w:rPr>
        <w:t>– Ф5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Нежилое здание ад</w:t>
      </w:r>
      <w:r>
        <w:rPr>
          <w:rFonts w:ascii="Times New Roman" w:hAnsi="Times New Roman"/>
          <w:sz w:val="24"/>
          <w:szCs w:val="24"/>
        </w:rPr>
        <w:t xml:space="preserve">министративное (Литер </w:t>
      </w:r>
      <w:r w:rsidRPr="00764B14"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</w:t>
      </w:r>
      <w:r w:rsidR="00C4110E">
        <w:rPr>
          <w:rFonts w:ascii="Times New Roman" w:hAnsi="Times New Roman"/>
          <w:sz w:val="24"/>
          <w:szCs w:val="24"/>
        </w:rPr>
        <w:t xml:space="preserve"> </w:t>
      </w:r>
      <w:r w:rsidR="00110022">
        <w:rPr>
          <w:rFonts w:ascii="Times New Roman" w:hAnsi="Times New Roman"/>
          <w:sz w:val="24"/>
          <w:szCs w:val="24"/>
        </w:rPr>
        <w:t>–</w:t>
      </w:r>
      <w:r w:rsidR="00C4110E">
        <w:rPr>
          <w:rFonts w:ascii="Times New Roman" w:hAnsi="Times New Roman"/>
          <w:sz w:val="24"/>
          <w:szCs w:val="24"/>
        </w:rPr>
        <w:t xml:space="preserve"> Ф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 w:rsidR="00110022">
        <w:rPr>
          <w:rFonts w:ascii="Times New Roman" w:hAnsi="Times New Roman"/>
          <w:sz w:val="24"/>
          <w:szCs w:val="24"/>
        </w:rPr>
        <w:t>4.3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Помещения в з</w:t>
      </w:r>
      <w:r>
        <w:rPr>
          <w:rFonts w:ascii="Times New Roman" w:hAnsi="Times New Roman"/>
          <w:sz w:val="24"/>
          <w:szCs w:val="24"/>
        </w:rPr>
        <w:t>дании архива №2 (Лите</w:t>
      </w:r>
      <w:r w:rsidR="00D66A2C">
        <w:rPr>
          <w:rFonts w:ascii="Times New Roman" w:hAnsi="Times New Roman"/>
          <w:sz w:val="24"/>
          <w:szCs w:val="24"/>
        </w:rPr>
        <w:t xml:space="preserve">р </w:t>
      </w:r>
      <w:r w:rsidRPr="00764B14">
        <w:rPr>
          <w:rFonts w:ascii="Times New Roman" w:hAnsi="Times New Roman"/>
          <w:sz w:val="24"/>
          <w:szCs w:val="24"/>
        </w:rPr>
        <w:t>У,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 w:rsidRPr="00764B14">
        <w:rPr>
          <w:rFonts w:ascii="Times New Roman" w:hAnsi="Times New Roman"/>
          <w:sz w:val="24"/>
          <w:szCs w:val="24"/>
        </w:rPr>
        <w:t>У2</w:t>
      </w:r>
      <w:r>
        <w:rPr>
          <w:rFonts w:ascii="Times New Roman" w:hAnsi="Times New Roman"/>
          <w:sz w:val="24"/>
          <w:szCs w:val="24"/>
        </w:rPr>
        <w:t>)</w:t>
      </w:r>
      <w:r w:rsidR="007C2E0A">
        <w:rPr>
          <w:rFonts w:ascii="Times New Roman" w:hAnsi="Times New Roman"/>
          <w:sz w:val="24"/>
          <w:szCs w:val="24"/>
        </w:rPr>
        <w:t xml:space="preserve"> –</w:t>
      </w:r>
      <w:r w:rsidR="00110022">
        <w:rPr>
          <w:rFonts w:ascii="Times New Roman" w:hAnsi="Times New Roman"/>
          <w:sz w:val="24"/>
          <w:szCs w:val="24"/>
        </w:rPr>
        <w:t xml:space="preserve"> </w:t>
      </w:r>
      <w:r w:rsidR="007C2E0A">
        <w:rPr>
          <w:rFonts w:ascii="Times New Roman" w:hAnsi="Times New Roman"/>
          <w:sz w:val="24"/>
          <w:szCs w:val="24"/>
        </w:rPr>
        <w:t>Ф5.2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Нежилое здание виварий (Литер </w:t>
      </w:r>
      <w:r w:rsidRPr="00764B14">
        <w:rPr>
          <w:rFonts w:ascii="Times New Roman" w:hAnsi="Times New Roman"/>
          <w:sz w:val="24"/>
          <w:szCs w:val="24"/>
        </w:rPr>
        <w:t>Е-Е1</w:t>
      </w:r>
      <w:r>
        <w:rPr>
          <w:rFonts w:ascii="Times New Roman" w:hAnsi="Times New Roman"/>
          <w:sz w:val="24"/>
          <w:szCs w:val="24"/>
        </w:rPr>
        <w:t>)</w:t>
      </w:r>
      <w:r w:rsidR="00C4110E">
        <w:rPr>
          <w:rFonts w:ascii="Times New Roman" w:hAnsi="Times New Roman"/>
          <w:sz w:val="24"/>
          <w:szCs w:val="24"/>
        </w:rPr>
        <w:t xml:space="preserve"> – Ф5.3</w:t>
      </w:r>
    </w:p>
    <w:p w:rsidR="00764B14" w:rsidRPr="00764B14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Здание склада (Литер </w:t>
      </w:r>
      <w:r w:rsidRPr="00764B14">
        <w:rPr>
          <w:rFonts w:ascii="Times New Roman" w:hAnsi="Times New Roman"/>
          <w:sz w:val="24"/>
          <w:szCs w:val="24"/>
        </w:rPr>
        <w:t>В, В1</w:t>
      </w:r>
      <w:r>
        <w:rPr>
          <w:rFonts w:ascii="Times New Roman" w:hAnsi="Times New Roman"/>
          <w:sz w:val="24"/>
          <w:szCs w:val="24"/>
        </w:rPr>
        <w:t>)</w:t>
      </w:r>
      <w:r w:rsidR="007C2E0A" w:rsidRPr="007C2E0A">
        <w:rPr>
          <w:rFonts w:ascii="Times New Roman" w:hAnsi="Times New Roman"/>
          <w:sz w:val="24"/>
          <w:szCs w:val="24"/>
        </w:rPr>
        <w:t xml:space="preserve"> </w:t>
      </w:r>
      <w:r w:rsidR="007C2E0A">
        <w:rPr>
          <w:rFonts w:ascii="Times New Roman" w:hAnsi="Times New Roman"/>
          <w:sz w:val="24"/>
          <w:szCs w:val="24"/>
        </w:rPr>
        <w:t>–</w:t>
      </w:r>
      <w:r w:rsidR="00C4110E">
        <w:rPr>
          <w:rFonts w:ascii="Times New Roman" w:hAnsi="Times New Roman"/>
          <w:sz w:val="24"/>
          <w:szCs w:val="24"/>
        </w:rPr>
        <w:t xml:space="preserve"> </w:t>
      </w:r>
      <w:r w:rsidR="007C2E0A">
        <w:rPr>
          <w:rFonts w:ascii="Times New Roman" w:hAnsi="Times New Roman"/>
          <w:sz w:val="24"/>
          <w:szCs w:val="24"/>
        </w:rPr>
        <w:t>Ф5.2</w:t>
      </w:r>
    </w:p>
    <w:p w:rsidR="00D222BE" w:rsidRPr="00D66A2C" w:rsidRDefault="00764B14" w:rsidP="00D66A2C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Здание прачечной (Литер </w:t>
      </w:r>
      <w:r w:rsidRPr="00764B1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</w:t>
      </w:r>
      <w:r w:rsidR="00C4110E">
        <w:rPr>
          <w:rFonts w:ascii="Times New Roman" w:hAnsi="Times New Roman"/>
          <w:sz w:val="24"/>
          <w:szCs w:val="24"/>
        </w:rPr>
        <w:t xml:space="preserve"> – Ф3.5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5"/>
      </w:tblGrid>
      <w:tr w:rsidR="00D222BE" w:rsidRPr="00E35902" w:rsidTr="00D60F75">
        <w:trPr>
          <w:jc w:val="center"/>
        </w:trPr>
        <w:tc>
          <w:tcPr>
            <w:tcW w:w="8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категория пожарной (взрывопожарной) опасности объекта)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11.6. Наличие в объекте помещений с постоянным пребыванием людей: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 xml:space="preserve">Здание лечебного корпуса </w:t>
      </w:r>
      <w:r w:rsidRPr="00764B1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(Литер </w:t>
      </w:r>
      <w:r w:rsidRPr="00764B14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) - да</w:t>
      </w:r>
      <w:r>
        <w:rPr>
          <w:color w:val="000000"/>
          <w:sz w:val="30"/>
          <w:szCs w:val="30"/>
          <w:shd w:val="clear" w:color="auto" w:fill="FFFFFF"/>
        </w:rPr>
        <w:t> 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Здание службы э</w:t>
      </w:r>
      <w:r>
        <w:rPr>
          <w:rFonts w:ascii="Times New Roman" w:hAnsi="Times New Roman"/>
          <w:sz w:val="24"/>
          <w:szCs w:val="24"/>
        </w:rPr>
        <w:t xml:space="preserve">ксплуатации зданий и сооружений (Литер </w:t>
      </w:r>
      <w:r w:rsidRPr="00764B14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) - нет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Здание столовой (Литер </w:t>
      </w:r>
      <w:r w:rsidRPr="00764B14">
        <w:rPr>
          <w:rFonts w:ascii="Times New Roman" w:hAnsi="Times New Roman"/>
          <w:sz w:val="24"/>
          <w:szCs w:val="24"/>
        </w:rPr>
        <w:t>А,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 w:rsidRPr="00764B14">
        <w:rPr>
          <w:rFonts w:ascii="Times New Roman" w:hAnsi="Times New Roman"/>
          <w:sz w:val="24"/>
          <w:szCs w:val="24"/>
        </w:rPr>
        <w:t>А1</w:t>
      </w:r>
      <w:r>
        <w:rPr>
          <w:rFonts w:ascii="Times New Roman" w:hAnsi="Times New Roman"/>
          <w:sz w:val="24"/>
          <w:szCs w:val="24"/>
        </w:rPr>
        <w:t>) – нет</w:t>
      </w:r>
    </w:p>
    <w:p w:rsidR="00D66A2C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Нежилое здание центрального теплопункта</w:t>
      </w:r>
      <w:r>
        <w:rPr>
          <w:rFonts w:ascii="Times New Roman" w:hAnsi="Times New Roman"/>
          <w:sz w:val="24"/>
          <w:szCs w:val="24"/>
        </w:rPr>
        <w:t>, п</w:t>
      </w:r>
      <w:r w:rsidRPr="00764B14">
        <w:rPr>
          <w:rFonts w:ascii="Times New Roman" w:hAnsi="Times New Roman"/>
          <w:sz w:val="24"/>
          <w:szCs w:val="24"/>
        </w:rPr>
        <w:t xml:space="preserve">омещение в здании  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центрального теплопункта (ТП)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(Литер </w:t>
      </w:r>
      <w:r w:rsidRPr="00764B14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) –</w:t>
      </w:r>
      <w:r w:rsidRPr="001100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нет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ежилое здание клинической кухни (Литер </w:t>
      </w:r>
      <w:r w:rsidRPr="00764B14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)</w:t>
      </w:r>
      <w:r w:rsidRPr="007C2E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нет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Нежилое здание гаража (Литер </w:t>
      </w:r>
      <w:r w:rsidRPr="00764B14">
        <w:rPr>
          <w:rFonts w:ascii="Times New Roman" w:hAnsi="Times New Roman"/>
          <w:sz w:val="24"/>
          <w:szCs w:val="24"/>
        </w:rPr>
        <w:t>Ф,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 w:rsidRPr="00764B14">
        <w:rPr>
          <w:rFonts w:ascii="Times New Roman" w:hAnsi="Times New Roman"/>
          <w:sz w:val="24"/>
          <w:szCs w:val="24"/>
        </w:rPr>
        <w:t>Ф1</w:t>
      </w:r>
      <w:r>
        <w:rPr>
          <w:rFonts w:ascii="Times New Roman" w:hAnsi="Times New Roman"/>
          <w:sz w:val="24"/>
          <w:szCs w:val="24"/>
        </w:rPr>
        <w:t>) – нет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 xml:space="preserve">Общежитие 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 w:rsidRPr="00764B14">
        <w:rPr>
          <w:rFonts w:ascii="Times New Roman" w:hAnsi="Times New Roman"/>
          <w:sz w:val="24"/>
          <w:szCs w:val="24"/>
        </w:rPr>
        <w:t>4А</w:t>
      </w:r>
      <w:r>
        <w:rPr>
          <w:rFonts w:ascii="Times New Roman" w:hAnsi="Times New Roman"/>
          <w:sz w:val="24"/>
          <w:szCs w:val="24"/>
        </w:rPr>
        <w:t xml:space="preserve"> - да</w:t>
      </w:r>
      <w:r w:rsidRPr="00764B14">
        <w:rPr>
          <w:rFonts w:ascii="Times New Roman" w:hAnsi="Times New Roman"/>
          <w:sz w:val="24"/>
          <w:szCs w:val="24"/>
        </w:rPr>
        <w:t xml:space="preserve"> 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Общежитие  4Б</w:t>
      </w:r>
      <w:r>
        <w:rPr>
          <w:rFonts w:ascii="Times New Roman" w:hAnsi="Times New Roman"/>
          <w:sz w:val="24"/>
          <w:szCs w:val="24"/>
        </w:rPr>
        <w:t xml:space="preserve"> - да</w:t>
      </w:r>
      <w:r w:rsidRPr="00764B14">
        <w:rPr>
          <w:rFonts w:ascii="Times New Roman" w:hAnsi="Times New Roman"/>
          <w:sz w:val="24"/>
          <w:szCs w:val="24"/>
        </w:rPr>
        <w:tab/>
        <w:t xml:space="preserve"> 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Общежитие  4В</w:t>
      </w:r>
      <w:r>
        <w:rPr>
          <w:rFonts w:ascii="Times New Roman" w:hAnsi="Times New Roman"/>
          <w:sz w:val="24"/>
          <w:szCs w:val="24"/>
        </w:rPr>
        <w:t xml:space="preserve"> - да</w:t>
      </w:r>
      <w:r w:rsidRPr="00764B14">
        <w:rPr>
          <w:rFonts w:ascii="Times New Roman" w:hAnsi="Times New Roman"/>
          <w:sz w:val="24"/>
          <w:szCs w:val="24"/>
        </w:rPr>
        <w:tab/>
        <w:t xml:space="preserve"> 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Общежитие  4Г</w:t>
      </w:r>
      <w:r>
        <w:rPr>
          <w:rFonts w:ascii="Times New Roman" w:hAnsi="Times New Roman"/>
          <w:sz w:val="24"/>
          <w:szCs w:val="24"/>
        </w:rPr>
        <w:t xml:space="preserve"> - да</w:t>
      </w:r>
      <w:r w:rsidRPr="00764B14">
        <w:rPr>
          <w:rFonts w:ascii="Times New Roman" w:hAnsi="Times New Roman"/>
          <w:sz w:val="24"/>
          <w:szCs w:val="24"/>
        </w:rPr>
        <w:tab/>
        <w:t xml:space="preserve"> 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Здание блок</w:t>
      </w:r>
      <w:r>
        <w:rPr>
          <w:rFonts w:ascii="Times New Roman" w:hAnsi="Times New Roman"/>
          <w:sz w:val="24"/>
          <w:szCs w:val="24"/>
        </w:rPr>
        <w:t>а обслуживания ул. Яблочкина, 4</w:t>
      </w:r>
      <w:r w:rsidRPr="00764B14">
        <w:rPr>
          <w:rFonts w:ascii="Times New Roman" w:hAnsi="Times New Roman"/>
          <w:sz w:val="24"/>
          <w:szCs w:val="24"/>
        </w:rPr>
        <w:t>А</w:t>
      </w:r>
      <w:r w:rsidR="00D66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(литер А) – нет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 xml:space="preserve">Здание лечебного корпуса </w:t>
      </w:r>
      <w:r w:rsidRPr="00764B1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(Литер </w:t>
      </w:r>
      <w:r w:rsidRPr="00764B14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)</w:t>
      </w:r>
      <w:r w:rsidRPr="00110022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да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Нежилое здание (Литер </w:t>
      </w:r>
      <w:r w:rsidRPr="00764B14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) – нет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Здание архив №3 (Литер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764B14">
        <w:rPr>
          <w:rFonts w:ascii="Times New Roman" w:hAnsi="Times New Roman"/>
          <w:sz w:val="24"/>
          <w:szCs w:val="24"/>
        </w:rPr>
        <w:t>Б</w:t>
      </w:r>
      <w:proofErr w:type="gramEnd"/>
      <w:r w:rsidRPr="00764B14">
        <w:rPr>
          <w:rFonts w:ascii="Times New Roman" w:hAnsi="Times New Roman"/>
          <w:sz w:val="24"/>
          <w:szCs w:val="24"/>
        </w:rPr>
        <w:t>, Б1,Б2</w:t>
      </w:r>
      <w:r>
        <w:rPr>
          <w:rFonts w:ascii="Times New Roman" w:hAnsi="Times New Roman"/>
          <w:sz w:val="24"/>
          <w:szCs w:val="24"/>
        </w:rPr>
        <w:t>) - нет</w:t>
      </w:r>
    </w:p>
    <w:p w:rsidR="00110022" w:rsidRPr="00764B14" w:rsidRDefault="00D66A2C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Здание канализационной станции </w:t>
      </w:r>
      <w:r w:rsidR="00110022">
        <w:rPr>
          <w:rFonts w:ascii="Times New Roman" w:hAnsi="Times New Roman"/>
          <w:sz w:val="24"/>
          <w:szCs w:val="24"/>
        </w:rPr>
        <w:t xml:space="preserve">(Литер </w:t>
      </w:r>
      <w:r w:rsidR="00110022" w:rsidRPr="00764B14">
        <w:rPr>
          <w:rFonts w:ascii="Times New Roman" w:hAnsi="Times New Roman"/>
          <w:sz w:val="24"/>
          <w:szCs w:val="24"/>
        </w:rPr>
        <w:t>Х</w:t>
      </w:r>
      <w:r w:rsidR="00110022">
        <w:rPr>
          <w:rFonts w:ascii="Times New Roman" w:hAnsi="Times New Roman"/>
          <w:sz w:val="24"/>
          <w:szCs w:val="24"/>
        </w:rPr>
        <w:t>) – нет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Нежилое здание ад</w:t>
      </w:r>
      <w:r>
        <w:rPr>
          <w:rFonts w:ascii="Times New Roman" w:hAnsi="Times New Roman"/>
          <w:sz w:val="24"/>
          <w:szCs w:val="24"/>
        </w:rPr>
        <w:t xml:space="preserve">министративное (Литер </w:t>
      </w:r>
      <w:r w:rsidRPr="00764B14">
        <w:rPr>
          <w:rFonts w:ascii="Times New Roman" w:hAnsi="Times New Roman"/>
          <w:sz w:val="24"/>
          <w:szCs w:val="24"/>
        </w:rPr>
        <w:t>Ж</w:t>
      </w:r>
      <w:r>
        <w:rPr>
          <w:rFonts w:ascii="Times New Roman" w:hAnsi="Times New Roman"/>
          <w:sz w:val="24"/>
          <w:szCs w:val="24"/>
        </w:rPr>
        <w:t>) – нет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764B14">
        <w:rPr>
          <w:rFonts w:ascii="Times New Roman" w:hAnsi="Times New Roman"/>
          <w:sz w:val="24"/>
          <w:szCs w:val="24"/>
        </w:rPr>
        <w:t>Помещения в з</w:t>
      </w:r>
      <w:r>
        <w:rPr>
          <w:rFonts w:ascii="Times New Roman" w:hAnsi="Times New Roman"/>
          <w:sz w:val="24"/>
          <w:szCs w:val="24"/>
        </w:rPr>
        <w:t xml:space="preserve">дании архива №2 (Литер </w:t>
      </w:r>
      <w:r w:rsidRPr="00764B14">
        <w:rPr>
          <w:rFonts w:ascii="Times New Roman" w:hAnsi="Times New Roman"/>
          <w:sz w:val="24"/>
          <w:szCs w:val="24"/>
        </w:rPr>
        <w:t>У</w:t>
      </w:r>
      <w:proofErr w:type="gramStart"/>
      <w:r w:rsidRPr="00764B14">
        <w:rPr>
          <w:rFonts w:ascii="Times New Roman" w:hAnsi="Times New Roman"/>
          <w:sz w:val="24"/>
          <w:szCs w:val="24"/>
        </w:rPr>
        <w:t>,У</w:t>
      </w:r>
      <w:proofErr w:type="gramEnd"/>
      <w:r w:rsidRPr="00764B1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 – нет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Нежилое здание виварий (Литер </w:t>
      </w:r>
      <w:r w:rsidRPr="00764B14">
        <w:rPr>
          <w:rFonts w:ascii="Times New Roman" w:hAnsi="Times New Roman"/>
          <w:sz w:val="24"/>
          <w:szCs w:val="24"/>
        </w:rPr>
        <w:t>Е-Е1</w:t>
      </w:r>
      <w:r>
        <w:rPr>
          <w:rFonts w:ascii="Times New Roman" w:hAnsi="Times New Roman"/>
          <w:sz w:val="24"/>
          <w:szCs w:val="24"/>
        </w:rPr>
        <w:t>) – нет</w:t>
      </w:r>
    </w:p>
    <w:p w:rsidR="00110022" w:rsidRPr="00764B14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Здание склада (Литер </w:t>
      </w:r>
      <w:r w:rsidRPr="00764B14">
        <w:rPr>
          <w:rFonts w:ascii="Times New Roman" w:hAnsi="Times New Roman"/>
          <w:sz w:val="24"/>
          <w:szCs w:val="24"/>
        </w:rPr>
        <w:t>В, В1</w:t>
      </w:r>
      <w:r>
        <w:rPr>
          <w:rFonts w:ascii="Times New Roman" w:hAnsi="Times New Roman"/>
          <w:sz w:val="24"/>
          <w:szCs w:val="24"/>
        </w:rPr>
        <w:t>)</w:t>
      </w:r>
      <w:r w:rsidRPr="007C2E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нет</w:t>
      </w:r>
    </w:p>
    <w:p w:rsidR="00D222BE" w:rsidRDefault="00110022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Здание прачечной (Литер </w:t>
      </w:r>
      <w:r w:rsidRPr="00764B14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 – нет</w:t>
      </w:r>
    </w:p>
    <w:p w:rsidR="00D66A2C" w:rsidRPr="00E35902" w:rsidRDefault="00D66A2C" w:rsidP="00110022">
      <w:pPr>
        <w:widowControl w:val="0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11.7.</w:t>
      </w:r>
      <w:r w:rsidR="00E77DFC">
        <w:rPr>
          <w:rFonts w:ascii="Times New Roman" w:hAnsi="Times New Roman"/>
          <w:sz w:val="24"/>
          <w:szCs w:val="24"/>
        </w:rPr>
        <w:t> </w:t>
      </w:r>
      <w:proofErr w:type="gramStart"/>
      <w:r w:rsidRPr="00E35902">
        <w:rPr>
          <w:rFonts w:ascii="Times New Roman" w:hAnsi="Times New Roman"/>
          <w:sz w:val="24"/>
          <w:szCs w:val="24"/>
        </w:rPr>
        <w:t xml:space="preserve">Уровень ответственности объекта (устанавливается согласно </w:t>
      </w:r>
      <w:hyperlink r:id="rId13" w:anchor="l55" w:history="1">
        <w:r w:rsidRPr="00E35902">
          <w:rPr>
            <w:rFonts w:ascii="Times New Roman" w:hAnsi="Times New Roman"/>
            <w:sz w:val="24"/>
            <w:szCs w:val="24"/>
            <w:u w:val="single"/>
          </w:rPr>
          <w:t>пункту 7</w:t>
        </w:r>
      </w:hyperlink>
      <w:r w:rsidRPr="00E35902">
        <w:rPr>
          <w:rFonts w:ascii="Times New Roman" w:hAnsi="Times New Roman"/>
          <w:sz w:val="24"/>
          <w:szCs w:val="24"/>
        </w:rPr>
        <w:t xml:space="preserve"> части 1 и </w:t>
      </w:r>
      <w:hyperlink r:id="rId14" w:anchor="l62" w:history="1">
        <w:r w:rsidRPr="00E35902">
          <w:rPr>
            <w:rFonts w:ascii="Times New Roman" w:hAnsi="Times New Roman"/>
            <w:sz w:val="24"/>
            <w:szCs w:val="24"/>
            <w:u w:val="single"/>
          </w:rPr>
          <w:t>части 7</w:t>
        </w:r>
      </w:hyperlink>
      <w:r w:rsidRPr="00E35902">
        <w:rPr>
          <w:rFonts w:ascii="Times New Roman" w:hAnsi="Times New Roman"/>
          <w:sz w:val="24"/>
          <w:szCs w:val="24"/>
        </w:rPr>
        <w:t xml:space="preserve"> статьи 4 </w:t>
      </w:r>
      <w:hyperlink r:id="rId15" w:tooltip="&quot;Технический регламент о безопасности зданий и сооружений (с изменениями на 25 декабря 2023 года)&quot;&#10;Федеральный закон от 30.12.2009 N 384-ФЗ&#10;Статус: Действующая редакция документа (действ. c 01.09.2024)" w:history="1">
        <w:r w:rsidRPr="00EA33A5">
          <w:rPr>
            <w:rStyle w:val="a9"/>
            <w:rFonts w:ascii="Times New Roman" w:hAnsi="Times New Roman"/>
            <w:color w:val="0000AA"/>
            <w:sz w:val="24"/>
            <w:szCs w:val="24"/>
          </w:rPr>
          <w:t>Федерального закона от 30 декабря 2009 г. N 384-ФЗ</w:t>
        </w:r>
      </w:hyperlink>
      <w:r w:rsidRPr="00E35902">
        <w:rPr>
          <w:rFonts w:ascii="Times New Roman" w:hAnsi="Times New Roman"/>
          <w:sz w:val="24"/>
          <w:szCs w:val="24"/>
        </w:rPr>
        <w:t xml:space="preserve"> "Технический регламент о безопасности зданий и сооружений" (Собрание законодательства Российской Федерации, 2010, N 1, ст. 5):</w:t>
      </w:r>
      <w:proofErr w:type="gramEnd"/>
    </w:p>
    <w:p w:rsidR="00D222BE" w:rsidRPr="00E96E50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6E50">
        <w:rPr>
          <w:rFonts w:ascii="Times New Roman" w:hAnsi="Times New Roman"/>
          <w:sz w:val="24"/>
          <w:szCs w:val="24"/>
        </w:rPr>
        <w:t>Нормальный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(повышенный, нормальный, пониженный)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9"/>
      </w:tblGrid>
      <w:tr w:rsidR="00D222BE" w:rsidRPr="00E35902" w:rsidTr="00D60F75">
        <w:trPr>
          <w:jc w:val="center"/>
        </w:trPr>
        <w:tc>
          <w:tcPr>
            <w:tcW w:w="9689" w:type="dxa"/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02">
              <w:rPr>
                <w:rFonts w:ascii="Times New Roman" w:hAnsi="Times New Roman"/>
                <w:sz w:val="24"/>
                <w:szCs w:val="24"/>
              </w:rPr>
              <w:t>12.</w:t>
            </w:r>
            <w:r w:rsidR="00E77DFC">
              <w:rPr>
                <w:rFonts w:ascii="Times New Roman" w:hAnsi="Times New Roman"/>
                <w:sz w:val="24"/>
                <w:szCs w:val="24"/>
              </w:rPr>
              <w:t> </w:t>
            </w:r>
            <w:r w:rsidRPr="00E35902">
              <w:rPr>
                <w:rFonts w:ascii="Times New Roman" w:hAnsi="Times New Roman"/>
                <w:sz w:val="24"/>
                <w:szCs w:val="24"/>
              </w:rPr>
              <w:t>Требования о необходимости соответствия проектной документации обоснованию безопасности опасного производственного объекта:</w:t>
            </w:r>
          </w:p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902">
              <w:rPr>
                <w:rFonts w:ascii="Times New Roman" w:hAnsi="Times New Roman"/>
                <w:sz w:val="24"/>
                <w:szCs w:val="24"/>
              </w:rPr>
              <w:t>Не требуется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9"/>
            </w:tblGrid>
            <w:tr w:rsidR="00D222BE" w:rsidRPr="00E35902" w:rsidTr="00D60F75">
              <w:trPr>
                <w:jc w:val="center"/>
              </w:trPr>
              <w:tc>
                <w:tcPr>
                  <w:tcW w:w="5000" w:type="pct"/>
                  <w:tcBorders>
                    <w:top w:val="single" w:sz="6" w:space="0" w:color="auto"/>
                  </w:tcBorders>
                </w:tcPr>
                <w:p w:rsidR="00D222BE" w:rsidRPr="00E35902" w:rsidRDefault="00D222BE" w:rsidP="00D60F7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35902">
                    <w:rPr>
                      <w:rFonts w:ascii="Times New Roman" w:hAnsi="Times New Roman"/>
                      <w:sz w:val="20"/>
                      <w:szCs w:val="20"/>
                    </w:rPr>
                    <w:t>(указываются в случае подготовки проектной документации в отношении опасного производственного объекта)</w:t>
                  </w:r>
                </w:p>
              </w:tc>
            </w:tr>
          </w:tbl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02">
              <w:rPr>
                <w:rFonts w:ascii="Times New Roman" w:hAnsi="Times New Roman"/>
                <w:sz w:val="24"/>
                <w:szCs w:val="24"/>
              </w:rPr>
              <w:t>13.</w:t>
            </w:r>
            <w:r w:rsidR="00E77DFC">
              <w:rPr>
                <w:rFonts w:ascii="Times New Roman" w:hAnsi="Times New Roman"/>
                <w:sz w:val="24"/>
                <w:szCs w:val="24"/>
              </w:rPr>
              <w:t> </w:t>
            </w:r>
            <w:r w:rsidRPr="00E35902">
              <w:rPr>
                <w:rFonts w:ascii="Times New Roman" w:hAnsi="Times New Roman"/>
                <w:sz w:val="24"/>
                <w:szCs w:val="24"/>
              </w:rPr>
              <w:t xml:space="preserve">Требования к качеству, конкурентоспособности, экологичности и энергоэффективности проектных решений: </w:t>
            </w:r>
          </w:p>
          <w:p w:rsidR="00D222BE" w:rsidRPr="00215E51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590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E96E50" w:rsidRPr="00E96E50">
              <w:rPr>
                <w:rFonts w:ascii="Times New Roman" w:hAnsi="Times New Roman"/>
                <w:sz w:val="24"/>
                <w:szCs w:val="24"/>
              </w:rPr>
              <w:t xml:space="preserve">Проектные решения, принятые в технической документации по выборочному капитальному ремонту должны соответствовать требованиям, изложенным в </w:t>
            </w:r>
            <w:hyperlink r:id="rId16" w:tooltip="&quot;Об энергосбережении и о повышении энергетической эффективности и о внесении изменений в ...&quot;&#10;Федеральный закон от 23.11.2009 N 261-ФЗ&#10;Статус: Действующая редакция документа (действ. c 01.09.2025)" w:history="1">
              <w:r w:rsidR="00E96E50" w:rsidRPr="00215E51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Федеральном законе от 23.11.2009 № 261-ФЗ</w:t>
              </w:r>
            </w:hyperlink>
            <w:r w:rsidR="00E96E50" w:rsidRPr="00215E51">
              <w:rPr>
                <w:rFonts w:ascii="Times New Roman" w:hAnsi="Times New Roman"/>
                <w:sz w:val="24"/>
                <w:szCs w:val="24"/>
              </w:rPr>
              <w:t xml:space="preserve"> «Об энергетической эффективности и о внесении изменений в отдельные законодательные акты Российской Федерации»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>Проектные работы выполнить в соответствии с требованиями: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17" w:tooltip="&quot;О коммерческом учете тепловой энергии, теплоносителя (с изменениями на 25 ноября 2021 года)&quot;&#10;Постановление Правительства РФ от 18.11.2013 N 1034&#10;Статус: Действующая редакция документа (действ. c 05.12.2021)" w:history="1">
              <w:r w:rsidRPr="00215E51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 Правительства РФ от 18 ноября 2013 г. N 1034</w:t>
              </w:r>
            </w:hyperlink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>"О коммерческом учете тепловой энергии, теплоносителя"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18" w:tooltip="&quot;ГОСТ Р 21.101-2020 Система проектной документации для строительства (СПДС) ...&quot;&#10;(утв. приказом Росстандарта от 23.06.2020 N 282-ст)&#10;Применяется с 01.01.2021 взамен ГОСТ ...&#10;Статус: Действующий документ. Применяется для целей технического регламента" w:history="1">
              <w:r w:rsidRPr="00215E51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ГОСТ Р 21.101-2020</w:t>
              </w:r>
            </w:hyperlink>
            <w:r w:rsidRPr="00215E51">
              <w:rPr>
                <w:rFonts w:ascii="Times New Roman" w:hAnsi="Times New Roman"/>
                <w:sz w:val="24"/>
                <w:szCs w:val="24"/>
              </w:rPr>
              <w:t xml:space="preserve"> «Система проектной документации для строительства. Основные требования к проектной и рабочей документации»;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19" w:tooltip="&quot;Технический регламент о безопасности зданий и сооружений (с изменениями на 25 декабря 2023 года)&quot;&#10;Федеральный закон от 30.12.2009 N 384-ФЗ&#10;Статус: Действующая редакция документа (действ. c 01.09.2024)" w:history="1">
              <w:r w:rsidRPr="00215E51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Федеральный закон от 30.12.2009 N 384-ФЗ</w:t>
              </w:r>
            </w:hyperlink>
            <w:r w:rsidRPr="00215E51">
              <w:rPr>
                <w:rFonts w:ascii="Times New Roman" w:hAnsi="Times New Roman"/>
                <w:sz w:val="24"/>
                <w:szCs w:val="24"/>
              </w:rPr>
              <w:t xml:space="preserve"> "Технический регламент о безопасности зданий и сооружений";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20" w:tooltip="&quot;ГОСТ 21.613-2014 Система проектной документации для строительства (СПДС). Правила ...&quot;&#10;(утв. приказом Росстандарта от 26.11.2014 N 1835-ст)&#10;Применяется с 01.07.2015 ...&#10;Статус: Действующий документ. Применяется для целей технического регламента" w:history="1">
              <w:r w:rsidRPr="00215E51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ГОСТ 21</w:t>
              </w:r>
            </w:hyperlink>
            <w:r w:rsidRPr="00215E51">
              <w:rPr>
                <w:rFonts w:ascii="Times New Roman" w:hAnsi="Times New Roman"/>
                <w:sz w:val="24"/>
                <w:szCs w:val="24"/>
              </w:rPr>
              <w:t>.208-2013«Межгосударственный стандарт. Система проектной документации для строительства. Автоматизация технологических процессов. Обозначения условные приборов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>и средств автоматизации в схемах»;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21" w:tooltip="&quot;СП 76.13330.2016 Электротехнические устройства. Актуализированная редакция СНиП ...&quot;&#10;(утв. приказом Министерства строительства и жилищно-коммунального хозяйства ...&#10;Статус: Действующий документ. Применяется для целей технического регламента" w:history="1">
              <w:r w:rsidRPr="00215E51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СП 76.13330.2016</w:t>
              </w:r>
            </w:hyperlink>
            <w:r w:rsidRPr="00215E51">
              <w:rPr>
                <w:rFonts w:ascii="Times New Roman" w:hAnsi="Times New Roman"/>
                <w:sz w:val="24"/>
                <w:szCs w:val="24"/>
              </w:rPr>
              <w:t xml:space="preserve"> «Электротехнические устройства»;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22" w:tooltip="&quot;ГОСТ 21.602-2016 Система проектной документации для строительства (СПДС). Правила ...&quot;&#10;(утв. приказом Росстандарта от 25.11.2016 N 1802-ст)&#10;Применяется с 01.07.2017 ...&#10;Статус: Действующий документ. Применяется для целей технического регламента" w:history="1">
              <w:r w:rsidRPr="00215E51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ГОСТ 21.602-2016</w:t>
              </w:r>
            </w:hyperlink>
            <w:r w:rsidRPr="00215E51">
              <w:rPr>
                <w:rFonts w:ascii="Times New Roman" w:hAnsi="Times New Roman"/>
                <w:sz w:val="24"/>
                <w:szCs w:val="24"/>
              </w:rPr>
              <w:t xml:space="preserve"> «Система проектной документации для строительства. Правила выполнения рабочей документации отопления, вентиляции и кондиционирования»;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23" w:tooltip="&quot;Проект Изменение N 1 СП 510.1325800.2022 Тепловые пункты и системы внутреннего теплоснабжения&quot;&#10;Проект Свода правил&#10;Публичное обсуждение проекта 08.08.2023&#10;(Официальный сайт Росстандарта России ...&#10;Статус: Материал без действия&#10;Проект документа" w:history="1">
              <w:r w:rsidRPr="00215E51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СП 510.1325800.2022</w:t>
              </w:r>
            </w:hyperlink>
            <w:r w:rsidRPr="00215E51">
              <w:rPr>
                <w:rFonts w:ascii="Times New Roman" w:hAnsi="Times New Roman"/>
                <w:sz w:val="24"/>
                <w:szCs w:val="24"/>
              </w:rPr>
              <w:t xml:space="preserve"> «Проектирование тепловых пунктов»;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>- Правил учета тепловой энергии и теплоносителя;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24" w:tooltip="&quot;Об утверждении Правил организации коммерческого учета воды, сточных вод (с изменениями на 22 мая 2020 года)&quot;&#10;Постановление Правительства РФ от 04.09.2013 N 776&#10;Статус: Действующая редакция документа (действ. c 03.06.2020)" w:history="1">
              <w:r w:rsidRPr="00215E51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Постановлением Правительства РФ от 04.09.2013 года № 776</w:t>
              </w:r>
            </w:hyperlink>
            <w:r w:rsidRPr="00215E51">
              <w:rPr>
                <w:rFonts w:ascii="Times New Roman" w:hAnsi="Times New Roman"/>
                <w:sz w:val="24"/>
                <w:szCs w:val="24"/>
              </w:rPr>
              <w:t xml:space="preserve"> «Правила организации коммерческого учета воды, сточных</w:t>
            </w:r>
            <w:r w:rsidR="001F1B64" w:rsidRPr="00215E51">
              <w:rPr>
                <w:rFonts w:ascii="Times New Roman" w:hAnsi="Times New Roman"/>
                <w:sz w:val="24"/>
                <w:szCs w:val="24"/>
              </w:rPr>
              <w:t xml:space="preserve"> вод</w:t>
            </w:r>
            <w:r w:rsidRPr="00215E51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E96E50" w:rsidRPr="00215E51" w:rsidRDefault="00E96E50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E5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hyperlink r:id="rId25" w:tooltip="&quot;Правила устройства электроустановок (ПУЭ). Оглавление&quot;&#10;(утв. Минэнерго России от 06.10.1999)&#10;Статус: Статус документа не определен" w:history="1">
              <w:r w:rsidRPr="00215E51">
                <w:rPr>
                  <w:rFonts w:ascii="Times New Roman" w:hAnsi="Times New Roman" w:cs="Times New Roman"/>
                  <w:sz w:val="24"/>
                  <w:szCs w:val="24"/>
                </w:rPr>
                <w:t>Правила устройства электроустано</w:t>
              </w:r>
              <w:r w:rsidR="001F1B64" w:rsidRPr="00215E51">
                <w:rPr>
                  <w:rFonts w:ascii="Times New Roman" w:hAnsi="Times New Roman" w:cs="Times New Roman"/>
                  <w:sz w:val="24"/>
                  <w:szCs w:val="24"/>
                </w:rPr>
                <w:t>вок</w:t>
              </w:r>
            </w:hyperlink>
            <w:r w:rsidR="001F1B64" w:rsidRPr="00215E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1D0" w:rsidRPr="00215E51">
              <w:rPr>
                <w:rFonts w:ascii="Times New Roman" w:hAnsi="Times New Roman" w:cs="Times New Roman"/>
                <w:sz w:val="24"/>
                <w:szCs w:val="24"/>
              </w:rPr>
              <w:t xml:space="preserve">(ПУЭ) </w:t>
            </w:r>
            <w:r w:rsidR="001F1B64" w:rsidRPr="00215E51">
              <w:rPr>
                <w:rFonts w:ascii="Times New Roman" w:hAnsi="Times New Roman" w:cs="Times New Roman"/>
                <w:sz w:val="24"/>
                <w:szCs w:val="24"/>
              </w:rPr>
              <w:t xml:space="preserve">Изд.7, </w:t>
            </w:r>
            <w:r w:rsidR="00C901D0" w:rsidRPr="00215E51">
              <w:rPr>
                <w:rFonts w:ascii="Times New Roman" w:hAnsi="Times New Roman" w:cs="Times New Roman"/>
                <w:sz w:val="24"/>
                <w:szCs w:val="24"/>
              </w:rPr>
              <w:t>ред.</w:t>
            </w:r>
            <w:r w:rsidR="001F1B64" w:rsidRPr="00215E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901D0" w:rsidRPr="00215E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F1B64" w:rsidRPr="00215E5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1F1B64" w:rsidRPr="00215E51" w:rsidRDefault="001F1B64" w:rsidP="0021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5E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215E51">
              <w:rPr>
                <w:rFonts w:ascii="Times New Roman" w:hAnsi="Times New Roman"/>
                <w:iCs/>
                <w:sz w:val="24"/>
                <w:szCs w:val="24"/>
              </w:rPr>
              <w:t xml:space="preserve">Правила коммерческого учета тепловой энергии (утв. </w:t>
            </w:r>
            <w:hyperlink r:id="rId26" w:tooltip="&quot;О коммерческом учете тепловой энергии, теплоносителя (с изменениями на 25 ноября 2021 года)&quot;&#10;Постановление Правительства РФ от 18.11.2013 N 1034&#10;Статус: Действующая редакция документа (действ. c 05.12.2021)" w:history="1">
              <w:r w:rsidRPr="00215E51">
                <w:rPr>
                  <w:rFonts w:ascii="Times New Roman" w:hAnsi="Times New Roman"/>
                  <w:iCs/>
                  <w:sz w:val="24"/>
                  <w:szCs w:val="24"/>
                </w:rPr>
                <w:t>постановлением Правительства РФ от 18.11.2013 № 1034</w:t>
              </w:r>
            </w:hyperlink>
            <w:r w:rsidRPr="00215E51">
              <w:rPr>
                <w:rFonts w:ascii="Times New Roman" w:hAnsi="Times New Roman"/>
                <w:iCs/>
                <w:sz w:val="24"/>
                <w:szCs w:val="24"/>
              </w:rPr>
              <w:t>).</w:t>
            </w:r>
          </w:p>
          <w:p w:rsidR="001F1B64" w:rsidRPr="00215E51" w:rsidRDefault="001F1B64" w:rsidP="0021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5E51">
              <w:rPr>
                <w:rFonts w:ascii="Times New Roman" w:hAnsi="Times New Roman"/>
                <w:iCs/>
                <w:sz w:val="24"/>
                <w:szCs w:val="24"/>
              </w:rPr>
              <w:t xml:space="preserve">- Правила технической эксплуатации тепловых энергоустановок (утв. приказом Минэнерго РФ </w:t>
            </w:r>
            <w:hyperlink r:id="rId27" w:tooltip="&quot;Об утверждении Правил технической эксплуатации объектов теплоснабжения и теплопотребляющих установок&quot;&#10;Приказ Минэнерго России от 14.05.2025 N 511&#10;Статус: Действующий документ. С ограниченным сроком действия (действ. c 01.09.2025 по 31.08.2030)" w:history="1">
              <w:r w:rsidR="00D524EC" w:rsidRPr="00215E51">
                <w:rPr>
                  <w:rFonts w:ascii="Times New Roman" w:hAnsi="Times New Roman"/>
                  <w:iCs/>
                  <w:sz w:val="24"/>
                  <w:szCs w:val="24"/>
                </w:rPr>
                <w:t>Приказ Минэнерго России от 14.05.2025 N 511</w:t>
              </w:r>
            </w:hyperlink>
            <w:r w:rsidRPr="00215E51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  <w:p w:rsidR="001F1B64" w:rsidRPr="00215E51" w:rsidRDefault="001F1B64" w:rsidP="0021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5E51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hyperlink r:id="rId28" w:tooltip="&quot;СП 77.13330.2016 Системы автоматизации. Актуализированная редакция СНиП 3.05.07-85&quot;&#10;&quot;&#10;(утв. приказом Министерства строительства и жилищно-коммунального хозяйства ...&#10;Статус: Действующий документ. Применяется для целей технического регламента" w:history="1">
              <w:r w:rsidRPr="00215E51">
                <w:rPr>
                  <w:rFonts w:ascii="Times New Roman" w:hAnsi="Times New Roman"/>
                  <w:iCs/>
                  <w:sz w:val="24"/>
                  <w:szCs w:val="24"/>
                </w:rPr>
                <w:t>СП 77.13330.2016</w:t>
              </w:r>
            </w:hyperlink>
            <w:r w:rsidRPr="00215E51">
              <w:rPr>
                <w:rFonts w:ascii="Times New Roman" w:hAnsi="Times New Roman"/>
                <w:iCs/>
                <w:sz w:val="24"/>
                <w:szCs w:val="24"/>
              </w:rPr>
              <w:t xml:space="preserve"> Системы автоматизации.</w:t>
            </w:r>
          </w:p>
          <w:p w:rsidR="001F1B64" w:rsidRPr="00215E51" w:rsidRDefault="001F1B64" w:rsidP="0021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5E51">
              <w:rPr>
                <w:rFonts w:ascii="Times New Roman" w:hAnsi="Times New Roman"/>
                <w:iCs/>
                <w:sz w:val="24"/>
                <w:szCs w:val="24"/>
              </w:rPr>
              <w:t>- СП 60.13330.2022 Отопление, вентиляция, кондиционирование воздуха.</w:t>
            </w:r>
          </w:p>
          <w:p w:rsidR="001F1B64" w:rsidRPr="00215E51" w:rsidRDefault="00215E51" w:rsidP="0021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hyperlink r:id="rId29" w:tooltip="&quot;СП 124.13330.2012 Тепловые сети. Актуализированная редакция СНиП 41-02-2003 (с Изменениями N 1-4)&quot;&#10;(утв. приказом Минрегиона России от 30.06.2012 N 280)&#10;Статус: Действующий документ. Применяется для целей технического регламента" w:history="1">
              <w:r w:rsidR="001F1B64" w:rsidRPr="00215E51">
                <w:rPr>
                  <w:rFonts w:ascii="Times New Roman" w:hAnsi="Times New Roman"/>
                  <w:iCs/>
                  <w:sz w:val="24"/>
                  <w:szCs w:val="24"/>
                </w:rPr>
                <w:t>СП 124.13330.2012</w:t>
              </w:r>
            </w:hyperlink>
            <w:r w:rsidR="001F1B64" w:rsidRPr="00215E5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hyperlink r:id="rId30" w:tooltip="&quot;СП 124.13330.2012 Тепловые сети. Актуализированная редакция СНиП 41-02-2003 (с Изменениями N 1-4)&quot;&#10;(утв. приказом Минрегиона России от 30.06.2012 N 280)&#10;Статус: Действующий документ. Применяется для целей технического регламента" w:history="1">
              <w:r w:rsidR="00D524EC" w:rsidRPr="00215E51">
                <w:rPr>
                  <w:rFonts w:ascii="Times New Roman" w:hAnsi="Times New Roman"/>
                  <w:iCs/>
                  <w:sz w:val="24"/>
                  <w:szCs w:val="24"/>
                </w:rPr>
                <w:t>СП 124.13330.2012</w:t>
              </w:r>
            </w:hyperlink>
            <w:r w:rsidR="001F1B64" w:rsidRPr="00215E51">
              <w:rPr>
                <w:rFonts w:ascii="Times New Roman" w:hAnsi="Times New Roman"/>
                <w:iCs/>
                <w:sz w:val="24"/>
                <w:szCs w:val="24"/>
              </w:rPr>
              <w:t xml:space="preserve"> Тепловые сети и </w:t>
            </w:r>
            <w:hyperlink r:id="rId31" w:tooltip="&quot;Проект Изменение N 1 СП 510.1325800.2022 Тепловые пункты и системы внутреннего теплоснабжения&quot;&#10;Проект Свода правил&#10;Публичное обсуждение проекта 08.08.2023&#10;(Официальный сайт Росстандарта России ...&#10;Статус: Материал без действия&#10;Проект документа" w:history="1">
              <w:r w:rsidR="001F1B64" w:rsidRPr="00215E51">
                <w:rPr>
                  <w:rFonts w:ascii="Times New Roman" w:hAnsi="Times New Roman"/>
                  <w:iCs/>
                  <w:sz w:val="24"/>
                  <w:szCs w:val="24"/>
                </w:rPr>
                <w:t>СП 510.1325800.2022</w:t>
              </w:r>
            </w:hyperlink>
            <w:r w:rsidR="001F1B64" w:rsidRPr="00215E51">
              <w:rPr>
                <w:rFonts w:ascii="Times New Roman" w:hAnsi="Times New Roman"/>
                <w:iCs/>
                <w:sz w:val="24"/>
                <w:szCs w:val="24"/>
              </w:rPr>
              <w:t xml:space="preserve"> Тепловые пункты и системы внутреннего теплоснабжения</w:t>
            </w:r>
          </w:p>
          <w:p w:rsidR="001F1B64" w:rsidRPr="00215E51" w:rsidRDefault="001F1B64" w:rsidP="00215E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15E51">
              <w:rPr>
                <w:rFonts w:ascii="Times New Roman" w:hAnsi="Times New Roman"/>
                <w:iCs/>
                <w:sz w:val="24"/>
                <w:szCs w:val="24"/>
              </w:rPr>
              <w:t>предусмотреть работы по замене коммерческого узла учета тепловой энергии и теплоносителя.</w:t>
            </w:r>
          </w:p>
          <w:p w:rsidR="001F1B64" w:rsidRPr="00E35902" w:rsidRDefault="001F1B64" w:rsidP="00E96E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2BE" w:rsidRPr="00E35902" w:rsidTr="00D60F75">
        <w:trPr>
          <w:trHeight w:val="73"/>
          <w:jc w:val="center"/>
        </w:trPr>
        <w:tc>
          <w:tcPr>
            <w:tcW w:w="9689" w:type="dxa"/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требования о том, что проектная документация и принятые в ней решения должны соответствовать установленным требованиям (необходимо указать перечень реквизитов нормативных правовых актов, технических регламентов, нормативных документов), а также соответствовать установленному классу энергоэффективности (не ниже класса "С")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14. Необходимость выполнения инженерных изысканий для подготовки проектной документации: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выполнения инженерных изысканий в объеме, необходимом и достаточном для подготовки проектной документации, или указываются реквизиты (прикладываются) материалов инженерных изысканий, необходимых и достаточных для подготовки проектной документации)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15. Предполагаемая (предельная) стоимость строительства объекта:</w:t>
      </w:r>
    </w:p>
    <w:p w:rsidR="00060E04" w:rsidRPr="00E35902" w:rsidRDefault="00060E04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060E04" w:rsidP="00D222B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8E3DC8">
        <w:rPr>
          <w:rFonts w:ascii="Times New Roman" w:hAnsi="Times New Roman"/>
          <w:sz w:val="24"/>
          <w:szCs w:val="24"/>
        </w:rPr>
        <w:t>пределить сметной документацией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стоимость строительства объекта, определенная с применением укрупненных нормативов цены строительства, а при их отсутствии - с учетом документально подтвержденных сведений о сметной стоимости объектов, аналогичных по назначению, проектной мощности, природным и иным условиям территории, на которой планируется осуществлять строительство)</w:t>
            </w:r>
          </w:p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16.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Принадлежность объекта к объектам культурного наследия (памятникам истории и культуры) народов Российской Федерации: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E35902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Нет                                             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E35902">
        <w:rPr>
          <w:rFonts w:ascii="Times New Roman" w:hAnsi="Times New Roman"/>
          <w:b/>
          <w:bCs/>
          <w:sz w:val="32"/>
          <w:szCs w:val="32"/>
        </w:rPr>
        <w:t>II. Перечень основных требований к проектным решениям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17.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схеме планировочной организации земельного участка: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для объектов производственного и непроизводственного назначения)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18. Требования к проекту полосы отвода: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 xml:space="preserve">                                            Не требуется  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</w:tblGrid>
      <w:tr w:rsidR="00D222BE" w:rsidRPr="00E35902" w:rsidTr="00D60F75">
        <w:trPr>
          <w:jc w:val="center"/>
        </w:trPr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для линейных объектов)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19.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архитектурно-</w:t>
      </w:r>
      <w:proofErr w:type="gramStart"/>
      <w:r w:rsidRPr="00E35902">
        <w:rPr>
          <w:rFonts w:ascii="Times New Roman" w:hAnsi="Times New Roman"/>
          <w:sz w:val="24"/>
          <w:szCs w:val="24"/>
        </w:rPr>
        <w:t>художественным решениям</w:t>
      </w:r>
      <w:proofErr w:type="gramEnd"/>
      <w:r w:rsidRPr="00E35902">
        <w:rPr>
          <w:rFonts w:ascii="Times New Roman" w:hAnsi="Times New Roman"/>
          <w:sz w:val="24"/>
          <w:szCs w:val="24"/>
        </w:rPr>
        <w:t>, включая требования к графическим материалам:</w:t>
      </w:r>
    </w:p>
    <w:p w:rsidR="00D222BE" w:rsidRPr="00E35902" w:rsidRDefault="0082301C" w:rsidP="00215E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для объектов производственного и непроизводственного назначения)</w:t>
            </w:r>
          </w:p>
        </w:tc>
      </w:tr>
    </w:tbl>
    <w:p w:rsidR="00D66A2C" w:rsidRDefault="00D66A2C" w:rsidP="00D66A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6A2C" w:rsidRDefault="00D222BE" w:rsidP="00D66A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20. Требования к технологическим решениям:</w:t>
      </w:r>
    </w:p>
    <w:p w:rsidR="00D66A2C" w:rsidRPr="00D66A2C" w:rsidRDefault="00D66A2C" w:rsidP="00D66A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  <w:u w:val="single"/>
        </w:rPr>
      </w:pPr>
      <w:r w:rsidRPr="00D66A2C">
        <w:rPr>
          <w:rFonts w:ascii="Times New Roman" w:hAnsi="Times New Roman"/>
          <w:sz w:val="24"/>
          <w:szCs w:val="24"/>
          <w:u w:val="single"/>
        </w:rPr>
        <w:t xml:space="preserve"> Не требуется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 Требования к конструктивным и объемно-планировочным решениям (указываются для объектов производственного и непроизводственного назначения):</w:t>
      </w:r>
    </w:p>
    <w:p w:rsidR="00215E51" w:rsidRDefault="00215E51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21.1.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Порядок выбора и применения материалов, изделий, конструкций, оборудования и их согласования застройщиком (техническим заказчиком):</w:t>
      </w:r>
    </w:p>
    <w:p w:rsidR="00D222BE" w:rsidRPr="00E35902" w:rsidRDefault="0082301C" w:rsidP="008230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5E51">
        <w:rPr>
          <w:rFonts w:ascii="Times New Roman" w:hAnsi="Times New Roman"/>
          <w:sz w:val="24"/>
          <w:szCs w:val="24"/>
        </w:rPr>
        <w:t xml:space="preserve">оборудование узлов </w:t>
      </w:r>
      <w:r w:rsidR="00D222BE" w:rsidRPr="00215E51">
        <w:rPr>
          <w:rFonts w:ascii="Times New Roman" w:hAnsi="Times New Roman"/>
          <w:sz w:val="24"/>
          <w:szCs w:val="24"/>
        </w:rPr>
        <w:t>согласовать с Заказчиком.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порядок направления проектной организацией вариантов применяемых материалов, изделий, конструкций, оборудования и их рассмотрения и согласования застройщиком (техническим заказчиком)</w:t>
            </w:r>
          </w:p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21.2. Требования к строительным конструкциям:</w:t>
      </w:r>
    </w:p>
    <w:p w:rsidR="00D222BE" w:rsidRPr="00E35902" w:rsidRDefault="001F4CD8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(в том числе указываются требования по применению в конструкциях и отделке высококачественных износоустойчивых, экологически чистых материалов)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lastRenderedPageBreak/>
        <w:t>21.3. Требования к фундаментам: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разработки решений фундаментов с учетом результатов инженерных изысканий, а также технико-экономического сравнения вариантов)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21.4. Требования к стенам, подвалам и цокольному этажу:</w:t>
      </w:r>
    </w:p>
    <w:p w:rsidR="00D222BE" w:rsidRPr="00E35902" w:rsidRDefault="001F4CD8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21.5. Требования к наружным стенам:</w:t>
      </w:r>
    </w:p>
    <w:p w:rsidR="008E3DC8" w:rsidRPr="00E35902" w:rsidRDefault="001F4CD8" w:rsidP="008E3D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4CD8"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21.6. Требования к внутренним стенам и перегородкам:</w:t>
      </w:r>
    </w:p>
    <w:p w:rsidR="00D222BE" w:rsidRPr="00E35902" w:rsidRDefault="001F4CD8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21.7. Требования к перекрытиям:</w:t>
      </w:r>
    </w:p>
    <w:p w:rsidR="00D222BE" w:rsidRPr="00E35902" w:rsidRDefault="001F4CD8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21.8. Требования к колоннам, ригелям: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</w:t>
            </w:r>
            <w:r w:rsidRPr="00E359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4BEA" w:rsidRDefault="00164BEA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21.9. Требования к лестницам: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21.10. Требования к полам:</w:t>
      </w:r>
    </w:p>
    <w:p w:rsidR="00D222BE" w:rsidRPr="00E35902" w:rsidRDefault="001F4CD8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22.11. Требования к кровле:</w:t>
      </w:r>
    </w:p>
    <w:p w:rsidR="00D222BE" w:rsidRPr="00E35902" w:rsidRDefault="001F4CD8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21.12. Требования к витражам, окнам:</w:t>
      </w:r>
    </w:p>
    <w:p w:rsidR="00D222BE" w:rsidRPr="00D66A2C" w:rsidRDefault="001F4CD8" w:rsidP="00D66A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6A2C"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21.13. Требования к дверям:</w:t>
      </w:r>
    </w:p>
    <w:p w:rsidR="00D222BE" w:rsidRPr="00E35902" w:rsidRDefault="001F4CD8" w:rsidP="00164BEA">
      <w:pPr>
        <w:tabs>
          <w:tab w:val="left" w:pos="616"/>
        </w:tabs>
        <w:spacing w:after="0" w:line="252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требуется</w:t>
      </w:r>
      <w:r w:rsidR="00D222BE" w:rsidRPr="00E35902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lastRenderedPageBreak/>
      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0E07" w:rsidRDefault="00660E07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21.14. Требования к внутренней отделке:</w:t>
      </w:r>
    </w:p>
    <w:p w:rsidR="00D222BE" w:rsidRPr="002868AF" w:rsidRDefault="001F4CD8" w:rsidP="00215E51">
      <w:pPr>
        <w:widowControl w:val="0"/>
        <w:autoSpaceDE w:val="0"/>
        <w:autoSpaceDN w:val="0"/>
        <w:adjustRightInd w:val="0"/>
        <w:spacing w:after="15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эстетические и эксплуатационные характеристики отделочных материалов, включая текстуру поверхности, цветовую гамму и оттенки, необходимость применения материалов для внутренней отделки объекта на основании вариантов цветовых решений помещений объекта)</w:t>
            </w:r>
          </w:p>
        </w:tc>
      </w:tr>
    </w:tbl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21.15. Требования к наружной отделке:</w:t>
      </w:r>
    </w:p>
    <w:p w:rsidR="00D222BE" w:rsidRPr="00E35902" w:rsidRDefault="001F4CD8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требуется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эстетические и эксплуатационные характеристики отделочных материалов, включая текстуру поверхности, цветовую гамму и оттенки, необходимость применения материалов для наружной отделки объекта на основании вариантов цветовых решений фасадов объекта)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21.16. Требования к обеспечению безопасности объекта при опасных природных процессах, явлениях и техногенных воздействиях: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в случае, если строительство и эксплуатация объекта планируются в сложных природных условиях)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 xml:space="preserve">21.17. Требования к инженерной защите территории объекта: 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 xml:space="preserve"> (указывается в случае, если строительство и эксплуатация объекта планируются в сложных природных условиях)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22. Требования к технологическим и конструктивным решениям линейного объекта: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</w:tblGrid>
      <w:tr w:rsidR="00D222BE" w:rsidRPr="00E35902" w:rsidTr="00D60F75">
        <w:trPr>
          <w:jc w:val="center"/>
        </w:trPr>
        <w:tc>
          <w:tcPr>
            <w:tcW w:w="437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для линейных объектов)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23. Требования к зданиям, строениям и сооружениям, входящим в инфраструктуру линейного объекта: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5"/>
      </w:tblGrid>
      <w:tr w:rsidR="00D222BE" w:rsidRPr="00E35902" w:rsidTr="00D60F75">
        <w:trPr>
          <w:jc w:val="center"/>
        </w:trPr>
        <w:tc>
          <w:tcPr>
            <w:tcW w:w="4375" w:type="dxa"/>
            <w:tcBorders>
              <w:top w:val="single" w:sz="6" w:space="0" w:color="auto"/>
              <w:left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для линейных объектов)</w:t>
            </w:r>
          </w:p>
        </w:tc>
      </w:tr>
      <w:tr w:rsidR="00D222BE" w:rsidRPr="00E35902" w:rsidTr="00D60F75">
        <w:trPr>
          <w:jc w:val="center"/>
        </w:trPr>
        <w:tc>
          <w:tcPr>
            <w:tcW w:w="4375" w:type="dxa"/>
            <w:tcBorders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 Требования к инженерно-техническим решениям (указываются при необходимости):</w:t>
      </w:r>
    </w:p>
    <w:p w:rsidR="001C456F" w:rsidRDefault="001C456F" w:rsidP="001C4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C456F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660E07" w:rsidRPr="001C456F" w:rsidRDefault="00660E07" w:rsidP="001C4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9D015D" w:rsidRDefault="00D222BE" w:rsidP="001C456F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7FDE">
        <w:rPr>
          <w:rFonts w:ascii="Times New Roman" w:hAnsi="Times New Roman"/>
          <w:sz w:val="24"/>
          <w:szCs w:val="24"/>
        </w:rPr>
        <w:t>24.1. Требования к основному технологическому оборудованию (указываются тип и основные характеристики по укрупненной номенклатуре, требования к составу оборудования (основное и комплектующее технологическое и вспомогательное оборудование), требование о выборе оборудования на основании технико-экономических расчетов, технико-экономического сравнения вариантов):</w:t>
      </w:r>
    </w:p>
    <w:p w:rsidR="001C456F" w:rsidRDefault="000B7FDE" w:rsidP="001C456F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7FDE">
        <w:rPr>
          <w:rFonts w:ascii="Times New Roman" w:hAnsi="Times New Roman"/>
          <w:sz w:val="24"/>
          <w:szCs w:val="24"/>
        </w:rPr>
        <w:t xml:space="preserve"> </w:t>
      </w:r>
    </w:p>
    <w:p w:rsidR="008B1CE1" w:rsidRPr="00A40D70" w:rsidRDefault="001C456F" w:rsidP="001C456F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24.1.1.</w:t>
      </w:r>
      <w:r w:rsidR="00E77DF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Отопление: </w:t>
      </w:r>
      <w:r w:rsidR="00A40D70">
        <w:rPr>
          <w:rFonts w:ascii="Times New Roman" w:hAnsi="Times New Roman"/>
          <w:sz w:val="24"/>
          <w:szCs w:val="24"/>
        </w:rPr>
        <w:t>определить проектом</w:t>
      </w:r>
    </w:p>
    <w:p w:rsidR="005019B8" w:rsidRPr="00E35902" w:rsidRDefault="00D222BE" w:rsidP="001C456F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24.1.2.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Вентиляция:</w:t>
      </w:r>
      <w:r w:rsidR="000B7FDE" w:rsidRPr="000B7FDE">
        <w:rPr>
          <w:rFonts w:ascii="Times New Roman" w:hAnsi="Times New Roman"/>
          <w:sz w:val="24"/>
          <w:szCs w:val="24"/>
        </w:rPr>
        <w:t xml:space="preserve"> </w:t>
      </w:r>
      <w:r w:rsidR="000B7FDE">
        <w:rPr>
          <w:rFonts w:ascii="Times New Roman" w:hAnsi="Times New Roman"/>
          <w:sz w:val="24"/>
          <w:szCs w:val="24"/>
        </w:rPr>
        <w:t>определить проектом</w:t>
      </w:r>
    </w:p>
    <w:p w:rsidR="00660E07" w:rsidRDefault="001F4CD8" w:rsidP="00660E07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24.1.3.</w:t>
      </w:r>
      <w:r w:rsidR="00E77DF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Водопровод: </w:t>
      </w:r>
      <w:r w:rsidR="000B7FDE">
        <w:rPr>
          <w:rFonts w:ascii="Times New Roman" w:hAnsi="Times New Roman"/>
          <w:sz w:val="24"/>
          <w:szCs w:val="24"/>
        </w:rPr>
        <w:t>горячее водоснабжение</w:t>
      </w:r>
      <w:r w:rsidR="001C456F">
        <w:rPr>
          <w:rFonts w:ascii="Times New Roman" w:hAnsi="Times New Roman"/>
          <w:sz w:val="24"/>
          <w:szCs w:val="24"/>
        </w:rPr>
        <w:t xml:space="preserve"> </w:t>
      </w:r>
      <w:r w:rsidR="000B7FDE">
        <w:rPr>
          <w:rFonts w:ascii="Times New Roman" w:hAnsi="Times New Roman"/>
          <w:sz w:val="24"/>
          <w:szCs w:val="24"/>
        </w:rPr>
        <w:t>- определить проектом</w:t>
      </w:r>
    </w:p>
    <w:p w:rsidR="00D222BE" w:rsidRPr="00E35902" w:rsidRDefault="00D222BE" w:rsidP="00660E07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24.1.4.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Канализация:</w:t>
      </w:r>
      <w:r w:rsidR="001F4CD8" w:rsidRPr="00660E07">
        <w:rPr>
          <w:rFonts w:ascii="Times New Roman" w:hAnsi="Times New Roman"/>
          <w:sz w:val="24"/>
          <w:szCs w:val="24"/>
        </w:rPr>
        <w:t xml:space="preserve"> Не требуют</w:t>
      </w:r>
      <w:r w:rsidR="00660E07">
        <w:rPr>
          <w:rFonts w:ascii="Times New Roman" w:hAnsi="Times New Roman"/>
          <w:sz w:val="24"/>
          <w:szCs w:val="24"/>
        </w:rPr>
        <w:t>с</w:t>
      </w:r>
      <w:r w:rsidR="001F4CD8" w:rsidRPr="00660E07">
        <w:rPr>
          <w:rFonts w:ascii="Times New Roman" w:hAnsi="Times New Roman"/>
          <w:sz w:val="24"/>
          <w:szCs w:val="24"/>
        </w:rPr>
        <w:t>я</w:t>
      </w:r>
    </w:p>
    <w:p w:rsidR="00A40D70" w:rsidRPr="00660E07" w:rsidRDefault="00D222BE" w:rsidP="00A40D70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24.1.5.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Электроснабжение:</w:t>
      </w:r>
      <w:r w:rsidR="001F4CD8" w:rsidRPr="00660E07">
        <w:rPr>
          <w:rFonts w:ascii="Times New Roman" w:hAnsi="Times New Roman"/>
          <w:sz w:val="24"/>
          <w:szCs w:val="24"/>
        </w:rPr>
        <w:t xml:space="preserve"> </w:t>
      </w:r>
      <w:r w:rsidR="00A40D70" w:rsidRPr="00660E07">
        <w:rPr>
          <w:rFonts w:ascii="Times New Roman" w:hAnsi="Times New Roman"/>
          <w:sz w:val="24"/>
          <w:szCs w:val="24"/>
        </w:rPr>
        <w:t>определить проектом</w:t>
      </w:r>
    </w:p>
    <w:p w:rsidR="00880550" w:rsidRPr="00E35902" w:rsidRDefault="001F4CD8" w:rsidP="00660E07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24.1.6.</w:t>
      </w:r>
      <w:r w:rsidR="00E77DF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Телефонизация: </w:t>
      </w:r>
      <w:r w:rsidRPr="00660E07">
        <w:rPr>
          <w:rFonts w:ascii="Times New Roman" w:hAnsi="Times New Roman"/>
          <w:sz w:val="24"/>
          <w:szCs w:val="24"/>
        </w:rPr>
        <w:t>Не требуются</w:t>
      </w:r>
    </w:p>
    <w:p w:rsidR="00D222BE" w:rsidRPr="00E35902" w:rsidRDefault="001F4CD8" w:rsidP="00660E07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24.1.7.</w:t>
      </w:r>
      <w:r w:rsidR="00E77DF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Радиофикация: </w:t>
      </w:r>
      <w:r w:rsidR="00D222BE" w:rsidRPr="00660E07">
        <w:rPr>
          <w:rFonts w:ascii="Times New Roman" w:hAnsi="Times New Roman"/>
          <w:sz w:val="24"/>
          <w:szCs w:val="24"/>
        </w:rPr>
        <w:t>Не требуются</w:t>
      </w:r>
    </w:p>
    <w:p w:rsidR="00A40D70" w:rsidRPr="00660E07" w:rsidRDefault="00D222BE" w:rsidP="00660E07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lastRenderedPageBreak/>
        <w:t>24.1.8.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Информационно-телекоммуникационная сеть "Интернет":</w:t>
      </w:r>
      <w:r w:rsidR="00A40D70">
        <w:rPr>
          <w:rFonts w:ascii="Times New Roman" w:hAnsi="Times New Roman"/>
          <w:sz w:val="24"/>
          <w:szCs w:val="24"/>
        </w:rPr>
        <w:t xml:space="preserve"> </w:t>
      </w:r>
      <w:r w:rsidR="00A40D70" w:rsidRPr="00660E07">
        <w:rPr>
          <w:rFonts w:ascii="Times New Roman" w:hAnsi="Times New Roman"/>
          <w:sz w:val="24"/>
          <w:szCs w:val="24"/>
        </w:rPr>
        <w:t>определить проектом</w:t>
      </w:r>
    </w:p>
    <w:p w:rsidR="00D222BE" w:rsidRPr="00E35902" w:rsidRDefault="00D222BE" w:rsidP="00660E07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24.1.9.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Телевидение:</w:t>
      </w:r>
      <w:r w:rsidR="00A40D70">
        <w:rPr>
          <w:rFonts w:ascii="Times New Roman" w:hAnsi="Times New Roman"/>
          <w:sz w:val="24"/>
          <w:szCs w:val="24"/>
        </w:rPr>
        <w:t xml:space="preserve"> Н</w:t>
      </w:r>
      <w:r w:rsidRPr="00660E07">
        <w:rPr>
          <w:rFonts w:ascii="Times New Roman" w:hAnsi="Times New Roman"/>
          <w:sz w:val="24"/>
          <w:szCs w:val="24"/>
        </w:rPr>
        <w:t>е требуются</w:t>
      </w:r>
    </w:p>
    <w:p w:rsidR="00D222BE" w:rsidRPr="00E35902" w:rsidRDefault="00A40D70" w:rsidP="00660E07">
      <w:pPr>
        <w:widowControl w:val="0"/>
        <w:suppressLineNumbers/>
        <w:tabs>
          <w:tab w:val="left" w:pos="261"/>
          <w:tab w:val="left" w:pos="545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24.1.10. Газификация: </w:t>
      </w:r>
      <w:r w:rsidR="00D222BE" w:rsidRPr="00660E07">
        <w:rPr>
          <w:rFonts w:ascii="Times New Roman" w:hAnsi="Times New Roman"/>
          <w:sz w:val="24"/>
          <w:szCs w:val="24"/>
        </w:rPr>
        <w:t>Не требуются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24.1.11.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Автоматизация и диспетчеризация:</w:t>
      </w:r>
    </w:p>
    <w:p w:rsidR="00D222BE" w:rsidRDefault="00D222BE" w:rsidP="00660E07">
      <w:pPr>
        <w:widowControl w:val="0"/>
        <w:autoSpaceDE w:val="0"/>
        <w:autoSpaceDN w:val="0"/>
        <w:adjustRightInd w:val="0"/>
        <w:spacing w:after="0" w:line="240" w:lineRule="auto"/>
        <w:ind w:left="709" w:firstLine="11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Система автоматики и диспетчеризации должна обеспечивать централизованный контроль и управление инженерными системами в автоматическом и дистанционном режимах. Всю кабельную разводку выполнить в гофре</w:t>
      </w:r>
      <w:r w:rsidR="00660E07">
        <w:rPr>
          <w:rFonts w:ascii="Times New Roman" w:hAnsi="Times New Roman"/>
          <w:sz w:val="24"/>
          <w:szCs w:val="24"/>
        </w:rPr>
        <w:t xml:space="preserve"> и/или</w:t>
      </w:r>
      <w:r w:rsidR="00A40D70">
        <w:rPr>
          <w:rFonts w:ascii="Times New Roman" w:hAnsi="Times New Roman"/>
          <w:sz w:val="24"/>
          <w:szCs w:val="24"/>
        </w:rPr>
        <w:t xml:space="preserve"> кабель-канале</w:t>
      </w:r>
      <w:r w:rsidRPr="00E35902">
        <w:rPr>
          <w:rFonts w:ascii="Times New Roman" w:hAnsi="Times New Roman"/>
          <w:sz w:val="24"/>
          <w:szCs w:val="24"/>
        </w:rPr>
        <w:t>.</w:t>
      </w:r>
    </w:p>
    <w:p w:rsidR="001C456F" w:rsidRDefault="001C456F" w:rsidP="001C45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1C456F">
        <w:rPr>
          <w:rFonts w:ascii="Times New Roman" w:hAnsi="Times New Roman"/>
          <w:sz w:val="24"/>
          <w:szCs w:val="24"/>
        </w:rPr>
        <w:t>24.1.12. Иные сети инженерно-технического обеспечения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35902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1C456F" w:rsidRDefault="001C456F" w:rsidP="001C456F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1C456F">
        <w:rPr>
          <w:rFonts w:ascii="Times New Roman" w:hAnsi="Times New Roman"/>
          <w:sz w:val="24"/>
          <w:szCs w:val="24"/>
        </w:rPr>
        <w:t>Установка и эксплуатация коммерческого узла учета тепла должна осуществляться в соответстви</w:t>
      </w:r>
      <w:r>
        <w:rPr>
          <w:rFonts w:ascii="Times New Roman" w:hAnsi="Times New Roman"/>
          <w:sz w:val="24"/>
          <w:szCs w:val="24"/>
        </w:rPr>
        <w:t>и</w:t>
      </w:r>
      <w:r w:rsidRPr="001C456F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:</w:t>
      </w:r>
    </w:p>
    <w:p w:rsidR="001C456F" w:rsidRPr="00660E07" w:rsidRDefault="001C456F" w:rsidP="00660E0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0E07">
        <w:rPr>
          <w:rFonts w:ascii="Times New Roman" w:hAnsi="Times New Roman"/>
          <w:sz w:val="24"/>
          <w:szCs w:val="24"/>
        </w:rPr>
        <w:t>Правила устройства электроустановок 7-е изд. 2011 г.</w:t>
      </w:r>
    </w:p>
    <w:p w:rsidR="001C456F" w:rsidRPr="00660E07" w:rsidRDefault="001C456F" w:rsidP="00660E0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0E07">
        <w:rPr>
          <w:rFonts w:ascii="Times New Roman" w:hAnsi="Times New Roman"/>
          <w:sz w:val="24"/>
          <w:szCs w:val="24"/>
        </w:rPr>
        <w:t>Правила коммерческого учета тепловой энергии (утв. постановлением Правительства РФ от 18.11.2013 № 1034).</w:t>
      </w:r>
    </w:p>
    <w:p w:rsidR="001C456F" w:rsidRPr="00660E07" w:rsidRDefault="001C456F" w:rsidP="00660E0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0E07">
        <w:rPr>
          <w:rFonts w:ascii="Times New Roman" w:hAnsi="Times New Roman"/>
          <w:sz w:val="24"/>
          <w:szCs w:val="24"/>
        </w:rPr>
        <w:t>Правила технической эксплуатации тепловых энергоустановок (утв. приказом Минэнерго РФ от 24 марта 2003 г. N 115)</w:t>
      </w:r>
    </w:p>
    <w:p w:rsidR="001C456F" w:rsidRPr="00660E07" w:rsidRDefault="001C456F" w:rsidP="00660E0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0E07">
        <w:rPr>
          <w:rFonts w:ascii="Times New Roman" w:hAnsi="Times New Roman"/>
          <w:sz w:val="24"/>
          <w:szCs w:val="24"/>
        </w:rPr>
        <w:t>СП 77.13330.2016 Системы автоматизации.</w:t>
      </w:r>
    </w:p>
    <w:p w:rsidR="001C456F" w:rsidRPr="00660E07" w:rsidRDefault="001C456F" w:rsidP="00660E0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0E07">
        <w:rPr>
          <w:rFonts w:ascii="Times New Roman" w:hAnsi="Times New Roman"/>
          <w:sz w:val="24"/>
          <w:szCs w:val="24"/>
        </w:rPr>
        <w:t>СП 60.13330.2022 Отопление, вентиляция, кондиционирование воздуха.</w:t>
      </w:r>
    </w:p>
    <w:p w:rsidR="001C456F" w:rsidRPr="00660E07" w:rsidRDefault="001C456F" w:rsidP="00660E07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60E07">
        <w:rPr>
          <w:rFonts w:ascii="Times New Roman" w:hAnsi="Times New Roman"/>
          <w:sz w:val="24"/>
          <w:szCs w:val="24"/>
        </w:rPr>
        <w:t>СП 124.13330.2012 СНиП 41-02-2003 Тепловые сети и СП 510.1325800.2022 Тепловые пункты и системы внутреннего теплоснабжения</w:t>
      </w:r>
    </w:p>
    <w:p w:rsidR="001C456F" w:rsidRPr="00E35902" w:rsidRDefault="001C456F" w:rsidP="00660E07">
      <w:pPr>
        <w:widowControl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1C456F">
        <w:rPr>
          <w:rFonts w:ascii="Times New Roman" w:hAnsi="Times New Roman"/>
          <w:sz w:val="24"/>
          <w:szCs w:val="24"/>
        </w:rPr>
        <w:t>редусмотреть работы по замене коммерческ</w:t>
      </w:r>
      <w:r>
        <w:rPr>
          <w:rFonts w:ascii="Times New Roman" w:hAnsi="Times New Roman"/>
          <w:sz w:val="24"/>
          <w:szCs w:val="24"/>
        </w:rPr>
        <w:t xml:space="preserve">их </w:t>
      </w:r>
      <w:r w:rsidR="00660E07" w:rsidRPr="00660E07">
        <w:rPr>
          <w:rFonts w:ascii="Times New Roman" w:hAnsi="Times New Roman"/>
          <w:sz w:val="24"/>
          <w:szCs w:val="24"/>
        </w:rPr>
        <w:t>узлов учета тепловой энергии в системах отопления, теплоснабжения вентиляции и узла учёта горячего водоснабжения зданий</w:t>
      </w:r>
      <w:r w:rsidR="00660E07">
        <w:rPr>
          <w:rFonts w:ascii="Times New Roman" w:hAnsi="Times New Roman"/>
          <w:sz w:val="24"/>
          <w:szCs w:val="24"/>
        </w:rPr>
        <w:t>.</w:t>
      </w:r>
      <w:r w:rsidR="00660E07" w:rsidRPr="001C456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D222BE" w:rsidRPr="00E35902" w:rsidTr="00D60F75">
        <w:trPr>
          <w:jc w:val="center"/>
        </w:trPr>
        <w:tc>
          <w:tcPr>
            <w:tcW w:w="250" w:type="dxa"/>
          </w:tcPr>
          <w:p w:rsidR="00D222BE" w:rsidRPr="00E35902" w:rsidRDefault="00D222BE" w:rsidP="001C4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71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24.2.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наружным сетям инженерно-технического обеспечения, точкам присоединения (указываются требования к объемам проектирования внешних сетей и реквизиты полученных технических условий, которые прилагаются к заданию на проектирование):</w:t>
      </w:r>
    </w:p>
    <w:p w:rsidR="00D222BE" w:rsidRPr="00E35902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24.2.1. Водоснабжение:</w:t>
      </w:r>
      <w:r w:rsidR="00A96450">
        <w:rPr>
          <w:rFonts w:ascii="Times New Roman" w:hAnsi="Times New Roman"/>
          <w:sz w:val="24"/>
          <w:szCs w:val="24"/>
        </w:rPr>
        <w:t xml:space="preserve"> </w:t>
      </w:r>
      <w:r w:rsidRPr="00A96450">
        <w:rPr>
          <w:rFonts w:ascii="Times New Roman" w:hAnsi="Times New Roman"/>
          <w:sz w:val="24"/>
          <w:szCs w:val="24"/>
        </w:rPr>
        <w:t>существующее</w:t>
      </w:r>
    </w:p>
    <w:p w:rsidR="00D222BE" w:rsidRPr="00E35902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24.2.2. Водоотведение:</w:t>
      </w:r>
      <w:r w:rsidR="00A96450">
        <w:rPr>
          <w:rFonts w:ascii="Times New Roman" w:hAnsi="Times New Roman"/>
          <w:sz w:val="24"/>
          <w:szCs w:val="24"/>
        </w:rPr>
        <w:t xml:space="preserve"> </w:t>
      </w:r>
      <w:r w:rsidRPr="00E35902">
        <w:rPr>
          <w:rFonts w:ascii="Times New Roman" w:hAnsi="Times New Roman"/>
          <w:sz w:val="24"/>
          <w:szCs w:val="24"/>
          <w:u w:val="single"/>
        </w:rPr>
        <w:t>существующее</w:t>
      </w:r>
    </w:p>
    <w:p w:rsidR="00D222BE" w:rsidRPr="00E35902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24.2.3. Теплоснабжение:</w:t>
      </w:r>
      <w:r w:rsidR="00A96450">
        <w:rPr>
          <w:rFonts w:ascii="Times New Roman" w:hAnsi="Times New Roman"/>
          <w:sz w:val="24"/>
          <w:szCs w:val="24"/>
        </w:rPr>
        <w:t xml:space="preserve"> </w:t>
      </w:r>
      <w:r w:rsidRPr="00E35902">
        <w:rPr>
          <w:rFonts w:ascii="Times New Roman" w:hAnsi="Times New Roman"/>
          <w:sz w:val="24"/>
          <w:szCs w:val="24"/>
          <w:u w:val="single"/>
        </w:rPr>
        <w:t>существующее</w:t>
      </w:r>
    </w:p>
    <w:p w:rsidR="00D222BE" w:rsidRPr="00E35902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24.2.4. Электроснабжение:</w:t>
      </w:r>
      <w:r w:rsidR="00A96450">
        <w:rPr>
          <w:rFonts w:ascii="Times New Roman" w:hAnsi="Times New Roman"/>
          <w:sz w:val="24"/>
          <w:szCs w:val="24"/>
        </w:rPr>
        <w:t xml:space="preserve"> </w:t>
      </w:r>
      <w:r w:rsidRPr="00E35902">
        <w:rPr>
          <w:rFonts w:ascii="Times New Roman" w:hAnsi="Times New Roman"/>
          <w:sz w:val="24"/>
          <w:szCs w:val="24"/>
          <w:u w:val="single"/>
        </w:rPr>
        <w:t>существующее</w:t>
      </w:r>
    </w:p>
    <w:p w:rsidR="00D222BE" w:rsidRPr="00E35902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24.2.5. Телефонизация:</w:t>
      </w:r>
      <w:r w:rsidR="00A96450">
        <w:rPr>
          <w:rFonts w:ascii="Times New Roman" w:hAnsi="Times New Roman"/>
          <w:sz w:val="24"/>
          <w:szCs w:val="24"/>
        </w:rPr>
        <w:t xml:space="preserve"> </w:t>
      </w:r>
      <w:r w:rsidRPr="00E35902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D222BE" w:rsidRPr="00E35902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35902">
        <w:rPr>
          <w:rFonts w:ascii="Times New Roman" w:hAnsi="Times New Roman"/>
          <w:sz w:val="24"/>
          <w:szCs w:val="24"/>
        </w:rPr>
        <w:t>24.2.6. Радиофикация:</w:t>
      </w:r>
      <w:r w:rsidR="00A96450">
        <w:rPr>
          <w:rFonts w:ascii="Times New Roman" w:hAnsi="Times New Roman"/>
          <w:sz w:val="24"/>
          <w:szCs w:val="24"/>
        </w:rPr>
        <w:t xml:space="preserve"> </w:t>
      </w:r>
      <w:r w:rsidRPr="00E35902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D222BE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35902">
        <w:rPr>
          <w:rFonts w:ascii="Times New Roman" w:hAnsi="Times New Roman"/>
          <w:sz w:val="24"/>
          <w:szCs w:val="24"/>
        </w:rPr>
        <w:t>24.2.7. Информационно-телекоммуникационная сеть "Интернет":</w:t>
      </w:r>
      <w:r w:rsidR="00A96450">
        <w:rPr>
          <w:rFonts w:ascii="Times New Roman" w:hAnsi="Times New Roman"/>
          <w:sz w:val="24"/>
          <w:szCs w:val="24"/>
        </w:rPr>
        <w:t xml:space="preserve"> с</w:t>
      </w:r>
      <w:r w:rsidR="00A96450">
        <w:rPr>
          <w:rFonts w:ascii="Times New Roman" w:hAnsi="Times New Roman"/>
          <w:sz w:val="24"/>
          <w:szCs w:val="24"/>
          <w:u w:val="single"/>
        </w:rPr>
        <w:t>уществующая</w:t>
      </w:r>
    </w:p>
    <w:p w:rsidR="00D222BE" w:rsidRPr="00E35902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24.2.8. Телевидение:</w:t>
      </w:r>
      <w:r w:rsidR="00A96450">
        <w:rPr>
          <w:rFonts w:ascii="Times New Roman" w:hAnsi="Times New Roman"/>
          <w:sz w:val="24"/>
          <w:szCs w:val="24"/>
        </w:rPr>
        <w:t xml:space="preserve"> </w:t>
      </w:r>
      <w:r w:rsidRPr="00E35902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D222BE" w:rsidRPr="00E35902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35902">
        <w:rPr>
          <w:rFonts w:ascii="Times New Roman" w:hAnsi="Times New Roman"/>
          <w:sz w:val="24"/>
          <w:szCs w:val="24"/>
        </w:rPr>
        <w:t>24.2.9. Газоснабжение:</w:t>
      </w:r>
      <w:r w:rsidR="00A96450">
        <w:rPr>
          <w:rFonts w:ascii="Times New Roman" w:hAnsi="Times New Roman"/>
          <w:sz w:val="24"/>
          <w:szCs w:val="24"/>
        </w:rPr>
        <w:t xml:space="preserve"> </w:t>
      </w:r>
      <w:r w:rsidRPr="00E35902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D222BE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35902">
        <w:rPr>
          <w:rFonts w:ascii="Times New Roman" w:hAnsi="Times New Roman"/>
          <w:sz w:val="24"/>
          <w:szCs w:val="24"/>
        </w:rPr>
        <w:t>24.2.10. Иные сети инженерно-технического обеспечения:</w:t>
      </w:r>
      <w:r w:rsidR="00A96450">
        <w:rPr>
          <w:rFonts w:ascii="Times New Roman" w:hAnsi="Times New Roman"/>
          <w:sz w:val="24"/>
          <w:szCs w:val="24"/>
        </w:rPr>
        <w:t xml:space="preserve"> </w:t>
      </w:r>
      <w:r w:rsidRPr="00E35902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9D015D" w:rsidRDefault="009D015D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222BE" w:rsidRDefault="00D222BE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35902">
        <w:rPr>
          <w:rFonts w:ascii="Times New Roman" w:hAnsi="Times New Roman"/>
          <w:sz w:val="24"/>
          <w:szCs w:val="24"/>
        </w:rPr>
        <w:t>25.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мероприятиям по охране окружающей среды:</w:t>
      </w:r>
      <w:r w:rsidR="00A96450">
        <w:rPr>
          <w:rFonts w:ascii="Times New Roman" w:hAnsi="Times New Roman"/>
          <w:sz w:val="24"/>
          <w:szCs w:val="24"/>
        </w:rPr>
        <w:t xml:space="preserve"> </w:t>
      </w:r>
      <w:r w:rsidRPr="00E35902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9D015D" w:rsidRPr="00E35902" w:rsidRDefault="009D015D" w:rsidP="00A96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222BE" w:rsidRDefault="00D222BE" w:rsidP="009D01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35902">
        <w:rPr>
          <w:rFonts w:ascii="Times New Roman" w:hAnsi="Times New Roman"/>
          <w:sz w:val="24"/>
          <w:szCs w:val="24"/>
        </w:rPr>
        <w:t>26. Требования к мероприятиям по обеспечению пожарной безопасности:</w:t>
      </w:r>
      <w:r w:rsidR="009D015D">
        <w:rPr>
          <w:rFonts w:ascii="Times New Roman" w:hAnsi="Times New Roman"/>
          <w:sz w:val="24"/>
          <w:szCs w:val="24"/>
        </w:rPr>
        <w:t xml:space="preserve"> </w:t>
      </w:r>
      <w:r w:rsidR="00A96450" w:rsidRPr="00A96450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9D015D" w:rsidRDefault="009D015D" w:rsidP="009D01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27.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ресурсов:</w:t>
      </w:r>
    </w:p>
    <w:p w:rsidR="009D015D" w:rsidRPr="00E35902" w:rsidRDefault="009D015D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A96450" w:rsidP="00D222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A96450">
        <w:rPr>
          <w:rFonts w:ascii="Times New Roman" w:hAnsi="Times New Roman"/>
          <w:sz w:val="24"/>
          <w:szCs w:val="24"/>
        </w:rPr>
        <w:t xml:space="preserve">Разработать раздел «Мероприятия по обеспечению </w:t>
      </w:r>
      <w:proofErr w:type="gramStart"/>
      <w:r w:rsidRPr="00A96450">
        <w:rPr>
          <w:rFonts w:ascii="Times New Roman" w:hAnsi="Times New Roman"/>
          <w:sz w:val="24"/>
          <w:szCs w:val="24"/>
        </w:rPr>
        <w:t>соблюдения требований</w:t>
      </w:r>
      <w:r w:rsidR="009D015D">
        <w:rPr>
          <w:rFonts w:ascii="Times New Roman" w:hAnsi="Times New Roman"/>
          <w:sz w:val="24"/>
          <w:szCs w:val="24"/>
        </w:rPr>
        <w:t xml:space="preserve"> энергетической эффективности </w:t>
      </w:r>
      <w:r w:rsidRPr="00A96450">
        <w:rPr>
          <w:rFonts w:ascii="Times New Roman" w:hAnsi="Times New Roman"/>
          <w:sz w:val="24"/>
          <w:szCs w:val="24"/>
        </w:rPr>
        <w:t>требований оснащенности</w:t>
      </w:r>
      <w:proofErr w:type="gramEnd"/>
      <w:r w:rsidRPr="00A96450">
        <w:rPr>
          <w:rFonts w:ascii="Times New Roman" w:hAnsi="Times New Roman"/>
          <w:sz w:val="24"/>
          <w:szCs w:val="24"/>
        </w:rPr>
        <w:t xml:space="preserve"> зданий, строений и сооружений приборами учета используемых энергетических ресурсов» согласно Федеральному закону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 xml:space="preserve">(указываются в отношении объектов, на которые распространяются требования энергетической </w:t>
            </w:r>
            <w:r w:rsidRPr="00E35902">
              <w:rPr>
                <w:rFonts w:ascii="Times New Roman" w:hAnsi="Times New Roman"/>
                <w:sz w:val="20"/>
                <w:szCs w:val="20"/>
              </w:rPr>
              <w:lastRenderedPageBreak/>
              <w:t>эффективности и требования оснащенности их приборами учета используемых энергетических ресурсов)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15D" w:rsidRDefault="009D015D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15D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 xml:space="preserve">28. Требования к мероприятиям по обеспечению доступа маломобильных групп населения 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к объекту: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для объектов здравоохранения, образования, культуры, отдыха, спорта и иных объектов социально-культурного и коммунально-бытового назначения, объектов транспорта, торговли, общественного питания, объектов делового, административного, финансового, религиозного назначения, объектов жилищного фонда)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29.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инженерно-техническому укреплению объекта в целях обеспечения его антитеррористической защищенности: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4"/>
      </w:tblGrid>
      <w:tr w:rsidR="00D222BE" w:rsidRPr="00E35902" w:rsidTr="009D015D">
        <w:trPr>
          <w:jc w:val="center"/>
        </w:trPr>
        <w:tc>
          <w:tcPr>
            <w:tcW w:w="91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 xml:space="preserve">(указывается необходимость выполнения мероприятий и (или) соответствующих разделов проектной документации в соответствии с требованиями технических регламентов с учетом функционального назначения и параметров объекта, а также требованиями </w:t>
            </w:r>
            <w:hyperlink r:id="rId32" w:tooltip="&quot;Об антитеррористической защищенности объектов (территорий) (с изменениями на 5 марта 2022 года)&quot;&#10;Постановление Правительства РФ от 25.12.2013 N 1244&#10;Статус: Действующая редакция документа (действ. c 13.03.2022)" w:history="1">
              <w:r w:rsidRPr="00EA33A5">
                <w:rPr>
                  <w:rStyle w:val="a9"/>
                  <w:rFonts w:ascii="Times New Roman" w:hAnsi="Times New Roman"/>
                  <w:color w:val="0000AA"/>
                  <w:sz w:val="20"/>
                  <w:szCs w:val="20"/>
                </w:rPr>
                <w:t>постановления Правительства Российской Федерации от 25 декабря 2013 г. N 1244</w:t>
              </w:r>
            </w:hyperlink>
            <w:r w:rsidRPr="00E35902">
              <w:rPr>
                <w:rFonts w:ascii="Times New Roman" w:hAnsi="Times New Roman"/>
                <w:sz w:val="20"/>
                <w:szCs w:val="20"/>
              </w:rPr>
              <w:t xml:space="preserve"> "Об антитеррористической защищенности объектов (территорий)" (Собрание законодательства Российской Федерации, 2013, </w:t>
            </w:r>
            <w:r w:rsidR="009D015D">
              <w:rPr>
                <w:rFonts w:ascii="Times New Roman" w:hAnsi="Times New Roman"/>
                <w:sz w:val="20"/>
                <w:szCs w:val="20"/>
              </w:rPr>
              <w:t>N 52, ст. 7220; 2022, N 11, ст.</w:t>
            </w:r>
            <w:r w:rsidRPr="00E35902">
              <w:rPr>
                <w:rFonts w:ascii="Times New Roman" w:hAnsi="Times New Roman"/>
                <w:sz w:val="20"/>
                <w:szCs w:val="20"/>
              </w:rPr>
              <w:t>1683)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30.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среду:</w:t>
      </w:r>
    </w:p>
    <w:p w:rsidR="00D222BE" w:rsidRPr="00E35902" w:rsidRDefault="00A96450" w:rsidP="00A9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необходимость выполнения мероприятий и (или) подготовки соответствующих разделов проектной документации в соответствии с требованиями технических регламентов, экологических и санитарно-гигиенических требований, а также с учетом функционального назначения предприятия (объекта)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31. Требования к технической эксплуатации и техническому обслуживанию объекта:</w:t>
      </w:r>
    </w:p>
    <w:p w:rsidR="00A96450" w:rsidRPr="00A96450" w:rsidRDefault="00A96450" w:rsidP="00A9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A9645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 xml:space="preserve">Определить в соответствие с требованиями нормативных документов </w:t>
      </w:r>
    </w:p>
    <w:p w:rsidR="00D222BE" w:rsidRPr="00A96450" w:rsidRDefault="00A96450" w:rsidP="00A9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 w:rsidRPr="00A96450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и с учетом функционального назначения объекта.</w:t>
      </w:r>
    </w:p>
    <w:p w:rsidR="00A96450" w:rsidRPr="00E35902" w:rsidRDefault="00A96450" w:rsidP="00A9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32. Требования к проекту организации строительства объекта:</w:t>
      </w:r>
    </w:p>
    <w:p w:rsidR="00A96450" w:rsidRDefault="00A96450" w:rsidP="00A9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6450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A96450" w:rsidRPr="00A96450" w:rsidRDefault="00A96450" w:rsidP="00A9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33.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о необходимости сноса или сохранения зданий, сооружений, вырубки или сохранения зеленых насаждений, реконструкции, капитального ремонта существующих линейных объектов в связи с планируемым строительством объекта, расположенных на земельном участке, на котором планируется строительство объекта:</w:t>
      </w:r>
    </w:p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35902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9D015D" w:rsidRPr="00E35902" w:rsidRDefault="009D015D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34.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решениям по благоустройству прилегающей территории, малым архитектурным формам и планировочной организации земельного участка: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решения по благоустройству, озеленению территории объекта, обустройству площадок и малых архитектурных форм в соответствии с утвержденной документацией по планировке территории, согласованными эскизами организации земельного участка объекта и его благоустройства и озеленения)</w:t>
            </w:r>
          </w:p>
        </w:tc>
      </w:tr>
    </w:tbl>
    <w:p w:rsidR="009D015D" w:rsidRDefault="009D015D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35.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разработке проекта рекультивации земель: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 xml:space="preserve">(указываются в случае необходимости проведения рекультивации земель согласно </w:t>
            </w:r>
            <w:hyperlink r:id="rId33" w:anchor="l2516" w:history="1">
              <w:r w:rsidRPr="00E35902">
                <w:rPr>
                  <w:rFonts w:ascii="Times New Roman" w:hAnsi="Times New Roman"/>
                  <w:sz w:val="20"/>
                  <w:szCs w:val="20"/>
                  <w:u w:val="single"/>
                </w:rPr>
                <w:t>пункту 5</w:t>
              </w:r>
            </w:hyperlink>
            <w:r w:rsidRPr="00E35902">
              <w:rPr>
                <w:rFonts w:ascii="Times New Roman" w:hAnsi="Times New Roman"/>
                <w:sz w:val="20"/>
                <w:szCs w:val="20"/>
              </w:rPr>
              <w:t xml:space="preserve"> статьи 13 </w:t>
            </w:r>
            <w:hyperlink r:id="rId34" w:tooltip="&quot;Земельный кодекс Российской Федерации (с изменениями на 31 июля 2025 года) (редакция, действующая с 1 сентября 2025 года)&quot;&#10;Кодекс РФ от 25.10.2001 N 136-ФЗ&#10;Статус: Действующая редакция документа (действ. c 01.09.2025)" w:history="1">
              <w:r w:rsidRPr="00EA33A5">
                <w:rPr>
                  <w:rStyle w:val="a9"/>
                  <w:rFonts w:ascii="Times New Roman" w:hAnsi="Times New Roman"/>
                  <w:color w:val="0000AA"/>
                  <w:sz w:val="20"/>
                  <w:szCs w:val="20"/>
                </w:rPr>
                <w:t>Земельного кодекса Российской Федерации</w:t>
              </w:r>
            </w:hyperlink>
            <w:r w:rsidRPr="00E35902">
              <w:rPr>
                <w:rFonts w:ascii="Times New Roman" w:hAnsi="Times New Roman"/>
                <w:sz w:val="20"/>
                <w:szCs w:val="20"/>
              </w:rPr>
              <w:t xml:space="preserve"> (Собрание законодательства Российской Федерации, 2001, N </w:t>
            </w:r>
            <w:r w:rsidRPr="00E35902">
              <w:rPr>
                <w:rFonts w:ascii="Times New Roman" w:hAnsi="Times New Roman"/>
                <w:sz w:val="20"/>
                <w:szCs w:val="20"/>
              </w:rPr>
              <w:lastRenderedPageBreak/>
              <w:t>44, ст. 4147; 2016, N 27, ст. 4267)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015D" w:rsidRDefault="009D015D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36.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местам складирования излишков грунта и (или) мусора при строительстве и протяженность маршрута их доставки:</w:t>
      </w:r>
    </w:p>
    <w:p w:rsidR="00A96450" w:rsidRPr="00E35902" w:rsidRDefault="00A96450" w:rsidP="00A964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при необходимости с учетом требований правовых актов органов</w:t>
            </w:r>
            <w:r w:rsidRPr="00E359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5902">
              <w:rPr>
                <w:rFonts w:ascii="Times New Roman" w:hAnsi="Times New Roman"/>
                <w:sz w:val="20"/>
                <w:szCs w:val="20"/>
              </w:rPr>
              <w:t>местного самоуправления)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37.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выполнению научно-исследовательских и опытно-конструкторских работ в процессе проектирования и строительства объекта: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в случае необходимости выполнения научно-исследовательских, опытно-конструкторских работ при проектировании и строительстве объекта)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 w:rsidRPr="00E35902">
        <w:rPr>
          <w:rFonts w:ascii="Times New Roman" w:hAnsi="Times New Roman"/>
          <w:b/>
          <w:bCs/>
          <w:sz w:val="32"/>
          <w:szCs w:val="32"/>
        </w:rPr>
        <w:t>III. Иные требования к проектированию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38.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составу проектной документации, в том числе требования о разработке разделов проектной документации, наличие которых не является обязательным (указываются при необходимости):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15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Проектную документаци</w:t>
      </w:r>
      <w:r w:rsidR="00A96450">
        <w:rPr>
          <w:rFonts w:ascii="Times New Roman" w:hAnsi="Times New Roman"/>
          <w:sz w:val="24"/>
          <w:szCs w:val="24"/>
        </w:rPr>
        <w:t>ю (стадия Р</w:t>
      </w:r>
      <w:r w:rsidRPr="00E35902">
        <w:rPr>
          <w:rFonts w:ascii="Times New Roman" w:hAnsi="Times New Roman"/>
          <w:sz w:val="24"/>
          <w:szCs w:val="24"/>
        </w:rPr>
        <w:t xml:space="preserve">) подготовить в составе, предусмотренном  </w:t>
      </w:r>
      <w:hyperlink r:id="rId35" w:tooltip="&quot;О составе разделов проектной документации и требованиях к их содержанию (с изменениями на 28 декабря 2024 года)&quot;&#10;Постановление Правительства РФ от 16.02.2008 N 87&#10;Статус: Действующая редакция документа (действ. c 01.01.2025 по 31.08.2028)" w:history="1">
        <w:r w:rsidRPr="00EA33A5">
          <w:rPr>
            <w:rStyle w:val="a9"/>
            <w:rFonts w:ascii="Times New Roman" w:hAnsi="Times New Roman"/>
            <w:color w:val="0000AA"/>
            <w:sz w:val="24"/>
            <w:szCs w:val="24"/>
          </w:rPr>
          <w:t>Постановлением Правительства РФ от 16.02.2008 N 87</w:t>
        </w:r>
      </w:hyperlink>
      <w:r w:rsidRPr="00E35902">
        <w:rPr>
          <w:rFonts w:ascii="Times New Roman" w:hAnsi="Times New Roman"/>
          <w:sz w:val="24"/>
          <w:szCs w:val="24"/>
        </w:rPr>
        <w:t xml:space="preserve"> (ред. от 27.05.2022) "О составе разделов проектной документации и требованиях к их содержанию"</w:t>
      </w:r>
    </w:p>
    <w:p w:rsidR="00A96450" w:rsidRPr="00A96450" w:rsidRDefault="00A96450" w:rsidP="00A9645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A96450">
        <w:rPr>
          <w:rFonts w:ascii="Times New Roman" w:hAnsi="Times New Roman"/>
          <w:sz w:val="24"/>
          <w:szCs w:val="24"/>
        </w:rPr>
        <w:t>Разработать следующие разделы:</w:t>
      </w:r>
    </w:p>
    <w:p w:rsidR="00A96450" w:rsidRPr="009D015D" w:rsidRDefault="00A96450" w:rsidP="00A9645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D015D">
        <w:rPr>
          <w:rFonts w:ascii="Times New Roman" w:hAnsi="Times New Roman"/>
          <w:sz w:val="24"/>
          <w:szCs w:val="24"/>
          <w:u w:val="single"/>
        </w:rPr>
        <w:t>Раздел 2 «Схема планировочной организации земельного участка»:</w:t>
      </w:r>
    </w:p>
    <w:p w:rsidR="00A96450" w:rsidRPr="00A96450" w:rsidRDefault="00A96450" w:rsidP="00A9645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A96450">
        <w:rPr>
          <w:rFonts w:ascii="Times New Roman" w:hAnsi="Times New Roman"/>
          <w:sz w:val="24"/>
          <w:szCs w:val="24"/>
        </w:rPr>
        <w:t>сводный план сетей инженерно-технического обеспечения с обозначением мест подключения проектируемого объекта к существующим сетям инженерно-технического обеспечения</w:t>
      </w:r>
    </w:p>
    <w:p w:rsidR="00A96450" w:rsidRPr="00A96450" w:rsidRDefault="00A96450" w:rsidP="00A9645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A96450">
        <w:rPr>
          <w:rFonts w:ascii="Times New Roman" w:hAnsi="Times New Roman"/>
          <w:sz w:val="24"/>
          <w:szCs w:val="24"/>
        </w:rPr>
        <w:t>ситуационный план размещения объекта в границах земельного участка</w:t>
      </w:r>
    </w:p>
    <w:p w:rsidR="00A96450" w:rsidRPr="009D015D" w:rsidRDefault="00A96450" w:rsidP="00A9645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D015D">
        <w:rPr>
          <w:rFonts w:ascii="Times New Roman" w:hAnsi="Times New Roman"/>
          <w:sz w:val="24"/>
          <w:szCs w:val="24"/>
          <w:u w:val="single"/>
        </w:rPr>
        <w:t>Раздел 5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решений»:</w:t>
      </w:r>
    </w:p>
    <w:p w:rsidR="00A96450" w:rsidRPr="00A96450" w:rsidRDefault="00A96450" w:rsidP="00A9645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A96450">
        <w:rPr>
          <w:rFonts w:ascii="Times New Roman" w:hAnsi="Times New Roman"/>
          <w:sz w:val="24"/>
          <w:szCs w:val="24"/>
        </w:rPr>
        <w:t>подраздел «Отопление, вентиляция и кондиционирование воздуха, тепловые сети»</w:t>
      </w:r>
    </w:p>
    <w:p w:rsidR="00A96450" w:rsidRPr="009D015D" w:rsidRDefault="00A96450" w:rsidP="00A9645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D015D">
        <w:rPr>
          <w:rFonts w:ascii="Times New Roman" w:hAnsi="Times New Roman"/>
          <w:sz w:val="24"/>
          <w:szCs w:val="24"/>
          <w:u w:val="single"/>
        </w:rPr>
        <w:t>Раздел 12 «Смета на строительство объектов капитального строительства»</w:t>
      </w:r>
    </w:p>
    <w:p w:rsidR="009D015D" w:rsidRPr="00A96450" w:rsidRDefault="009D015D" w:rsidP="00A9645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7A4D7C">
        <w:rPr>
          <w:rFonts w:ascii="Times New Roman" w:hAnsi="Times New Roman"/>
          <w:sz w:val="24"/>
          <w:szCs w:val="24"/>
        </w:rPr>
        <w:t xml:space="preserve">Подготовить сметную документацию в соответствии с требованиями (в том числе к составу и содержанию разделов указанной документации), установленными законодательством Российской Федерации </w:t>
      </w:r>
    </w:p>
    <w:p w:rsidR="007D6472" w:rsidRDefault="00A96450" w:rsidP="009B38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96450">
        <w:rPr>
          <w:rFonts w:ascii="Times New Roman" w:hAnsi="Times New Roman"/>
          <w:sz w:val="24"/>
          <w:szCs w:val="24"/>
        </w:rPr>
        <w:t xml:space="preserve">Все принимаемые Проектировщиком технологические решения подлежат обязательному предварительному согласованию с Заказчиком на стадии проектирования. </w:t>
      </w:r>
      <w:r w:rsidR="007D6472">
        <w:rPr>
          <w:rFonts w:ascii="Times New Roman" w:hAnsi="Times New Roman"/>
          <w:sz w:val="24"/>
          <w:szCs w:val="24"/>
        </w:rPr>
        <w:t xml:space="preserve">Рабочая </w:t>
      </w:r>
      <w:r w:rsidRPr="00A96450">
        <w:rPr>
          <w:rFonts w:ascii="Times New Roman" w:hAnsi="Times New Roman"/>
          <w:sz w:val="24"/>
          <w:szCs w:val="24"/>
        </w:rPr>
        <w:t>документация должна содержать все деталировочные чертежи, схемы, расчеты необходимые для проведения работ, строительства и эксплуатации объекта.</w:t>
      </w:r>
    </w:p>
    <w:p w:rsidR="009B388E" w:rsidRDefault="009B388E" w:rsidP="009B388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Согласовать</w:t>
      </w:r>
      <w:r w:rsidRPr="009B388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9B388E">
        <w:rPr>
          <w:rFonts w:ascii="Times New Roman" w:hAnsi="Times New Roman"/>
          <w:sz w:val="24"/>
          <w:szCs w:val="24"/>
        </w:rPr>
        <w:t>роект с теплоснабжающей (теплосетевой) организацией, выдавшей технические условия на установку приборов учета</w:t>
      </w:r>
      <w:r>
        <w:rPr>
          <w:rFonts w:ascii="Times New Roman" w:hAnsi="Times New Roman"/>
          <w:sz w:val="24"/>
          <w:szCs w:val="24"/>
        </w:rPr>
        <w:t xml:space="preserve"> в соответствии с П</w:t>
      </w:r>
      <w:r w:rsidRPr="009B388E">
        <w:rPr>
          <w:rFonts w:ascii="Times New Roman" w:hAnsi="Times New Roman"/>
          <w:sz w:val="24"/>
          <w:szCs w:val="24"/>
        </w:rPr>
        <w:t>остановление</w:t>
      </w:r>
      <w:r>
        <w:rPr>
          <w:rFonts w:ascii="Times New Roman" w:hAnsi="Times New Roman"/>
          <w:sz w:val="24"/>
          <w:szCs w:val="24"/>
        </w:rPr>
        <w:t>м от 18 ноября 2013 г. № 1034</w:t>
      </w:r>
      <w:r w:rsidRPr="009B388E">
        <w:rPr>
          <w:rFonts w:ascii="Times New Roman" w:hAnsi="Times New Roman"/>
          <w:sz w:val="24"/>
          <w:szCs w:val="24"/>
        </w:rPr>
        <w:t>(ред. от 25.11.2021)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388E">
        <w:rPr>
          <w:rFonts w:ascii="Times New Roman" w:hAnsi="Times New Roman"/>
          <w:sz w:val="24"/>
          <w:szCs w:val="24"/>
        </w:rPr>
        <w:t>о коммерческом учете тепловой энергии, теплоносителя</w:t>
      </w:r>
      <w:r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 xml:space="preserve">(указываются в соответствии с постановлением Правительства Российской Федерации </w:t>
            </w:r>
            <w:hyperlink r:id="rId36" w:tooltip="&quot;О составе разделов проектной документации и требованиях к их содержанию (с изменениями на 28 декабря 2024 года)&quot;&#10;Постановление Правительства РФ от 16.02.2008 N 87&#10;Статус: Действующая редакция документа (действ. c 01.01.2025 по 31.08.2028)" w:history="1">
              <w:r w:rsidRPr="00EA33A5">
                <w:rPr>
                  <w:rStyle w:val="a9"/>
                  <w:rFonts w:ascii="Times New Roman" w:hAnsi="Times New Roman"/>
                  <w:color w:val="0000AA"/>
                  <w:sz w:val="20"/>
                  <w:szCs w:val="20"/>
                </w:rPr>
                <w:t>от 16 февраля 2008 г. N 87</w:t>
              </w:r>
            </w:hyperlink>
            <w:r w:rsidRPr="00E35902">
              <w:rPr>
                <w:rFonts w:ascii="Times New Roman" w:hAnsi="Times New Roman"/>
                <w:sz w:val="20"/>
                <w:szCs w:val="20"/>
              </w:rPr>
              <w:t xml:space="preserve"> "О составе разделов проектной документации и требованиях к их содержанию" (Собрание законодательства Российской Федерации, 2008, N 8, ст. 744; 2021, N 50, ст. 8553) с учетом функционального назначения объекта)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39.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подготовке сметной документации:</w:t>
      </w:r>
    </w:p>
    <w:p w:rsidR="00D222BE" w:rsidRDefault="00D222BE" w:rsidP="00A57B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E35902">
        <w:rPr>
          <w:rFonts w:ascii="Times New Roman" w:hAnsi="Times New Roman"/>
          <w:sz w:val="24"/>
          <w:szCs w:val="24"/>
        </w:rPr>
        <w:t>предел</w:t>
      </w:r>
      <w:r w:rsidR="00A57BEB">
        <w:rPr>
          <w:rFonts w:ascii="Times New Roman" w:hAnsi="Times New Roman"/>
          <w:sz w:val="24"/>
          <w:szCs w:val="24"/>
        </w:rPr>
        <w:t>ить</w:t>
      </w:r>
      <w:r w:rsidRPr="00E35902">
        <w:rPr>
          <w:rFonts w:ascii="Times New Roman" w:hAnsi="Times New Roman"/>
          <w:sz w:val="24"/>
          <w:szCs w:val="24"/>
        </w:rPr>
        <w:t xml:space="preserve"> стоимост</w:t>
      </w:r>
      <w:r w:rsidR="00A57BEB">
        <w:rPr>
          <w:rFonts w:ascii="Times New Roman" w:hAnsi="Times New Roman"/>
          <w:sz w:val="24"/>
          <w:szCs w:val="24"/>
        </w:rPr>
        <w:t>ь</w:t>
      </w:r>
      <w:r w:rsidRPr="00E35902">
        <w:rPr>
          <w:rFonts w:ascii="Times New Roman" w:hAnsi="Times New Roman"/>
          <w:sz w:val="24"/>
          <w:szCs w:val="24"/>
        </w:rPr>
        <w:t xml:space="preserve"> </w:t>
      </w:r>
      <w:r w:rsidR="00A57BEB">
        <w:rPr>
          <w:rFonts w:ascii="Times New Roman" w:hAnsi="Times New Roman"/>
          <w:sz w:val="24"/>
          <w:szCs w:val="24"/>
        </w:rPr>
        <w:t>капитального ремонта</w:t>
      </w:r>
      <w:r w:rsidRPr="00E35902">
        <w:rPr>
          <w:rFonts w:ascii="Times New Roman" w:hAnsi="Times New Roman"/>
          <w:sz w:val="24"/>
          <w:szCs w:val="24"/>
        </w:rPr>
        <w:t xml:space="preserve"> в соответствии с </w:t>
      </w:r>
      <w:r w:rsidR="00A57BEB" w:rsidRPr="00E35902">
        <w:rPr>
          <w:rFonts w:ascii="Times New Roman" w:hAnsi="Times New Roman"/>
          <w:sz w:val="24"/>
          <w:szCs w:val="24"/>
        </w:rPr>
        <w:t xml:space="preserve">действующими методиками </w:t>
      </w:r>
      <w:r w:rsidR="00A57BEB">
        <w:rPr>
          <w:rFonts w:ascii="Times New Roman" w:hAnsi="Times New Roman"/>
          <w:sz w:val="24"/>
          <w:szCs w:val="24"/>
        </w:rPr>
        <w:t xml:space="preserve"> и требованиями установленными законодательством РФ, </w:t>
      </w:r>
      <w:r w:rsidRPr="00E35902">
        <w:rPr>
          <w:rFonts w:ascii="Times New Roman" w:hAnsi="Times New Roman"/>
          <w:sz w:val="24"/>
          <w:szCs w:val="24"/>
        </w:rPr>
        <w:t>с использованием программного комплекса Гранд-смета</w:t>
      </w:r>
      <w:r>
        <w:rPr>
          <w:rFonts w:ascii="Times New Roman" w:hAnsi="Times New Roman"/>
          <w:sz w:val="24"/>
          <w:szCs w:val="24"/>
        </w:rPr>
        <w:t>.</w:t>
      </w:r>
    </w:p>
    <w:p w:rsidR="00A57BEB" w:rsidRDefault="00A57BEB" w:rsidP="00A57B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12C25">
        <w:rPr>
          <w:rFonts w:ascii="Times New Roman" w:eastAsia="Times New Roman" w:hAnsi="Times New Roman"/>
          <w:color w:val="000000"/>
          <w:sz w:val="24"/>
          <w:szCs w:val="24"/>
        </w:rPr>
        <w:t xml:space="preserve">Применить сметные цены строительных ресурсов и индексы изменения сметной стоимости строительства по группам однородных строительных ресурсов, размещенных в Федеральной государственной информационной системе ценообразования в строительстве (далее - ФГИС ЦС), действующих на дату предоставления документов для проведения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(при необходимости) </w:t>
      </w:r>
      <w:r w:rsidRPr="00112C25">
        <w:rPr>
          <w:rFonts w:ascii="Times New Roman" w:eastAsia="Times New Roman" w:hAnsi="Times New Roman"/>
          <w:color w:val="000000"/>
          <w:sz w:val="24"/>
          <w:szCs w:val="24"/>
        </w:rPr>
        <w:t>проверки достоверности определения сметной стоимости.</w:t>
      </w:r>
    </w:p>
    <w:p w:rsidR="00A57BEB" w:rsidRDefault="00A57BEB" w:rsidP="00A57BE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2C25">
        <w:rPr>
          <w:rFonts w:ascii="Times New Roman" w:eastAsia="Times New Roman" w:hAnsi="Times New Roman"/>
          <w:color w:val="000000"/>
          <w:sz w:val="24"/>
          <w:szCs w:val="24"/>
        </w:rPr>
        <w:t>В соответствии с п.36 приказа Минстроя России от 04.08.</w:t>
      </w:r>
      <w:r>
        <w:rPr>
          <w:rFonts w:ascii="Times New Roman" w:eastAsia="Times New Roman" w:hAnsi="Times New Roman"/>
          <w:color w:val="000000"/>
          <w:sz w:val="24"/>
          <w:szCs w:val="24"/>
        </w:rPr>
        <w:t>2020. № 421/пр локальные сметные</w:t>
      </w:r>
      <w:r w:rsidRPr="00112C25">
        <w:rPr>
          <w:rFonts w:ascii="Times New Roman" w:eastAsia="Times New Roman" w:hAnsi="Times New Roman"/>
          <w:color w:val="000000"/>
          <w:sz w:val="24"/>
          <w:szCs w:val="24"/>
        </w:rPr>
        <w:t xml:space="preserve"> расчеты разработать на конструктивные решения и (или) комплексы (виды) работ в соответствии с технологической последовательностью выполнения работ.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требования к подготовке сметной документации, в том числе метод определения сметной стоимости строительства)</w:t>
            </w: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40.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к разработке специальных технических условий: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При необходимости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 xml:space="preserve">(указываются в случаях, когда разработка и применение специальных технических условий допускаются Федеральным законом </w:t>
            </w:r>
            <w:hyperlink r:id="rId37" w:tooltip="&quot;Технический регламент о безопасности зданий и сооружений (с изменениями на 25 декабря 2023 года)&quot;&#10;Федеральный закон от 30.12.2009 N 384-ФЗ&#10;Статус: Действующая редакция документа (действ. c 01.09.2024)" w:history="1">
              <w:r w:rsidRPr="00EA33A5">
                <w:rPr>
                  <w:rStyle w:val="a9"/>
                  <w:rFonts w:ascii="Times New Roman" w:hAnsi="Times New Roman"/>
                  <w:color w:val="0000AA"/>
                  <w:sz w:val="20"/>
                  <w:szCs w:val="20"/>
                </w:rPr>
                <w:t>от 30 декабря 2009 г. N 384-ФЗ</w:t>
              </w:r>
            </w:hyperlink>
            <w:r w:rsidRPr="00E35902">
              <w:rPr>
                <w:rFonts w:ascii="Times New Roman" w:hAnsi="Times New Roman"/>
                <w:sz w:val="20"/>
                <w:szCs w:val="20"/>
              </w:rPr>
              <w:t xml:space="preserve"> "Технический регламент о безопасности зданий и сооружений" (Собрание законодательства Российской Федерации, 2010, N 1, ст. 5; 2013, N 27, ст. 3477) и постановлением Правительства Российской Федерации </w:t>
            </w:r>
            <w:hyperlink r:id="rId38" w:tooltip="&quot;О составе разделов проектной документации и требованиях к их содержанию (с изменениями на 28 декабря 2024 года)&quot;&#10;Постановление Правительства РФ от 16.02.2008 N 87&#10;Статус: Действующая редакция документа (действ. c 01.01.2025 по 31.08.2028)" w:history="1">
              <w:r w:rsidRPr="00EA33A5">
                <w:rPr>
                  <w:rStyle w:val="a9"/>
                  <w:rFonts w:ascii="Times New Roman" w:hAnsi="Times New Roman"/>
                  <w:color w:val="0000AA"/>
                  <w:sz w:val="20"/>
                  <w:szCs w:val="20"/>
                </w:rPr>
                <w:t>от 16 февраля 2008 г. N 87</w:t>
              </w:r>
            </w:hyperlink>
            <w:r w:rsidRPr="00E35902">
              <w:rPr>
                <w:rFonts w:ascii="Times New Roman" w:hAnsi="Times New Roman"/>
                <w:sz w:val="20"/>
                <w:szCs w:val="20"/>
              </w:rPr>
              <w:t xml:space="preserve"> "О составе разделов проектной документации и требованиях к их содержанию")</w:t>
            </w:r>
          </w:p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41.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о применении при разработке проектной документации документов в области стандартизации: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"/>
      </w:tblGrid>
      <w:tr w:rsidR="00D222BE" w:rsidRPr="00E35902" w:rsidTr="00D60F75">
        <w:trPr>
          <w:jc w:val="center"/>
        </w:trPr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42. Требования к выполнению демонстрационных материалов, макетов: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(указываются в случае принятия застройщиком (техническим заказчиком) решения о выполнении демонстрационных материалов, макетов)</w:t>
            </w:r>
          </w:p>
          <w:p w:rsidR="00D222BE" w:rsidRPr="00E35902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43.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Требования о подготовке проектной документации, содержащей материалы в форме информационной модели (указываются при необходимости):</w:t>
      </w:r>
    </w:p>
    <w:p w:rsidR="00D222BE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35902">
        <w:rPr>
          <w:rFonts w:ascii="Times New Roman" w:hAnsi="Times New Roman"/>
          <w:sz w:val="24"/>
          <w:szCs w:val="24"/>
          <w:u w:val="single"/>
        </w:rPr>
        <w:t>Не требуются</w:t>
      </w:r>
    </w:p>
    <w:p w:rsidR="009D015D" w:rsidRPr="00E35902" w:rsidRDefault="009D015D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 xml:space="preserve">44. </w:t>
      </w:r>
      <w:bookmarkStart w:id="0" w:name="_GoBack"/>
      <w:bookmarkEnd w:id="0"/>
      <w:r w:rsidRPr="00E35902">
        <w:rPr>
          <w:rFonts w:ascii="Times New Roman" w:hAnsi="Times New Roman"/>
          <w:sz w:val="24"/>
          <w:szCs w:val="24"/>
        </w:rPr>
        <w:t>Требование о применении типовой проектной документации:</w:t>
      </w:r>
    </w:p>
    <w:p w:rsidR="00D222BE" w:rsidRPr="00E35902" w:rsidRDefault="00D222BE" w:rsidP="00D22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Не требуются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D222BE" w:rsidRPr="00E35902" w:rsidTr="00D60F75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222BE" w:rsidRDefault="00D222BE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5902">
              <w:rPr>
                <w:rFonts w:ascii="Times New Roman" w:hAnsi="Times New Roman"/>
                <w:sz w:val="20"/>
                <w:szCs w:val="20"/>
              </w:rPr>
              <w:t>(указывается в случае принятия застройщиком (техническим заказчиком) решения о применении типовой проектной документации)</w:t>
            </w:r>
          </w:p>
          <w:p w:rsidR="00567DF0" w:rsidRPr="00E35902" w:rsidRDefault="00567DF0" w:rsidP="00D60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E779F" w:rsidRDefault="00D222BE" w:rsidP="006E77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5902">
        <w:rPr>
          <w:rFonts w:ascii="Times New Roman" w:hAnsi="Times New Roman"/>
          <w:sz w:val="24"/>
          <w:szCs w:val="24"/>
        </w:rPr>
        <w:t>45.</w:t>
      </w:r>
      <w:r w:rsidR="00E77DFC">
        <w:rPr>
          <w:rFonts w:ascii="Times New Roman" w:hAnsi="Times New Roman"/>
          <w:sz w:val="24"/>
          <w:szCs w:val="24"/>
        </w:rPr>
        <w:t> </w:t>
      </w:r>
      <w:r w:rsidRPr="00E35902">
        <w:rPr>
          <w:rFonts w:ascii="Times New Roman" w:hAnsi="Times New Roman"/>
          <w:sz w:val="24"/>
          <w:szCs w:val="24"/>
        </w:rPr>
        <w:t>Прочие дополнительные требования и указания, конкретизирующие объем проектных работ (указываются при необходимости):</w:t>
      </w:r>
    </w:p>
    <w:p w:rsidR="00F21ED9" w:rsidRPr="00F21ED9" w:rsidRDefault="00F21ED9" w:rsidP="00F21E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1ED9">
        <w:rPr>
          <w:rFonts w:ascii="Times New Roman" w:hAnsi="Times New Roman"/>
          <w:sz w:val="24"/>
          <w:szCs w:val="24"/>
        </w:rPr>
        <w:t xml:space="preserve">До начала проектирования провести обследование с целью определения действительного технического состояния </w:t>
      </w:r>
      <w:r>
        <w:rPr>
          <w:rFonts w:ascii="Times New Roman" w:hAnsi="Times New Roman"/>
          <w:sz w:val="24"/>
          <w:szCs w:val="24"/>
        </w:rPr>
        <w:t xml:space="preserve">существующих узлов учета </w:t>
      </w:r>
      <w:r w:rsidRPr="00F21ED9">
        <w:rPr>
          <w:rFonts w:ascii="Times New Roman" w:hAnsi="Times New Roman"/>
          <w:sz w:val="24"/>
          <w:szCs w:val="24"/>
        </w:rPr>
        <w:t>тепловой энергии в системе отопления, теплоснабжения вентиляции и узла учёта горячего водоснабжения зданий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21ED9">
        <w:rPr>
          <w:rFonts w:ascii="Times New Roman" w:hAnsi="Times New Roman"/>
          <w:sz w:val="24"/>
          <w:szCs w:val="24"/>
        </w:rPr>
        <w:t>для установления состава и объема работ по капитальному ремонту (ГОСТ 31937-2011. «Здания и сооружения. Правила обследования и мониторинга технического состояния»).</w:t>
      </w:r>
    </w:p>
    <w:p w:rsidR="00F21ED9" w:rsidRPr="00F21ED9" w:rsidRDefault="00F21ED9" w:rsidP="004D77D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1ED9">
        <w:rPr>
          <w:rFonts w:ascii="Times New Roman" w:hAnsi="Times New Roman"/>
          <w:sz w:val="24"/>
          <w:szCs w:val="24"/>
        </w:rPr>
        <w:t>Состав</w:t>
      </w:r>
      <w:r w:rsidR="004D77D7">
        <w:rPr>
          <w:rFonts w:ascii="Times New Roman" w:hAnsi="Times New Roman"/>
          <w:sz w:val="24"/>
          <w:szCs w:val="24"/>
        </w:rPr>
        <w:t>ить</w:t>
      </w:r>
      <w:r w:rsidRPr="00F21ED9">
        <w:rPr>
          <w:rFonts w:ascii="Times New Roman" w:hAnsi="Times New Roman"/>
          <w:sz w:val="24"/>
          <w:szCs w:val="24"/>
        </w:rPr>
        <w:t xml:space="preserve"> итогов</w:t>
      </w:r>
      <w:r w:rsidR="004D77D7">
        <w:rPr>
          <w:rFonts w:ascii="Times New Roman" w:hAnsi="Times New Roman"/>
          <w:sz w:val="24"/>
          <w:szCs w:val="24"/>
        </w:rPr>
        <w:t>ый</w:t>
      </w:r>
      <w:r w:rsidRPr="00F21ED9">
        <w:rPr>
          <w:rFonts w:ascii="Times New Roman" w:hAnsi="Times New Roman"/>
          <w:sz w:val="24"/>
          <w:szCs w:val="24"/>
        </w:rPr>
        <w:t xml:space="preserve"> документ (заключени</w:t>
      </w:r>
      <w:r w:rsidR="004D77D7">
        <w:rPr>
          <w:rFonts w:ascii="Times New Roman" w:hAnsi="Times New Roman"/>
          <w:sz w:val="24"/>
          <w:szCs w:val="24"/>
        </w:rPr>
        <w:t>е</w:t>
      </w:r>
      <w:r w:rsidRPr="00F21ED9">
        <w:rPr>
          <w:rFonts w:ascii="Times New Roman" w:hAnsi="Times New Roman"/>
          <w:sz w:val="24"/>
          <w:szCs w:val="24"/>
        </w:rPr>
        <w:t>) с выводами и рекомендациями.</w:t>
      </w:r>
    </w:p>
    <w:p w:rsidR="00F21ED9" w:rsidRPr="00F21ED9" w:rsidRDefault="00F21ED9" w:rsidP="00F21E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21ED9">
        <w:rPr>
          <w:rFonts w:ascii="Times New Roman" w:hAnsi="Times New Roman"/>
          <w:sz w:val="24"/>
          <w:szCs w:val="24"/>
        </w:rPr>
        <w:t>Количество экземпл</w:t>
      </w:r>
      <w:r w:rsidR="004D77D7">
        <w:rPr>
          <w:rFonts w:ascii="Times New Roman" w:hAnsi="Times New Roman"/>
          <w:sz w:val="24"/>
          <w:szCs w:val="24"/>
        </w:rPr>
        <w:t>яров технического заключения - 3</w:t>
      </w:r>
      <w:r w:rsidRPr="00F21ED9">
        <w:rPr>
          <w:rFonts w:ascii="Times New Roman" w:hAnsi="Times New Roman"/>
          <w:sz w:val="24"/>
          <w:szCs w:val="24"/>
        </w:rPr>
        <w:t xml:space="preserve"> экз. на бумажном носителе, 1 экз. в редактируемом формате</w:t>
      </w:r>
      <w:r w:rsidR="004D77D7">
        <w:rPr>
          <w:rFonts w:ascii="Times New Roman" w:hAnsi="Times New Roman"/>
          <w:sz w:val="24"/>
          <w:szCs w:val="24"/>
        </w:rPr>
        <w:t xml:space="preserve"> в эл. виде</w:t>
      </w:r>
      <w:r w:rsidRPr="00F21ED9">
        <w:rPr>
          <w:rFonts w:ascii="Times New Roman" w:hAnsi="Times New Roman"/>
          <w:sz w:val="24"/>
          <w:szCs w:val="24"/>
        </w:rPr>
        <w:t>.</w:t>
      </w:r>
    </w:p>
    <w:p w:rsidR="00F21ED9" w:rsidRPr="00F21ED9" w:rsidRDefault="00F21ED9" w:rsidP="005836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1ED9">
        <w:rPr>
          <w:rFonts w:ascii="Times New Roman" w:hAnsi="Times New Roman"/>
          <w:sz w:val="24"/>
          <w:szCs w:val="24"/>
        </w:rPr>
        <w:t xml:space="preserve">Документация на электронном носителе предоставляется: </w:t>
      </w:r>
    </w:p>
    <w:p w:rsidR="00381A7F" w:rsidRDefault="001B6A03" w:rsidP="00381A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67DF0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F21ED9" w:rsidRPr="00567DF0">
        <w:rPr>
          <w:rFonts w:ascii="Times New Roman" w:hAnsi="Times New Roman"/>
          <w:sz w:val="24"/>
          <w:szCs w:val="24"/>
        </w:rPr>
        <w:t xml:space="preserve">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="00F21ED9"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eastAsia="ar-SA"/>
        </w:rPr>
        <w:t>исходном</w:t>
      </w:r>
      <w:r w:rsidR="00F21ED9"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формате</w:t>
      </w:r>
      <w:r w:rsidR="00F21ED9"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Microsoft</w:t>
      </w:r>
      <w:r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Office</w:t>
      </w:r>
      <w:r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Word</w:t>
      </w:r>
      <w:r w:rsidR="00F21ED9"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(*.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doc</w:t>
      </w:r>
      <w:r w:rsidR="00F21ED9"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eastAsia="ar-SA"/>
        </w:rPr>
        <w:t>или</w:t>
      </w:r>
      <w:r w:rsidR="00F21ED9"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*.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docx</w:t>
      </w:r>
      <w:r w:rsidR="00F21ED9"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Microsoft</w:t>
      </w:r>
      <w:r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Excel</w:t>
      </w:r>
      <w:r w:rsidR="00F21ED9" w:rsidRP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(*.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xls</w:t>
      </w:r>
      <w:r w:rsid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или *.xlsx), </w:t>
      </w:r>
      <w:r w:rsidR="00381A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F21ED9" w:rsidRPr="001B6A03" w:rsidRDefault="00381A7F" w:rsidP="00381A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F21ED9" w:rsidRPr="001B6A03">
        <w:rPr>
          <w:rFonts w:ascii="Times New Roman" w:eastAsia="Times New Roman" w:hAnsi="Times New Roman" w:cs="Times New Roman"/>
          <w:sz w:val="24"/>
          <w:szCs w:val="24"/>
          <w:lang w:eastAsia="ar-SA"/>
        </w:rPr>
        <w:t>*.DWG.</w:t>
      </w:r>
    </w:p>
    <w:p w:rsidR="00F21ED9" w:rsidRPr="001B6A03" w:rsidRDefault="00F21ED9" w:rsidP="001B6A0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6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1B6A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B6A03">
        <w:rPr>
          <w:rFonts w:ascii="Times New Roman" w:eastAsia="Times New Roman" w:hAnsi="Times New Roman" w:cs="Times New Roman"/>
          <w:sz w:val="24"/>
          <w:szCs w:val="24"/>
          <w:lang w:eastAsia="ar-SA"/>
        </w:rPr>
        <w:t>в формате *.PDF.</w:t>
      </w:r>
    </w:p>
    <w:p w:rsidR="006E779F" w:rsidRPr="006E779F" w:rsidRDefault="006E779F" w:rsidP="00F21E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>абоч</w:t>
      </w:r>
      <w:r w:rsid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>ую</w:t>
      </w:r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документаци</w:t>
      </w:r>
      <w:r w:rsidR="00567DF0">
        <w:rPr>
          <w:rFonts w:ascii="Times New Roman" w:eastAsia="Times New Roman" w:hAnsi="Times New Roman" w:cs="Times New Roman"/>
          <w:sz w:val="24"/>
          <w:szCs w:val="24"/>
          <w:lang w:eastAsia="ar-SA"/>
        </w:rPr>
        <w:t>ю</w:t>
      </w:r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предостав</w:t>
      </w:r>
      <w:r w:rsidR="00583602">
        <w:rPr>
          <w:rFonts w:ascii="Times New Roman" w:eastAsia="Times New Roman" w:hAnsi="Times New Roman" w:cs="Times New Roman"/>
          <w:sz w:val="24"/>
          <w:szCs w:val="24"/>
          <w:lang w:eastAsia="ar-SA"/>
        </w:rPr>
        <w:t>ить</w:t>
      </w:r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6E779F" w:rsidRPr="006E779F" w:rsidRDefault="006E779F" w:rsidP="006E77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 на бумажном носителе в 3</w:t>
      </w:r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>-х экземплярах (в томах, сброшюрованные);</w:t>
      </w:r>
    </w:p>
    <w:p w:rsidR="006E779F" w:rsidRPr="006E779F" w:rsidRDefault="006E779F" w:rsidP="006E77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>-  на электронном носителе информации в 2-х экземплярах (USB-flash, CD);</w:t>
      </w:r>
    </w:p>
    <w:p w:rsidR="006E779F" w:rsidRPr="006E779F" w:rsidRDefault="006E779F" w:rsidP="006E77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Экземпляры на бумажном носителе  должны быть с оригинальными (синий цвет) подписями исполнителей, главного инженера проекта и </w:t>
      </w:r>
      <w:proofErr w:type="gramStart"/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>заверена</w:t>
      </w:r>
      <w:proofErr w:type="gramEnd"/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титульном листе подписью и печатью руководителя  исполнителя в  прошитом виде («пронумеровано, прошнуровано и скреплено печатью»).</w:t>
      </w:r>
    </w:p>
    <w:p w:rsidR="006E779F" w:rsidRPr="006E779F" w:rsidRDefault="006E779F" w:rsidP="006E77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Р</w:t>
      </w:r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>абочая документация  в электронном виде, передается в оригинальном виде, форматах файлов программ в которых они были разработаны (.dwg., .doc, .docx, .xls, .xlsx, .jpeg, .pdf); сметная документация в электронном виде передается в форматах  Microsoft Ex</w:t>
      </w:r>
      <w:proofErr w:type="gramStart"/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el (*. Xlsx) и ГрандСмета (*.gsf). </w:t>
      </w:r>
    </w:p>
    <w:p w:rsidR="006E779F" w:rsidRPr="006E779F" w:rsidRDefault="006E779F" w:rsidP="006E779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779F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 и структура электронной версии документации должны быть идентичны бумажному оригиналу.</w:t>
      </w:r>
    </w:p>
    <w:p w:rsidR="006E779F" w:rsidRPr="00E35902" w:rsidRDefault="006E779F" w:rsidP="00D222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E779F" w:rsidRPr="00E35902" w:rsidSect="00CD3C10">
      <w:pgSz w:w="12240" w:h="15840"/>
      <w:pgMar w:top="709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52FF"/>
    <w:multiLevelType w:val="hybridMultilevel"/>
    <w:tmpl w:val="8A4AA7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A740F0"/>
    <w:multiLevelType w:val="hybridMultilevel"/>
    <w:tmpl w:val="FA4AABA2"/>
    <w:lvl w:ilvl="0" w:tplc="2C345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A198A"/>
    <w:multiLevelType w:val="hybridMultilevel"/>
    <w:tmpl w:val="CE924906"/>
    <w:lvl w:ilvl="0" w:tplc="CF9AD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821593"/>
    <w:multiLevelType w:val="hybridMultilevel"/>
    <w:tmpl w:val="0FA8F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F28A9"/>
    <w:multiLevelType w:val="hybridMultilevel"/>
    <w:tmpl w:val="59FEE486"/>
    <w:lvl w:ilvl="0" w:tplc="7096949A">
      <w:numFmt w:val="bullet"/>
      <w:lvlText w:val="•"/>
      <w:lvlJc w:val="left"/>
      <w:pPr>
        <w:ind w:left="1080" w:hanging="7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34EE9"/>
    <w:multiLevelType w:val="hybridMultilevel"/>
    <w:tmpl w:val="36AA6D82"/>
    <w:lvl w:ilvl="0" w:tplc="29EA422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180658C"/>
    <w:multiLevelType w:val="hybridMultilevel"/>
    <w:tmpl w:val="FB42DEC4"/>
    <w:lvl w:ilvl="0" w:tplc="CF9AD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B967A7"/>
    <w:multiLevelType w:val="hybridMultilevel"/>
    <w:tmpl w:val="779C2C16"/>
    <w:lvl w:ilvl="0" w:tplc="BC524B8A">
      <w:start w:val="4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62C69"/>
    <w:multiLevelType w:val="hybridMultilevel"/>
    <w:tmpl w:val="EE224A3C"/>
    <w:lvl w:ilvl="0" w:tplc="CF9AD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5D405E"/>
    <w:multiLevelType w:val="hybridMultilevel"/>
    <w:tmpl w:val="2CCC1728"/>
    <w:lvl w:ilvl="0" w:tplc="2C345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644FD"/>
    <w:multiLevelType w:val="hybridMultilevel"/>
    <w:tmpl w:val="0FA8F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AF7AFD"/>
    <w:multiLevelType w:val="hybridMultilevel"/>
    <w:tmpl w:val="065A20B6"/>
    <w:lvl w:ilvl="0" w:tplc="2C345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7F3416"/>
    <w:multiLevelType w:val="hybridMultilevel"/>
    <w:tmpl w:val="D9F8BB70"/>
    <w:lvl w:ilvl="0" w:tplc="CF9AD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11"/>
  </w:num>
  <w:num w:numId="9">
    <w:abstractNumId w:val="12"/>
  </w:num>
  <w:num w:numId="10">
    <w:abstractNumId w:val="6"/>
  </w:num>
  <w:num w:numId="11">
    <w:abstractNumId w:val="0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EF"/>
    <w:rsid w:val="000061A1"/>
    <w:rsid w:val="00060E04"/>
    <w:rsid w:val="0007585D"/>
    <w:rsid w:val="000B7FDE"/>
    <w:rsid w:val="000E61C9"/>
    <w:rsid w:val="000F170B"/>
    <w:rsid w:val="000F1A3D"/>
    <w:rsid w:val="00104D11"/>
    <w:rsid w:val="001058D6"/>
    <w:rsid w:val="00106496"/>
    <w:rsid w:val="00107D0F"/>
    <w:rsid w:val="00110022"/>
    <w:rsid w:val="0013290C"/>
    <w:rsid w:val="00135CD1"/>
    <w:rsid w:val="00143610"/>
    <w:rsid w:val="001468F3"/>
    <w:rsid w:val="00164BEA"/>
    <w:rsid w:val="001A144F"/>
    <w:rsid w:val="001B6A03"/>
    <w:rsid w:val="001C303B"/>
    <w:rsid w:val="001C456F"/>
    <w:rsid w:val="001E6BBA"/>
    <w:rsid w:val="001F1B64"/>
    <w:rsid w:val="001F4CD8"/>
    <w:rsid w:val="00215E51"/>
    <w:rsid w:val="002210E7"/>
    <w:rsid w:val="00230EF1"/>
    <w:rsid w:val="00237D39"/>
    <w:rsid w:val="00240E4B"/>
    <w:rsid w:val="002451AB"/>
    <w:rsid w:val="002512D4"/>
    <w:rsid w:val="002868AF"/>
    <w:rsid w:val="002D5FBA"/>
    <w:rsid w:val="002D68FF"/>
    <w:rsid w:val="002F2AA5"/>
    <w:rsid w:val="003210D2"/>
    <w:rsid w:val="0032115E"/>
    <w:rsid w:val="003361DD"/>
    <w:rsid w:val="00353181"/>
    <w:rsid w:val="003634C0"/>
    <w:rsid w:val="00366842"/>
    <w:rsid w:val="003721C9"/>
    <w:rsid w:val="00380E13"/>
    <w:rsid w:val="00381A7F"/>
    <w:rsid w:val="003B017A"/>
    <w:rsid w:val="003B218C"/>
    <w:rsid w:val="003C3719"/>
    <w:rsid w:val="003C39C0"/>
    <w:rsid w:val="003E307B"/>
    <w:rsid w:val="00416747"/>
    <w:rsid w:val="00431FC7"/>
    <w:rsid w:val="00440AD9"/>
    <w:rsid w:val="004450A8"/>
    <w:rsid w:val="0045418A"/>
    <w:rsid w:val="00454EEF"/>
    <w:rsid w:val="0047682D"/>
    <w:rsid w:val="00476DD6"/>
    <w:rsid w:val="00482315"/>
    <w:rsid w:val="004A48E8"/>
    <w:rsid w:val="004D77D7"/>
    <w:rsid w:val="004D7CE9"/>
    <w:rsid w:val="004E49BB"/>
    <w:rsid w:val="004F2BE7"/>
    <w:rsid w:val="005019B8"/>
    <w:rsid w:val="00511F12"/>
    <w:rsid w:val="00546CF7"/>
    <w:rsid w:val="005609EA"/>
    <w:rsid w:val="00567DF0"/>
    <w:rsid w:val="00583602"/>
    <w:rsid w:val="005E1961"/>
    <w:rsid w:val="005E70FB"/>
    <w:rsid w:val="005F7B74"/>
    <w:rsid w:val="00600CAE"/>
    <w:rsid w:val="006038BB"/>
    <w:rsid w:val="00611484"/>
    <w:rsid w:val="00623CDA"/>
    <w:rsid w:val="00630C61"/>
    <w:rsid w:val="00650E5E"/>
    <w:rsid w:val="0066095A"/>
    <w:rsid w:val="00660E07"/>
    <w:rsid w:val="00667106"/>
    <w:rsid w:val="006A560D"/>
    <w:rsid w:val="006B6A29"/>
    <w:rsid w:val="006E779F"/>
    <w:rsid w:val="00715060"/>
    <w:rsid w:val="00727EEF"/>
    <w:rsid w:val="007468F0"/>
    <w:rsid w:val="00764B14"/>
    <w:rsid w:val="00781D0C"/>
    <w:rsid w:val="00792BD0"/>
    <w:rsid w:val="007B017B"/>
    <w:rsid w:val="007B05DC"/>
    <w:rsid w:val="007B3B82"/>
    <w:rsid w:val="007C2E0A"/>
    <w:rsid w:val="007C48A7"/>
    <w:rsid w:val="007C5615"/>
    <w:rsid w:val="007D6472"/>
    <w:rsid w:val="008075F8"/>
    <w:rsid w:val="00817218"/>
    <w:rsid w:val="00820B67"/>
    <w:rsid w:val="0082301C"/>
    <w:rsid w:val="0085750F"/>
    <w:rsid w:val="00875182"/>
    <w:rsid w:val="00880550"/>
    <w:rsid w:val="008823A7"/>
    <w:rsid w:val="008B1CE1"/>
    <w:rsid w:val="008C548C"/>
    <w:rsid w:val="008E3DC8"/>
    <w:rsid w:val="00913CE0"/>
    <w:rsid w:val="009234FF"/>
    <w:rsid w:val="009406E1"/>
    <w:rsid w:val="00940BB9"/>
    <w:rsid w:val="009575BB"/>
    <w:rsid w:val="00964F68"/>
    <w:rsid w:val="009800D1"/>
    <w:rsid w:val="00994A5F"/>
    <w:rsid w:val="009976FC"/>
    <w:rsid w:val="009B388E"/>
    <w:rsid w:val="009C36C1"/>
    <w:rsid w:val="009D015D"/>
    <w:rsid w:val="009E72AA"/>
    <w:rsid w:val="00A027AF"/>
    <w:rsid w:val="00A335CD"/>
    <w:rsid w:val="00A40D70"/>
    <w:rsid w:val="00A40D85"/>
    <w:rsid w:val="00A57BEB"/>
    <w:rsid w:val="00A74A66"/>
    <w:rsid w:val="00A91BC4"/>
    <w:rsid w:val="00A96450"/>
    <w:rsid w:val="00AA11D7"/>
    <w:rsid w:val="00AB1072"/>
    <w:rsid w:val="00AB110F"/>
    <w:rsid w:val="00AC0095"/>
    <w:rsid w:val="00AE51D4"/>
    <w:rsid w:val="00B03F55"/>
    <w:rsid w:val="00B56B98"/>
    <w:rsid w:val="00B62030"/>
    <w:rsid w:val="00B74FE8"/>
    <w:rsid w:val="00B77320"/>
    <w:rsid w:val="00BB3E61"/>
    <w:rsid w:val="00BB5DA5"/>
    <w:rsid w:val="00BB6D1B"/>
    <w:rsid w:val="00BE7559"/>
    <w:rsid w:val="00C01C31"/>
    <w:rsid w:val="00C1603B"/>
    <w:rsid w:val="00C338F3"/>
    <w:rsid w:val="00C4110E"/>
    <w:rsid w:val="00C50861"/>
    <w:rsid w:val="00C640CA"/>
    <w:rsid w:val="00C901D0"/>
    <w:rsid w:val="00CA7ED8"/>
    <w:rsid w:val="00CB78A7"/>
    <w:rsid w:val="00CD31E2"/>
    <w:rsid w:val="00CD3C10"/>
    <w:rsid w:val="00D20429"/>
    <w:rsid w:val="00D21097"/>
    <w:rsid w:val="00D222BE"/>
    <w:rsid w:val="00D312B2"/>
    <w:rsid w:val="00D34446"/>
    <w:rsid w:val="00D524EC"/>
    <w:rsid w:val="00D52775"/>
    <w:rsid w:val="00D60F75"/>
    <w:rsid w:val="00D66A2C"/>
    <w:rsid w:val="00D727ED"/>
    <w:rsid w:val="00DB7B96"/>
    <w:rsid w:val="00DD341E"/>
    <w:rsid w:val="00DD3E18"/>
    <w:rsid w:val="00DD747E"/>
    <w:rsid w:val="00DE1C82"/>
    <w:rsid w:val="00DE6938"/>
    <w:rsid w:val="00DF0F1B"/>
    <w:rsid w:val="00E01BDF"/>
    <w:rsid w:val="00E10E6E"/>
    <w:rsid w:val="00E13225"/>
    <w:rsid w:val="00E30FB2"/>
    <w:rsid w:val="00E33FD4"/>
    <w:rsid w:val="00E35902"/>
    <w:rsid w:val="00E77DFC"/>
    <w:rsid w:val="00E90175"/>
    <w:rsid w:val="00E936D3"/>
    <w:rsid w:val="00E96D9F"/>
    <w:rsid w:val="00E96E50"/>
    <w:rsid w:val="00EA33A5"/>
    <w:rsid w:val="00EE4A93"/>
    <w:rsid w:val="00EF03DB"/>
    <w:rsid w:val="00F04016"/>
    <w:rsid w:val="00F21ED9"/>
    <w:rsid w:val="00F237BB"/>
    <w:rsid w:val="00F336EE"/>
    <w:rsid w:val="00F51F56"/>
    <w:rsid w:val="00F5355F"/>
    <w:rsid w:val="00F53B3E"/>
    <w:rsid w:val="00F54377"/>
    <w:rsid w:val="00F6043F"/>
    <w:rsid w:val="00F9198B"/>
    <w:rsid w:val="00FB230E"/>
    <w:rsid w:val="00FF3B53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8E"/>
  </w:style>
  <w:style w:type="paragraph" w:styleId="1">
    <w:name w:val="heading 1"/>
    <w:basedOn w:val="a"/>
    <w:next w:val="a"/>
    <w:link w:val="10"/>
    <w:uiPriority w:val="9"/>
    <w:qFormat/>
    <w:rsid w:val="006671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0A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D0F"/>
    <w:pPr>
      <w:ind w:left="720"/>
      <w:contextualSpacing/>
    </w:pPr>
  </w:style>
  <w:style w:type="paragraph" w:styleId="a5">
    <w:name w:val="annotation text"/>
    <w:basedOn w:val="a"/>
    <w:link w:val="a6"/>
    <w:uiPriority w:val="99"/>
    <w:unhideWhenUsed/>
    <w:rsid w:val="000F1A3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6">
    <w:name w:val="Текст примечания Знак"/>
    <w:basedOn w:val="a0"/>
    <w:link w:val="a5"/>
    <w:uiPriority w:val="99"/>
    <w:rsid w:val="000F1A3D"/>
    <w:rPr>
      <w:rFonts w:ascii="Times New Roman" w:eastAsia="Times New Roman" w:hAnsi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6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68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71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EA33A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901D0"/>
    <w:rPr>
      <w:color w:val="800080" w:themeColor="followedHyperlink"/>
      <w:u w:val="single"/>
    </w:rPr>
  </w:style>
  <w:style w:type="character" w:styleId="ab">
    <w:name w:val="Emphasis"/>
    <w:basedOn w:val="a0"/>
    <w:uiPriority w:val="20"/>
    <w:qFormat/>
    <w:rsid w:val="00215E5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40A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88E"/>
  </w:style>
  <w:style w:type="paragraph" w:styleId="1">
    <w:name w:val="heading 1"/>
    <w:basedOn w:val="a"/>
    <w:next w:val="a"/>
    <w:link w:val="10"/>
    <w:uiPriority w:val="9"/>
    <w:qFormat/>
    <w:rsid w:val="006671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0A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D0F"/>
    <w:pPr>
      <w:ind w:left="720"/>
      <w:contextualSpacing/>
    </w:pPr>
  </w:style>
  <w:style w:type="paragraph" w:styleId="a5">
    <w:name w:val="annotation text"/>
    <w:basedOn w:val="a"/>
    <w:link w:val="a6"/>
    <w:uiPriority w:val="99"/>
    <w:unhideWhenUsed/>
    <w:rsid w:val="000F1A3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6">
    <w:name w:val="Текст примечания Знак"/>
    <w:basedOn w:val="a0"/>
    <w:link w:val="a5"/>
    <w:uiPriority w:val="99"/>
    <w:rsid w:val="000F1A3D"/>
    <w:rPr>
      <w:rFonts w:ascii="Times New Roman" w:eastAsia="Times New Roman" w:hAnsi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6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68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671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Hyperlink"/>
    <w:basedOn w:val="a0"/>
    <w:uiPriority w:val="99"/>
    <w:unhideWhenUsed/>
    <w:rsid w:val="00EA33A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901D0"/>
    <w:rPr>
      <w:color w:val="800080" w:themeColor="followedHyperlink"/>
      <w:u w:val="single"/>
    </w:rPr>
  </w:style>
  <w:style w:type="character" w:styleId="ab">
    <w:name w:val="Emphasis"/>
    <w:basedOn w:val="a0"/>
    <w:uiPriority w:val="20"/>
    <w:qFormat/>
    <w:rsid w:val="00215E5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40A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83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217998" TargetMode="External"/><Relationship Id="rId18" Type="http://schemas.openxmlformats.org/officeDocument/2006/relationships/hyperlink" Target="kodeks://link/d?nd=1200173797" TargetMode="External"/><Relationship Id="rId26" Type="http://schemas.openxmlformats.org/officeDocument/2006/relationships/hyperlink" Target="kodeks://link/d?nd=499058683" TargetMode="External"/><Relationship Id="rId39" Type="http://schemas.openxmlformats.org/officeDocument/2006/relationships/fontTable" Target="fontTable.xml"/><Relationship Id="rId21" Type="http://schemas.openxmlformats.org/officeDocument/2006/relationships/hyperlink" Target="kodeks://link/d?nd=456050591" TargetMode="External"/><Relationship Id="rId34" Type="http://schemas.openxmlformats.org/officeDocument/2006/relationships/hyperlink" Target="kodeks://link/d?nd=744100004" TargetMode="External"/><Relationship Id="rId7" Type="http://schemas.openxmlformats.org/officeDocument/2006/relationships/hyperlink" Target="https://normativ.kontur.ru/document?moduleid=1&amp;documentid=411672" TargetMode="External"/><Relationship Id="rId12" Type="http://schemas.openxmlformats.org/officeDocument/2006/relationships/hyperlink" Target="kodeks://link/d?nd=902192610" TargetMode="External"/><Relationship Id="rId17" Type="http://schemas.openxmlformats.org/officeDocument/2006/relationships/hyperlink" Target="kodeks://link/d?nd=499058683" TargetMode="External"/><Relationship Id="rId25" Type="http://schemas.openxmlformats.org/officeDocument/2006/relationships/hyperlink" Target="kodeks://link/d?nd=1200003114" TargetMode="External"/><Relationship Id="rId33" Type="http://schemas.openxmlformats.org/officeDocument/2006/relationships/hyperlink" Target="https://normativ.kontur.ru/document?moduleid=1&amp;documentid=424369" TargetMode="External"/><Relationship Id="rId38" Type="http://schemas.openxmlformats.org/officeDocument/2006/relationships/hyperlink" Target="kodeks://link/d?nd=902087949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902186281" TargetMode="External"/><Relationship Id="rId20" Type="http://schemas.openxmlformats.org/officeDocument/2006/relationships/hyperlink" Target="kodeks://link/d?nd=1200115056" TargetMode="External"/><Relationship Id="rId29" Type="http://schemas.openxmlformats.org/officeDocument/2006/relationships/hyperlink" Target="kodeks://link/d?nd=120009554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217998" TargetMode="External"/><Relationship Id="rId24" Type="http://schemas.openxmlformats.org/officeDocument/2006/relationships/hyperlink" Target="kodeks://link/d?nd=499042850" TargetMode="External"/><Relationship Id="rId32" Type="http://schemas.openxmlformats.org/officeDocument/2006/relationships/hyperlink" Target="kodeks://link/d?nd=499067323" TargetMode="External"/><Relationship Id="rId37" Type="http://schemas.openxmlformats.org/officeDocument/2006/relationships/hyperlink" Target="kodeks://link/d?nd=902192610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kodeks://link/d?nd=902192610" TargetMode="External"/><Relationship Id="rId23" Type="http://schemas.openxmlformats.org/officeDocument/2006/relationships/hyperlink" Target="kodeks://link/d?nd=1301512289" TargetMode="External"/><Relationship Id="rId28" Type="http://schemas.openxmlformats.org/officeDocument/2006/relationships/hyperlink" Target="kodeks://link/d?nd=456044317" TargetMode="External"/><Relationship Id="rId36" Type="http://schemas.openxmlformats.org/officeDocument/2006/relationships/hyperlink" Target="kodeks://link/d?nd=902087949" TargetMode="External"/><Relationship Id="rId10" Type="http://schemas.openxmlformats.org/officeDocument/2006/relationships/hyperlink" Target="kodeks://link/d?nd=1300034161" TargetMode="External"/><Relationship Id="rId19" Type="http://schemas.openxmlformats.org/officeDocument/2006/relationships/hyperlink" Target="kodeks://link/d?nd=902192610" TargetMode="External"/><Relationship Id="rId31" Type="http://schemas.openxmlformats.org/officeDocument/2006/relationships/hyperlink" Target="kodeks://link/d?nd=130151228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369145" TargetMode="External"/><Relationship Id="rId14" Type="http://schemas.openxmlformats.org/officeDocument/2006/relationships/hyperlink" Target="https://normativ.kontur.ru/document?moduleid=1&amp;documentid=217998" TargetMode="External"/><Relationship Id="rId22" Type="http://schemas.openxmlformats.org/officeDocument/2006/relationships/hyperlink" Target="kodeks://link/d?nd=1200142447" TargetMode="External"/><Relationship Id="rId27" Type="http://schemas.openxmlformats.org/officeDocument/2006/relationships/hyperlink" Target="kodeks://link/d?nd=1312976084" TargetMode="External"/><Relationship Id="rId30" Type="http://schemas.openxmlformats.org/officeDocument/2006/relationships/hyperlink" Target="kodeks://link/d?nd=1200095545" TargetMode="External"/><Relationship Id="rId35" Type="http://schemas.openxmlformats.org/officeDocument/2006/relationships/hyperlink" Target="kodeks://link/d?nd=902087949" TargetMode="External"/><Relationship Id="rId8" Type="http://schemas.openxmlformats.org/officeDocument/2006/relationships/hyperlink" Target="kodeks://link/d?nd=90208794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D4216-6FB3-4F50-930A-A77428FD7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14</Pages>
  <Words>5937</Words>
  <Characters>33847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2023-10-13T11:15:00Z</cp:lastPrinted>
  <dcterms:created xsi:type="dcterms:W3CDTF">2025-09-10T10:41:00Z</dcterms:created>
  <dcterms:modified xsi:type="dcterms:W3CDTF">2026-07-21T05:50:00Z</dcterms:modified>
</cp:coreProperties>
</file>