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C2" w:rsidRPr="00BB6932" w:rsidRDefault="00266DBD" w:rsidP="00BB6932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BB6932">
        <w:rPr>
          <w:rFonts w:ascii="Times New Roman" w:hAnsi="Times New Roman" w:cs="Times New Roman"/>
          <w:b/>
          <w:lang w:val="ru-RU"/>
        </w:rPr>
        <w:t>ТЕХНИЧЕСКОЕ ЗАДАНИЕ</w:t>
      </w:r>
    </w:p>
    <w:p w:rsidR="00F705C2" w:rsidRDefault="00266DBD" w:rsidP="00BB6932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lang w:val="ru-RU"/>
        </w:rPr>
      </w:pPr>
      <w:r w:rsidRPr="00BB6932">
        <w:rPr>
          <w:rFonts w:ascii="Times New Roman" w:hAnsi="Times New Roman" w:cs="Times New Roman"/>
          <w:lang w:val="ru-RU"/>
        </w:rPr>
        <w:t>на приобретение компьютера персонального настольного (моноблок)</w:t>
      </w:r>
    </w:p>
    <w:p w:rsidR="00BB6932" w:rsidRPr="00BB6932" w:rsidRDefault="00BB6932" w:rsidP="00BB6932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lang w:val="ru-RU"/>
        </w:rPr>
      </w:pPr>
    </w:p>
    <w:p w:rsidR="00F705C2" w:rsidRPr="00BB6932" w:rsidRDefault="00266DBD" w:rsidP="00BB6932">
      <w:pPr>
        <w:pStyle w:val="ab"/>
        <w:numPr>
          <w:ilvl w:val="0"/>
          <w:numId w:val="3"/>
        </w:numPr>
        <w:ind w:left="0" w:firstLine="284"/>
        <w:jc w:val="center"/>
        <w:rPr>
          <w:b/>
          <w:bCs/>
          <w:sz w:val="22"/>
        </w:rPr>
      </w:pPr>
      <w:r w:rsidRPr="00BB6932">
        <w:rPr>
          <w:b/>
          <w:bCs/>
          <w:sz w:val="22"/>
        </w:rPr>
        <w:t>Общие сведения</w:t>
      </w:r>
    </w:p>
    <w:p w:rsidR="00F705C2" w:rsidRPr="00BB6932" w:rsidRDefault="00266DBD" w:rsidP="00BB6932">
      <w:pPr>
        <w:pStyle w:val="ab"/>
        <w:numPr>
          <w:ilvl w:val="1"/>
          <w:numId w:val="3"/>
        </w:numPr>
        <w:ind w:left="0" w:firstLine="284"/>
        <w:rPr>
          <w:sz w:val="22"/>
        </w:rPr>
      </w:pPr>
      <w:r w:rsidRPr="00BB6932">
        <w:rPr>
          <w:sz w:val="22"/>
        </w:rPr>
        <w:t xml:space="preserve"> </w:t>
      </w:r>
      <w:r w:rsidRPr="00BB6932">
        <w:rPr>
          <w:b/>
          <w:bCs/>
          <w:sz w:val="22"/>
        </w:rPr>
        <w:t>Наименование товара</w:t>
      </w:r>
      <w:r w:rsidRPr="00BB6932">
        <w:rPr>
          <w:sz w:val="22"/>
        </w:rPr>
        <w:t>: компьютер персональный настольный (моноблок)</w:t>
      </w:r>
    </w:p>
    <w:p w:rsidR="00F705C2" w:rsidRPr="00BB6932" w:rsidRDefault="00266DBD" w:rsidP="00BB6932">
      <w:pPr>
        <w:pStyle w:val="ab"/>
        <w:numPr>
          <w:ilvl w:val="1"/>
          <w:numId w:val="3"/>
        </w:numPr>
        <w:ind w:left="0" w:firstLine="284"/>
        <w:rPr>
          <w:sz w:val="22"/>
        </w:rPr>
      </w:pPr>
      <w:r w:rsidRPr="00BB6932">
        <w:rPr>
          <w:sz w:val="22"/>
        </w:rPr>
        <w:t xml:space="preserve"> </w:t>
      </w:r>
      <w:r w:rsidRPr="00BB6932">
        <w:rPr>
          <w:b/>
          <w:bCs/>
          <w:sz w:val="22"/>
        </w:rPr>
        <w:t>Заказчик</w:t>
      </w:r>
      <w:r w:rsidRPr="00BB6932">
        <w:rPr>
          <w:sz w:val="22"/>
        </w:rPr>
        <w:t>: Федеральное агентство водных ресурсов</w:t>
      </w:r>
    </w:p>
    <w:p w:rsidR="00F705C2" w:rsidRPr="00BB6932" w:rsidRDefault="00266DBD" w:rsidP="00BB6932">
      <w:pPr>
        <w:pStyle w:val="ab"/>
        <w:numPr>
          <w:ilvl w:val="1"/>
          <w:numId w:val="3"/>
        </w:numPr>
        <w:ind w:left="0" w:firstLine="284"/>
        <w:rPr>
          <w:sz w:val="22"/>
        </w:rPr>
      </w:pPr>
      <w:r w:rsidRPr="00BB6932">
        <w:rPr>
          <w:sz w:val="22"/>
        </w:rPr>
        <w:t xml:space="preserve"> </w:t>
      </w:r>
      <w:r w:rsidRPr="00BB6932">
        <w:rPr>
          <w:b/>
          <w:bCs/>
          <w:sz w:val="22"/>
        </w:rPr>
        <w:t>Место поставки товара</w:t>
      </w:r>
      <w:r w:rsidRPr="00BB6932">
        <w:rPr>
          <w:sz w:val="22"/>
        </w:rPr>
        <w:t xml:space="preserve">: </w:t>
      </w:r>
      <w:proofErr w:type="gramStart"/>
      <w:r w:rsidRPr="00BB6932">
        <w:rPr>
          <w:sz w:val="22"/>
        </w:rPr>
        <w:t>г</w:t>
      </w:r>
      <w:proofErr w:type="gramEnd"/>
      <w:r w:rsidRPr="00BB6932">
        <w:rPr>
          <w:sz w:val="22"/>
        </w:rPr>
        <w:t xml:space="preserve">. Москва, ул. </w:t>
      </w:r>
      <w:proofErr w:type="spellStart"/>
      <w:r w:rsidRPr="00BB6932">
        <w:rPr>
          <w:sz w:val="22"/>
        </w:rPr>
        <w:t>Кедрова</w:t>
      </w:r>
      <w:proofErr w:type="spellEnd"/>
      <w:r w:rsidRPr="00BB6932">
        <w:rPr>
          <w:sz w:val="22"/>
        </w:rPr>
        <w:t>, д. 8, корп.1.</w:t>
      </w:r>
    </w:p>
    <w:p w:rsidR="00F705C2" w:rsidRPr="00BB6932" w:rsidRDefault="00266DBD" w:rsidP="00BB6932">
      <w:pPr>
        <w:pStyle w:val="ab"/>
        <w:numPr>
          <w:ilvl w:val="1"/>
          <w:numId w:val="3"/>
        </w:numPr>
        <w:ind w:left="0" w:firstLine="284"/>
        <w:rPr>
          <w:sz w:val="22"/>
        </w:rPr>
      </w:pPr>
      <w:r w:rsidRPr="00BB6932">
        <w:rPr>
          <w:b/>
          <w:bCs/>
          <w:sz w:val="22"/>
        </w:rPr>
        <w:t xml:space="preserve"> Сроки поставки товара</w:t>
      </w:r>
      <w:r w:rsidRPr="00BB6932">
        <w:rPr>
          <w:sz w:val="22"/>
        </w:rPr>
        <w:t xml:space="preserve">: поставка одной партией в течение </w:t>
      </w:r>
      <w:r w:rsidR="00E3751E">
        <w:rPr>
          <w:sz w:val="22"/>
        </w:rPr>
        <w:t>45 (сорок пять</w:t>
      </w:r>
      <w:r w:rsidR="0039401C" w:rsidRPr="00BB6932">
        <w:rPr>
          <w:sz w:val="22"/>
        </w:rPr>
        <w:t xml:space="preserve">) </w:t>
      </w:r>
      <w:r w:rsidRPr="00BB6932">
        <w:rPr>
          <w:sz w:val="22"/>
        </w:rPr>
        <w:t xml:space="preserve"> календарных дней </w:t>
      </w:r>
      <w:proofErr w:type="gramStart"/>
      <w:r w:rsidRPr="00BB6932">
        <w:rPr>
          <w:sz w:val="22"/>
        </w:rPr>
        <w:t>с даты заключения</w:t>
      </w:r>
      <w:proofErr w:type="gramEnd"/>
      <w:r w:rsidR="0039401C" w:rsidRPr="00BB6932">
        <w:rPr>
          <w:sz w:val="22"/>
        </w:rPr>
        <w:t xml:space="preserve"> государственного</w:t>
      </w:r>
      <w:r w:rsidRPr="00BB6932">
        <w:rPr>
          <w:sz w:val="22"/>
        </w:rPr>
        <w:t xml:space="preserve"> контракта.</w:t>
      </w:r>
    </w:p>
    <w:p w:rsidR="00F705C2" w:rsidRPr="00BB6932" w:rsidRDefault="00266DBD" w:rsidP="00BB6932">
      <w:pPr>
        <w:pStyle w:val="ab"/>
        <w:numPr>
          <w:ilvl w:val="0"/>
          <w:numId w:val="3"/>
        </w:numPr>
        <w:ind w:left="0" w:firstLine="284"/>
        <w:jc w:val="center"/>
        <w:rPr>
          <w:b/>
          <w:bCs/>
          <w:sz w:val="22"/>
        </w:rPr>
      </w:pPr>
      <w:r w:rsidRPr="00BB6932">
        <w:rPr>
          <w:b/>
          <w:bCs/>
          <w:sz w:val="22"/>
        </w:rPr>
        <w:t xml:space="preserve">Перечень </w:t>
      </w:r>
      <w:r w:rsidR="0039401C" w:rsidRPr="00BB6932">
        <w:rPr>
          <w:b/>
          <w:bCs/>
          <w:sz w:val="22"/>
        </w:rPr>
        <w:t>товара</w:t>
      </w:r>
    </w:p>
    <w:tbl>
      <w:tblPr>
        <w:tblW w:w="9464" w:type="dxa"/>
        <w:tblLayout w:type="fixed"/>
        <w:tblLook w:val="04A0"/>
      </w:tblPr>
      <w:tblGrid>
        <w:gridCol w:w="709"/>
        <w:gridCol w:w="6203"/>
        <w:gridCol w:w="2552"/>
      </w:tblGrid>
      <w:tr w:rsidR="00F705C2" w:rsidRPr="00BB6932" w:rsidTr="00AA76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5C2" w:rsidRPr="00BB6932" w:rsidRDefault="00266DBD" w:rsidP="00BB69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B6932">
              <w:rPr>
                <w:rFonts w:ascii="Times New Roman" w:hAnsi="Times New Roman" w:cs="Times New Roman"/>
              </w:rPr>
              <w:t>№</w:t>
            </w:r>
          </w:p>
          <w:p w:rsidR="00F705C2" w:rsidRPr="00BB6932" w:rsidRDefault="00266DBD" w:rsidP="00BB69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B693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5C2" w:rsidRPr="00BB6932" w:rsidRDefault="0039401C" w:rsidP="00BB69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B6932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BB6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932">
              <w:rPr>
                <w:rFonts w:ascii="Times New Roman" w:hAnsi="Times New Roman" w:cs="Times New Roman"/>
              </w:rPr>
              <w:t>товара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C2" w:rsidRPr="00BB6932" w:rsidRDefault="00266DBD" w:rsidP="00BB69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932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BB69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6932">
              <w:rPr>
                <w:rFonts w:ascii="Times New Roman" w:hAnsi="Times New Roman" w:cs="Times New Roman"/>
              </w:rPr>
              <w:t>шт</w:t>
            </w:r>
            <w:proofErr w:type="spellEnd"/>
            <w:r w:rsidRPr="00BB6932">
              <w:rPr>
                <w:rFonts w:ascii="Times New Roman" w:hAnsi="Times New Roman" w:cs="Times New Roman"/>
              </w:rPr>
              <w:t>.</w:t>
            </w:r>
          </w:p>
        </w:tc>
      </w:tr>
      <w:tr w:rsidR="00F705C2" w:rsidRPr="00BB6932" w:rsidTr="00AA76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5C2" w:rsidRPr="00BB6932" w:rsidRDefault="00266DBD" w:rsidP="00BB69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9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5C2" w:rsidRPr="00BB6932" w:rsidRDefault="00266DBD" w:rsidP="00BB69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6932">
              <w:rPr>
                <w:rFonts w:ascii="Times New Roman" w:hAnsi="Times New Roman" w:cs="Times New Roman"/>
                <w:color w:val="000000"/>
              </w:rPr>
              <w:t>Компьютер</w:t>
            </w:r>
            <w:proofErr w:type="spellEnd"/>
            <w:r w:rsidRPr="00BB69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6932">
              <w:rPr>
                <w:rFonts w:ascii="Times New Roman" w:hAnsi="Times New Roman" w:cs="Times New Roman"/>
                <w:color w:val="000000"/>
              </w:rPr>
              <w:t>персональный</w:t>
            </w:r>
            <w:proofErr w:type="spellEnd"/>
            <w:r w:rsidRPr="00BB69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6932">
              <w:rPr>
                <w:rFonts w:ascii="Times New Roman" w:hAnsi="Times New Roman" w:cs="Times New Roman"/>
                <w:color w:val="000000"/>
              </w:rPr>
              <w:t>настольный</w:t>
            </w:r>
            <w:proofErr w:type="spellEnd"/>
            <w:r w:rsidRPr="00BB693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B6932">
              <w:rPr>
                <w:rFonts w:ascii="Times New Roman" w:hAnsi="Times New Roman" w:cs="Times New Roman"/>
                <w:color w:val="000000"/>
              </w:rPr>
              <w:t>моноблок</w:t>
            </w:r>
            <w:proofErr w:type="spellEnd"/>
            <w:r w:rsidRPr="00BB6932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  <w:p w:rsidR="00F705C2" w:rsidRPr="00BB6932" w:rsidRDefault="00124CD1" w:rsidP="00BB69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B6932">
              <w:rPr>
                <w:rFonts w:ascii="Times New Roman" w:hAnsi="Times New Roman"/>
                <w:color w:val="000000"/>
              </w:rPr>
              <w:t>Гравитон</w:t>
            </w:r>
            <w:proofErr w:type="spellEnd"/>
            <w:r w:rsidRPr="00BB6932">
              <w:rPr>
                <w:rFonts w:ascii="Times New Roman" w:hAnsi="Times New Roman"/>
                <w:color w:val="000000"/>
              </w:rPr>
              <w:t xml:space="preserve"> М75И</w:t>
            </w:r>
            <w:r w:rsidR="0039401C" w:rsidRPr="00BB6932">
              <w:rPr>
                <w:rFonts w:ascii="Times New Roman" w:hAnsi="Times New Roman"/>
                <w:color w:val="000000"/>
                <w:lang w:val="ru-RU"/>
              </w:rPr>
              <w:t xml:space="preserve"> или эквивалент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C2" w:rsidRPr="00BB6932" w:rsidRDefault="00124CD1" w:rsidP="00BB69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6932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</w:tbl>
    <w:p w:rsidR="00F705C2" w:rsidRPr="00BB6932" w:rsidRDefault="00266DBD" w:rsidP="00BB6932">
      <w:pPr>
        <w:pStyle w:val="ab"/>
        <w:numPr>
          <w:ilvl w:val="0"/>
          <w:numId w:val="3"/>
        </w:numPr>
        <w:ind w:left="0" w:firstLine="284"/>
        <w:jc w:val="center"/>
        <w:rPr>
          <w:b/>
          <w:bCs/>
          <w:sz w:val="22"/>
        </w:rPr>
      </w:pPr>
      <w:r w:rsidRPr="00BB6932">
        <w:rPr>
          <w:b/>
          <w:bCs/>
          <w:sz w:val="22"/>
        </w:rPr>
        <w:t>Общие требования</w:t>
      </w:r>
    </w:p>
    <w:p w:rsidR="00F705C2" w:rsidRPr="00BB6932" w:rsidRDefault="00266DBD" w:rsidP="00BB6932">
      <w:pPr>
        <w:pStyle w:val="ab"/>
        <w:numPr>
          <w:ilvl w:val="1"/>
          <w:numId w:val="3"/>
        </w:numPr>
        <w:ind w:left="0" w:firstLine="284"/>
        <w:rPr>
          <w:sz w:val="22"/>
        </w:rPr>
      </w:pPr>
      <w:r w:rsidRPr="00BB6932">
        <w:rPr>
          <w:sz w:val="22"/>
        </w:rPr>
        <w:t xml:space="preserve"> Поставка </w:t>
      </w:r>
      <w:r w:rsidR="00BB6932" w:rsidRPr="00BB6932">
        <w:rPr>
          <w:sz w:val="22"/>
        </w:rPr>
        <w:t>т</w:t>
      </w:r>
      <w:r w:rsidRPr="00BB6932">
        <w:rPr>
          <w:sz w:val="22"/>
        </w:rPr>
        <w:t>овар</w:t>
      </w:r>
      <w:r w:rsidR="00BB6932" w:rsidRPr="00BB6932">
        <w:rPr>
          <w:sz w:val="22"/>
        </w:rPr>
        <w:t>а</w:t>
      </w:r>
      <w:r w:rsidRPr="00BB6932">
        <w:rPr>
          <w:sz w:val="22"/>
        </w:rPr>
        <w:t xml:space="preserve"> предполагает наличие следующих требований: </w:t>
      </w:r>
    </w:p>
    <w:tbl>
      <w:tblPr>
        <w:tblStyle w:val="a9"/>
        <w:tblW w:w="9356" w:type="dxa"/>
        <w:tblInd w:w="108" w:type="dxa"/>
        <w:tblLayout w:type="fixed"/>
        <w:tblLook w:val="04A0"/>
      </w:tblPr>
      <w:tblGrid>
        <w:gridCol w:w="1448"/>
        <w:gridCol w:w="537"/>
        <w:gridCol w:w="3685"/>
        <w:gridCol w:w="1843"/>
        <w:gridCol w:w="1843"/>
      </w:tblGrid>
      <w:tr w:rsidR="001D46C1" w:rsidRPr="00BB6932" w:rsidTr="00F34C4E">
        <w:trPr>
          <w:tblHeader/>
        </w:trPr>
        <w:tc>
          <w:tcPr>
            <w:tcW w:w="1448" w:type="dxa"/>
            <w:vAlign w:val="center"/>
          </w:tcPr>
          <w:p w:rsidR="001D46C1" w:rsidRPr="00BB6932" w:rsidRDefault="001D46C1" w:rsidP="00BB6932">
            <w:pPr>
              <w:widowControl w:val="0"/>
              <w:spacing w:before="0" w:beforeAutospacing="0" w:after="0" w:afterAutospacing="0"/>
              <w:contextualSpacing/>
              <w:jc w:val="center"/>
              <w:outlineLvl w:val="0"/>
              <w:rPr>
                <w:b/>
              </w:rPr>
            </w:pPr>
            <w:proofErr w:type="spellStart"/>
            <w:r w:rsidRPr="00BB6932">
              <w:rPr>
                <w:b/>
              </w:rPr>
              <w:t>Код</w:t>
            </w:r>
            <w:proofErr w:type="spellEnd"/>
          </w:p>
        </w:tc>
        <w:tc>
          <w:tcPr>
            <w:tcW w:w="537" w:type="dxa"/>
            <w:vAlign w:val="center"/>
          </w:tcPr>
          <w:p w:rsidR="001D46C1" w:rsidRPr="00BB6932" w:rsidRDefault="001D46C1" w:rsidP="00BB6932">
            <w:pPr>
              <w:widowControl w:val="0"/>
              <w:spacing w:before="0" w:beforeAutospacing="0" w:after="0" w:afterAutospacing="0"/>
              <w:contextualSpacing/>
              <w:jc w:val="center"/>
              <w:outlineLvl w:val="0"/>
              <w:rPr>
                <w:b/>
              </w:rPr>
            </w:pPr>
            <w:r w:rsidRPr="00BB6932">
              <w:rPr>
                <w:b/>
              </w:rPr>
              <w:t>№</w:t>
            </w:r>
          </w:p>
          <w:p w:rsidR="001D46C1" w:rsidRPr="00BB6932" w:rsidRDefault="001D46C1" w:rsidP="00BB6932">
            <w:pPr>
              <w:widowControl w:val="0"/>
              <w:spacing w:before="0" w:beforeAutospacing="0" w:after="0" w:afterAutospacing="0"/>
              <w:contextualSpacing/>
              <w:jc w:val="center"/>
              <w:outlineLvl w:val="0"/>
              <w:rPr>
                <w:b/>
              </w:rPr>
            </w:pPr>
            <w:r w:rsidRPr="00BB6932">
              <w:rPr>
                <w:b/>
              </w:rPr>
              <w:t>п/п</w:t>
            </w:r>
          </w:p>
        </w:tc>
        <w:tc>
          <w:tcPr>
            <w:tcW w:w="3685" w:type="dxa"/>
            <w:vAlign w:val="center"/>
          </w:tcPr>
          <w:p w:rsidR="001D46C1" w:rsidRPr="00BB6932" w:rsidRDefault="001D46C1" w:rsidP="00BB6932">
            <w:pPr>
              <w:widowControl w:val="0"/>
              <w:spacing w:before="0" w:beforeAutospacing="0" w:after="0" w:afterAutospacing="0"/>
              <w:contextualSpacing/>
              <w:jc w:val="center"/>
              <w:outlineLvl w:val="0"/>
              <w:rPr>
                <w:b/>
              </w:rPr>
            </w:pPr>
            <w:proofErr w:type="spellStart"/>
            <w:r w:rsidRPr="00BB6932">
              <w:rPr>
                <w:b/>
              </w:rPr>
              <w:t>Наименование</w:t>
            </w:r>
            <w:proofErr w:type="spellEnd"/>
            <w:r w:rsidRPr="00BB6932">
              <w:rPr>
                <w:b/>
              </w:rPr>
              <w:t xml:space="preserve"> </w:t>
            </w:r>
            <w:proofErr w:type="spellStart"/>
            <w:r w:rsidRPr="00BB6932">
              <w:rPr>
                <w:b/>
              </w:rPr>
              <w:t>характеристики</w:t>
            </w:r>
            <w:proofErr w:type="spellEnd"/>
          </w:p>
        </w:tc>
        <w:tc>
          <w:tcPr>
            <w:tcW w:w="1843" w:type="dxa"/>
            <w:vAlign w:val="center"/>
          </w:tcPr>
          <w:p w:rsidR="001D46C1" w:rsidRPr="00BB6932" w:rsidRDefault="001D46C1" w:rsidP="00BB6932">
            <w:pPr>
              <w:widowControl w:val="0"/>
              <w:spacing w:before="0" w:beforeAutospacing="0" w:after="0" w:afterAutospacing="0"/>
              <w:contextualSpacing/>
              <w:jc w:val="center"/>
              <w:outlineLvl w:val="0"/>
              <w:rPr>
                <w:b/>
              </w:rPr>
            </w:pPr>
            <w:proofErr w:type="spellStart"/>
            <w:r w:rsidRPr="00BB6932">
              <w:rPr>
                <w:b/>
              </w:rPr>
              <w:t>Значение</w:t>
            </w:r>
            <w:proofErr w:type="spellEnd"/>
            <w:r w:rsidRPr="00BB6932">
              <w:rPr>
                <w:b/>
              </w:rPr>
              <w:t xml:space="preserve"> </w:t>
            </w:r>
            <w:proofErr w:type="spellStart"/>
            <w:r w:rsidRPr="00BB6932">
              <w:rPr>
                <w:b/>
              </w:rPr>
              <w:t>характеристики</w:t>
            </w:r>
            <w:proofErr w:type="spellEnd"/>
          </w:p>
        </w:tc>
        <w:tc>
          <w:tcPr>
            <w:tcW w:w="1843" w:type="dxa"/>
            <w:vAlign w:val="center"/>
          </w:tcPr>
          <w:p w:rsidR="001D46C1" w:rsidRPr="00BB6932" w:rsidRDefault="001D46C1" w:rsidP="00780CE7">
            <w:pPr>
              <w:widowControl w:val="0"/>
              <w:spacing w:before="0" w:beforeAutospacing="0" w:after="0" w:afterAutospacing="0"/>
              <w:contextualSpacing/>
              <w:jc w:val="center"/>
              <w:outlineLvl w:val="0"/>
              <w:rPr>
                <w:b/>
                <w:lang w:val="ru-RU"/>
              </w:rPr>
            </w:pPr>
            <w:r w:rsidRPr="00BB6932">
              <w:rPr>
                <w:b/>
                <w:lang w:val="ru-RU"/>
              </w:rPr>
              <w:t>Ед</w:t>
            </w:r>
            <w:r w:rsidR="00780CE7">
              <w:rPr>
                <w:b/>
                <w:lang w:val="ru-RU"/>
              </w:rPr>
              <w:t>.</w:t>
            </w:r>
            <w:r w:rsidRPr="00BB6932">
              <w:rPr>
                <w:b/>
                <w:lang w:val="ru-RU"/>
              </w:rPr>
              <w:t xml:space="preserve"> измерения характеристики</w:t>
            </w:r>
          </w:p>
        </w:tc>
      </w:tr>
      <w:tr w:rsidR="008968DE" w:rsidRPr="00BB6932" w:rsidTr="00F34C4E">
        <w:tc>
          <w:tcPr>
            <w:tcW w:w="1448" w:type="dxa"/>
            <w:vMerge w:val="restart"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CD6C3D">
              <w:t>Код</w:t>
            </w:r>
            <w:proofErr w:type="spellEnd"/>
            <w:r w:rsidRPr="00CD6C3D">
              <w:t xml:space="preserve"> </w:t>
            </w:r>
            <w:proofErr w:type="spellStart"/>
            <w:r w:rsidRPr="00CD6C3D">
              <w:t>позиции</w:t>
            </w:r>
            <w:proofErr w:type="spellEnd"/>
            <w:r w:rsidRPr="00CD6C3D">
              <w:t xml:space="preserve"> КТРУ</w:t>
            </w:r>
          </w:p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CD6C3D">
              <w:t>26.20.15.000-0000003</w:t>
            </w:r>
            <w:r w:rsidR="005A438C" w:rsidRPr="00CD6C3D">
              <w:rPr>
                <w:lang w:val="ru-RU"/>
              </w:rPr>
              <w:t>8</w:t>
            </w:r>
          </w:p>
        </w:tc>
        <w:tc>
          <w:tcPr>
            <w:tcW w:w="537" w:type="dxa"/>
            <w:vMerge w:val="restart"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r w:rsidRPr="00CD6C3D">
              <w:t>1.</w:t>
            </w:r>
          </w:p>
        </w:tc>
        <w:tc>
          <w:tcPr>
            <w:tcW w:w="3685" w:type="dxa"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CD6C3D">
              <w:rPr>
                <w:lang w:val="ru-RU"/>
              </w:rPr>
              <w:t xml:space="preserve">Возможность механической блокировки </w:t>
            </w:r>
            <w:proofErr w:type="spellStart"/>
            <w:r w:rsidRPr="00CD6C3D">
              <w:rPr>
                <w:lang w:val="ru-RU"/>
              </w:rPr>
              <w:t>видеопотока</w:t>
            </w:r>
            <w:proofErr w:type="spellEnd"/>
            <w:r w:rsidRPr="00CD6C3D">
              <w:rPr>
                <w:lang w:val="ru-RU"/>
              </w:rPr>
              <w:t xml:space="preserve"> встроенной камеры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proofErr w:type="spellStart"/>
            <w:r w:rsidRPr="00CD6C3D">
              <w:t>Возможность</w:t>
            </w:r>
            <w:proofErr w:type="spellEnd"/>
            <w:r w:rsidRPr="00CD6C3D">
              <w:t xml:space="preserve"> </w:t>
            </w:r>
            <w:proofErr w:type="spellStart"/>
            <w:r w:rsidRPr="00CD6C3D">
              <w:t>наклона</w:t>
            </w:r>
            <w:proofErr w:type="spellEnd"/>
            <w:r w:rsidRPr="00CD6C3D">
              <w:t xml:space="preserve"> </w:t>
            </w:r>
            <w:proofErr w:type="spellStart"/>
            <w:r w:rsidRPr="00CD6C3D">
              <w:t>встроенной</w:t>
            </w:r>
            <w:proofErr w:type="spellEnd"/>
            <w:r w:rsidRPr="00CD6C3D">
              <w:t xml:space="preserve"> </w:t>
            </w:r>
            <w:proofErr w:type="spellStart"/>
            <w:r w:rsidRPr="00CD6C3D">
              <w:t>камеры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CD6C3D">
              <w:rPr>
                <w:lang w:val="ru-RU"/>
              </w:rPr>
              <w:t>Возможность поворота экрана в портретный режим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CD6C3D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proofErr w:type="spellStart"/>
            <w:r w:rsidRPr="00CD6C3D">
              <w:t>Диагональ</w:t>
            </w:r>
            <w:proofErr w:type="spellEnd"/>
            <w:r w:rsidRPr="00CD6C3D">
              <w:t xml:space="preserve"> </w:t>
            </w:r>
            <w:proofErr w:type="spellStart"/>
            <w:r w:rsidRPr="00CD6C3D">
              <w:t>экрана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5A438C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5A438C">
              <w:rPr>
                <w:rFonts w:cstheme="minorHAnsi"/>
              </w:rPr>
              <w:t xml:space="preserve">≥ </w:t>
            </w:r>
            <w:r w:rsidR="005A438C" w:rsidRPr="005A438C">
              <w:rPr>
                <w:rFonts w:cstheme="minorHAnsi"/>
                <w:lang w:val="ru-RU"/>
              </w:rPr>
              <w:t>27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Дюйм</w:t>
            </w:r>
            <w:proofErr w:type="spellEnd"/>
            <w:r w:rsidRPr="00BB6932">
              <w:t xml:space="preserve"> (25,4 </w:t>
            </w:r>
            <w:proofErr w:type="spellStart"/>
            <w:r w:rsidRPr="00BB6932">
              <w:t>мм</w:t>
            </w:r>
            <w:proofErr w:type="spellEnd"/>
            <w:r w:rsidRPr="00BB6932">
              <w:t>)</w:t>
            </w: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Интерфейс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накопителя</w:t>
            </w:r>
            <w:proofErr w:type="spellEnd"/>
            <w:r w:rsidRPr="00F34C4E">
              <w:t xml:space="preserve"> SSD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NVMe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Количество встроенных в корпус портов </w:t>
            </w:r>
            <w:r w:rsidRPr="00F34C4E">
              <w:t>COM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</w:rPr>
            </w:pPr>
            <w:r w:rsidRPr="00BB6932">
              <w:rPr>
                <w:rFonts w:cstheme="minorHAnsi"/>
              </w:rPr>
              <w:t>≥ 1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Штука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Количество встроенных в корпус портов </w:t>
            </w:r>
            <w:r w:rsidRPr="00F34C4E">
              <w:t>USB</w:t>
            </w:r>
            <w:r w:rsidRPr="00F34C4E">
              <w:rPr>
                <w:lang w:val="ru-RU"/>
              </w:rPr>
              <w:t xml:space="preserve"> 2.0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3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Штука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Количество встроенных в корпус портов </w:t>
            </w:r>
            <w:r w:rsidRPr="00F34C4E">
              <w:t>USB</w:t>
            </w:r>
            <w:r w:rsidRPr="00F34C4E">
              <w:rPr>
                <w:lang w:val="ru-RU"/>
              </w:rPr>
              <w:t xml:space="preserve"> 3.2 </w:t>
            </w:r>
            <w:r w:rsidRPr="00F34C4E">
              <w:t>Gen</w:t>
            </w:r>
            <w:r w:rsidRPr="00F34C4E">
              <w:rPr>
                <w:lang w:val="ru-RU"/>
              </w:rPr>
              <w:t xml:space="preserve"> 1 </w:t>
            </w:r>
            <w:r w:rsidRPr="00F34C4E">
              <w:t>Type</w:t>
            </w:r>
            <w:r w:rsidRPr="00F34C4E">
              <w:rPr>
                <w:lang w:val="ru-RU"/>
              </w:rPr>
              <w:t>-</w:t>
            </w:r>
            <w:r w:rsidRPr="00F34C4E">
              <w:t>C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</w:rPr>
            </w:pPr>
            <w:r w:rsidRPr="00BB6932">
              <w:rPr>
                <w:rFonts w:cstheme="minorHAnsi"/>
              </w:rPr>
              <w:t>≥ 2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Штука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Количество встроенных в корпус портов </w:t>
            </w:r>
            <w:r w:rsidRPr="00F34C4E">
              <w:t>USB</w:t>
            </w:r>
            <w:r w:rsidRPr="00F34C4E">
              <w:rPr>
                <w:lang w:val="ru-RU"/>
              </w:rPr>
              <w:t xml:space="preserve"> 3.2 </w:t>
            </w:r>
            <w:r w:rsidRPr="00F34C4E">
              <w:t>Gen</w:t>
            </w:r>
            <w:r w:rsidRPr="00F34C4E">
              <w:rPr>
                <w:lang w:val="ru-RU"/>
              </w:rPr>
              <w:t xml:space="preserve"> 2 </w:t>
            </w:r>
            <w:r w:rsidRPr="00F34C4E">
              <w:t>Type</w:t>
            </w:r>
            <w:r w:rsidRPr="00F34C4E">
              <w:rPr>
                <w:lang w:val="ru-RU"/>
              </w:rPr>
              <w:t>-</w:t>
            </w:r>
            <w:r w:rsidRPr="00F34C4E">
              <w:t>A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</w:rPr>
            </w:pPr>
            <w:r w:rsidRPr="00BB6932">
              <w:rPr>
                <w:rFonts w:cstheme="minorHAnsi"/>
              </w:rPr>
              <w:t>≥ 2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Штука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Количество встроенных в корпус портов </w:t>
            </w:r>
            <w:r w:rsidRPr="00F34C4E">
              <w:t>USB</w:t>
            </w:r>
            <w:r w:rsidRPr="00F34C4E">
              <w:rPr>
                <w:lang w:val="ru-RU"/>
              </w:rPr>
              <w:t xml:space="preserve"> 3.2 </w:t>
            </w:r>
            <w:r w:rsidRPr="00F34C4E">
              <w:t>Gen</w:t>
            </w:r>
            <w:r w:rsidRPr="00F34C4E">
              <w:rPr>
                <w:lang w:val="ru-RU"/>
              </w:rPr>
              <w:t xml:space="preserve"> 2х2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</w:rPr>
            </w:pPr>
            <w:r w:rsidRPr="00BB6932">
              <w:rPr>
                <w:rFonts w:cstheme="minorHAnsi"/>
              </w:rPr>
              <w:t>≥ 2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Штука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Количество встроенных в корпус портов </w:t>
            </w:r>
            <w:r w:rsidRPr="00F34C4E">
              <w:t>USB</w:t>
            </w:r>
            <w:r w:rsidRPr="00F34C4E">
              <w:rPr>
                <w:lang w:val="ru-RU"/>
              </w:rPr>
              <w:t xml:space="preserve"> 3.х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</w:rPr>
            </w:pPr>
            <w:r w:rsidRPr="00BB6932">
              <w:rPr>
                <w:rFonts w:cstheme="minorHAnsi"/>
              </w:rPr>
              <w:t>≥ 4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Штука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Количество встроенных в корпус портов </w:t>
            </w:r>
            <w:r w:rsidRPr="00F34C4E">
              <w:t>USB</w:t>
            </w:r>
            <w:r w:rsidRPr="00F34C4E">
              <w:rPr>
                <w:lang w:val="ru-RU"/>
              </w:rPr>
              <w:t xml:space="preserve"> </w:t>
            </w:r>
            <w:r w:rsidRPr="00F34C4E">
              <w:t>Type</w:t>
            </w:r>
            <w:r w:rsidRPr="00F34C4E">
              <w:rPr>
                <w:lang w:val="ru-RU"/>
              </w:rPr>
              <w:t>-</w:t>
            </w:r>
            <w:r w:rsidRPr="00F34C4E">
              <w:t>C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</w:rPr>
            </w:pPr>
            <w:r w:rsidRPr="00BB6932">
              <w:rPr>
                <w:rFonts w:cstheme="minorHAnsi"/>
              </w:rPr>
              <w:t>≥ 2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Штука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Количество накопителей типа </w:t>
            </w:r>
            <w:r w:rsidRPr="00F34C4E">
              <w:t>SSD</w:t>
            </w:r>
            <w:r w:rsidRPr="00F34C4E">
              <w:rPr>
                <w:lang w:val="ru-RU"/>
              </w:rPr>
              <w:t>, установленных внутри корпуса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</w:rPr>
            </w:pPr>
            <w:r w:rsidRPr="00BB6932">
              <w:rPr>
                <w:rFonts w:cstheme="minorHAnsi"/>
              </w:rPr>
              <w:t>≥ 1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Штука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proofErr w:type="spellStart"/>
            <w:r w:rsidRPr="00F34C4E">
              <w:t>Количество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потоков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процессора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12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Штука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proofErr w:type="spellStart"/>
            <w:r w:rsidRPr="00F34C4E">
              <w:t>Количество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ядер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процессора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6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Штука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>Максимальная регулировка экрана по высоте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130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Миллиметр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proofErr w:type="spellStart"/>
            <w:r w:rsidRPr="00F34C4E">
              <w:t>Максимальный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объем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оперативной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памяти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64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Гигабайт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Наличие </w:t>
            </w:r>
            <w:r w:rsidRPr="00F34C4E">
              <w:t>Mobile</w:t>
            </w:r>
            <w:r w:rsidRPr="00F34C4E">
              <w:rPr>
                <w:lang w:val="ru-RU"/>
              </w:rPr>
              <w:t xml:space="preserve"> </w:t>
            </w:r>
            <w:r w:rsidRPr="00F34C4E">
              <w:t>rack</w:t>
            </w:r>
            <w:r w:rsidRPr="00F34C4E">
              <w:rPr>
                <w:lang w:val="ru-RU"/>
              </w:rPr>
              <w:t xml:space="preserve"> (мобильного шасси)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Наличие в корпусе порта </w:t>
            </w:r>
            <w:r w:rsidRPr="00F34C4E">
              <w:t>Gigabit</w:t>
            </w:r>
            <w:r w:rsidRPr="00F34C4E">
              <w:rPr>
                <w:lang w:val="ru-RU"/>
              </w:rPr>
              <w:t xml:space="preserve"> </w:t>
            </w:r>
            <w:r w:rsidRPr="00F34C4E">
              <w:t>Ethernet</w:t>
            </w:r>
            <w:r w:rsidRPr="00F34C4E">
              <w:rPr>
                <w:lang w:val="ru-RU"/>
              </w:rPr>
              <w:t xml:space="preserve"> 8</w:t>
            </w:r>
            <w:r w:rsidRPr="00F34C4E">
              <w:t>P</w:t>
            </w:r>
            <w:r w:rsidRPr="00F34C4E">
              <w:rPr>
                <w:lang w:val="ru-RU"/>
              </w:rPr>
              <w:t>8</w:t>
            </w:r>
            <w:r w:rsidRPr="00F34C4E">
              <w:t>C</w:t>
            </w:r>
            <w:r w:rsidRPr="00F34C4E">
              <w:rPr>
                <w:lang w:val="ru-RU"/>
              </w:rPr>
              <w:t xml:space="preserve"> (</w:t>
            </w:r>
            <w:r w:rsidRPr="00F34C4E">
              <w:t>RJ</w:t>
            </w:r>
            <w:r w:rsidRPr="00F34C4E">
              <w:rPr>
                <w:lang w:val="ru-RU"/>
              </w:rPr>
              <w:t>-45)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>Наличие в корпусе разъемов подключения для наушников и микрофона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Наличие встроенного входного разъема </w:t>
            </w:r>
            <w:r w:rsidRPr="00F34C4E">
              <w:t>HDMI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proofErr w:type="spellStart"/>
            <w:r w:rsidRPr="00F34C4E">
              <w:t>Наличие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встроенного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картридера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Наличие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встроенного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микрофона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>Наличие встроенных выходных видео разъемов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Display Port, HDMI, DVI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 xml:space="preserve">Наличие клавиатуры с раскладкой </w:t>
            </w:r>
            <w:r w:rsidRPr="00F34C4E">
              <w:t>QWERTY</w:t>
            </w:r>
            <w:r w:rsidRPr="00F34C4E">
              <w:rPr>
                <w:lang w:val="ru-RU"/>
              </w:rPr>
              <w:t>/ЙЦУКЕН в комплекте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>Наличие манипулятора мышь в комплекте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>Наличие модуля (контроллера) доверенной загрузки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proofErr w:type="spellStart"/>
            <w:r w:rsidRPr="00F34C4E">
              <w:t>Наличие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оптического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привода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Да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Наличие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предустановленной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операционной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системы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Нет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Наличие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сенсорного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экрана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Нет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Настенное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крепление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Нет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r w:rsidRPr="00F34C4E">
              <w:rPr>
                <w:lang w:val="ru-RU"/>
              </w:rPr>
              <w:t>Объем кэш памяти третьего уровня процессора (</w:t>
            </w:r>
            <w:r w:rsidRPr="00F34C4E">
              <w:t>L</w:t>
            </w:r>
            <w:r w:rsidRPr="00F34C4E">
              <w:rPr>
                <w:lang w:val="ru-RU"/>
              </w:rPr>
              <w:t>3)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18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Мегабайт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  <w:proofErr w:type="spellStart"/>
            <w:r w:rsidRPr="00F34C4E">
              <w:t>Объем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накопителя</w:t>
            </w:r>
            <w:proofErr w:type="spellEnd"/>
            <w:r w:rsidRPr="00F34C4E">
              <w:t xml:space="preserve"> SSD</w:t>
            </w:r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480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Гигабайт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Объем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установленной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оперативной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памяти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16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Гигабайт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Разрешение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вэб-камеры</w:t>
            </w:r>
            <w:proofErr w:type="spellEnd"/>
            <w:r w:rsidRPr="00F34C4E">
              <w:t xml:space="preserve">, </w:t>
            </w:r>
            <w:proofErr w:type="spellStart"/>
            <w:r w:rsidRPr="00F34C4E">
              <w:t>Мпиксель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5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Разрешение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экрана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2560 х 1440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Тип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оптического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привода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Внутренний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Оптический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привод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DVD-RW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Тактовая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частота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оперативной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памяти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3200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Тепловыделение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процессора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≤ 90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Ватт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Технология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изготовления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матрицы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дисплея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VA (AHVA, MVA, PVA)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Тип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видеоадаптера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Интегрированный</w:t>
            </w:r>
            <w:proofErr w:type="spellEnd"/>
            <w:r w:rsidRPr="00BB6932">
              <w:rPr>
                <w:rFonts w:cstheme="minorHAnsi"/>
              </w:rPr>
              <w:t xml:space="preserve"> (</w:t>
            </w:r>
            <w:proofErr w:type="spellStart"/>
            <w:r w:rsidRPr="00BB6932">
              <w:rPr>
                <w:rFonts w:cstheme="minorHAnsi"/>
              </w:rPr>
              <w:t>Встроенный</w:t>
            </w:r>
            <w:proofErr w:type="spellEnd"/>
            <w:r w:rsidRPr="00BB6932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Тип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видеокарты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proofErr w:type="spellStart"/>
            <w:r w:rsidRPr="00BB6932">
              <w:rPr>
                <w:rFonts w:cstheme="minorHAnsi"/>
              </w:rPr>
              <w:t>Интегрированная</w:t>
            </w:r>
            <w:proofErr w:type="spellEnd"/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Частота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обновления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экрана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144.0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Герц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Тип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оперативной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памяти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DDR4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Частота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процессора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базовая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2.5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Гигагерц</w:t>
            </w:r>
            <w:proofErr w:type="spellEnd"/>
          </w:p>
        </w:tc>
      </w:tr>
      <w:tr w:rsidR="008968DE" w:rsidRPr="00BB6932" w:rsidTr="00F34C4E">
        <w:tc>
          <w:tcPr>
            <w:tcW w:w="1448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537" w:type="dxa"/>
            <w:vMerge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lang w:val="ru-RU"/>
              </w:rPr>
            </w:pPr>
          </w:p>
        </w:tc>
        <w:tc>
          <w:tcPr>
            <w:tcW w:w="3685" w:type="dxa"/>
          </w:tcPr>
          <w:p w:rsidR="008968DE" w:rsidRPr="00F34C4E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</w:pPr>
            <w:proofErr w:type="spellStart"/>
            <w:r w:rsidRPr="00F34C4E">
              <w:t>Частота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процессора</w:t>
            </w:r>
            <w:proofErr w:type="spellEnd"/>
            <w:r w:rsidRPr="00F34C4E">
              <w:t xml:space="preserve"> </w:t>
            </w:r>
            <w:proofErr w:type="spellStart"/>
            <w:r w:rsidRPr="00F34C4E">
              <w:t>максимальная</w:t>
            </w:r>
            <w:proofErr w:type="spellEnd"/>
          </w:p>
        </w:tc>
        <w:tc>
          <w:tcPr>
            <w:tcW w:w="1843" w:type="dxa"/>
            <w:vAlign w:val="center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cstheme="minorHAnsi"/>
                <w:lang w:val="ru-RU"/>
              </w:rPr>
            </w:pPr>
            <w:r w:rsidRPr="00BB6932">
              <w:rPr>
                <w:rFonts w:cstheme="minorHAnsi"/>
              </w:rPr>
              <w:t>≥ 4.4</w:t>
            </w:r>
          </w:p>
        </w:tc>
        <w:tc>
          <w:tcPr>
            <w:tcW w:w="1843" w:type="dxa"/>
          </w:tcPr>
          <w:p w:rsidR="008968DE" w:rsidRPr="00BB6932" w:rsidRDefault="008968DE" w:rsidP="00BB6932">
            <w:pPr>
              <w:widowControl w:val="0"/>
              <w:spacing w:before="0" w:beforeAutospacing="0" w:after="0" w:afterAutospacing="0"/>
              <w:contextualSpacing/>
              <w:outlineLvl w:val="0"/>
              <w:rPr>
                <w:rFonts w:ascii="Roboto" w:hAnsi="Roboto" w:cs="Calibri"/>
                <w:color w:val="334059"/>
              </w:rPr>
            </w:pPr>
            <w:proofErr w:type="spellStart"/>
            <w:r w:rsidRPr="00BB6932">
              <w:t>Гигагерц</w:t>
            </w:r>
            <w:proofErr w:type="spellEnd"/>
          </w:p>
        </w:tc>
      </w:tr>
    </w:tbl>
    <w:p w:rsidR="00F705C2" w:rsidRPr="00BB6932" w:rsidRDefault="00266DBD" w:rsidP="00AA7644">
      <w:pPr>
        <w:pStyle w:val="ab"/>
        <w:numPr>
          <w:ilvl w:val="1"/>
          <w:numId w:val="3"/>
        </w:numPr>
        <w:ind w:left="0" w:firstLine="284"/>
        <w:rPr>
          <w:sz w:val="22"/>
        </w:rPr>
      </w:pPr>
      <w:r w:rsidRPr="00BB6932">
        <w:rPr>
          <w:sz w:val="22"/>
        </w:rPr>
        <w:t xml:space="preserve">Весь </w:t>
      </w:r>
      <w:r w:rsidR="007E182B">
        <w:rPr>
          <w:sz w:val="22"/>
        </w:rPr>
        <w:t>т</w:t>
      </w:r>
      <w:r w:rsidRPr="00BB6932">
        <w:rPr>
          <w:sz w:val="22"/>
        </w:rPr>
        <w:t xml:space="preserve">овар должны быть новым, то есть не бывшим в эксплуатации </w:t>
      </w:r>
      <w:r w:rsidRPr="00BB6932">
        <w:rPr>
          <w:sz w:val="22"/>
        </w:rPr>
        <w:br/>
        <w:t xml:space="preserve">и употреблении, не прошедшим ремонт, в том числе восстановление, замену составных частей, восстановление потребительских свойств, не собранным из восстановленных компонентов, серийным и свободно распространяться на территории РФ. Весь поставляемый </w:t>
      </w:r>
      <w:r w:rsidR="007E182B">
        <w:rPr>
          <w:sz w:val="22"/>
        </w:rPr>
        <w:t>т</w:t>
      </w:r>
      <w:r w:rsidRPr="00BB6932">
        <w:rPr>
          <w:sz w:val="22"/>
        </w:rPr>
        <w:t xml:space="preserve">овар должен соответствовать Техническому заданию. </w:t>
      </w:r>
    </w:p>
    <w:p w:rsidR="00F705C2" w:rsidRPr="00AA7644" w:rsidRDefault="00266DBD" w:rsidP="00AA7644">
      <w:pPr>
        <w:pStyle w:val="ab"/>
        <w:numPr>
          <w:ilvl w:val="1"/>
          <w:numId w:val="3"/>
        </w:numPr>
        <w:ind w:left="0" w:firstLine="284"/>
        <w:rPr>
          <w:sz w:val="22"/>
        </w:rPr>
      </w:pPr>
      <w:r w:rsidRPr="00BB6932">
        <w:rPr>
          <w:sz w:val="22"/>
        </w:rPr>
        <w:t xml:space="preserve"> Весь </w:t>
      </w:r>
      <w:r w:rsidR="007E182B">
        <w:rPr>
          <w:sz w:val="22"/>
        </w:rPr>
        <w:t>т</w:t>
      </w:r>
      <w:r w:rsidRPr="00BB6932">
        <w:rPr>
          <w:sz w:val="22"/>
        </w:rPr>
        <w:t>овар должен быть работоспособным и обеспечивать предусмотренную производителем функциональность.</w:t>
      </w:r>
    </w:p>
    <w:p w:rsidR="00F705C2" w:rsidRPr="00BB6932" w:rsidRDefault="00266DBD" w:rsidP="00BB6932">
      <w:pPr>
        <w:pStyle w:val="ab"/>
        <w:numPr>
          <w:ilvl w:val="0"/>
          <w:numId w:val="3"/>
        </w:numPr>
        <w:ind w:left="0" w:firstLine="284"/>
        <w:jc w:val="center"/>
        <w:rPr>
          <w:b/>
          <w:bCs/>
          <w:sz w:val="22"/>
        </w:rPr>
      </w:pPr>
      <w:r w:rsidRPr="00BB6932">
        <w:rPr>
          <w:b/>
          <w:bCs/>
          <w:sz w:val="22"/>
        </w:rPr>
        <w:t>Требования к поставке и упаковке товара</w:t>
      </w:r>
    </w:p>
    <w:p w:rsidR="00AA7644" w:rsidRDefault="0039401C" w:rsidP="00AA7644">
      <w:pPr>
        <w:pStyle w:val="ab"/>
        <w:numPr>
          <w:ilvl w:val="1"/>
          <w:numId w:val="3"/>
        </w:numPr>
        <w:ind w:left="0" w:firstLine="284"/>
        <w:rPr>
          <w:bCs/>
          <w:color w:val="000000" w:themeColor="text1"/>
          <w:kern w:val="2"/>
          <w:sz w:val="22"/>
        </w:rPr>
      </w:pPr>
      <w:r w:rsidRPr="00BB6932">
        <w:rPr>
          <w:bCs/>
          <w:color w:val="000000" w:themeColor="text1"/>
          <w:kern w:val="2"/>
          <w:sz w:val="22"/>
        </w:rPr>
        <w:t xml:space="preserve"> Доставку </w:t>
      </w:r>
      <w:r w:rsidR="00AA7644">
        <w:rPr>
          <w:bCs/>
          <w:color w:val="000000" w:themeColor="text1"/>
          <w:kern w:val="2"/>
          <w:sz w:val="22"/>
        </w:rPr>
        <w:t>т</w:t>
      </w:r>
      <w:r w:rsidRPr="00BB6932">
        <w:rPr>
          <w:bCs/>
          <w:color w:val="000000" w:themeColor="text1"/>
          <w:kern w:val="2"/>
          <w:sz w:val="22"/>
        </w:rPr>
        <w:t>овара и все погрузо-разгрузочные работы организуются силами Поставщика.</w:t>
      </w:r>
    </w:p>
    <w:p w:rsidR="00AA7644" w:rsidRDefault="0039401C" w:rsidP="00AA7644">
      <w:pPr>
        <w:pStyle w:val="ab"/>
        <w:numPr>
          <w:ilvl w:val="1"/>
          <w:numId w:val="3"/>
        </w:numPr>
        <w:ind w:left="0" w:firstLine="284"/>
        <w:rPr>
          <w:bCs/>
          <w:color w:val="000000" w:themeColor="text1"/>
          <w:kern w:val="2"/>
          <w:sz w:val="22"/>
        </w:rPr>
      </w:pPr>
      <w:r w:rsidRPr="00AA7644">
        <w:rPr>
          <w:bCs/>
          <w:color w:val="000000" w:themeColor="text1"/>
          <w:kern w:val="2"/>
          <w:sz w:val="22"/>
        </w:rPr>
        <w:t xml:space="preserve">Поставка </w:t>
      </w:r>
      <w:r w:rsidR="00AA7644">
        <w:rPr>
          <w:bCs/>
          <w:color w:val="000000" w:themeColor="text1"/>
          <w:kern w:val="2"/>
          <w:sz w:val="22"/>
        </w:rPr>
        <w:t>т</w:t>
      </w:r>
      <w:r w:rsidRPr="00AA7644">
        <w:rPr>
          <w:bCs/>
          <w:color w:val="000000" w:themeColor="text1"/>
          <w:kern w:val="2"/>
          <w:sz w:val="22"/>
        </w:rPr>
        <w:t xml:space="preserve">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</w:t>
      </w:r>
      <w:r w:rsidR="00AA7644">
        <w:rPr>
          <w:bCs/>
          <w:color w:val="000000" w:themeColor="text1"/>
          <w:kern w:val="2"/>
          <w:sz w:val="22"/>
        </w:rPr>
        <w:t>т</w:t>
      </w:r>
      <w:r w:rsidRPr="00AA7644">
        <w:rPr>
          <w:bCs/>
          <w:color w:val="000000" w:themeColor="text1"/>
          <w:kern w:val="2"/>
          <w:sz w:val="22"/>
        </w:rPr>
        <w:t xml:space="preserve">овара должна быть прочной, целой, без посторонних запахов, а также должна предохранять </w:t>
      </w:r>
      <w:r w:rsidR="00AA7644">
        <w:rPr>
          <w:bCs/>
          <w:color w:val="000000" w:themeColor="text1"/>
          <w:kern w:val="2"/>
          <w:sz w:val="22"/>
        </w:rPr>
        <w:t>т</w:t>
      </w:r>
      <w:r w:rsidRPr="00AA7644">
        <w:rPr>
          <w:bCs/>
          <w:color w:val="000000" w:themeColor="text1"/>
          <w:kern w:val="2"/>
          <w:sz w:val="22"/>
        </w:rPr>
        <w:t xml:space="preserve">овар от порчи во время транспортировки, хранения, погрузочно-разгрузочных </w:t>
      </w:r>
      <w:proofErr w:type="gramStart"/>
      <w:r w:rsidRPr="00AA7644">
        <w:rPr>
          <w:bCs/>
          <w:color w:val="000000" w:themeColor="text1"/>
          <w:kern w:val="2"/>
          <w:sz w:val="22"/>
        </w:rPr>
        <w:t>работах</w:t>
      </w:r>
      <w:proofErr w:type="gramEnd"/>
      <w:r w:rsidRPr="00AA7644">
        <w:rPr>
          <w:bCs/>
          <w:color w:val="000000" w:themeColor="text1"/>
          <w:kern w:val="2"/>
          <w:sz w:val="22"/>
        </w:rPr>
        <w:t xml:space="preserve"> к месту эксплуатации без механических повреждений и следов воздействия влаги.</w:t>
      </w:r>
    </w:p>
    <w:p w:rsidR="00AA7644" w:rsidRDefault="0039401C" w:rsidP="00AA7644">
      <w:pPr>
        <w:pStyle w:val="ab"/>
        <w:numPr>
          <w:ilvl w:val="1"/>
          <w:numId w:val="3"/>
        </w:numPr>
        <w:ind w:left="0" w:firstLine="284"/>
        <w:rPr>
          <w:bCs/>
          <w:color w:val="000000" w:themeColor="text1"/>
          <w:kern w:val="2"/>
          <w:sz w:val="22"/>
        </w:rPr>
      </w:pPr>
      <w:r w:rsidRPr="00AA7644">
        <w:rPr>
          <w:bCs/>
          <w:color w:val="000000" w:themeColor="text1"/>
          <w:kern w:val="2"/>
          <w:sz w:val="22"/>
        </w:rPr>
        <w:lastRenderedPageBreak/>
        <w:t xml:space="preserve">Маркировка упаковки должна соответствовать маркировке </w:t>
      </w:r>
      <w:r w:rsidR="00AA7644">
        <w:rPr>
          <w:bCs/>
          <w:color w:val="000000" w:themeColor="text1"/>
          <w:kern w:val="2"/>
          <w:sz w:val="22"/>
        </w:rPr>
        <w:t>т</w:t>
      </w:r>
      <w:r w:rsidRPr="00AA7644">
        <w:rPr>
          <w:bCs/>
          <w:color w:val="000000" w:themeColor="text1"/>
          <w:kern w:val="2"/>
          <w:sz w:val="22"/>
        </w:rPr>
        <w:t xml:space="preserve">овара. При этом маркировка упаковки должна содержать следующие сведения: тип, наименование, указание товарного знака (при наличии зарегистрированного товарного знака) и производителя </w:t>
      </w:r>
      <w:r w:rsidR="00AA7644">
        <w:rPr>
          <w:bCs/>
          <w:color w:val="000000" w:themeColor="text1"/>
          <w:kern w:val="2"/>
          <w:sz w:val="22"/>
        </w:rPr>
        <w:t>т</w:t>
      </w:r>
      <w:r w:rsidRPr="00AA7644">
        <w:rPr>
          <w:bCs/>
          <w:color w:val="000000" w:themeColor="text1"/>
          <w:kern w:val="2"/>
          <w:sz w:val="22"/>
        </w:rPr>
        <w:t>овара.</w:t>
      </w:r>
    </w:p>
    <w:p w:rsidR="0039401C" w:rsidRPr="00AA7644" w:rsidRDefault="0039401C" w:rsidP="00AA7644">
      <w:pPr>
        <w:pStyle w:val="ab"/>
        <w:numPr>
          <w:ilvl w:val="1"/>
          <w:numId w:val="3"/>
        </w:numPr>
        <w:ind w:left="0" w:firstLine="284"/>
        <w:rPr>
          <w:bCs/>
          <w:color w:val="000000" w:themeColor="text1"/>
          <w:kern w:val="2"/>
          <w:sz w:val="22"/>
        </w:rPr>
      </w:pPr>
      <w:r w:rsidRPr="00AA7644">
        <w:rPr>
          <w:color w:val="000000" w:themeColor="text1"/>
          <w:kern w:val="2"/>
          <w:sz w:val="22"/>
        </w:rPr>
        <w:t xml:space="preserve">Поставщик вместе с </w:t>
      </w:r>
      <w:r w:rsidR="00AA7644">
        <w:rPr>
          <w:color w:val="000000" w:themeColor="text1"/>
          <w:kern w:val="2"/>
          <w:sz w:val="22"/>
        </w:rPr>
        <w:t>т</w:t>
      </w:r>
      <w:r w:rsidRPr="00AA7644">
        <w:rPr>
          <w:color w:val="000000" w:themeColor="text1"/>
          <w:kern w:val="2"/>
          <w:sz w:val="22"/>
        </w:rPr>
        <w:t>оваром предоставляет Заказчику документацию в 1 (Одном) экземпляре на бумажном носителе и/или на электронном носителе, в следующем составе:</w:t>
      </w:r>
    </w:p>
    <w:p w:rsidR="0039401C" w:rsidRPr="00BB6932" w:rsidRDefault="0039401C" w:rsidP="00AA7644">
      <w:pPr>
        <w:pStyle w:val="ab"/>
        <w:ind w:left="0" w:firstLine="284"/>
        <w:rPr>
          <w:bCs/>
          <w:color w:val="000000" w:themeColor="text1"/>
          <w:kern w:val="2"/>
          <w:sz w:val="22"/>
        </w:rPr>
      </w:pPr>
      <w:r w:rsidRPr="00BB6932">
        <w:rPr>
          <w:color w:val="000000" w:themeColor="text1"/>
          <w:kern w:val="2"/>
          <w:sz w:val="22"/>
        </w:rPr>
        <w:t xml:space="preserve">- технический паспорт (паспорт производителя) на каждую единицу </w:t>
      </w:r>
      <w:r w:rsidR="00AA7644">
        <w:rPr>
          <w:color w:val="000000" w:themeColor="text1"/>
          <w:kern w:val="2"/>
          <w:sz w:val="22"/>
        </w:rPr>
        <w:t>т</w:t>
      </w:r>
      <w:r w:rsidRPr="00BB6932">
        <w:rPr>
          <w:color w:val="000000" w:themeColor="text1"/>
          <w:kern w:val="2"/>
          <w:sz w:val="22"/>
        </w:rPr>
        <w:t>овара или иной документ, содержащий все существенные технические характеристики;</w:t>
      </w:r>
    </w:p>
    <w:p w:rsidR="0039401C" w:rsidRPr="00BB6932" w:rsidRDefault="0039401C" w:rsidP="00AA7644">
      <w:pPr>
        <w:pStyle w:val="ab"/>
        <w:ind w:left="0" w:firstLine="284"/>
        <w:rPr>
          <w:color w:val="000000" w:themeColor="text1"/>
          <w:kern w:val="2"/>
          <w:sz w:val="22"/>
        </w:rPr>
      </w:pPr>
      <w:r w:rsidRPr="00BB6932">
        <w:rPr>
          <w:color w:val="000000" w:themeColor="text1"/>
          <w:kern w:val="2"/>
          <w:sz w:val="22"/>
        </w:rPr>
        <w:t>- оригинал сертификата соответствия (декларации о соответствии) или заверенную Поставщиком копию такого сертификата (декларации);</w:t>
      </w:r>
    </w:p>
    <w:p w:rsidR="0039401C" w:rsidRPr="00BB6932" w:rsidRDefault="0039401C" w:rsidP="00AA7644">
      <w:pPr>
        <w:pStyle w:val="ab"/>
        <w:ind w:left="0" w:firstLine="284"/>
        <w:rPr>
          <w:color w:val="000000" w:themeColor="text1"/>
          <w:spacing w:val="-6"/>
          <w:kern w:val="2"/>
          <w:sz w:val="22"/>
        </w:rPr>
      </w:pPr>
      <w:r w:rsidRPr="00BB6932">
        <w:rPr>
          <w:color w:val="000000" w:themeColor="text1"/>
          <w:kern w:val="2"/>
          <w:sz w:val="22"/>
        </w:rPr>
        <w:t xml:space="preserve">- </w:t>
      </w:r>
      <w:r w:rsidRPr="00BB6932">
        <w:rPr>
          <w:color w:val="000000" w:themeColor="text1"/>
          <w:spacing w:val="-6"/>
          <w:kern w:val="2"/>
          <w:sz w:val="22"/>
        </w:rPr>
        <w:t>документы, подтверждающие гарантийные обязательства (гарантия Поставщика (гарантийное письмо или иной документ), гарантия производителя (гарантийный талон либо соответствующий раздел и отметка в техническом паспорте);</w:t>
      </w:r>
    </w:p>
    <w:p w:rsidR="0039401C" w:rsidRPr="00BB6932" w:rsidRDefault="0039401C" w:rsidP="00AA7644">
      <w:pPr>
        <w:pStyle w:val="ab"/>
        <w:ind w:left="0" w:firstLine="284"/>
        <w:rPr>
          <w:color w:val="000000" w:themeColor="text1"/>
          <w:kern w:val="2"/>
          <w:sz w:val="22"/>
        </w:rPr>
      </w:pPr>
      <w:r w:rsidRPr="00BB6932">
        <w:rPr>
          <w:color w:val="000000" w:themeColor="text1"/>
          <w:kern w:val="2"/>
          <w:sz w:val="22"/>
        </w:rPr>
        <w:t>- сервисную и (или) ремонтно-техническую или иную эксплуатационную документацию;</w:t>
      </w:r>
    </w:p>
    <w:p w:rsidR="00AA7644" w:rsidRDefault="0039401C" w:rsidP="00AA7644">
      <w:pPr>
        <w:pStyle w:val="ab"/>
        <w:ind w:left="0" w:firstLine="284"/>
        <w:rPr>
          <w:color w:val="000000" w:themeColor="text1"/>
          <w:kern w:val="2"/>
          <w:sz w:val="22"/>
        </w:rPr>
      </w:pPr>
      <w:r w:rsidRPr="00BB6932">
        <w:rPr>
          <w:color w:val="000000" w:themeColor="text1"/>
          <w:kern w:val="2"/>
          <w:sz w:val="22"/>
        </w:rPr>
        <w:t xml:space="preserve">- инструкция пользователя на русском языке. </w:t>
      </w:r>
    </w:p>
    <w:p w:rsidR="00F705C2" w:rsidRPr="00AA7644" w:rsidRDefault="00AA7644" w:rsidP="00AA7644">
      <w:pPr>
        <w:pStyle w:val="ab"/>
        <w:ind w:left="0" w:firstLine="284"/>
        <w:rPr>
          <w:color w:val="000000" w:themeColor="text1"/>
          <w:kern w:val="2"/>
          <w:sz w:val="22"/>
        </w:rPr>
      </w:pPr>
      <w:r>
        <w:rPr>
          <w:color w:val="000000" w:themeColor="text1"/>
          <w:kern w:val="2"/>
          <w:sz w:val="22"/>
        </w:rPr>
        <w:t xml:space="preserve">4.5. </w:t>
      </w:r>
      <w:r w:rsidR="0039401C" w:rsidRPr="00BB6932">
        <w:rPr>
          <w:color w:val="000000" w:themeColor="text1"/>
          <w:kern w:val="2"/>
          <w:sz w:val="22"/>
        </w:rPr>
        <w:t>В комплект поставляемого оборудования должны входить все кабели, необходимые для его подключения и эксплуатации.</w:t>
      </w:r>
    </w:p>
    <w:p w:rsidR="00F705C2" w:rsidRPr="00BB6932" w:rsidRDefault="00266DBD" w:rsidP="00BB6932">
      <w:pPr>
        <w:pStyle w:val="ab"/>
        <w:numPr>
          <w:ilvl w:val="0"/>
          <w:numId w:val="3"/>
        </w:numPr>
        <w:ind w:left="0" w:firstLine="284"/>
        <w:jc w:val="center"/>
        <w:rPr>
          <w:b/>
          <w:bCs/>
          <w:sz w:val="22"/>
        </w:rPr>
      </w:pPr>
      <w:r w:rsidRPr="00BB6932">
        <w:rPr>
          <w:b/>
          <w:bCs/>
          <w:sz w:val="22"/>
        </w:rPr>
        <w:t>Требования к безопасности и гарантии качества</w:t>
      </w:r>
      <w:r w:rsidR="0039401C" w:rsidRPr="00BB6932">
        <w:rPr>
          <w:b/>
          <w:bCs/>
          <w:sz w:val="22"/>
        </w:rPr>
        <w:t xml:space="preserve"> товара</w:t>
      </w:r>
    </w:p>
    <w:p w:rsidR="00F705C2" w:rsidRPr="00BB6932" w:rsidRDefault="00266DBD" w:rsidP="00780CE7">
      <w:pPr>
        <w:pStyle w:val="ab"/>
        <w:numPr>
          <w:ilvl w:val="1"/>
          <w:numId w:val="3"/>
        </w:numPr>
        <w:ind w:left="0" w:firstLine="284"/>
        <w:rPr>
          <w:bCs/>
          <w:sz w:val="22"/>
        </w:rPr>
      </w:pPr>
      <w:r w:rsidRPr="00BB6932">
        <w:rPr>
          <w:sz w:val="22"/>
        </w:rPr>
        <w:t xml:space="preserve"> </w:t>
      </w:r>
      <w:r w:rsidRPr="00BB6932">
        <w:rPr>
          <w:bCs/>
          <w:sz w:val="22"/>
        </w:rPr>
        <w:t>Заказчик устанавливает след</w:t>
      </w:r>
      <w:r w:rsidR="0039401C" w:rsidRPr="00BB6932">
        <w:rPr>
          <w:bCs/>
          <w:sz w:val="22"/>
        </w:rPr>
        <w:t>ующие требования к гарантии на т</w:t>
      </w:r>
      <w:r w:rsidRPr="00BB6932">
        <w:rPr>
          <w:bCs/>
          <w:sz w:val="22"/>
        </w:rPr>
        <w:t xml:space="preserve">овар: </w:t>
      </w:r>
    </w:p>
    <w:p w:rsidR="0039401C" w:rsidRPr="00BB6932" w:rsidRDefault="00266DBD" w:rsidP="00780CE7">
      <w:pPr>
        <w:spacing w:before="0" w:beforeAutospacing="0" w:after="0" w:afterAutospacing="0"/>
        <w:ind w:firstLine="284"/>
        <w:jc w:val="both"/>
        <w:rPr>
          <w:rFonts w:cstheme="minorHAnsi"/>
          <w:lang w:val="ru-RU"/>
        </w:rPr>
      </w:pPr>
      <w:r w:rsidRPr="00BB6932">
        <w:rPr>
          <w:bCs/>
          <w:lang w:val="ru-RU"/>
        </w:rPr>
        <w:t xml:space="preserve">гарантийное обслуживание (бесплатный ремонт оборудования) на весь </w:t>
      </w:r>
      <w:r w:rsidR="00780CE7">
        <w:rPr>
          <w:bCs/>
          <w:lang w:val="ru-RU"/>
        </w:rPr>
        <w:t>т</w:t>
      </w:r>
      <w:r w:rsidRPr="00BB6932">
        <w:rPr>
          <w:bCs/>
          <w:lang w:val="ru-RU"/>
        </w:rPr>
        <w:t xml:space="preserve">овар – не менее 12 (Двенадцати) месяцев </w:t>
      </w:r>
      <w:r w:rsidR="0039401C" w:rsidRPr="00BB6932">
        <w:rPr>
          <w:bCs/>
          <w:color w:val="000000" w:themeColor="text1"/>
          <w:kern w:val="2"/>
          <w:lang w:val="ru-RU"/>
        </w:rPr>
        <w:t xml:space="preserve">с момента </w:t>
      </w:r>
      <w:r w:rsidR="0039401C" w:rsidRPr="00BB6932">
        <w:rPr>
          <w:rFonts w:cstheme="minorHAnsi"/>
          <w:lang w:val="ru-RU"/>
        </w:rPr>
        <w:t>утверждения Заказчиком Акта приемки товаров, работ, услуг по ф. 0510452 и подписания товарной накладной/УПД</w:t>
      </w:r>
      <w:r w:rsidR="0039401C" w:rsidRPr="00BB6932">
        <w:rPr>
          <w:bCs/>
          <w:color w:val="000000" w:themeColor="text1"/>
          <w:kern w:val="2"/>
          <w:lang w:val="ru-RU"/>
        </w:rPr>
        <w:t>;</w:t>
      </w:r>
    </w:p>
    <w:p w:rsidR="0039401C" w:rsidRPr="00BB6932" w:rsidRDefault="0039401C" w:rsidP="00780CE7">
      <w:pPr>
        <w:spacing w:before="0" w:beforeAutospacing="0" w:after="0" w:afterAutospacing="0"/>
        <w:ind w:firstLine="284"/>
        <w:jc w:val="both"/>
        <w:rPr>
          <w:rFonts w:cstheme="minorHAnsi"/>
          <w:lang w:val="ru-RU"/>
        </w:rPr>
      </w:pPr>
      <w:r w:rsidRPr="00BB6932">
        <w:rPr>
          <w:rFonts w:cstheme="minorHAnsi"/>
          <w:lang w:val="ru-RU"/>
        </w:rPr>
        <w:t xml:space="preserve">- </w:t>
      </w:r>
      <w:r w:rsidRPr="00BB6932">
        <w:rPr>
          <w:bCs/>
          <w:lang w:val="ru-RU"/>
        </w:rPr>
        <w:t>т</w:t>
      </w:r>
      <w:r w:rsidR="00266DBD" w:rsidRPr="00BB6932">
        <w:rPr>
          <w:bCs/>
          <w:lang w:val="ru-RU"/>
        </w:rPr>
        <w:t>овар, распространяемый с гарантие</w:t>
      </w:r>
      <w:r w:rsidR="00780CE7">
        <w:rPr>
          <w:bCs/>
          <w:lang w:val="ru-RU"/>
        </w:rPr>
        <w:t xml:space="preserve">й производителя, обслуживается </w:t>
      </w:r>
      <w:r w:rsidR="00266DBD" w:rsidRPr="00BB6932">
        <w:rPr>
          <w:bCs/>
          <w:lang w:val="ru-RU"/>
        </w:rPr>
        <w:t>в уполномоченных (авторизованных) сервисных центрах (УСЦ) производителей;</w:t>
      </w:r>
    </w:p>
    <w:p w:rsidR="00F705C2" w:rsidRPr="00BB6932" w:rsidRDefault="0039401C" w:rsidP="00780CE7">
      <w:pPr>
        <w:spacing w:before="0" w:beforeAutospacing="0" w:after="0" w:afterAutospacing="0"/>
        <w:ind w:firstLine="284"/>
        <w:jc w:val="both"/>
        <w:rPr>
          <w:rFonts w:cstheme="minorHAnsi"/>
          <w:lang w:val="ru-RU"/>
        </w:rPr>
      </w:pPr>
      <w:r w:rsidRPr="00BB6932">
        <w:rPr>
          <w:rFonts w:cstheme="minorHAnsi"/>
          <w:lang w:val="ru-RU"/>
        </w:rPr>
        <w:t xml:space="preserve">- </w:t>
      </w:r>
      <w:r w:rsidR="00266DBD" w:rsidRPr="00BB6932">
        <w:rPr>
          <w:bCs/>
          <w:lang w:val="ru-RU"/>
        </w:rPr>
        <w:t xml:space="preserve">гарантийный срок на </w:t>
      </w:r>
      <w:r w:rsidR="00780CE7">
        <w:rPr>
          <w:bCs/>
          <w:lang w:val="ru-RU"/>
        </w:rPr>
        <w:t>т</w:t>
      </w:r>
      <w:r w:rsidR="00266DBD" w:rsidRPr="00BB6932">
        <w:rPr>
          <w:bCs/>
          <w:lang w:val="ru-RU"/>
        </w:rPr>
        <w:t>овар увеличивается  на время гарантийного ремонта.</w:t>
      </w:r>
    </w:p>
    <w:p w:rsidR="00F705C2" w:rsidRPr="00BB6932" w:rsidRDefault="00266DBD" w:rsidP="00780CE7">
      <w:pPr>
        <w:pStyle w:val="ab"/>
        <w:numPr>
          <w:ilvl w:val="1"/>
          <w:numId w:val="3"/>
        </w:numPr>
        <w:ind w:left="0" w:firstLine="284"/>
        <w:rPr>
          <w:bCs/>
          <w:sz w:val="22"/>
        </w:rPr>
      </w:pPr>
      <w:r w:rsidRPr="00BB6932">
        <w:rPr>
          <w:bCs/>
          <w:sz w:val="22"/>
        </w:rPr>
        <w:t xml:space="preserve"> В течение срока гарантийного обслуживания поставленного </w:t>
      </w:r>
      <w:r w:rsidR="00780CE7">
        <w:rPr>
          <w:bCs/>
          <w:sz w:val="22"/>
        </w:rPr>
        <w:t>т</w:t>
      </w:r>
      <w:r w:rsidRPr="00BB6932">
        <w:rPr>
          <w:bCs/>
          <w:sz w:val="22"/>
        </w:rPr>
        <w:t xml:space="preserve">овара, Поставщик обеспечивает Заказчику консультации по телефону в режиме «горячей линии» и по электронной почте, а также, при необходимости, с выездом сертифицированных специалистов к месту установки </w:t>
      </w:r>
      <w:r w:rsidR="00780CE7">
        <w:rPr>
          <w:bCs/>
          <w:sz w:val="22"/>
        </w:rPr>
        <w:t>т</w:t>
      </w:r>
      <w:r w:rsidRPr="00BB6932">
        <w:rPr>
          <w:bCs/>
          <w:sz w:val="22"/>
        </w:rPr>
        <w:t>овара по проблемам, касающимся его эксплуатации.</w:t>
      </w:r>
    </w:p>
    <w:p w:rsidR="00F705C2" w:rsidRPr="00BB6932" w:rsidRDefault="00266DBD" w:rsidP="00780CE7">
      <w:pPr>
        <w:pStyle w:val="ab"/>
        <w:numPr>
          <w:ilvl w:val="1"/>
          <w:numId w:val="3"/>
        </w:numPr>
        <w:ind w:left="0" w:firstLine="284"/>
        <w:rPr>
          <w:bCs/>
          <w:sz w:val="22"/>
        </w:rPr>
      </w:pPr>
      <w:r w:rsidRPr="00BB6932">
        <w:rPr>
          <w:bCs/>
          <w:sz w:val="22"/>
        </w:rPr>
        <w:t xml:space="preserve"> Срок устранения недостатков </w:t>
      </w:r>
      <w:r w:rsidR="00780CE7">
        <w:rPr>
          <w:bCs/>
          <w:sz w:val="22"/>
        </w:rPr>
        <w:t>т</w:t>
      </w:r>
      <w:r w:rsidRPr="00BB6932">
        <w:rPr>
          <w:bCs/>
          <w:sz w:val="22"/>
        </w:rPr>
        <w:t xml:space="preserve">овара, выявленных после его приемки Заказчиком, составляет 5 (Пять) рабочих дней </w:t>
      </w:r>
      <w:proofErr w:type="gramStart"/>
      <w:r w:rsidRPr="00BB6932">
        <w:rPr>
          <w:bCs/>
          <w:sz w:val="22"/>
        </w:rPr>
        <w:t>с даты направления</w:t>
      </w:r>
      <w:proofErr w:type="gramEnd"/>
      <w:r w:rsidRPr="00BB6932">
        <w:rPr>
          <w:bCs/>
          <w:sz w:val="22"/>
        </w:rPr>
        <w:t xml:space="preserve"> Поставщику Акта о выявленных дефектах. В случае</w:t>
      </w:r>
      <w:proofErr w:type="gramStart"/>
      <w:r w:rsidRPr="00BB6932">
        <w:rPr>
          <w:bCs/>
          <w:sz w:val="22"/>
        </w:rPr>
        <w:t>,</w:t>
      </w:r>
      <w:proofErr w:type="gramEnd"/>
      <w:r w:rsidRPr="00BB6932">
        <w:rPr>
          <w:bCs/>
          <w:sz w:val="22"/>
        </w:rPr>
        <w:t xml:space="preserve"> если недостатки </w:t>
      </w:r>
      <w:r w:rsidR="00780CE7">
        <w:rPr>
          <w:bCs/>
          <w:sz w:val="22"/>
        </w:rPr>
        <w:t>т</w:t>
      </w:r>
      <w:r w:rsidRPr="00BB6932">
        <w:rPr>
          <w:bCs/>
          <w:sz w:val="22"/>
        </w:rPr>
        <w:t xml:space="preserve">овара не будут устранены Поставщиком (уполномоченным лицом, осуществляющему гарантийное обслуживание </w:t>
      </w:r>
      <w:r w:rsidR="00780CE7">
        <w:rPr>
          <w:bCs/>
          <w:sz w:val="22"/>
        </w:rPr>
        <w:t>т</w:t>
      </w:r>
      <w:r w:rsidRPr="00BB6932">
        <w:rPr>
          <w:bCs/>
          <w:sz w:val="22"/>
        </w:rPr>
        <w:t>овара) в указанный срок, то до истечения 15 (Пятнадцати) календарных дней, с даты получения указанного Акта</w:t>
      </w:r>
      <w:r w:rsidR="0039401C" w:rsidRPr="00BB6932">
        <w:rPr>
          <w:bCs/>
          <w:sz w:val="22"/>
        </w:rPr>
        <w:t>,</w:t>
      </w:r>
      <w:r w:rsidRPr="00BB6932">
        <w:rPr>
          <w:bCs/>
          <w:sz w:val="22"/>
        </w:rPr>
        <w:t xml:space="preserve"> такой </w:t>
      </w:r>
      <w:r w:rsidR="00780CE7">
        <w:rPr>
          <w:bCs/>
          <w:sz w:val="22"/>
        </w:rPr>
        <w:t>т</w:t>
      </w:r>
      <w:r w:rsidRPr="00BB6932">
        <w:rPr>
          <w:bCs/>
          <w:sz w:val="22"/>
        </w:rPr>
        <w:t xml:space="preserve">овар подлежит замене Поставщиком.     </w:t>
      </w:r>
    </w:p>
    <w:p w:rsidR="00F705C2" w:rsidRPr="00BB6932" w:rsidRDefault="00266DBD" w:rsidP="00780CE7">
      <w:pPr>
        <w:pStyle w:val="ab"/>
        <w:numPr>
          <w:ilvl w:val="1"/>
          <w:numId w:val="3"/>
        </w:numPr>
        <w:ind w:left="0" w:firstLine="284"/>
        <w:rPr>
          <w:bCs/>
          <w:sz w:val="22"/>
        </w:rPr>
      </w:pPr>
      <w:r w:rsidRPr="00BB6932">
        <w:rPr>
          <w:bCs/>
          <w:sz w:val="22"/>
        </w:rPr>
        <w:t xml:space="preserve"> Товар подлежит замене Поставщиком, если недостатки </w:t>
      </w:r>
      <w:r w:rsidR="00780CE7">
        <w:rPr>
          <w:bCs/>
          <w:sz w:val="22"/>
        </w:rPr>
        <w:t>т</w:t>
      </w:r>
      <w:r w:rsidRPr="00BB6932">
        <w:rPr>
          <w:bCs/>
          <w:sz w:val="22"/>
        </w:rPr>
        <w:t xml:space="preserve">овара являются существенными </w:t>
      </w:r>
      <w:r w:rsidR="00780CE7">
        <w:rPr>
          <w:bCs/>
          <w:sz w:val="22"/>
        </w:rPr>
        <w:br/>
      </w:r>
      <w:r w:rsidRPr="00BB6932">
        <w:rPr>
          <w:bCs/>
          <w:sz w:val="22"/>
        </w:rPr>
        <w:t xml:space="preserve">и неустранимыми. Замена такого </w:t>
      </w:r>
      <w:r w:rsidR="00780CE7">
        <w:rPr>
          <w:bCs/>
          <w:sz w:val="22"/>
        </w:rPr>
        <w:t>т</w:t>
      </w:r>
      <w:r w:rsidRPr="00BB6932">
        <w:rPr>
          <w:bCs/>
          <w:sz w:val="22"/>
        </w:rPr>
        <w:t xml:space="preserve">овара осуществляется в срок не позднее 5 (Пяти) рабочих дней </w:t>
      </w:r>
      <w:r w:rsidR="00780CE7">
        <w:rPr>
          <w:bCs/>
          <w:sz w:val="22"/>
        </w:rPr>
        <w:br/>
      </w:r>
      <w:proofErr w:type="gramStart"/>
      <w:r w:rsidRPr="00BB6932">
        <w:rPr>
          <w:bCs/>
          <w:sz w:val="22"/>
        </w:rPr>
        <w:t>с даты направления</w:t>
      </w:r>
      <w:proofErr w:type="gramEnd"/>
      <w:r w:rsidRPr="00BB6932">
        <w:rPr>
          <w:bCs/>
          <w:sz w:val="22"/>
        </w:rPr>
        <w:t xml:space="preserve"> Поставщику Акта о выявленных дефектах. </w:t>
      </w:r>
    </w:p>
    <w:p w:rsidR="0039401C" w:rsidRPr="00BB6932" w:rsidRDefault="00266DBD" w:rsidP="00780CE7">
      <w:pPr>
        <w:pStyle w:val="ab"/>
        <w:numPr>
          <w:ilvl w:val="1"/>
          <w:numId w:val="3"/>
        </w:numPr>
        <w:ind w:left="0" w:firstLine="284"/>
        <w:rPr>
          <w:bCs/>
          <w:sz w:val="22"/>
        </w:rPr>
      </w:pPr>
      <w:r w:rsidRPr="00BB6932">
        <w:rPr>
          <w:bCs/>
          <w:sz w:val="22"/>
        </w:rPr>
        <w:t xml:space="preserve"> В случае</w:t>
      </w:r>
      <w:proofErr w:type="gramStart"/>
      <w:r w:rsidRPr="00BB6932">
        <w:rPr>
          <w:bCs/>
          <w:sz w:val="22"/>
        </w:rPr>
        <w:t>,</w:t>
      </w:r>
      <w:proofErr w:type="gramEnd"/>
      <w:r w:rsidRPr="00BB6932">
        <w:rPr>
          <w:bCs/>
          <w:sz w:val="22"/>
        </w:rPr>
        <w:t xml:space="preserve"> если Поставщиком производится замена некачественного </w:t>
      </w:r>
      <w:r w:rsidR="00780CE7">
        <w:rPr>
          <w:bCs/>
          <w:sz w:val="22"/>
        </w:rPr>
        <w:t>т</w:t>
      </w:r>
      <w:r w:rsidRPr="00BB6932">
        <w:rPr>
          <w:bCs/>
          <w:sz w:val="22"/>
        </w:rPr>
        <w:t xml:space="preserve">овара на исправный, то такая замена осуществляется с составлением двустороннего акта о замене некачественного </w:t>
      </w:r>
      <w:r w:rsidR="00780CE7">
        <w:rPr>
          <w:bCs/>
          <w:sz w:val="22"/>
        </w:rPr>
        <w:t>т</w:t>
      </w:r>
      <w:r w:rsidRPr="00BB6932">
        <w:rPr>
          <w:bCs/>
          <w:sz w:val="22"/>
        </w:rPr>
        <w:t>овара по гарантии.</w:t>
      </w:r>
    </w:p>
    <w:p w:rsidR="00F705C2" w:rsidRPr="00780CE7" w:rsidRDefault="0039401C" w:rsidP="00780CE7">
      <w:pPr>
        <w:pStyle w:val="ab"/>
        <w:numPr>
          <w:ilvl w:val="1"/>
          <w:numId w:val="3"/>
        </w:numPr>
        <w:ind w:left="0" w:firstLine="284"/>
        <w:rPr>
          <w:bCs/>
          <w:sz w:val="22"/>
        </w:rPr>
      </w:pPr>
      <w:r w:rsidRPr="00BB6932">
        <w:rPr>
          <w:bCs/>
          <w:color w:val="000000" w:themeColor="text1"/>
          <w:kern w:val="2"/>
          <w:sz w:val="22"/>
        </w:rPr>
        <w:t xml:space="preserve"> Все сопутствующие гарантийному обслуживанию мероприятия (доставка, погрузка, разгрузка) осуществляются силами и за счет Поставщика.</w:t>
      </w:r>
    </w:p>
    <w:p w:rsidR="00C1401E" w:rsidRPr="00780CE7" w:rsidRDefault="00C1401E" w:rsidP="00780CE7">
      <w:pPr>
        <w:pStyle w:val="ab"/>
        <w:numPr>
          <w:ilvl w:val="0"/>
          <w:numId w:val="3"/>
        </w:numPr>
        <w:jc w:val="center"/>
        <w:rPr>
          <w:b/>
          <w:bCs/>
          <w:sz w:val="22"/>
        </w:rPr>
      </w:pPr>
      <w:r w:rsidRPr="00780CE7">
        <w:rPr>
          <w:b/>
          <w:bCs/>
          <w:sz w:val="22"/>
        </w:rPr>
        <w:t>Требования к сдаче-приемке</w:t>
      </w:r>
    </w:p>
    <w:p w:rsidR="0039401C" w:rsidRPr="00BB6932" w:rsidRDefault="00780CE7" w:rsidP="00780CE7">
      <w:pPr>
        <w:pStyle w:val="ab"/>
        <w:ind w:left="0" w:firstLine="284"/>
        <w:rPr>
          <w:bCs/>
          <w:color w:val="000000" w:themeColor="text1"/>
          <w:kern w:val="2"/>
          <w:sz w:val="22"/>
        </w:rPr>
      </w:pPr>
      <w:r>
        <w:rPr>
          <w:color w:val="000000" w:themeColor="text1"/>
          <w:kern w:val="2"/>
          <w:sz w:val="22"/>
        </w:rPr>
        <w:t>6.1.</w:t>
      </w:r>
      <w:r w:rsidR="0039401C" w:rsidRPr="00BB6932">
        <w:rPr>
          <w:bCs/>
          <w:color w:val="000000" w:themeColor="text1"/>
          <w:kern w:val="2"/>
          <w:sz w:val="22"/>
        </w:rPr>
        <w:t xml:space="preserve"> Приемка </w:t>
      </w:r>
      <w:r w:rsidR="007E182B">
        <w:rPr>
          <w:bCs/>
          <w:color w:val="000000" w:themeColor="text1"/>
          <w:kern w:val="2"/>
          <w:sz w:val="22"/>
        </w:rPr>
        <w:t>т</w:t>
      </w:r>
      <w:r w:rsidR="0039401C" w:rsidRPr="00BB6932">
        <w:rPr>
          <w:bCs/>
          <w:color w:val="000000" w:themeColor="text1"/>
          <w:kern w:val="2"/>
          <w:sz w:val="22"/>
        </w:rPr>
        <w:t>овара осуществляется в ходе передачи его Заказчику в месте поставки и включает в себя следующие этапы:</w:t>
      </w:r>
    </w:p>
    <w:p w:rsidR="0039401C" w:rsidRPr="00BB6932" w:rsidRDefault="0039401C" w:rsidP="00780CE7">
      <w:pPr>
        <w:pStyle w:val="ab"/>
        <w:ind w:left="0" w:firstLine="284"/>
        <w:rPr>
          <w:bCs/>
          <w:color w:val="000000" w:themeColor="text1"/>
          <w:kern w:val="2"/>
          <w:sz w:val="22"/>
        </w:rPr>
      </w:pPr>
      <w:r w:rsidRPr="00BB6932">
        <w:rPr>
          <w:bCs/>
          <w:color w:val="000000" w:themeColor="text1"/>
          <w:kern w:val="2"/>
          <w:sz w:val="22"/>
        </w:rPr>
        <w:t>- контроль наличия/отсутствия внешних повреждений;</w:t>
      </w:r>
    </w:p>
    <w:p w:rsidR="0039401C" w:rsidRPr="00BB6932" w:rsidRDefault="0039401C" w:rsidP="00780CE7">
      <w:pPr>
        <w:pStyle w:val="ab"/>
        <w:ind w:left="0" w:firstLine="284"/>
        <w:rPr>
          <w:bCs/>
          <w:color w:val="000000" w:themeColor="text1"/>
          <w:kern w:val="2"/>
          <w:sz w:val="22"/>
        </w:rPr>
      </w:pPr>
      <w:r w:rsidRPr="00BB6932">
        <w:rPr>
          <w:bCs/>
          <w:color w:val="000000" w:themeColor="text1"/>
          <w:kern w:val="2"/>
          <w:sz w:val="22"/>
        </w:rPr>
        <w:t xml:space="preserve">- проверка по товарной накладной/УПД количества, комплектности и номенклатуры поставленного </w:t>
      </w:r>
      <w:r w:rsidR="007E182B">
        <w:rPr>
          <w:bCs/>
          <w:color w:val="000000" w:themeColor="text1"/>
          <w:kern w:val="2"/>
          <w:sz w:val="22"/>
        </w:rPr>
        <w:t>т</w:t>
      </w:r>
      <w:r w:rsidRPr="00BB6932">
        <w:rPr>
          <w:bCs/>
          <w:color w:val="000000" w:themeColor="text1"/>
          <w:kern w:val="2"/>
          <w:sz w:val="22"/>
        </w:rPr>
        <w:t>овара;</w:t>
      </w:r>
    </w:p>
    <w:p w:rsidR="0039401C" w:rsidRPr="00BB6932" w:rsidRDefault="0039401C" w:rsidP="00780CE7">
      <w:pPr>
        <w:pStyle w:val="ab"/>
        <w:ind w:left="0" w:firstLine="284"/>
        <w:rPr>
          <w:bCs/>
          <w:color w:val="000000" w:themeColor="text1"/>
          <w:kern w:val="2"/>
          <w:sz w:val="22"/>
        </w:rPr>
      </w:pPr>
      <w:r w:rsidRPr="00BB6932">
        <w:rPr>
          <w:bCs/>
          <w:color w:val="000000" w:themeColor="text1"/>
          <w:kern w:val="2"/>
          <w:sz w:val="22"/>
        </w:rPr>
        <w:t>- проверка наличия технической документации;</w:t>
      </w:r>
    </w:p>
    <w:p w:rsidR="0039401C" w:rsidRPr="00BB6932" w:rsidRDefault="0039401C" w:rsidP="00780CE7">
      <w:pPr>
        <w:pStyle w:val="ab"/>
        <w:ind w:left="0" w:firstLine="284"/>
        <w:rPr>
          <w:bCs/>
          <w:color w:val="000000" w:themeColor="text1"/>
          <w:kern w:val="2"/>
          <w:sz w:val="22"/>
        </w:rPr>
      </w:pPr>
      <w:r w:rsidRPr="00BB6932">
        <w:rPr>
          <w:bCs/>
          <w:color w:val="000000" w:themeColor="text1"/>
          <w:kern w:val="2"/>
          <w:sz w:val="22"/>
        </w:rPr>
        <w:t xml:space="preserve">- проверка работоспособности </w:t>
      </w:r>
      <w:r w:rsidR="007E182B">
        <w:rPr>
          <w:bCs/>
          <w:color w:val="000000" w:themeColor="text1"/>
          <w:kern w:val="2"/>
          <w:sz w:val="22"/>
        </w:rPr>
        <w:t>т</w:t>
      </w:r>
      <w:r w:rsidRPr="00BB6932">
        <w:rPr>
          <w:bCs/>
          <w:color w:val="000000" w:themeColor="text1"/>
          <w:kern w:val="2"/>
          <w:sz w:val="22"/>
        </w:rPr>
        <w:t>овара.</w:t>
      </w:r>
    </w:p>
    <w:p w:rsidR="0039401C" w:rsidRPr="00BB6932" w:rsidRDefault="00780CE7" w:rsidP="00780CE7">
      <w:pPr>
        <w:pStyle w:val="ab"/>
        <w:ind w:left="0" w:firstLine="284"/>
        <w:rPr>
          <w:rFonts w:cstheme="minorHAnsi"/>
          <w:sz w:val="22"/>
        </w:rPr>
      </w:pPr>
      <w:r>
        <w:rPr>
          <w:rFonts w:cstheme="minorHAnsi"/>
          <w:sz w:val="22"/>
        </w:rPr>
        <w:t>6</w:t>
      </w:r>
      <w:r w:rsidR="0039401C" w:rsidRPr="00BB6932">
        <w:rPr>
          <w:rFonts w:cstheme="minorHAnsi"/>
          <w:sz w:val="22"/>
        </w:rPr>
        <w:t>.2. Приемка осуществляется в соответствии с требованиями законодательства Российской Федерации.</w:t>
      </w:r>
    </w:p>
    <w:p w:rsidR="0039401C" w:rsidRPr="00BB6932" w:rsidRDefault="00780CE7" w:rsidP="00780CE7">
      <w:pPr>
        <w:pStyle w:val="ab"/>
        <w:ind w:left="0" w:firstLine="284"/>
        <w:rPr>
          <w:bCs/>
          <w:color w:val="000000" w:themeColor="text1"/>
          <w:kern w:val="2"/>
          <w:sz w:val="22"/>
        </w:rPr>
      </w:pPr>
      <w:r>
        <w:rPr>
          <w:color w:val="000000" w:themeColor="text1"/>
          <w:kern w:val="2"/>
          <w:sz w:val="22"/>
        </w:rPr>
        <w:t>6</w:t>
      </w:r>
      <w:r w:rsidR="0039401C" w:rsidRPr="00BB6932">
        <w:rPr>
          <w:color w:val="000000" w:themeColor="text1"/>
          <w:kern w:val="2"/>
          <w:sz w:val="22"/>
        </w:rPr>
        <w:t>.3.</w:t>
      </w:r>
      <w:r w:rsidR="0039401C" w:rsidRPr="00BB6932">
        <w:rPr>
          <w:bCs/>
          <w:color w:val="000000" w:themeColor="text1"/>
          <w:kern w:val="2"/>
          <w:sz w:val="22"/>
        </w:rPr>
        <w:t xml:space="preserve"> Для проверки соответствия предоставленного товара в части его соответствия условиям Технического задания Заказчик проводит экспертизу своими силами или к ее проведению привлекает экспертов, экспертные организации. </w:t>
      </w:r>
    </w:p>
    <w:p w:rsidR="0039401C" w:rsidRPr="00BB6932" w:rsidRDefault="0039401C" w:rsidP="00780CE7">
      <w:pPr>
        <w:pStyle w:val="ab"/>
        <w:ind w:left="0" w:firstLine="284"/>
        <w:rPr>
          <w:bCs/>
          <w:color w:val="000000" w:themeColor="text1"/>
          <w:kern w:val="2"/>
          <w:sz w:val="22"/>
        </w:rPr>
      </w:pPr>
      <w:r w:rsidRPr="00BB6932">
        <w:rPr>
          <w:bCs/>
          <w:color w:val="000000" w:themeColor="text1"/>
          <w:kern w:val="2"/>
          <w:sz w:val="22"/>
        </w:rPr>
        <w:t xml:space="preserve">Для проведения экспертизы эксперты, экспертные организации имеют право запрашивать у Заказчика и Поставщика дополнительные материалы, относящиеся к условиям исполнения </w:t>
      </w:r>
      <w:r w:rsidRPr="00BB6932">
        <w:rPr>
          <w:bCs/>
          <w:color w:val="000000" w:themeColor="text1"/>
          <w:kern w:val="2"/>
          <w:sz w:val="22"/>
        </w:rPr>
        <w:lastRenderedPageBreak/>
        <w:t xml:space="preserve">настоящего Технического задания. Результаты экспертизы оформляются в виде заключения, которое подписывается экспертом, уполномоченным представителем экспертной организации. </w:t>
      </w:r>
    </w:p>
    <w:p w:rsidR="0039401C" w:rsidRPr="00BB6932" w:rsidRDefault="0039401C" w:rsidP="00780CE7">
      <w:pPr>
        <w:pStyle w:val="ab"/>
        <w:ind w:left="0" w:firstLine="284"/>
        <w:rPr>
          <w:bCs/>
          <w:color w:val="000000" w:themeColor="text1"/>
          <w:kern w:val="2"/>
          <w:sz w:val="22"/>
        </w:rPr>
      </w:pPr>
      <w:r w:rsidRPr="00BB6932">
        <w:rPr>
          <w:bCs/>
          <w:color w:val="000000" w:themeColor="text1"/>
          <w:kern w:val="2"/>
          <w:sz w:val="22"/>
        </w:rPr>
        <w:t xml:space="preserve">В случае если по результатам такой экспертизы установлены нарушения требований настоящего Технического задания, не препятствующие приемке поставленного </w:t>
      </w:r>
      <w:r w:rsidR="007E182B">
        <w:rPr>
          <w:bCs/>
          <w:color w:val="000000" w:themeColor="text1"/>
          <w:kern w:val="2"/>
          <w:sz w:val="22"/>
        </w:rPr>
        <w:t>т</w:t>
      </w:r>
      <w:r w:rsidRPr="00BB6932">
        <w:rPr>
          <w:bCs/>
          <w:color w:val="000000" w:themeColor="text1"/>
          <w:kern w:val="2"/>
          <w:sz w:val="22"/>
        </w:rPr>
        <w:t>овара, в заключени</w:t>
      </w:r>
      <w:proofErr w:type="gramStart"/>
      <w:r w:rsidRPr="00BB6932">
        <w:rPr>
          <w:bCs/>
          <w:color w:val="000000" w:themeColor="text1"/>
          <w:kern w:val="2"/>
          <w:sz w:val="22"/>
        </w:rPr>
        <w:t>и</w:t>
      </w:r>
      <w:proofErr w:type="gramEnd"/>
      <w:r w:rsidRPr="00BB6932">
        <w:rPr>
          <w:bCs/>
          <w:color w:val="000000" w:themeColor="text1"/>
          <w:kern w:val="2"/>
          <w:sz w:val="22"/>
        </w:rPr>
        <w:t xml:space="preserve"> могут содержаться предложения об устранении выявленных недостатков, в том числе с указанием срока их устранения. В случае привлечения Заказчиком для проведения экспертизы экспертов, экспертных организаций при принятии решения о приемке или об отказе в приемке предоставленного товара Заказчик будет учитывать отраженные в заключении по результатам экспертизы предложения экспертов, экспертных организаций, привлеченных для ее проведения.</w:t>
      </w:r>
    </w:p>
    <w:p w:rsidR="0039401C" w:rsidRPr="00BB6932" w:rsidRDefault="00780CE7" w:rsidP="00780CE7">
      <w:pPr>
        <w:pStyle w:val="ab"/>
        <w:ind w:left="0" w:firstLine="284"/>
        <w:rPr>
          <w:bCs/>
          <w:color w:val="000000" w:themeColor="text1"/>
          <w:kern w:val="2"/>
          <w:sz w:val="22"/>
        </w:rPr>
      </w:pPr>
      <w:r>
        <w:rPr>
          <w:bCs/>
          <w:color w:val="000000" w:themeColor="text1"/>
          <w:kern w:val="2"/>
          <w:sz w:val="22"/>
        </w:rPr>
        <w:t>6.4</w:t>
      </w:r>
      <w:r w:rsidR="007E182B">
        <w:rPr>
          <w:bCs/>
          <w:color w:val="000000" w:themeColor="text1"/>
          <w:kern w:val="2"/>
          <w:sz w:val="22"/>
        </w:rPr>
        <w:t xml:space="preserve">. </w:t>
      </w:r>
      <w:proofErr w:type="gramStart"/>
      <w:r w:rsidR="007E182B">
        <w:rPr>
          <w:bCs/>
          <w:color w:val="000000" w:themeColor="text1"/>
          <w:kern w:val="2"/>
          <w:sz w:val="22"/>
        </w:rPr>
        <w:t>Приемка поставленного т</w:t>
      </w:r>
      <w:r w:rsidR="0039401C" w:rsidRPr="00BB6932">
        <w:rPr>
          <w:bCs/>
          <w:color w:val="000000" w:themeColor="text1"/>
          <w:kern w:val="2"/>
          <w:sz w:val="22"/>
        </w:rPr>
        <w:t xml:space="preserve">овара осуществляется административно-хозяйственной комиссией Заказчика (далее – Комиссия) в течение 7 (семи) рабочих дней с момента направления документов (товарную накладную/УПД, счет, счет-фактуру, копию декларации о соответствии или сертификаты соответствия и качества, если данный товар подлежит обязательному декларированию или сертификации в соответствии с законодательством Российской Федерации, подписанный акт приемки-передачи </w:t>
      </w:r>
      <w:r w:rsidR="007E182B">
        <w:rPr>
          <w:bCs/>
          <w:color w:val="000000" w:themeColor="text1"/>
          <w:kern w:val="2"/>
          <w:sz w:val="22"/>
        </w:rPr>
        <w:t>т</w:t>
      </w:r>
      <w:r w:rsidR="0039401C" w:rsidRPr="00BB6932">
        <w:rPr>
          <w:bCs/>
          <w:color w:val="000000" w:themeColor="text1"/>
          <w:kern w:val="2"/>
          <w:sz w:val="22"/>
        </w:rPr>
        <w:t>овара):</w:t>
      </w:r>
      <w:proofErr w:type="gramEnd"/>
    </w:p>
    <w:p w:rsidR="0039401C" w:rsidRPr="00BB6932" w:rsidRDefault="0039401C" w:rsidP="00780CE7">
      <w:pPr>
        <w:pStyle w:val="ab"/>
        <w:ind w:left="0" w:firstLine="284"/>
        <w:rPr>
          <w:rFonts w:cstheme="minorHAnsi"/>
          <w:sz w:val="22"/>
        </w:rPr>
      </w:pPr>
      <w:r w:rsidRPr="00BB6932">
        <w:rPr>
          <w:rFonts w:cstheme="minorHAnsi"/>
          <w:sz w:val="22"/>
        </w:rPr>
        <w:t xml:space="preserve">- в случае отсутствия замечаний члены Комиссии осуществляют приемку поставленного Товара, подписывают Акт приемки товаров, работ, услуг по форме 0510452 и направляют на подписание Поставщику. </w:t>
      </w:r>
      <w:proofErr w:type="gramStart"/>
      <w:r w:rsidRPr="00BB6932">
        <w:rPr>
          <w:rFonts w:cstheme="minorHAnsi"/>
          <w:sz w:val="22"/>
        </w:rPr>
        <w:t>Поставщик в срок, не превышающий 3 (трех) рабочих дней с даты получения Акта приемки товаров, работ, услуг по форме 0510452, подписывает его со свой стороны и направляет Заказчику.</w:t>
      </w:r>
      <w:proofErr w:type="gramEnd"/>
      <w:r w:rsidRPr="00BB6932">
        <w:rPr>
          <w:rFonts w:cstheme="minorHAnsi"/>
          <w:sz w:val="22"/>
        </w:rPr>
        <w:t xml:space="preserve"> После подписания Акта приемки товаров, работ, услуг по форме 0510452 членами Комиссии и Поставщиком, Заказчик утверждает Акт приемки товаров, работ, услуг по форме 0510452 и подписывает Товарную накладную/УПД в 2 (двух) экземплярах, один из которых направляет Поставщику. </w:t>
      </w:r>
      <w:proofErr w:type="gramStart"/>
      <w:r w:rsidRPr="00BB6932">
        <w:rPr>
          <w:rFonts w:cstheme="minorHAnsi"/>
          <w:sz w:val="22"/>
        </w:rPr>
        <w:t>Надлежащим образом, поставленным Товар считается</w:t>
      </w:r>
      <w:proofErr w:type="gramEnd"/>
      <w:r w:rsidRPr="00BB6932">
        <w:rPr>
          <w:rFonts w:cstheme="minorHAnsi"/>
          <w:sz w:val="22"/>
        </w:rPr>
        <w:t xml:space="preserve"> со дня подписания Сторонами Товарной накладной/УПД. </w:t>
      </w:r>
    </w:p>
    <w:p w:rsidR="0039401C" w:rsidRPr="00BB6932" w:rsidRDefault="0039401C" w:rsidP="00780CE7">
      <w:pPr>
        <w:pStyle w:val="ab"/>
        <w:ind w:left="0" w:firstLine="284"/>
        <w:rPr>
          <w:rFonts w:cstheme="minorHAnsi"/>
          <w:sz w:val="22"/>
        </w:rPr>
      </w:pPr>
      <w:r w:rsidRPr="00BB6932">
        <w:rPr>
          <w:rFonts w:cstheme="minorHAnsi"/>
          <w:sz w:val="22"/>
        </w:rPr>
        <w:t>Поставщик имеет право участвовать в приемке совместно с Заказчиком.</w:t>
      </w:r>
    </w:p>
    <w:p w:rsidR="0039401C" w:rsidRPr="00BB6932" w:rsidRDefault="0039401C" w:rsidP="00780CE7">
      <w:pPr>
        <w:pStyle w:val="ab"/>
        <w:ind w:left="0" w:firstLine="284"/>
        <w:rPr>
          <w:rFonts w:cstheme="minorHAnsi"/>
          <w:sz w:val="22"/>
        </w:rPr>
      </w:pPr>
      <w:r w:rsidRPr="00BB6932">
        <w:rPr>
          <w:rFonts w:cstheme="minorHAnsi"/>
          <w:sz w:val="22"/>
        </w:rPr>
        <w:t xml:space="preserve">- в случае отказа от приемки поставленного </w:t>
      </w:r>
      <w:r w:rsidR="007E182B">
        <w:rPr>
          <w:rFonts w:cstheme="minorHAnsi"/>
          <w:sz w:val="22"/>
        </w:rPr>
        <w:t>т</w:t>
      </w:r>
      <w:r w:rsidRPr="00BB6932">
        <w:rPr>
          <w:rFonts w:cstheme="minorHAnsi"/>
          <w:sz w:val="22"/>
        </w:rPr>
        <w:t xml:space="preserve">овара Комиссия направляет Поставщику мотивированный отказ от принятия поставленного </w:t>
      </w:r>
      <w:r w:rsidR="007E182B">
        <w:rPr>
          <w:rFonts w:cstheme="minorHAnsi"/>
          <w:sz w:val="22"/>
        </w:rPr>
        <w:t>т</w:t>
      </w:r>
      <w:r w:rsidRPr="00BB6932">
        <w:rPr>
          <w:rFonts w:cstheme="minorHAnsi"/>
          <w:sz w:val="22"/>
        </w:rPr>
        <w:t xml:space="preserve">овара с указанием выявленных несоответствий или недостатков поставленного </w:t>
      </w:r>
      <w:r w:rsidR="007E182B">
        <w:rPr>
          <w:rFonts w:cstheme="minorHAnsi"/>
          <w:sz w:val="22"/>
        </w:rPr>
        <w:t>т</w:t>
      </w:r>
      <w:r w:rsidRPr="00BB6932">
        <w:rPr>
          <w:rFonts w:cstheme="minorHAnsi"/>
          <w:sz w:val="22"/>
        </w:rPr>
        <w:t xml:space="preserve">овара к представленным документам, </w:t>
      </w:r>
      <w:r w:rsidRPr="00BB6932">
        <w:rPr>
          <w:rFonts w:cstheme="minorHAnsi"/>
          <w:sz w:val="22"/>
        </w:rPr>
        <w:br/>
        <w:t xml:space="preserve">с указанием срока их устранения. Поставщик обязан устранить выявленные несоответствия, недостатки поставленного </w:t>
      </w:r>
      <w:r w:rsidR="007E182B">
        <w:rPr>
          <w:rFonts w:cstheme="minorHAnsi"/>
          <w:sz w:val="22"/>
        </w:rPr>
        <w:t>т</w:t>
      </w:r>
      <w:r w:rsidRPr="00BB6932">
        <w:rPr>
          <w:rFonts w:cstheme="minorHAnsi"/>
          <w:sz w:val="22"/>
        </w:rPr>
        <w:t>овара и (или) представленных документов в сроки, указанные в мотивированном отказе. Устранение замечаний/недостатков осуществляются силами и средствами Поставщика или с привлечением третьих лиц.</w:t>
      </w:r>
    </w:p>
    <w:p w:rsidR="0039401C" w:rsidRPr="00BB6932" w:rsidRDefault="00780CE7" w:rsidP="00780CE7">
      <w:pPr>
        <w:pStyle w:val="ab"/>
        <w:ind w:left="0" w:firstLine="284"/>
        <w:rPr>
          <w:rFonts w:cstheme="minorHAnsi"/>
          <w:sz w:val="22"/>
        </w:rPr>
      </w:pPr>
      <w:r>
        <w:rPr>
          <w:rFonts w:cstheme="minorHAnsi"/>
          <w:bCs/>
          <w:sz w:val="22"/>
        </w:rPr>
        <w:t>6.5</w:t>
      </w:r>
      <w:r w:rsidR="0039401C" w:rsidRPr="00BB6932">
        <w:rPr>
          <w:rFonts w:cstheme="minorHAnsi"/>
          <w:bCs/>
          <w:sz w:val="22"/>
        </w:rPr>
        <w:t>.</w:t>
      </w:r>
      <w:r w:rsidR="0039401C" w:rsidRPr="00BB6932">
        <w:rPr>
          <w:rFonts w:cstheme="minorHAnsi"/>
          <w:sz w:val="22"/>
        </w:rPr>
        <w:tab/>
        <w:t xml:space="preserve">В случае получения от Заказчика надлежащим образом официально направленного (почтой или нарочно) запроса о предоставлении разъяснений касательно поставленного </w:t>
      </w:r>
      <w:r w:rsidR="007E182B">
        <w:rPr>
          <w:rFonts w:cstheme="minorHAnsi"/>
          <w:sz w:val="22"/>
        </w:rPr>
        <w:t>т</w:t>
      </w:r>
      <w:r w:rsidR="0039401C" w:rsidRPr="00BB6932">
        <w:rPr>
          <w:rFonts w:cstheme="minorHAnsi"/>
          <w:sz w:val="22"/>
        </w:rPr>
        <w:t xml:space="preserve">овара Поставщик в течение 2 (двух) рабочих дней обязан предоставить Заказчику запрашиваемые разъяснения в отношении поставленного </w:t>
      </w:r>
      <w:r w:rsidR="007E182B">
        <w:rPr>
          <w:rFonts w:cstheme="minorHAnsi"/>
          <w:sz w:val="22"/>
        </w:rPr>
        <w:t>т</w:t>
      </w:r>
      <w:r w:rsidR="0039401C" w:rsidRPr="00BB6932">
        <w:rPr>
          <w:rFonts w:cstheme="minorHAnsi"/>
          <w:sz w:val="22"/>
        </w:rPr>
        <w:t>овара.</w:t>
      </w:r>
    </w:p>
    <w:p w:rsidR="0039401C" w:rsidRPr="00BB6932" w:rsidRDefault="00780CE7" w:rsidP="00780CE7">
      <w:pPr>
        <w:pStyle w:val="ab"/>
        <w:ind w:left="0" w:firstLine="284"/>
        <w:rPr>
          <w:rFonts w:cstheme="minorHAnsi"/>
          <w:sz w:val="22"/>
        </w:rPr>
      </w:pPr>
      <w:r>
        <w:rPr>
          <w:rFonts w:cstheme="minorHAnsi"/>
          <w:bCs/>
          <w:sz w:val="22"/>
        </w:rPr>
        <w:t>6.6</w:t>
      </w:r>
      <w:r w:rsidR="0039401C" w:rsidRPr="00BB6932">
        <w:rPr>
          <w:rFonts w:cstheme="minorHAnsi"/>
          <w:bCs/>
          <w:sz w:val="22"/>
        </w:rPr>
        <w:t>.</w:t>
      </w:r>
      <w:r w:rsidR="0039401C" w:rsidRPr="00BB6932">
        <w:rPr>
          <w:rFonts w:cstheme="minorHAnsi"/>
          <w:sz w:val="22"/>
        </w:rPr>
        <w:t xml:space="preserve"> Повторная приемка осуществляется в соответствии с п. </w:t>
      </w:r>
      <w:r>
        <w:rPr>
          <w:rFonts w:cstheme="minorHAnsi"/>
          <w:sz w:val="22"/>
        </w:rPr>
        <w:t>6.4</w:t>
      </w:r>
      <w:r w:rsidR="0039401C" w:rsidRPr="00BB6932">
        <w:rPr>
          <w:rFonts w:cstheme="minorHAnsi"/>
          <w:sz w:val="22"/>
        </w:rPr>
        <w:t>. настоящего раздела технического задания.</w:t>
      </w:r>
    </w:p>
    <w:p w:rsidR="0039401C" w:rsidRPr="00780CE7" w:rsidRDefault="00780CE7" w:rsidP="00780CE7">
      <w:pPr>
        <w:pStyle w:val="ab"/>
        <w:ind w:left="0" w:firstLine="284"/>
        <w:rPr>
          <w:rFonts w:cstheme="minorHAnsi"/>
          <w:sz w:val="22"/>
        </w:rPr>
      </w:pPr>
      <w:r>
        <w:rPr>
          <w:rFonts w:cstheme="minorHAnsi"/>
          <w:bCs/>
          <w:sz w:val="22"/>
        </w:rPr>
        <w:t>6.7</w:t>
      </w:r>
      <w:r w:rsidR="0039401C" w:rsidRPr="00BB6932">
        <w:rPr>
          <w:rFonts w:cstheme="minorHAnsi"/>
          <w:bCs/>
          <w:sz w:val="22"/>
        </w:rPr>
        <w:t>.</w:t>
      </w:r>
      <w:r w:rsidR="0039401C" w:rsidRPr="00BB6932">
        <w:rPr>
          <w:rFonts w:cstheme="minorHAnsi"/>
          <w:sz w:val="22"/>
        </w:rPr>
        <w:t xml:space="preserve"> Если отступления в поставленном </w:t>
      </w:r>
      <w:r w:rsidR="007E182B">
        <w:rPr>
          <w:rFonts w:cstheme="minorHAnsi"/>
          <w:sz w:val="22"/>
        </w:rPr>
        <w:t>т</w:t>
      </w:r>
      <w:r w:rsidR="0039401C" w:rsidRPr="00BB6932">
        <w:rPr>
          <w:rFonts w:cstheme="minorHAnsi"/>
          <w:sz w:val="22"/>
        </w:rPr>
        <w:t xml:space="preserve">оваре от условий технического задания или иные недостатки поставленного </w:t>
      </w:r>
      <w:r w:rsidR="007E182B">
        <w:rPr>
          <w:rFonts w:cstheme="minorHAnsi"/>
          <w:sz w:val="22"/>
        </w:rPr>
        <w:t>т</w:t>
      </w:r>
      <w:r w:rsidR="0039401C" w:rsidRPr="00BB6932">
        <w:rPr>
          <w:rFonts w:cstheme="minorHAnsi"/>
          <w:sz w:val="22"/>
        </w:rPr>
        <w:t xml:space="preserve">овара не были устранены в установленный Заказчиком срок либо являются существенными и неустранимыми, Заказчик вправе отказаться от </w:t>
      </w:r>
      <w:r w:rsidR="007E182B">
        <w:rPr>
          <w:rFonts w:cstheme="minorHAnsi"/>
          <w:sz w:val="22"/>
        </w:rPr>
        <w:t>т</w:t>
      </w:r>
      <w:r w:rsidR="0039401C" w:rsidRPr="00BB6932">
        <w:rPr>
          <w:rFonts w:cstheme="minorHAnsi"/>
          <w:sz w:val="22"/>
        </w:rPr>
        <w:t>овара и потребовать возмещения причиненных убытков.</w:t>
      </w:r>
    </w:p>
    <w:p w:rsidR="0039401C" w:rsidRPr="00BB6932" w:rsidRDefault="00282DE1" w:rsidP="00BB6932">
      <w:pPr>
        <w:pStyle w:val="ab"/>
        <w:numPr>
          <w:ilvl w:val="0"/>
          <w:numId w:val="3"/>
        </w:numPr>
        <w:ind w:left="0"/>
        <w:jc w:val="center"/>
        <w:rPr>
          <w:rFonts w:cstheme="minorHAnsi"/>
          <w:b/>
          <w:bCs/>
          <w:sz w:val="22"/>
        </w:rPr>
      </w:pPr>
      <w:r w:rsidRPr="00BB6932">
        <w:rPr>
          <w:rFonts w:cstheme="minorHAnsi"/>
          <w:b/>
          <w:bCs/>
          <w:sz w:val="22"/>
        </w:rPr>
        <w:t xml:space="preserve">Оплата </w:t>
      </w:r>
    </w:p>
    <w:p w:rsidR="0039401C" w:rsidRPr="00BB6932" w:rsidRDefault="0039401C" w:rsidP="00780CE7">
      <w:pPr>
        <w:pStyle w:val="ab"/>
        <w:numPr>
          <w:ilvl w:val="1"/>
          <w:numId w:val="3"/>
        </w:numPr>
        <w:ind w:left="0" w:firstLine="284"/>
        <w:rPr>
          <w:rFonts w:cstheme="minorHAnsi"/>
          <w:b/>
          <w:bCs/>
          <w:sz w:val="22"/>
        </w:rPr>
      </w:pPr>
      <w:r w:rsidRPr="00BB6932">
        <w:rPr>
          <w:rFonts w:cstheme="minorHAnsi"/>
          <w:sz w:val="22"/>
        </w:rPr>
        <w:t xml:space="preserve">Оплата осуществляется по безналичному расчету путем перечисления Заказчиком денежных средств на расчетный счет Поставщика в течение 7 (семи) рабочих дней </w:t>
      </w:r>
      <w:proofErr w:type="gramStart"/>
      <w:r w:rsidRPr="00BB6932">
        <w:rPr>
          <w:rFonts w:cstheme="minorHAnsi"/>
          <w:sz w:val="22"/>
        </w:rPr>
        <w:t>с даты завершения</w:t>
      </w:r>
      <w:proofErr w:type="gramEnd"/>
      <w:r w:rsidRPr="00BB6932">
        <w:rPr>
          <w:rFonts w:cstheme="minorHAnsi"/>
          <w:sz w:val="22"/>
        </w:rPr>
        <w:t xml:space="preserve"> приемки, оформленной утвержденным Актом приемки товаров, работ, услуг по ф. 0510452 и подписанной товарной накладной/УПД в соответствии с требованиями действующих нормативных документов. </w:t>
      </w:r>
    </w:p>
    <w:p w:rsidR="0039401C" w:rsidRPr="00BB6932" w:rsidRDefault="0039401C" w:rsidP="00780CE7">
      <w:pPr>
        <w:pStyle w:val="ab"/>
        <w:numPr>
          <w:ilvl w:val="1"/>
          <w:numId w:val="3"/>
        </w:numPr>
        <w:ind w:left="0" w:firstLine="284"/>
        <w:rPr>
          <w:rFonts w:cstheme="minorHAnsi"/>
          <w:sz w:val="22"/>
        </w:rPr>
      </w:pPr>
      <w:r w:rsidRPr="00BB6932">
        <w:rPr>
          <w:rFonts w:cstheme="minorHAnsi"/>
          <w:sz w:val="22"/>
        </w:rPr>
        <w:t xml:space="preserve">Датой завершения приемки считается дата утверждения Акта приемки товаров, работ, услуг по ф. 0510452 и подписания товарной накладной/УПД Заказчиком и Исполнителем. </w:t>
      </w:r>
    </w:p>
    <w:p w:rsidR="0039401C" w:rsidRPr="00BB6932" w:rsidRDefault="0039401C" w:rsidP="00780CE7">
      <w:pPr>
        <w:pStyle w:val="ab"/>
        <w:numPr>
          <w:ilvl w:val="1"/>
          <w:numId w:val="3"/>
        </w:numPr>
        <w:ind w:left="0" w:firstLine="284"/>
        <w:rPr>
          <w:rFonts w:cstheme="minorHAnsi"/>
          <w:sz w:val="22"/>
        </w:rPr>
      </w:pPr>
      <w:r w:rsidRPr="00BB6932">
        <w:rPr>
          <w:rFonts w:cstheme="minorHAnsi"/>
          <w:sz w:val="22"/>
        </w:rPr>
        <w:t xml:space="preserve"> В цену закупки входит стоимость услуг, страхование, уплата таможенных пошлин, налогов, других обязательств и затрат, связанных с исполнением настоящего Технического задания.</w:t>
      </w:r>
    </w:p>
    <w:sectPr w:rsidR="0039401C" w:rsidRPr="00BB6932" w:rsidSect="00266DBD">
      <w:headerReference w:type="default" r:id="rId7"/>
      <w:pgSz w:w="11907" w:h="1683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9F8" w:rsidRDefault="007129F8" w:rsidP="00F705C2">
      <w:pPr>
        <w:spacing w:before="0" w:after="0"/>
      </w:pPr>
      <w:r>
        <w:separator/>
      </w:r>
    </w:p>
  </w:endnote>
  <w:endnote w:type="continuationSeparator" w:id="0">
    <w:p w:rsidR="007129F8" w:rsidRDefault="007129F8" w:rsidP="00F705C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9F8" w:rsidRDefault="007129F8">
      <w:pPr>
        <w:spacing w:before="0" w:after="0"/>
      </w:pPr>
      <w:r>
        <w:separator/>
      </w:r>
    </w:p>
  </w:footnote>
  <w:footnote w:type="continuationSeparator" w:id="0">
    <w:p w:rsidR="007129F8" w:rsidRDefault="007129F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F8" w:rsidRDefault="00CE5B58">
    <w:pPr>
      <w:pStyle w:val="a5"/>
      <w:jc w:val="center"/>
    </w:pPr>
    <w:fldSimple w:instr="PAGE   \* MERGEFORMAT">
      <w:r w:rsidR="00CD6C3D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663E"/>
    <w:multiLevelType w:val="multilevel"/>
    <w:tmpl w:val="15ED663E"/>
    <w:lvl w:ilvl="0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860"/>
    <w:multiLevelType w:val="multilevel"/>
    <w:tmpl w:val="1E7228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13107"/>
    <w:multiLevelType w:val="multilevel"/>
    <w:tmpl w:val="516131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Malgun Gothic" w:eastAsia="Malgun Gothic" w:hAnsi="Malgun Gothic" w:hint="eastAsia"/>
        <w:b/>
        <w:bCs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Malgun Gothic" w:eastAsia="Malgun Gothic" w:hAnsi="Malgun Gothic"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2662012"/>
    <w:multiLevelType w:val="multilevel"/>
    <w:tmpl w:val="BC50F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376D1"/>
    <w:rsid w:val="00057631"/>
    <w:rsid w:val="000B44D0"/>
    <w:rsid w:val="00117194"/>
    <w:rsid w:val="00124CD1"/>
    <w:rsid w:val="00127656"/>
    <w:rsid w:val="00186F60"/>
    <w:rsid w:val="00191938"/>
    <w:rsid w:val="001D46C1"/>
    <w:rsid w:val="002646FF"/>
    <w:rsid w:val="00266DBD"/>
    <w:rsid w:val="00282DE1"/>
    <w:rsid w:val="002D33B1"/>
    <w:rsid w:val="002D3591"/>
    <w:rsid w:val="002E0FCC"/>
    <w:rsid w:val="003514A0"/>
    <w:rsid w:val="00366A34"/>
    <w:rsid w:val="0039401C"/>
    <w:rsid w:val="003E4452"/>
    <w:rsid w:val="00420257"/>
    <w:rsid w:val="0042704A"/>
    <w:rsid w:val="00495FA7"/>
    <w:rsid w:val="004F7E17"/>
    <w:rsid w:val="00506B2B"/>
    <w:rsid w:val="00534AF0"/>
    <w:rsid w:val="00594D57"/>
    <w:rsid w:val="005A05CE"/>
    <w:rsid w:val="005A438C"/>
    <w:rsid w:val="00600AF2"/>
    <w:rsid w:val="006146AE"/>
    <w:rsid w:val="00626D87"/>
    <w:rsid w:val="00653AF6"/>
    <w:rsid w:val="007129F8"/>
    <w:rsid w:val="00733EB0"/>
    <w:rsid w:val="007466D1"/>
    <w:rsid w:val="0074720D"/>
    <w:rsid w:val="00780CE7"/>
    <w:rsid w:val="007964EE"/>
    <w:rsid w:val="007A5E1B"/>
    <w:rsid w:val="007D7F31"/>
    <w:rsid w:val="007E182B"/>
    <w:rsid w:val="008142C2"/>
    <w:rsid w:val="008968DE"/>
    <w:rsid w:val="009061B8"/>
    <w:rsid w:val="00921541"/>
    <w:rsid w:val="00932572"/>
    <w:rsid w:val="0094325F"/>
    <w:rsid w:val="009C35E4"/>
    <w:rsid w:val="009F0A1A"/>
    <w:rsid w:val="00A03DF1"/>
    <w:rsid w:val="00A162D7"/>
    <w:rsid w:val="00A603ED"/>
    <w:rsid w:val="00AA7644"/>
    <w:rsid w:val="00AD3A69"/>
    <w:rsid w:val="00B73A5A"/>
    <w:rsid w:val="00BB6932"/>
    <w:rsid w:val="00C1401E"/>
    <w:rsid w:val="00CC44E8"/>
    <w:rsid w:val="00CD3C90"/>
    <w:rsid w:val="00CD6C3D"/>
    <w:rsid w:val="00CE5B58"/>
    <w:rsid w:val="00D55829"/>
    <w:rsid w:val="00E3751E"/>
    <w:rsid w:val="00E438A1"/>
    <w:rsid w:val="00E504A1"/>
    <w:rsid w:val="00E51719"/>
    <w:rsid w:val="00E80AED"/>
    <w:rsid w:val="00F01E19"/>
    <w:rsid w:val="00F13B2B"/>
    <w:rsid w:val="00F34C4E"/>
    <w:rsid w:val="00F43653"/>
    <w:rsid w:val="00F458FD"/>
    <w:rsid w:val="00F50409"/>
    <w:rsid w:val="00F5185D"/>
    <w:rsid w:val="00F5418B"/>
    <w:rsid w:val="00F705C2"/>
    <w:rsid w:val="00F80FE2"/>
    <w:rsid w:val="00FA0198"/>
    <w:rsid w:val="00FD69F5"/>
    <w:rsid w:val="00FE479A"/>
    <w:rsid w:val="6F1E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C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705C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F705C2"/>
    <w:rPr>
      <w:color w:val="0000FF"/>
      <w:u w:val="single"/>
    </w:rPr>
  </w:style>
  <w:style w:type="character" w:styleId="a4">
    <w:name w:val="Strong"/>
    <w:qFormat/>
    <w:rsid w:val="00F705C2"/>
    <w:rPr>
      <w:b/>
      <w:bCs/>
    </w:rPr>
  </w:style>
  <w:style w:type="paragraph" w:styleId="a5">
    <w:name w:val="header"/>
    <w:basedOn w:val="a"/>
    <w:link w:val="a6"/>
    <w:uiPriority w:val="99"/>
    <w:unhideWhenUsed/>
    <w:rsid w:val="00F705C2"/>
    <w:pPr>
      <w:tabs>
        <w:tab w:val="center" w:pos="4677"/>
        <w:tab w:val="right" w:pos="9355"/>
      </w:tabs>
      <w:spacing w:before="0" w:after="0"/>
    </w:pPr>
  </w:style>
  <w:style w:type="paragraph" w:styleId="a7">
    <w:name w:val="Body Text"/>
    <w:link w:val="a8"/>
    <w:rsid w:val="00F705C2"/>
    <w:pPr>
      <w:spacing w:after="12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table" w:styleId="a9">
    <w:name w:val="Table Grid"/>
    <w:basedOn w:val="a1"/>
    <w:uiPriority w:val="59"/>
    <w:qFormat/>
    <w:rsid w:val="00F70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F70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fwc">
    <w:name w:val="sfwc"/>
    <w:basedOn w:val="a0"/>
    <w:qFormat/>
    <w:rsid w:val="00F705C2"/>
  </w:style>
  <w:style w:type="paragraph" w:customStyle="1" w:styleId="aa">
    <w:name w:val="Прижатый влево"/>
    <w:basedOn w:val="a"/>
    <w:next w:val="a"/>
    <w:uiPriority w:val="99"/>
    <w:qFormat/>
    <w:rsid w:val="00F705C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nsPlusNormal">
    <w:name w:val="ConsPlusNormal"/>
    <w:link w:val="ConsPlusNormal0"/>
    <w:qFormat/>
    <w:rsid w:val="00F705C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F705C2"/>
    <w:rPr>
      <w:rFonts w:ascii="Arial" w:eastAsia="Times New Roman" w:hAnsi="Arial" w:cs="Arial"/>
      <w:sz w:val="28"/>
      <w:szCs w:val="28"/>
      <w:lang w:val="ru-RU" w:eastAsia="ru-RU"/>
    </w:rPr>
  </w:style>
  <w:style w:type="paragraph" w:customStyle="1" w:styleId="Standard">
    <w:name w:val="Standard"/>
    <w:qFormat/>
    <w:rsid w:val="00F705C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F705C2"/>
    <w:pPr>
      <w:spacing w:before="0" w:beforeAutospacing="0" w:after="0" w:afterAutospacing="0"/>
      <w:ind w:left="720" w:firstLine="720"/>
      <w:contextualSpacing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c">
    <w:name w:val="Абзац списка Знак"/>
    <w:link w:val="ab"/>
    <w:qFormat/>
    <w:locked/>
    <w:rsid w:val="00F705C2"/>
    <w:rPr>
      <w:rFonts w:ascii="Times New Roman" w:eastAsia="Calibri" w:hAnsi="Times New Roman" w:cs="Times New Roman"/>
      <w:sz w:val="28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F705C2"/>
  </w:style>
  <w:style w:type="character" w:customStyle="1" w:styleId="a8">
    <w:name w:val="Основной текст Знак"/>
    <w:basedOn w:val="a0"/>
    <w:link w:val="a7"/>
    <w:qFormat/>
    <w:rsid w:val="00F705C2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AppendixName">
    <w:name w:val="_AppendixName"/>
    <w:basedOn w:val="a"/>
    <w:rsid w:val="00F705C2"/>
    <w:pPr>
      <w:spacing w:before="120" w:beforeAutospacing="0" w:after="120" w:afterAutospacing="0" w:line="276" w:lineRule="auto"/>
      <w:jc w:val="center"/>
    </w:pPr>
    <w:rPr>
      <w:rFonts w:ascii="Times New Roman Полужирный" w:eastAsia="Times New Roman" w:hAnsi="Times New Roman Полужирный" w:cs="Times New Roman"/>
      <w:b/>
      <w:caps/>
      <w:sz w:val="32"/>
      <w:szCs w:val="24"/>
      <w:lang w:val="ru-RU" w:eastAsia="ru-RU"/>
    </w:rPr>
  </w:style>
  <w:style w:type="table" w:customStyle="1" w:styleId="StGen0">
    <w:name w:val="StGen0"/>
    <w:basedOn w:val="a1"/>
    <w:qFormat/>
    <w:rsid w:val="00F705C2"/>
    <w:rPr>
      <w:rFonts w:ascii="Times New Roman" w:eastAsia="Times New Roman" w:hAnsi="Times New Roman" w:cs="Times New Roman"/>
      <w:sz w:val="24"/>
      <w:szCs w:val="24"/>
      <w:lang w:eastAsia="zh-CN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266DBD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66DBD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Целик Любовь Викторовна</dc:creator>
  <dc:description>Подготовлено экспертами Актион-МЦФЭР</dc:description>
  <cp:lastModifiedBy>fursaoo</cp:lastModifiedBy>
  <cp:revision>5</cp:revision>
  <cp:lastPrinted>2023-11-27T08:12:00Z</cp:lastPrinted>
  <dcterms:created xsi:type="dcterms:W3CDTF">2026-06-29T12:27:00Z</dcterms:created>
  <dcterms:modified xsi:type="dcterms:W3CDTF">2026-06-29T13:37:00Z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B47ED9072BD241D0959D79478C023DDF_13</vt:lpwstr>
  </property>
</Properties>
</file>