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F0" w:rsidRPr="001E67F0" w:rsidRDefault="001E67F0" w:rsidP="001E67F0">
      <w:pPr>
        <w:rPr>
          <w:rFonts w:ascii="Times New Roman" w:hAnsi="Times New Roman"/>
          <w:b/>
          <w:bCs/>
        </w:rPr>
      </w:pPr>
      <w:r w:rsidRPr="002A5E74">
        <w:rPr>
          <w:rFonts w:ascii="Times New Roman" w:hAnsi="Times New Roman"/>
          <w:b/>
          <w:bCs/>
        </w:rPr>
        <w:t xml:space="preserve">                                                  </w:t>
      </w:r>
      <w:r w:rsidRPr="001E67F0">
        <w:rPr>
          <w:rFonts w:ascii="Times New Roman" w:hAnsi="Times New Roman"/>
          <w:b/>
          <w:bCs/>
        </w:rPr>
        <w:t>Государственный контракт №___</w:t>
      </w:r>
    </w:p>
    <w:p w:rsidR="001E67F0" w:rsidRPr="001E67F0" w:rsidRDefault="001E67F0" w:rsidP="001E67F0">
      <w:pPr>
        <w:jc w:val="center"/>
        <w:rPr>
          <w:rFonts w:ascii="Times New Roman" w:hAnsi="Times New Roman"/>
          <w:b/>
          <w:bCs/>
          <w:color w:val="000000"/>
        </w:rPr>
      </w:pPr>
      <w:r w:rsidRPr="001E67F0">
        <w:rPr>
          <w:rFonts w:ascii="Times New Roman" w:hAnsi="Times New Roman"/>
          <w:b/>
          <w:bCs/>
          <w:color w:val="000000"/>
        </w:rPr>
        <w:t>на оказание услуг</w:t>
      </w:r>
    </w:p>
    <w:p w:rsidR="001E67F0" w:rsidRPr="001E67F0" w:rsidRDefault="001E67F0" w:rsidP="001E67F0">
      <w:pPr>
        <w:pStyle w:val="af0"/>
        <w:jc w:val="center"/>
        <w:rPr>
          <w:rFonts w:ascii="Times New Roman" w:hAnsi="Times New Roman"/>
          <w:u w:val="single"/>
        </w:rPr>
      </w:pPr>
      <w:r w:rsidRPr="001E67F0">
        <w:rPr>
          <w:rFonts w:ascii="Times New Roman" w:hAnsi="Times New Roman"/>
          <w:b/>
          <w:u w:val="single"/>
        </w:rPr>
        <w:t>ИКЗ: 26 1 5311004991 531101001 0007 000 0000 000</w:t>
      </w:r>
    </w:p>
    <w:p w:rsidR="001E67F0" w:rsidRPr="001E67F0" w:rsidRDefault="001E67F0" w:rsidP="001E67F0">
      <w:pPr>
        <w:jc w:val="center"/>
        <w:rPr>
          <w:rFonts w:ascii="Times New Roman" w:hAnsi="Times New Roman"/>
          <w:b/>
          <w:bCs/>
          <w:u w:val="single"/>
        </w:rPr>
      </w:pPr>
    </w:p>
    <w:p w:rsidR="001E67F0" w:rsidRPr="001E67F0" w:rsidRDefault="001E67F0" w:rsidP="001E67F0">
      <w:pPr>
        <w:ind w:right="140"/>
        <w:rPr>
          <w:rFonts w:ascii="Times New Roman" w:hAnsi="Times New Roman"/>
        </w:rPr>
      </w:pPr>
      <w:r w:rsidRPr="001E67F0">
        <w:rPr>
          <w:rFonts w:ascii="Times New Roman" w:hAnsi="Times New Roman"/>
        </w:rPr>
        <w:t xml:space="preserve">пос. Топорок Новгородская область                                           </w:t>
      </w:r>
      <w:r w:rsidRPr="00B451F9">
        <w:rPr>
          <w:rFonts w:ascii="Times New Roman" w:hAnsi="Times New Roman"/>
        </w:rPr>
        <w:t xml:space="preserve">               </w:t>
      </w:r>
      <w:r w:rsidRPr="001E67F0">
        <w:rPr>
          <w:rFonts w:ascii="Times New Roman" w:hAnsi="Times New Roman"/>
        </w:rPr>
        <w:t xml:space="preserve"> «___» ________  2026 год</w:t>
      </w:r>
    </w:p>
    <w:p w:rsidR="001E67F0" w:rsidRPr="001E67F0" w:rsidRDefault="001E67F0" w:rsidP="001E67F0">
      <w:pPr>
        <w:ind w:firstLine="567"/>
        <w:jc w:val="both"/>
        <w:rPr>
          <w:rFonts w:ascii="Times New Roman" w:hAnsi="Times New Roman"/>
        </w:rPr>
      </w:pPr>
    </w:p>
    <w:p w:rsidR="001E67F0" w:rsidRPr="001E67F0" w:rsidRDefault="001E67F0" w:rsidP="001E67F0">
      <w:pPr>
        <w:ind w:right="140" w:firstLine="567"/>
        <w:jc w:val="both"/>
        <w:rPr>
          <w:rFonts w:ascii="Times New Roman" w:hAnsi="Times New Roman"/>
        </w:rPr>
      </w:pPr>
      <w:r w:rsidRPr="001E67F0">
        <w:rPr>
          <w:rFonts w:ascii="Times New Roman" w:hAnsi="Times New Roman"/>
        </w:rPr>
        <w:t xml:space="preserve">Федеральное казенное учреждение «Колония-поселение № 6 Управления Федеральной службы исполнения наказаний по Новгородской области (ФКУ КП-6 УФСИН России по Новгородской области), именуемое в дальнейшем «Государственный заказчик», от имени и в интересах Российской Федерации, </w:t>
      </w:r>
      <w:r w:rsidRPr="001E67F0">
        <w:rPr>
          <w:rFonts w:ascii="Times New Roman" w:hAnsi="Times New Roman"/>
          <w:bCs/>
        </w:rPr>
        <w:t xml:space="preserve">в лице </w:t>
      </w:r>
      <w:r w:rsidR="00B451F9">
        <w:rPr>
          <w:rFonts w:ascii="Times New Roman" w:hAnsi="Times New Roman"/>
          <w:bCs/>
        </w:rPr>
        <w:t xml:space="preserve">врио </w:t>
      </w:r>
      <w:r w:rsidRPr="001E67F0">
        <w:rPr>
          <w:rFonts w:ascii="Times New Roman" w:hAnsi="Times New Roman"/>
          <w:bCs/>
        </w:rPr>
        <w:t xml:space="preserve">начальника </w:t>
      </w:r>
      <w:r w:rsidR="00B451F9">
        <w:rPr>
          <w:rFonts w:ascii="Times New Roman" w:hAnsi="Times New Roman"/>
          <w:bCs/>
        </w:rPr>
        <w:t>Васильева Олега</w:t>
      </w:r>
      <w:r w:rsidRPr="001E67F0">
        <w:rPr>
          <w:rFonts w:ascii="Times New Roman" w:hAnsi="Times New Roman"/>
          <w:bCs/>
        </w:rPr>
        <w:t xml:space="preserve"> Сергеевича действующего на основании </w:t>
      </w:r>
      <w:r w:rsidR="00B451F9">
        <w:rPr>
          <w:rFonts w:ascii="Times New Roman" w:hAnsi="Times New Roman"/>
          <w:bCs/>
        </w:rPr>
        <w:t>приказа УФСИН России по Новгородской области №</w:t>
      </w:r>
      <w:r w:rsidR="002A5E74">
        <w:rPr>
          <w:rFonts w:ascii="Times New Roman" w:hAnsi="Times New Roman"/>
          <w:bCs/>
        </w:rPr>
        <w:t>209-лс от 11.06.2026</w:t>
      </w:r>
      <w:r w:rsidR="002A5E74">
        <w:rPr>
          <w:rFonts w:ascii="Times New Roman" w:hAnsi="Times New Roman"/>
        </w:rPr>
        <w:t xml:space="preserve">, </w:t>
      </w:r>
      <w:r w:rsidRPr="001E67F0">
        <w:rPr>
          <w:rFonts w:ascii="Times New Roman" w:hAnsi="Times New Roman"/>
        </w:rPr>
        <w:t>с одной Стороны, и ________________________</w:t>
      </w:r>
      <w:r w:rsidR="002A5E74">
        <w:rPr>
          <w:rFonts w:ascii="Times New Roman" w:hAnsi="Times New Roman"/>
        </w:rPr>
        <w:t>___________________</w:t>
      </w:r>
      <w:bookmarkStart w:id="0" w:name="_GoBack"/>
      <w:bookmarkEnd w:id="0"/>
      <w:r w:rsidRPr="001E67F0">
        <w:rPr>
          <w:rFonts w:ascii="Times New Roman" w:hAnsi="Times New Roman"/>
        </w:rPr>
        <w:t xml:space="preserve">_, именуемая в дальнейшем «Исполнитель», в лице </w:t>
      </w:r>
      <w:r w:rsidRPr="001E67F0">
        <w:rPr>
          <w:rFonts w:ascii="Times New Roman" w:hAnsi="Times New Roman"/>
          <w:sz w:val="23"/>
          <w:szCs w:val="23"/>
        </w:rPr>
        <w:t>_________________________</w:t>
      </w:r>
      <w:r w:rsidRPr="001E67F0">
        <w:rPr>
          <w:rFonts w:ascii="Times New Roman" w:hAnsi="Times New Roman"/>
        </w:rPr>
        <w:t xml:space="preserve"> действующей на основании ______ , с другой Стороны, в дальнейшем совместно именуемые Стороны, на основании -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Контракт) о нижеследующем:</w:t>
      </w:r>
    </w:p>
    <w:p w:rsidR="001E67F0" w:rsidRPr="001E67F0" w:rsidRDefault="001E67F0" w:rsidP="001E67F0">
      <w:pPr>
        <w:jc w:val="center"/>
        <w:rPr>
          <w:rFonts w:ascii="Times New Roman" w:hAnsi="Times New Roman"/>
          <w:snapToGrid w:val="0"/>
        </w:rPr>
      </w:pPr>
      <w:r w:rsidRPr="001E67F0">
        <w:rPr>
          <w:rFonts w:ascii="Times New Roman" w:hAnsi="Times New Roman"/>
          <w:b/>
          <w:bCs/>
          <w:snapToGrid w:val="0"/>
        </w:rPr>
        <w:t>1. Предмет Контракта, срок и место оказания услуг</w:t>
      </w:r>
    </w:p>
    <w:p w:rsidR="001E67F0" w:rsidRPr="001E67F0" w:rsidRDefault="001E67F0" w:rsidP="001E67F0">
      <w:pPr>
        <w:pStyle w:val="ConsPlusNonformat"/>
        <w:ind w:right="140" w:firstLine="709"/>
        <w:jc w:val="both"/>
        <w:rPr>
          <w:rFonts w:ascii="Times New Roman" w:hAnsi="Times New Roman" w:cs="Times New Roman"/>
        </w:rPr>
      </w:pPr>
      <w:r w:rsidRPr="001E67F0">
        <w:rPr>
          <w:rFonts w:ascii="Times New Roman" w:hAnsi="Times New Roman" w:cs="Times New Roman"/>
        </w:rPr>
        <w:t xml:space="preserve">1.1. Исполнитель по заданию Заказчика обязуется в установленный Контрактом срок оказать услуги по проведению периодических медицинских осмотров (далее Услуги)  в соответствии со Спецификацией (Приложение 1), являющейся неотъемлемой частью контракта, а Государственный заказчик обязуется принять и оплатить надлежащим образом оказанные Исполнителем услуги. </w:t>
      </w:r>
    </w:p>
    <w:p w:rsidR="001E67F0" w:rsidRPr="001E67F0" w:rsidRDefault="001E67F0" w:rsidP="001E67F0">
      <w:pPr>
        <w:autoSpaceDE w:val="0"/>
        <w:autoSpaceDN w:val="0"/>
        <w:adjustRightInd w:val="0"/>
        <w:ind w:right="140" w:firstLine="709"/>
        <w:jc w:val="both"/>
        <w:rPr>
          <w:rFonts w:ascii="Times New Roman" w:hAnsi="Times New Roman"/>
        </w:rPr>
      </w:pPr>
      <w:r w:rsidRPr="001E67F0">
        <w:rPr>
          <w:rFonts w:ascii="Times New Roman" w:hAnsi="Times New Roman"/>
        </w:rPr>
        <w:t>1.2. Государственный заказчик берет на себя обязательство оплачивать в пределах выделенных бюджетных ассигнований Исполнителю затраты, связанные с оказанием медицинской помощи работникам, а "Исполнитель" - обеспечивать оказание медицинской помощи надлежащего качества в учреждении здравоохранения.</w:t>
      </w:r>
    </w:p>
    <w:p w:rsidR="001E67F0" w:rsidRPr="001E67F0" w:rsidRDefault="001E67F0" w:rsidP="001E67F0">
      <w:pPr>
        <w:autoSpaceDE w:val="0"/>
        <w:autoSpaceDN w:val="0"/>
        <w:adjustRightInd w:val="0"/>
        <w:ind w:right="140" w:firstLine="709"/>
        <w:jc w:val="both"/>
        <w:rPr>
          <w:rFonts w:ascii="Times New Roman" w:eastAsia="Calibri" w:hAnsi="Times New Roman"/>
        </w:rPr>
      </w:pPr>
      <w:r w:rsidRPr="001E67F0">
        <w:rPr>
          <w:rFonts w:ascii="Times New Roman" w:eastAsia="Calibri" w:hAnsi="Times New Roman"/>
        </w:rPr>
        <w:t>1.3.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p>
    <w:p w:rsidR="001E67F0" w:rsidRPr="001E67F0" w:rsidRDefault="001E67F0" w:rsidP="001E67F0">
      <w:pPr>
        <w:contextualSpacing/>
        <w:jc w:val="both"/>
        <w:rPr>
          <w:rFonts w:ascii="Times New Roman" w:eastAsia="Calibri" w:hAnsi="Times New Roman"/>
        </w:rPr>
      </w:pPr>
      <w:r w:rsidRPr="001E67F0">
        <w:rPr>
          <w:rFonts w:ascii="Times New Roman" w:hAnsi="Times New Roman"/>
          <w:snapToGrid w:val="0"/>
        </w:rPr>
        <w:t xml:space="preserve">            1.4. Оказание услуг осуществляется </w:t>
      </w:r>
      <w:r w:rsidRPr="001E67F0">
        <w:rPr>
          <w:rFonts w:ascii="Times New Roman" w:eastAsia="Calibri" w:hAnsi="Times New Roman"/>
        </w:rPr>
        <w:t>в пределах Новгородской области по адресу: ___________</w:t>
      </w:r>
    </w:p>
    <w:p w:rsidR="001E67F0" w:rsidRPr="001E67F0" w:rsidRDefault="001E67F0" w:rsidP="001E67F0">
      <w:pPr>
        <w:contextualSpacing/>
        <w:jc w:val="both"/>
        <w:rPr>
          <w:rFonts w:ascii="Times New Roman" w:hAnsi="Times New Roman"/>
        </w:rPr>
      </w:pPr>
      <w:r w:rsidRPr="001E67F0">
        <w:rPr>
          <w:rFonts w:ascii="Times New Roman" w:eastAsia="Calibri" w:hAnsi="Times New Roman"/>
        </w:rPr>
        <w:t xml:space="preserve">            1.5. Единица измерения________________.</w:t>
      </w:r>
    </w:p>
    <w:p w:rsidR="001E67F0" w:rsidRPr="001E67F0" w:rsidRDefault="001E67F0" w:rsidP="001E67F0">
      <w:pPr>
        <w:pStyle w:val="ConsPlusNonformat"/>
        <w:ind w:right="140" w:firstLine="709"/>
        <w:jc w:val="center"/>
        <w:rPr>
          <w:rFonts w:ascii="Times New Roman" w:hAnsi="Times New Roman" w:cs="Times New Roman"/>
          <w:b/>
          <w:bCs/>
          <w:i/>
          <w:iCs/>
          <w:snapToGrid w:val="0"/>
        </w:rPr>
      </w:pPr>
      <w:r w:rsidRPr="001E67F0">
        <w:rPr>
          <w:rFonts w:ascii="Times New Roman" w:hAnsi="Times New Roman" w:cs="Times New Roman"/>
          <w:b/>
          <w:bCs/>
          <w:snapToGrid w:val="0"/>
        </w:rPr>
        <w:t>2. Сроки оказания услуг</w:t>
      </w:r>
    </w:p>
    <w:p w:rsidR="001E67F0" w:rsidRPr="001E67F0" w:rsidRDefault="001E67F0" w:rsidP="001E67F0">
      <w:pPr>
        <w:pStyle w:val="af0"/>
        <w:ind w:firstLine="709"/>
        <w:jc w:val="both"/>
        <w:rPr>
          <w:rFonts w:ascii="Times New Roman" w:hAnsi="Times New Roman"/>
          <w:szCs w:val="24"/>
        </w:rPr>
      </w:pPr>
      <w:r w:rsidRPr="001E67F0">
        <w:rPr>
          <w:rStyle w:val="FontStyle54"/>
          <w:szCs w:val="24"/>
        </w:rPr>
        <w:t xml:space="preserve">2.1. </w:t>
      </w:r>
      <w:r w:rsidRPr="001E67F0">
        <w:rPr>
          <w:rFonts w:ascii="Times New Roman" w:hAnsi="Times New Roman"/>
          <w:szCs w:val="24"/>
        </w:rPr>
        <w:t>Начало оказания услуг – с момента заключения настоящего Контракта.</w:t>
      </w:r>
    </w:p>
    <w:p w:rsidR="001E67F0" w:rsidRPr="001E67F0" w:rsidRDefault="001E67F0" w:rsidP="001E67F0">
      <w:pPr>
        <w:pStyle w:val="af0"/>
        <w:ind w:firstLine="709"/>
        <w:rPr>
          <w:rFonts w:ascii="Times New Roman" w:hAnsi="Times New Roman"/>
          <w:iCs/>
          <w:szCs w:val="24"/>
        </w:rPr>
      </w:pPr>
      <w:r w:rsidRPr="001E67F0">
        <w:rPr>
          <w:rFonts w:ascii="Times New Roman" w:hAnsi="Times New Roman"/>
          <w:szCs w:val="24"/>
        </w:rPr>
        <w:t xml:space="preserve">2.2. Окончание оказания услуг – </w:t>
      </w:r>
      <w:r w:rsidRPr="001E67F0">
        <w:rPr>
          <w:rFonts w:ascii="Times New Roman" w:hAnsi="Times New Roman"/>
          <w:iCs/>
          <w:szCs w:val="24"/>
        </w:rPr>
        <w:t>до 20 декабря 2026 года. Услуги оказываются по заявке Заказчика.</w:t>
      </w:r>
    </w:p>
    <w:p w:rsidR="001E67F0" w:rsidRPr="001E67F0" w:rsidRDefault="001E67F0" w:rsidP="001E67F0">
      <w:pPr>
        <w:pStyle w:val="af0"/>
        <w:ind w:firstLine="709"/>
        <w:jc w:val="both"/>
        <w:rPr>
          <w:rFonts w:ascii="Times New Roman" w:hAnsi="Times New Roman"/>
          <w:szCs w:val="24"/>
        </w:rPr>
      </w:pPr>
      <w:r w:rsidRPr="001E67F0">
        <w:rPr>
          <w:rFonts w:ascii="Times New Roman" w:hAnsi="Times New Roman"/>
          <w:szCs w:val="24"/>
        </w:rPr>
        <w:t>2.3. Датой исполнения Исполнителем обязательств по настоящему Контракту считается дата подписания (утверждения) Государственным заказчиком Акта оказанных услуг.</w:t>
      </w:r>
    </w:p>
    <w:p w:rsidR="001E67F0" w:rsidRPr="001E67F0" w:rsidRDefault="001E67F0" w:rsidP="001E67F0">
      <w:pPr>
        <w:jc w:val="center"/>
        <w:rPr>
          <w:rFonts w:ascii="Times New Roman" w:hAnsi="Times New Roman"/>
          <w:b/>
          <w:bCs/>
          <w:snapToGrid w:val="0"/>
        </w:rPr>
      </w:pPr>
      <w:r w:rsidRPr="001E67F0">
        <w:rPr>
          <w:rFonts w:ascii="Times New Roman" w:hAnsi="Times New Roman"/>
          <w:b/>
          <w:bCs/>
          <w:snapToGrid w:val="0"/>
        </w:rPr>
        <w:t>3. Цена контракта и порядок расчетов</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snapToGrid w:val="0"/>
        </w:rPr>
        <w:t xml:space="preserve">3.1. </w:t>
      </w:r>
      <w:r w:rsidRPr="001E67F0">
        <w:rPr>
          <w:rFonts w:ascii="Times New Roman" w:hAnsi="Times New Roman"/>
        </w:rPr>
        <w:t>Общая цена Контракта составляет _______ рубля _____ копеек, включая НДС %___ или без НДС.</w:t>
      </w:r>
    </w:p>
    <w:p w:rsidR="001E67F0" w:rsidRPr="001E67F0" w:rsidRDefault="001E67F0" w:rsidP="001E67F0">
      <w:pPr>
        <w:ind w:firstLine="709"/>
        <w:jc w:val="both"/>
        <w:rPr>
          <w:rFonts w:ascii="Times New Roman" w:hAnsi="Times New Roman"/>
        </w:rPr>
      </w:pPr>
      <w:r w:rsidRPr="001E67F0">
        <w:rPr>
          <w:rFonts w:ascii="Times New Roman" w:hAnsi="Times New Roman"/>
        </w:rPr>
        <w:t>3.2. Цена Контракта является твердой и определяется на весь срок исполнения Контракта. Цена настоящего Контракта может быть снижена по соглашению Сторон:</w:t>
      </w:r>
    </w:p>
    <w:p w:rsidR="001E67F0" w:rsidRPr="001E67F0" w:rsidRDefault="001E67F0" w:rsidP="001E67F0">
      <w:pPr>
        <w:ind w:left="-284" w:right="50" w:firstLine="284"/>
        <w:jc w:val="both"/>
        <w:rPr>
          <w:rFonts w:ascii="Times New Roman" w:hAnsi="Times New Roman"/>
        </w:rPr>
      </w:pPr>
      <w:r w:rsidRPr="001E67F0">
        <w:rPr>
          <w:rFonts w:ascii="Times New Roman" w:hAnsi="Times New Roman"/>
        </w:rPr>
        <w:t xml:space="preserve">             а) при снижении цены контракта без изменения предусмотренных Контрактом, качества, количества услуг и иных условий исполнения Контракта</w:t>
      </w:r>
    </w:p>
    <w:p w:rsidR="001E67F0" w:rsidRPr="001E67F0" w:rsidRDefault="001E67F0" w:rsidP="001E67F0">
      <w:pPr>
        <w:ind w:left="-284" w:right="50" w:firstLine="284"/>
        <w:jc w:val="both"/>
        <w:rPr>
          <w:rFonts w:ascii="Times New Roman" w:hAnsi="Times New Roman"/>
        </w:rPr>
      </w:pPr>
      <w:r w:rsidRPr="001E67F0">
        <w:rPr>
          <w:rFonts w:ascii="Times New Roman" w:hAnsi="Times New Roman"/>
        </w:rPr>
        <w:t xml:space="preserve">           б) цена Контракта изменяется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(пункт применяется для казенных учреждений).</w:t>
      </w:r>
    </w:p>
    <w:p w:rsidR="001E67F0" w:rsidRPr="001E67F0" w:rsidRDefault="001E67F0" w:rsidP="001E67F0">
      <w:pPr>
        <w:ind w:left="-284" w:right="50" w:firstLine="284"/>
        <w:jc w:val="both"/>
        <w:rPr>
          <w:rFonts w:ascii="Times New Roman" w:hAnsi="Times New Roman"/>
        </w:rPr>
      </w:pPr>
      <w:r w:rsidRPr="001E67F0">
        <w:rPr>
          <w:rFonts w:ascii="Times New Roman" w:hAnsi="Times New Roman"/>
        </w:rPr>
        <w:lastRenderedPageBreak/>
        <w:t xml:space="preserve">           в) если по предложению Заказчика увеличивается или уменьшаются предусмотренное Контрактом количество Услуг не более чем на десять процентов. </w:t>
      </w:r>
    </w:p>
    <w:p w:rsidR="001E67F0" w:rsidRPr="001E67F0" w:rsidRDefault="001E67F0" w:rsidP="001E67F0">
      <w:pPr>
        <w:ind w:firstLine="709"/>
        <w:jc w:val="both"/>
        <w:rPr>
          <w:rFonts w:ascii="Times New Roman" w:hAnsi="Times New Roman"/>
        </w:rPr>
      </w:pPr>
      <w:r w:rsidRPr="001E67F0">
        <w:rPr>
          <w:rFonts w:ascii="Times New Roman" w:hAnsi="Times New Roman"/>
        </w:rPr>
        <w:t>3.3</w:t>
      </w:r>
      <w:r w:rsidRPr="001E67F0">
        <w:rPr>
          <w:rFonts w:ascii="Times New Roman" w:eastAsia="Calibri" w:hAnsi="Times New Roman"/>
          <w:sz w:val="22"/>
          <w:szCs w:val="22"/>
        </w:rPr>
        <w:t xml:space="preserve">. </w:t>
      </w:r>
      <w:r w:rsidRPr="001E67F0">
        <w:rPr>
          <w:rFonts w:ascii="Times New Roman" w:hAnsi="Times New Roman"/>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E67F0" w:rsidRPr="001E67F0" w:rsidRDefault="001E67F0" w:rsidP="001E67F0">
      <w:pPr>
        <w:ind w:firstLine="709"/>
        <w:jc w:val="both"/>
        <w:rPr>
          <w:rFonts w:ascii="Times New Roman" w:hAnsi="Times New Roman"/>
        </w:rPr>
      </w:pPr>
      <w:r w:rsidRPr="001E67F0">
        <w:rPr>
          <w:rFonts w:ascii="Times New Roman" w:hAnsi="Times New Roman"/>
        </w:rPr>
        <w:t xml:space="preserve">3.4.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w:t>
      </w:r>
      <w:r w:rsidRPr="001E67F0">
        <w:rPr>
          <w:rFonts w:ascii="Times New Roman" w:hAnsi="Times New Roman"/>
          <w:bCs/>
        </w:rPr>
        <w:t xml:space="preserve">расходы на страхование, уплату налогов, таможенных пошлин, сборов и других обязательных платежей. </w:t>
      </w:r>
      <w:r w:rsidRPr="001E67F0">
        <w:rPr>
          <w:rFonts w:ascii="Times New Roman" w:hAnsi="Times New Roman"/>
        </w:rPr>
        <w:t>Исполнение настоящего Контракта не должно повлечь для Государственного заказчика никаких дополнительных расходов, кроме предусмотренных условиями настоящего Контракта.</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rPr>
        <w:t>3.5. Оплата по настоящему Контракту производится в следующем порядке:</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rPr>
        <w:t>3.5.1. Авансовые платежи по Контракту не предусмотрены.</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rPr>
        <w:t xml:space="preserve">3.5.2. Расчеты за оказанные услуги производятся путем безналичного перечисления на расчетный счет Исполнителя денежных средств в течение </w:t>
      </w:r>
      <w:r w:rsidRPr="001E67F0">
        <w:rPr>
          <w:rFonts w:ascii="Times New Roman" w:hAnsi="Times New Roman"/>
          <w:color w:val="000000"/>
          <w:spacing w:val="1"/>
        </w:rPr>
        <w:t xml:space="preserve">7 (семи) рабочих </w:t>
      </w:r>
      <w:r w:rsidRPr="001E67F0">
        <w:rPr>
          <w:rFonts w:ascii="Times New Roman" w:hAnsi="Times New Roman"/>
        </w:rPr>
        <w:t>дней с момента подписания Заказчиком документов о приемке услуг.</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rPr>
        <w:t>3.5.3. Источник финансирования – федеральный источник бюджетного финансирования.</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rPr>
        <w:t>3.5.4. Валютой платежа является российский рубль.</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rPr>
        <w:t>3.6. Обязательства по оплате оказанных услуг считаются выполненными в день списания денежных средств со счетов Государственного заказчика.</w:t>
      </w:r>
    </w:p>
    <w:p w:rsidR="001E67F0" w:rsidRPr="001E67F0" w:rsidRDefault="001E67F0" w:rsidP="001E67F0">
      <w:pPr>
        <w:tabs>
          <w:tab w:val="num" w:pos="567"/>
        </w:tabs>
        <w:ind w:firstLine="709"/>
        <w:jc w:val="both"/>
        <w:rPr>
          <w:rFonts w:ascii="Times New Roman" w:hAnsi="Times New Roman"/>
        </w:rPr>
      </w:pPr>
      <w:r w:rsidRPr="001E67F0">
        <w:rPr>
          <w:rFonts w:ascii="Times New Roman" w:hAnsi="Times New Roman"/>
        </w:rPr>
        <w:t>3.7. Государственный заказчик имеет право произвести полный или частичный отказ от оплаты за расходы, не предусмотренные в данном Контракте.</w:t>
      </w:r>
    </w:p>
    <w:p w:rsidR="001E67F0" w:rsidRPr="001E67F0" w:rsidRDefault="001E67F0" w:rsidP="001E67F0">
      <w:pPr>
        <w:widowControl w:val="0"/>
        <w:tabs>
          <w:tab w:val="num" w:pos="567"/>
        </w:tabs>
        <w:autoSpaceDE w:val="0"/>
        <w:autoSpaceDN w:val="0"/>
        <w:adjustRightInd w:val="0"/>
        <w:ind w:firstLine="709"/>
        <w:jc w:val="both"/>
        <w:rPr>
          <w:rFonts w:ascii="Times New Roman" w:hAnsi="Times New Roman"/>
        </w:rPr>
      </w:pPr>
      <w:r w:rsidRPr="001E67F0">
        <w:rPr>
          <w:rFonts w:ascii="Times New Roman" w:hAnsi="Times New Roman"/>
        </w:rPr>
        <w:t>3.8. В случае начисления Государственным заказчиком Исполнителю неустойки и (или) предъявления требования об оплате штрафа,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штрафа, убытков), подлежащей взысканию; основания применения и порядок расчета неустойки (и (или) штрафа, убытков); итоговая сумма, подлежащая оплате Исполнителю по Контракту.</w:t>
      </w:r>
    </w:p>
    <w:p w:rsidR="001E67F0" w:rsidRPr="001E67F0" w:rsidRDefault="001E67F0" w:rsidP="001E67F0">
      <w:pPr>
        <w:widowControl w:val="0"/>
        <w:tabs>
          <w:tab w:val="num" w:pos="567"/>
        </w:tabs>
        <w:autoSpaceDE w:val="0"/>
        <w:autoSpaceDN w:val="0"/>
        <w:adjustRightInd w:val="0"/>
        <w:ind w:firstLine="709"/>
        <w:jc w:val="both"/>
        <w:rPr>
          <w:rFonts w:ascii="Times New Roman" w:hAnsi="Times New Roman"/>
        </w:rPr>
      </w:pPr>
      <w:r w:rsidRPr="001E67F0">
        <w:rPr>
          <w:rFonts w:ascii="Times New Roman" w:hAnsi="Times New Roman"/>
        </w:rPr>
        <w:t>В данном случае оплата по Контракту осуществляется за вычетом соответствующего размера неустойки (и (или) штрафа, убытков) на основании подписанного Сторонами Акта сверки обязательств и представленного Исполнителем счета и счета-фактуры.</w:t>
      </w:r>
    </w:p>
    <w:p w:rsidR="001E67F0" w:rsidRPr="001E67F0" w:rsidRDefault="001E67F0" w:rsidP="001E67F0">
      <w:pPr>
        <w:widowControl w:val="0"/>
        <w:tabs>
          <w:tab w:val="num" w:pos="567"/>
        </w:tabs>
        <w:autoSpaceDE w:val="0"/>
        <w:autoSpaceDN w:val="0"/>
        <w:adjustRightInd w:val="0"/>
        <w:ind w:firstLine="709"/>
        <w:jc w:val="both"/>
        <w:rPr>
          <w:rFonts w:ascii="Times New Roman" w:hAnsi="Times New Roman"/>
        </w:rPr>
      </w:pPr>
      <w:r w:rsidRPr="001E67F0">
        <w:rPr>
          <w:rFonts w:ascii="Times New Roman" w:hAnsi="Times New Roman"/>
        </w:rPr>
        <w:t>3.9. В случае если при начислении Государственным заказчиком Исполнителю неустойки и (или) предъявления требования об оплате штрафа, возмещении убытков, Стороны не подписали Акт сверки обязательств по Контракту, указанный в п. 3.8. настоящего Контракта, Государственный заказчик вправе не производить оплату по Контракту до уплаты Исполнителем начисленной и выставленной Государственным заказчиком неустойки и (или) требования об оплате штрафа, возмещении убытков.</w:t>
      </w:r>
    </w:p>
    <w:p w:rsidR="001E67F0" w:rsidRPr="001E67F0" w:rsidRDefault="001E67F0" w:rsidP="001E67F0">
      <w:pPr>
        <w:widowControl w:val="0"/>
        <w:tabs>
          <w:tab w:val="num" w:pos="567"/>
        </w:tabs>
        <w:autoSpaceDE w:val="0"/>
        <w:autoSpaceDN w:val="0"/>
        <w:adjustRightInd w:val="0"/>
        <w:ind w:firstLine="709"/>
        <w:jc w:val="both"/>
        <w:rPr>
          <w:rFonts w:ascii="Times New Roman" w:hAnsi="Times New Roman"/>
        </w:rPr>
      </w:pPr>
    </w:p>
    <w:p w:rsidR="001E67F0" w:rsidRPr="001E67F0" w:rsidRDefault="001E67F0" w:rsidP="001E67F0">
      <w:pPr>
        <w:tabs>
          <w:tab w:val="num" w:pos="0"/>
        </w:tabs>
        <w:jc w:val="center"/>
        <w:rPr>
          <w:rFonts w:ascii="Times New Roman" w:hAnsi="Times New Roman"/>
          <w:b/>
          <w:bCs/>
          <w:snapToGrid w:val="0"/>
        </w:rPr>
      </w:pPr>
      <w:r w:rsidRPr="001E67F0">
        <w:rPr>
          <w:rFonts w:ascii="Times New Roman" w:hAnsi="Times New Roman"/>
          <w:b/>
          <w:bCs/>
          <w:snapToGrid w:val="0"/>
        </w:rPr>
        <w:t>4. Права и обязанности Сторон</w:t>
      </w:r>
    </w:p>
    <w:p w:rsidR="001E67F0" w:rsidRPr="001E67F0" w:rsidRDefault="001E67F0" w:rsidP="001E67F0">
      <w:pPr>
        <w:ind w:firstLine="709"/>
        <w:jc w:val="both"/>
        <w:rPr>
          <w:rFonts w:ascii="Times New Roman" w:hAnsi="Times New Roman"/>
        </w:rPr>
      </w:pPr>
      <w:r w:rsidRPr="001E67F0">
        <w:rPr>
          <w:rFonts w:ascii="Times New Roman" w:hAnsi="Times New Roman"/>
        </w:rPr>
        <w:t>4.1. Исполнитель вправе:</w:t>
      </w:r>
    </w:p>
    <w:p w:rsidR="001E67F0" w:rsidRPr="001E67F0" w:rsidRDefault="001E67F0" w:rsidP="001E67F0">
      <w:pPr>
        <w:ind w:firstLine="709"/>
        <w:jc w:val="both"/>
        <w:rPr>
          <w:rFonts w:ascii="Times New Roman" w:hAnsi="Times New Roman"/>
        </w:rPr>
      </w:pPr>
      <w:r w:rsidRPr="001E67F0">
        <w:rPr>
          <w:rFonts w:ascii="Times New Roman" w:hAnsi="Times New Roman"/>
        </w:rPr>
        <w:t>4.1.1. Требовать своевременной оплаты на условиях, установленных настоящим Контрактом, надлежащим образом оказанных и принятых Государственным заказчиком услуг.</w:t>
      </w:r>
    </w:p>
    <w:p w:rsidR="001E67F0" w:rsidRPr="001E67F0" w:rsidRDefault="001E67F0" w:rsidP="001E67F0">
      <w:pPr>
        <w:ind w:firstLine="709"/>
        <w:jc w:val="both"/>
        <w:rPr>
          <w:rFonts w:ascii="Times New Roman" w:hAnsi="Times New Roman"/>
        </w:rPr>
      </w:pPr>
      <w:r w:rsidRPr="001E67F0">
        <w:rPr>
          <w:rFonts w:ascii="Times New Roman" w:hAnsi="Times New Roman"/>
        </w:rPr>
        <w:t>4.1.2. Требовать возмещения в соответствии с пунктом 6.2. Контракта убытков, причиненных по вине Государственного заказчика, а также уплату пени и штрафа в соответствии с разделом 6 настоящего Контракта.</w:t>
      </w:r>
    </w:p>
    <w:p w:rsidR="001E67F0" w:rsidRPr="001E67F0" w:rsidRDefault="001E67F0" w:rsidP="001E67F0">
      <w:pPr>
        <w:ind w:firstLine="709"/>
        <w:jc w:val="both"/>
        <w:rPr>
          <w:rFonts w:ascii="Times New Roman" w:hAnsi="Times New Roman"/>
        </w:rPr>
      </w:pPr>
      <w:r w:rsidRPr="001E67F0">
        <w:rPr>
          <w:rFonts w:ascii="Times New Roman" w:hAnsi="Times New Roman"/>
        </w:rPr>
        <w:t>4.2. Исполнитель обязан:</w:t>
      </w:r>
    </w:p>
    <w:p w:rsidR="001E67F0" w:rsidRPr="001E67F0" w:rsidRDefault="001E67F0" w:rsidP="001E67F0">
      <w:pPr>
        <w:ind w:firstLine="709"/>
        <w:jc w:val="both"/>
        <w:rPr>
          <w:rFonts w:ascii="Times New Roman" w:hAnsi="Times New Roman"/>
          <w:color w:val="000000"/>
        </w:rPr>
      </w:pPr>
      <w:r w:rsidRPr="001E67F0">
        <w:rPr>
          <w:rFonts w:ascii="Times New Roman" w:hAnsi="Times New Roman"/>
        </w:rPr>
        <w:t>4.2.1. О</w:t>
      </w:r>
      <w:r w:rsidRPr="001E67F0">
        <w:rPr>
          <w:rFonts w:ascii="Times New Roman" w:hAnsi="Times New Roman"/>
          <w:color w:val="000000"/>
        </w:rPr>
        <w:t>казать услуги в соответствии с разделом 1 настоящего Контракта в предусмотренный Контрактом срок.</w:t>
      </w:r>
    </w:p>
    <w:p w:rsidR="001E67F0" w:rsidRPr="001E67F0" w:rsidRDefault="001E67F0" w:rsidP="001E67F0">
      <w:pPr>
        <w:ind w:firstLine="709"/>
        <w:jc w:val="both"/>
        <w:rPr>
          <w:rFonts w:ascii="Times New Roman" w:hAnsi="Times New Roman"/>
        </w:rPr>
      </w:pPr>
      <w:r w:rsidRPr="001E67F0">
        <w:rPr>
          <w:rFonts w:ascii="Times New Roman" w:hAnsi="Times New Roman"/>
        </w:rPr>
        <w:lastRenderedPageBreak/>
        <w:t>4.2.2. Предоставлять Государственному заказчику по его требованию документы, относящиеся к предмету настоящего Контракта.</w:t>
      </w:r>
    </w:p>
    <w:p w:rsidR="001E67F0" w:rsidRPr="001E67F0" w:rsidRDefault="001E67F0" w:rsidP="001E67F0">
      <w:pPr>
        <w:ind w:firstLine="709"/>
        <w:jc w:val="both"/>
        <w:rPr>
          <w:rFonts w:ascii="Times New Roman" w:hAnsi="Times New Roman"/>
        </w:rPr>
      </w:pPr>
      <w:r w:rsidRPr="001E67F0">
        <w:rPr>
          <w:rFonts w:ascii="Times New Roman" w:hAnsi="Times New Roman"/>
        </w:rPr>
        <w:t>4.3. Государственный заказчик вправе:</w:t>
      </w:r>
    </w:p>
    <w:p w:rsidR="001E67F0" w:rsidRPr="001E67F0" w:rsidRDefault="001E67F0" w:rsidP="001E67F0">
      <w:pPr>
        <w:ind w:firstLine="709"/>
        <w:jc w:val="both"/>
        <w:rPr>
          <w:rFonts w:ascii="Times New Roman" w:hAnsi="Times New Roman"/>
        </w:rPr>
      </w:pPr>
      <w:r w:rsidRPr="001E67F0">
        <w:rPr>
          <w:rFonts w:ascii="Times New Roman" w:hAnsi="Times New Roman"/>
        </w:rPr>
        <w:t>4.3.1. Требовать от Исполнителя надлежащего исполнения обязательств, установленных Контрактом.</w:t>
      </w:r>
    </w:p>
    <w:p w:rsidR="001E67F0" w:rsidRPr="001E67F0" w:rsidRDefault="001E67F0" w:rsidP="001E67F0">
      <w:pPr>
        <w:ind w:firstLine="709"/>
        <w:jc w:val="both"/>
        <w:rPr>
          <w:rFonts w:ascii="Times New Roman" w:hAnsi="Times New Roman"/>
        </w:rPr>
      </w:pPr>
      <w:r w:rsidRPr="001E67F0">
        <w:rPr>
          <w:rFonts w:ascii="Times New Roman" w:hAnsi="Times New Roman"/>
        </w:rPr>
        <w:t>4.3.2. Требовать от Исполнителя своевременного устранения выявленных недостатков.</w:t>
      </w:r>
    </w:p>
    <w:p w:rsidR="001E67F0" w:rsidRPr="001E67F0" w:rsidRDefault="001E67F0" w:rsidP="001E67F0">
      <w:pPr>
        <w:ind w:firstLine="709"/>
        <w:jc w:val="both"/>
        <w:rPr>
          <w:rFonts w:ascii="Times New Roman" w:hAnsi="Times New Roman"/>
        </w:rPr>
      </w:pPr>
      <w:r w:rsidRPr="001E67F0">
        <w:rPr>
          <w:rFonts w:ascii="Times New Roman" w:hAnsi="Times New Roman"/>
        </w:rPr>
        <w:t>4.3.3. Проверять ход и качество выполнения Исполнителем условий настоящего Контракта.</w:t>
      </w:r>
    </w:p>
    <w:p w:rsidR="001E67F0" w:rsidRPr="001E67F0" w:rsidRDefault="001E67F0" w:rsidP="001E67F0">
      <w:pPr>
        <w:ind w:firstLine="709"/>
        <w:jc w:val="both"/>
        <w:rPr>
          <w:rFonts w:ascii="Times New Roman" w:hAnsi="Times New Roman"/>
        </w:rPr>
      </w:pPr>
      <w:r w:rsidRPr="001E67F0">
        <w:rPr>
          <w:rFonts w:ascii="Times New Roman" w:hAnsi="Times New Roman"/>
        </w:rPr>
        <w:t>4.3.4.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цены Контракта.</w:t>
      </w:r>
    </w:p>
    <w:p w:rsidR="001E67F0" w:rsidRPr="001E67F0" w:rsidRDefault="001E67F0" w:rsidP="001E67F0">
      <w:pPr>
        <w:ind w:firstLine="709"/>
        <w:jc w:val="both"/>
        <w:rPr>
          <w:rFonts w:ascii="Times New Roman" w:hAnsi="Times New Roman"/>
          <w:color w:val="000000"/>
        </w:rPr>
      </w:pPr>
      <w:r w:rsidRPr="001E67F0">
        <w:rPr>
          <w:rFonts w:ascii="Times New Roman" w:hAnsi="Times New Roman"/>
        </w:rPr>
        <w:t xml:space="preserve">4.3.5. </w:t>
      </w:r>
      <w:r w:rsidRPr="001E67F0">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67F0" w:rsidRPr="001E67F0" w:rsidRDefault="001E67F0" w:rsidP="001E67F0">
      <w:pPr>
        <w:ind w:firstLine="709"/>
        <w:jc w:val="both"/>
        <w:rPr>
          <w:rFonts w:ascii="Times New Roman" w:hAnsi="Times New Roman"/>
        </w:rPr>
      </w:pPr>
      <w:r w:rsidRPr="001E67F0">
        <w:rPr>
          <w:rFonts w:ascii="Times New Roman" w:hAnsi="Times New Roman"/>
        </w:rPr>
        <w:t>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E67F0" w:rsidRPr="001E67F0" w:rsidRDefault="001E67F0" w:rsidP="001E67F0">
      <w:pPr>
        <w:ind w:firstLine="709"/>
        <w:jc w:val="both"/>
        <w:rPr>
          <w:rFonts w:ascii="Times New Roman" w:hAnsi="Times New Roman"/>
        </w:rPr>
      </w:pPr>
      <w:r w:rsidRPr="001E67F0">
        <w:rPr>
          <w:rFonts w:ascii="Times New Roman" w:hAnsi="Times New Roman"/>
        </w:rPr>
        <w:t>4.4. Государственный заказчик обязан:</w:t>
      </w:r>
    </w:p>
    <w:p w:rsidR="001E67F0" w:rsidRPr="001E67F0" w:rsidRDefault="001E67F0" w:rsidP="001E67F0">
      <w:pPr>
        <w:ind w:firstLine="709"/>
        <w:jc w:val="both"/>
        <w:rPr>
          <w:rFonts w:ascii="Times New Roman" w:hAnsi="Times New Roman"/>
        </w:rPr>
      </w:pPr>
      <w:r w:rsidRPr="001E67F0">
        <w:rPr>
          <w:rFonts w:ascii="Times New Roman" w:hAnsi="Times New Roman"/>
        </w:rPr>
        <w:t>4.4.1. Принять и оплатить оказанные услуги в соответствии с настоящим Контрактом.</w:t>
      </w:r>
    </w:p>
    <w:p w:rsidR="001E67F0" w:rsidRPr="001E67F0" w:rsidRDefault="001E67F0" w:rsidP="001E67F0">
      <w:pPr>
        <w:ind w:firstLine="709"/>
        <w:jc w:val="both"/>
        <w:rPr>
          <w:rFonts w:ascii="Times New Roman" w:hAnsi="Times New Roman"/>
        </w:rPr>
      </w:pPr>
      <w:r w:rsidRPr="001E67F0">
        <w:rPr>
          <w:rFonts w:ascii="Times New Roman" w:hAnsi="Times New Roman"/>
        </w:rPr>
        <w:t>4.4.2. Обеспечить контроль исполнения настоящего Контракта, в том числе на отдельных этапах его исполнения.</w:t>
      </w:r>
    </w:p>
    <w:p w:rsidR="001E67F0" w:rsidRPr="001E67F0" w:rsidRDefault="001E67F0" w:rsidP="001E67F0">
      <w:pPr>
        <w:ind w:firstLine="709"/>
        <w:jc w:val="both"/>
        <w:rPr>
          <w:rFonts w:ascii="Times New Roman" w:hAnsi="Times New Roman"/>
        </w:rPr>
      </w:pPr>
      <w:r w:rsidRPr="001E67F0">
        <w:rPr>
          <w:rFonts w:ascii="Times New Roman" w:hAnsi="Times New Roman"/>
        </w:rPr>
        <w:t>4.4.3. Требовать возмещения в соответствии с пунктом 6.2. Контракта убытков, причиненных по вине Исполнителя, а также уплату пени и штрафа в соответствии с разделом 6 настоящего Контракта.</w:t>
      </w:r>
    </w:p>
    <w:p w:rsidR="001E67F0" w:rsidRPr="001E67F0" w:rsidRDefault="001E67F0" w:rsidP="001E67F0">
      <w:pPr>
        <w:ind w:firstLine="709"/>
        <w:jc w:val="both"/>
        <w:rPr>
          <w:rFonts w:ascii="Times New Roman" w:hAnsi="Times New Roman"/>
        </w:rPr>
      </w:pPr>
      <w:r w:rsidRPr="001E67F0">
        <w:rPr>
          <w:rFonts w:ascii="Times New Roman" w:hAnsi="Times New Roman"/>
        </w:rPr>
        <w:t>4.4.4. В случае принятия решения об одностороннем отказе от исполнения настоящего Контракта в течение 3</w:t>
      </w:r>
      <w:r w:rsidRPr="001E67F0">
        <w:rPr>
          <w:rFonts w:ascii="Times New Roman" w:eastAsia="Calibri" w:hAnsi="Times New Roman"/>
        </w:rPr>
        <w:t xml:space="preserve"> (трех) рабочих дней с даты принятия указанного решения</w:t>
      </w:r>
      <w:r w:rsidRPr="001E67F0">
        <w:rPr>
          <w:rFonts w:ascii="Times New Roman" w:hAnsi="Times New Roman"/>
        </w:rPr>
        <w:t>, направить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Государственному заказчику подтверждения о его вручении «Исполнителю».</w:t>
      </w:r>
    </w:p>
    <w:p w:rsidR="001E67F0" w:rsidRPr="001E67F0" w:rsidRDefault="001E67F0" w:rsidP="001E67F0">
      <w:pPr>
        <w:ind w:firstLine="709"/>
        <w:jc w:val="both"/>
        <w:rPr>
          <w:rFonts w:ascii="Times New Roman" w:hAnsi="Times New Roman"/>
        </w:rPr>
      </w:pPr>
      <w:r w:rsidRPr="001E67F0">
        <w:rPr>
          <w:rFonts w:ascii="Times New Roman" w:hAnsi="Times New Roman"/>
        </w:rPr>
        <w:t>4.4.5.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E67F0" w:rsidRPr="001E67F0" w:rsidRDefault="001E67F0" w:rsidP="001E67F0">
      <w:pPr>
        <w:tabs>
          <w:tab w:val="num" w:pos="0"/>
        </w:tabs>
        <w:jc w:val="center"/>
        <w:rPr>
          <w:rFonts w:ascii="Times New Roman" w:hAnsi="Times New Roman"/>
          <w:b/>
          <w:bCs/>
          <w:snapToGrid w:val="0"/>
        </w:rPr>
      </w:pPr>
    </w:p>
    <w:p w:rsidR="001E67F0" w:rsidRPr="001E67F0" w:rsidRDefault="001E67F0" w:rsidP="001E67F0">
      <w:pPr>
        <w:tabs>
          <w:tab w:val="num" w:pos="0"/>
        </w:tabs>
        <w:jc w:val="center"/>
        <w:rPr>
          <w:rFonts w:ascii="Times New Roman" w:hAnsi="Times New Roman"/>
          <w:b/>
          <w:bCs/>
          <w:snapToGrid w:val="0"/>
        </w:rPr>
      </w:pPr>
      <w:r w:rsidRPr="001E67F0">
        <w:rPr>
          <w:rFonts w:ascii="Times New Roman" w:hAnsi="Times New Roman"/>
          <w:b/>
          <w:bCs/>
          <w:snapToGrid w:val="0"/>
        </w:rPr>
        <w:t>5. Качество и порядок приемки оказанных услуг</w:t>
      </w:r>
    </w:p>
    <w:p w:rsidR="001E67F0" w:rsidRPr="001E67F0" w:rsidRDefault="001E67F0" w:rsidP="001E67F0">
      <w:pPr>
        <w:pStyle w:val="af0"/>
        <w:ind w:firstLine="709"/>
        <w:jc w:val="both"/>
        <w:rPr>
          <w:rFonts w:ascii="Times New Roman" w:hAnsi="Times New Roman"/>
          <w:szCs w:val="24"/>
        </w:rPr>
      </w:pPr>
      <w:r w:rsidRPr="001E67F0">
        <w:rPr>
          <w:rStyle w:val="FontStyle54"/>
          <w:szCs w:val="24"/>
        </w:rPr>
        <w:t xml:space="preserve">5.1. </w:t>
      </w:r>
      <w:r w:rsidRPr="001E67F0">
        <w:rPr>
          <w:rFonts w:ascii="Times New Roman" w:hAnsi="Times New Roman"/>
          <w:szCs w:val="24"/>
        </w:rPr>
        <w:t>За 2 (два) рабочих дня до окончания срока оказания услуг Исполнитель обязан в письменной форме уведомить Государственного заказчика о готовности оказанных услуг к сдаче.</w:t>
      </w:r>
    </w:p>
    <w:p w:rsidR="001E67F0" w:rsidRPr="001E67F0" w:rsidRDefault="001E67F0" w:rsidP="001E67F0">
      <w:pPr>
        <w:ind w:firstLine="709"/>
        <w:jc w:val="both"/>
        <w:rPr>
          <w:rFonts w:ascii="Times New Roman" w:hAnsi="Times New Roman"/>
        </w:rPr>
      </w:pPr>
      <w:r w:rsidRPr="001E67F0">
        <w:rPr>
          <w:rFonts w:ascii="Times New Roman" w:hAnsi="Times New Roman"/>
        </w:rPr>
        <w:t>Уведомление Исполнителя о готовности оказанных услуг к сдаче должно быть подписано руководителем Исполнителя (иным уполномоченным в установленном порядке лицом Исполнителя).</w:t>
      </w:r>
    </w:p>
    <w:p w:rsidR="001E67F0" w:rsidRPr="001E67F0" w:rsidRDefault="001E67F0" w:rsidP="001E67F0">
      <w:pPr>
        <w:ind w:firstLine="709"/>
        <w:jc w:val="both"/>
        <w:rPr>
          <w:rFonts w:ascii="Times New Roman" w:hAnsi="Times New Roman"/>
        </w:rPr>
      </w:pPr>
      <w:r w:rsidRPr="001E67F0">
        <w:rPr>
          <w:rFonts w:ascii="Times New Roman" w:hAnsi="Times New Roman"/>
        </w:rPr>
        <w:t>Вместе с уведомлением Исполнитель представляет Государственному заказчику Акт оказанных услуг в 2 (двух) экземплярах.</w:t>
      </w:r>
    </w:p>
    <w:p w:rsidR="001E67F0" w:rsidRPr="001E67F0" w:rsidRDefault="001E67F0" w:rsidP="001E67F0">
      <w:pPr>
        <w:ind w:firstLine="708"/>
        <w:jc w:val="both"/>
        <w:rPr>
          <w:rFonts w:ascii="Times New Roman" w:hAnsi="Times New Roman"/>
        </w:rPr>
      </w:pPr>
      <w:r w:rsidRPr="001E67F0">
        <w:rPr>
          <w:rFonts w:ascii="Times New Roman" w:hAnsi="Times New Roman"/>
        </w:rPr>
        <w:t xml:space="preserve"> 5.2. До приемки услуг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w:t>
      </w:r>
      <w:r w:rsidRPr="001E67F0">
        <w:rPr>
          <w:rFonts w:ascii="Times New Roman" w:hAnsi="Times New Roman"/>
        </w:rPr>
        <w:lastRenderedPageBreak/>
        <w:t>оказанных услуг требованиям, установленным настоящим Контрактом, может также осуществляться с привлечением независимых экспертов.</w:t>
      </w:r>
    </w:p>
    <w:p w:rsidR="001E67F0" w:rsidRPr="001E67F0" w:rsidRDefault="001E67F0" w:rsidP="001E67F0">
      <w:pPr>
        <w:ind w:firstLine="709"/>
        <w:jc w:val="both"/>
        <w:rPr>
          <w:rFonts w:ascii="Times New Roman" w:hAnsi="Times New Roman"/>
        </w:rPr>
      </w:pPr>
      <w:r w:rsidRPr="001E67F0">
        <w:rPr>
          <w:rFonts w:ascii="Times New Roman" w:hAnsi="Times New Roman"/>
        </w:rPr>
        <w:t>5.3. Государственный заказчик в 2-хдневный срок со дня получения Акта оказанных услуг, обязан направить Исполнителю один экземпляр подписанного Акта оказанных услуг или мотивированный отказ от приемки услуг.</w:t>
      </w:r>
    </w:p>
    <w:p w:rsidR="001E67F0" w:rsidRPr="001E67F0" w:rsidRDefault="001E67F0" w:rsidP="001E67F0">
      <w:pPr>
        <w:ind w:firstLine="709"/>
        <w:jc w:val="both"/>
        <w:rPr>
          <w:rFonts w:ascii="Times New Roman" w:hAnsi="Times New Roman"/>
        </w:rPr>
      </w:pPr>
      <w:r w:rsidRPr="001E67F0">
        <w:rPr>
          <w:rFonts w:ascii="Times New Roman" w:hAnsi="Times New Roman"/>
        </w:rPr>
        <w:t>5.4. В случае отказа Государственного заказчика от приемки услуг им составляется акт с перечнем выявленных недостатков и с указанием сроков их устранения. Указанный акт в течение 1 (одного) рабочего дня с даты его подписания направляется Государственным заказчиком Исполнителю.</w:t>
      </w:r>
    </w:p>
    <w:p w:rsidR="001E67F0" w:rsidRPr="001E67F0" w:rsidRDefault="001E67F0" w:rsidP="001E67F0">
      <w:pPr>
        <w:ind w:firstLine="709"/>
        <w:jc w:val="both"/>
        <w:rPr>
          <w:rFonts w:ascii="Times New Roman" w:hAnsi="Times New Roman"/>
        </w:rPr>
      </w:pPr>
      <w:r w:rsidRPr="001E67F0">
        <w:rPr>
          <w:rFonts w:ascii="Times New Roman" w:hAnsi="Times New Roman"/>
        </w:rPr>
        <w:t>Выявленные недостатки устраняются Исполнителем собственными силами за свой счет.</w:t>
      </w:r>
    </w:p>
    <w:p w:rsidR="001E67F0" w:rsidRPr="001E67F0" w:rsidRDefault="001E67F0" w:rsidP="001E67F0">
      <w:pPr>
        <w:ind w:firstLine="709"/>
        <w:jc w:val="both"/>
        <w:rPr>
          <w:rFonts w:ascii="Times New Roman" w:hAnsi="Times New Roman"/>
        </w:rPr>
      </w:pPr>
      <w:r w:rsidRPr="001E67F0">
        <w:rPr>
          <w:rFonts w:ascii="Times New Roman" w:hAnsi="Times New Roman"/>
        </w:rPr>
        <w:t>5.5. В случае если Исполнитель не согласен с недостатками, указанными Государственным заказчиком в акте (п. 5.4.), Исполнитель обязан самостоятельно подтвердить качество услуг в экспертной организации и оригинал экспертного заключения представить Государственному заказчику. Выбор экспертной организации осуществляется Исполнителем и согласовывается с Государственным заказчиком. Оплата услуг экспертной организации, а также всех сопутствующих расходов, осуществляется Исполнителем.</w:t>
      </w:r>
    </w:p>
    <w:p w:rsidR="001E67F0" w:rsidRPr="001E67F0" w:rsidRDefault="001E67F0" w:rsidP="001E67F0">
      <w:pPr>
        <w:tabs>
          <w:tab w:val="num" w:pos="0"/>
        </w:tabs>
        <w:jc w:val="center"/>
        <w:rPr>
          <w:rFonts w:ascii="Times New Roman" w:hAnsi="Times New Roman"/>
          <w:b/>
          <w:bCs/>
          <w:snapToGrid w:val="0"/>
        </w:rPr>
      </w:pPr>
      <w:r w:rsidRPr="001E67F0">
        <w:rPr>
          <w:rFonts w:ascii="Times New Roman" w:hAnsi="Times New Roman"/>
          <w:b/>
          <w:bCs/>
          <w:snapToGrid w:val="0"/>
        </w:rPr>
        <w:t>6. Ответственность Сторон</w:t>
      </w:r>
    </w:p>
    <w:p w:rsidR="001E67F0" w:rsidRPr="001E67F0" w:rsidRDefault="001E67F0" w:rsidP="001E67F0">
      <w:pPr>
        <w:ind w:firstLine="709"/>
        <w:jc w:val="both"/>
        <w:rPr>
          <w:rFonts w:ascii="Times New Roman" w:hAnsi="Times New Roman"/>
        </w:rPr>
      </w:pPr>
      <w:r w:rsidRPr="001E67F0">
        <w:rPr>
          <w:rFonts w:ascii="Times New Roman" w:hAnsi="Times New Roman"/>
        </w:rPr>
        <w:t>6.1. 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1E67F0" w:rsidRPr="001E67F0" w:rsidRDefault="001E67F0" w:rsidP="001E67F0">
      <w:pPr>
        <w:ind w:firstLine="709"/>
        <w:jc w:val="both"/>
        <w:rPr>
          <w:rFonts w:ascii="Times New Roman" w:hAnsi="Times New Roman"/>
        </w:rPr>
      </w:pPr>
      <w:r w:rsidRPr="001E67F0">
        <w:rPr>
          <w:rFonts w:ascii="Times New Roman" w:hAnsi="Times New Roman"/>
        </w:rPr>
        <w:t>6.2.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1E67F0" w:rsidRPr="001E67F0" w:rsidRDefault="001E67F0" w:rsidP="001E67F0">
      <w:pPr>
        <w:autoSpaceDE w:val="0"/>
        <w:autoSpaceDN w:val="0"/>
        <w:adjustRightInd w:val="0"/>
        <w:ind w:firstLine="709"/>
        <w:jc w:val="both"/>
        <w:rPr>
          <w:rFonts w:ascii="Times New Roman" w:eastAsia="Calibri" w:hAnsi="Times New Roman"/>
        </w:rPr>
      </w:pPr>
      <w:r w:rsidRPr="001E67F0">
        <w:rPr>
          <w:rFonts w:ascii="Times New Roman" w:hAnsi="Times New Roman"/>
        </w:rPr>
        <w:t xml:space="preserve">6.3. </w:t>
      </w:r>
      <w:r w:rsidRPr="001E67F0">
        <w:rPr>
          <w:rFonts w:ascii="Times New Roman" w:eastAsia="Calibri" w:hAnsi="Times New Roma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1E67F0" w:rsidRPr="001E67F0" w:rsidRDefault="001E67F0" w:rsidP="001E67F0">
      <w:pPr>
        <w:autoSpaceDE w:val="0"/>
        <w:autoSpaceDN w:val="0"/>
        <w:adjustRightInd w:val="0"/>
        <w:ind w:firstLine="709"/>
        <w:jc w:val="both"/>
        <w:rPr>
          <w:rFonts w:ascii="Times New Roman" w:eastAsia="Calibri" w:hAnsi="Times New Roman"/>
        </w:rPr>
      </w:pPr>
      <w:r w:rsidRPr="001E67F0">
        <w:rPr>
          <w:rFonts w:ascii="Times New Roman" w:eastAsia="Calibri" w:hAnsi="Times New Roman"/>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1E67F0" w:rsidRPr="001E67F0" w:rsidRDefault="001E67F0" w:rsidP="001E67F0">
      <w:pPr>
        <w:autoSpaceDE w:val="0"/>
        <w:autoSpaceDN w:val="0"/>
        <w:adjustRightInd w:val="0"/>
        <w:ind w:firstLine="709"/>
        <w:jc w:val="both"/>
        <w:rPr>
          <w:rFonts w:ascii="Times New Roman" w:eastAsia="Calibri" w:hAnsi="Times New Roman"/>
        </w:rPr>
      </w:pPr>
      <w:r w:rsidRPr="001E67F0">
        <w:rPr>
          <w:rFonts w:ascii="Times New Roman" w:hAnsi="Times New Roman"/>
        </w:rPr>
        <w:t xml:space="preserve">6.5. </w:t>
      </w:r>
      <w:r w:rsidRPr="001E67F0">
        <w:rPr>
          <w:rFonts w:ascii="Times New Roman" w:eastAsia="Calibri" w:hAnsi="Times New Roma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1E67F0">
        <w:rPr>
          <w:rFonts w:ascii="Times New Roman" w:hAnsi="Times New Roman"/>
        </w:rPr>
        <w:t xml:space="preserve"> Исполнитель уплачивает Государственному заказчику штраф в размере 10 % процентов от цены Контракта (этапа) (в соответствии с Постановлением Правительства РФ от 30.08.2017 № 1042).</w:t>
      </w:r>
    </w:p>
    <w:p w:rsidR="001E67F0" w:rsidRPr="001E67F0" w:rsidRDefault="001E67F0" w:rsidP="001E67F0">
      <w:pPr>
        <w:ind w:firstLine="709"/>
        <w:jc w:val="both"/>
        <w:rPr>
          <w:rFonts w:ascii="Times New Roman" w:hAnsi="Times New Roman"/>
        </w:rPr>
      </w:pPr>
      <w:r w:rsidRPr="001E67F0">
        <w:rPr>
          <w:rFonts w:ascii="Times New Roman" w:hAnsi="Times New Roman"/>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1 000 (одна тысяча) рублей 00 копеек (в соответствии с Постановлением Правительства РФ от 30.08.2017 № 1042).</w:t>
      </w:r>
    </w:p>
    <w:p w:rsidR="001E67F0" w:rsidRPr="001E67F0" w:rsidRDefault="001E67F0" w:rsidP="001E67F0">
      <w:pPr>
        <w:ind w:firstLine="709"/>
        <w:jc w:val="both"/>
        <w:rPr>
          <w:rFonts w:ascii="Times New Roman" w:hAnsi="Times New Roman"/>
        </w:rPr>
      </w:pPr>
      <w:r w:rsidRPr="001E67F0">
        <w:rPr>
          <w:rFonts w:ascii="Times New Roman" w:hAnsi="Times New Roman"/>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E67F0" w:rsidRPr="001E67F0" w:rsidRDefault="001E67F0" w:rsidP="001E67F0">
      <w:pPr>
        <w:ind w:firstLine="709"/>
        <w:jc w:val="both"/>
        <w:rPr>
          <w:rFonts w:ascii="Times New Roman" w:hAnsi="Times New Roman"/>
        </w:rPr>
      </w:pPr>
      <w:r w:rsidRPr="001E67F0">
        <w:rPr>
          <w:rFonts w:ascii="Times New Roman" w:hAnsi="Times New Roman"/>
        </w:rPr>
        <w:t>6.8. Неустойка носит штрафной характер. При невыполнении обязательств по Контракту, кроме уплаты неустойки, Исполнитель возмещает в полном объеме понесенные Государственным заказчиком убытки.</w:t>
      </w:r>
    </w:p>
    <w:p w:rsidR="001E67F0" w:rsidRPr="001E67F0" w:rsidRDefault="001E67F0" w:rsidP="001E67F0">
      <w:pPr>
        <w:ind w:firstLine="709"/>
        <w:jc w:val="both"/>
        <w:rPr>
          <w:rFonts w:ascii="Times New Roman" w:hAnsi="Times New Roman"/>
        </w:rPr>
      </w:pPr>
      <w:r w:rsidRPr="001E67F0">
        <w:rPr>
          <w:rFonts w:ascii="Times New Roman" w:hAnsi="Times New Roman"/>
        </w:rPr>
        <w:t xml:space="preserve">6.9. В случае начисления Государственным заказчиком Исполнителю неустойки и (или) убытков, Государственный заказчик направляет Исполнителю претензию с требованием </w:t>
      </w:r>
      <w:r w:rsidRPr="001E67F0">
        <w:rPr>
          <w:rFonts w:ascii="Times New Roman" w:hAnsi="Times New Roman"/>
        </w:rPr>
        <w:lastRenderedPageBreak/>
        <w:t>оплатить неустойку и (или) понесенные Государственным заказчиком убытки, с указанием порядка и сроков соответствующей оплаты. В случае, если Исполнитель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 3.8. настоящего Контракта. При этом исполнение обязательства Исполнителя по перечислению неустойки (штрафа) и (или) убытков в доход бюджета возлагается на Государственного заказчика.</w:t>
      </w:r>
    </w:p>
    <w:p w:rsidR="001E67F0" w:rsidRPr="001E67F0" w:rsidRDefault="001E67F0" w:rsidP="001E67F0">
      <w:pPr>
        <w:ind w:firstLine="709"/>
        <w:jc w:val="both"/>
        <w:rPr>
          <w:rFonts w:ascii="Times New Roman" w:hAnsi="Times New Roman"/>
        </w:rPr>
      </w:pPr>
      <w:r w:rsidRPr="001E67F0">
        <w:rPr>
          <w:rFonts w:ascii="Times New Roman" w:hAnsi="Times New Roman"/>
        </w:rPr>
        <w:t>6.10. Государственный заказчик отвечает за своевременную приемку и оплату оказанных по Контракту услуг.</w:t>
      </w:r>
    </w:p>
    <w:p w:rsidR="001E67F0" w:rsidRPr="001E67F0" w:rsidRDefault="001E67F0" w:rsidP="001E67F0">
      <w:pPr>
        <w:autoSpaceDE w:val="0"/>
        <w:autoSpaceDN w:val="0"/>
        <w:adjustRightInd w:val="0"/>
        <w:ind w:firstLine="709"/>
        <w:jc w:val="both"/>
        <w:rPr>
          <w:rFonts w:ascii="Times New Roman" w:hAnsi="Times New Roman"/>
        </w:rPr>
      </w:pPr>
      <w:r w:rsidRPr="001E67F0">
        <w:rPr>
          <w:rFonts w:ascii="Times New Roman" w:eastAsia="Calibri" w:hAnsi="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1E67F0">
          <w:rPr>
            <w:rFonts w:ascii="Times New Roman" w:eastAsia="Calibri" w:hAnsi="Times New Roman"/>
          </w:rPr>
          <w:t>ключевой ставки</w:t>
        </w:r>
      </w:hyperlink>
      <w:r w:rsidRPr="001E67F0">
        <w:rPr>
          <w:rFonts w:ascii="Times New Roman" w:eastAsia="Calibri" w:hAnsi="Times New Roman"/>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1E67F0" w:rsidRPr="001E67F0" w:rsidRDefault="001E67F0" w:rsidP="001E67F0">
      <w:pPr>
        <w:autoSpaceDE w:val="0"/>
        <w:autoSpaceDN w:val="0"/>
        <w:adjustRightInd w:val="0"/>
        <w:ind w:firstLine="567"/>
        <w:jc w:val="both"/>
        <w:rPr>
          <w:rFonts w:ascii="Times New Roman" w:hAnsi="Times New Roman"/>
        </w:rPr>
      </w:pPr>
      <w:r w:rsidRPr="001E67F0">
        <w:rPr>
          <w:rFonts w:ascii="Times New Roman" w:hAnsi="Times New Roman"/>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 00 копеек (в соответствии с Постановлением Правительства РФ от 30.08.2017 № 1042).</w:t>
      </w:r>
    </w:p>
    <w:p w:rsidR="001E67F0" w:rsidRPr="001E67F0" w:rsidRDefault="001E67F0" w:rsidP="001E67F0">
      <w:pPr>
        <w:autoSpaceDE w:val="0"/>
        <w:autoSpaceDN w:val="0"/>
        <w:adjustRightInd w:val="0"/>
        <w:ind w:firstLine="567"/>
        <w:jc w:val="both"/>
        <w:rPr>
          <w:rFonts w:ascii="Times New Roman" w:hAnsi="Times New Roman"/>
        </w:rPr>
      </w:pPr>
      <w:r w:rsidRPr="001E67F0">
        <w:rPr>
          <w:rFonts w:ascii="Times New Roman" w:hAnsi="Times New Roman"/>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Исполнителя.</w:t>
      </w:r>
    </w:p>
    <w:p w:rsidR="001E67F0" w:rsidRPr="001E67F0" w:rsidRDefault="001E67F0" w:rsidP="001E67F0">
      <w:pPr>
        <w:ind w:firstLine="709"/>
        <w:jc w:val="both"/>
        <w:rPr>
          <w:rFonts w:ascii="Times New Roman" w:hAnsi="Times New Roman"/>
        </w:rPr>
      </w:pPr>
      <w:r w:rsidRPr="001E67F0">
        <w:rPr>
          <w:rFonts w:ascii="Times New Roman" w:hAnsi="Times New Roman"/>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E67F0" w:rsidRPr="001E67F0" w:rsidRDefault="001E67F0" w:rsidP="001E67F0">
      <w:pPr>
        <w:widowControl w:val="0"/>
        <w:shd w:val="clear" w:color="auto" w:fill="FFFFFF"/>
        <w:ind w:left="34" w:firstLine="709"/>
        <w:jc w:val="both"/>
        <w:rPr>
          <w:rFonts w:ascii="Times New Roman" w:hAnsi="Times New Roman"/>
        </w:rPr>
      </w:pPr>
      <w:r w:rsidRPr="001E67F0">
        <w:rPr>
          <w:rFonts w:ascii="Times New Roman" w:hAnsi="Times New Roman"/>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67F0" w:rsidRPr="001E67F0" w:rsidRDefault="001E67F0" w:rsidP="001E67F0">
      <w:pPr>
        <w:pStyle w:val="ConsPlusNormal"/>
        <w:widowControl/>
        <w:ind w:firstLine="0"/>
        <w:jc w:val="center"/>
        <w:rPr>
          <w:rFonts w:ascii="Times New Roman" w:hAnsi="Times New Roman" w:cs="Times New Roman"/>
          <w:b/>
          <w:bCs/>
          <w:sz w:val="24"/>
          <w:szCs w:val="24"/>
        </w:rPr>
      </w:pPr>
      <w:r w:rsidRPr="001E67F0">
        <w:rPr>
          <w:rFonts w:ascii="Times New Roman" w:hAnsi="Times New Roman" w:cs="Times New Roman"/>
          <w:b/>
          <w:bCs/>
          <w:sz w:val="24"/>
          <w:szCs w:val="24"/>
        </w:rPr>
        <w:t>7. Порядок разрешения споров</w:t>
      </w:r>
    </w:p>
    <w:p w:rsidR="001E67F0" w:rsidRPr="001E67F0" w:rsidRDefault="001E67F0" w:rsidP="001E67F0">
      <w:pPr>
        <w:pStyle w:val="af6"/>
        <w:spacing w:before="0" w:beforeAutospacing="0" w:after="0" w:afterAutospacing="0"/>
        <w:ind w:firstLine="709"/>
        <w:jc w:val="both"/>
      </w:pPr>
      <w:r w:rsidRPr="001E67F0">
        <w:rPr>
          <w:snapToGrid w:val="0"/>
        </w:rPr>
        <w:t>7.1.</w:t>
      </w:r>
      <w:r w:rsidRPr="001E67F0">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1E67F0" w:rsidRPr="001E67F0" w:rsidRDefault="001E67F0" w:rsidP="001E67F0">
      <w:pPr>
        <w:pStyle w:val="af6"/>
        <w:spacing w:before="0" w:beforeAutospacing="0" w:after="0" w:afterAutospacing="0"/>
        <w:ind w:firstLine="709"/>
        <w:jc w:val="both"/>
      </w:pPr>
      <w:r w:rsidRPr="001E67F0">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1E67F0" w:rsidRPr="001E67F0" w:rsidRDefault="001E67F0" w:rsidP="001E67F0">
      <w:pPr>
        <w:pStyle w:val="af6"/>
        <w:spacing w:before="0" w:beforeAutospacing="0" w:after="0" w:afterAutospacing="0"/>
        <w:ind w:firstLine="709"/>
        <w:jc w:val="both"/>
      </w:pPr>
      <w:r w:rsidRPr="001E67F0">
        <w:t xml:space="preserve">7.3. До передачи спора на разрешение арбитражного суда Стороны примут меры к его урегулированию в претензионном порядке. </w:t>
      </w:r>
    </w:p>
    <w:p w:rsidR="001E67F0" w:rsidRPr="001E67F0" w:rsidRDefault="001E67F0" w:rsidP="001E67F0">
      <w:pPr>
        <w:autoSpaceDE w:val="0"/>
        <w:autoSpaceDN w:val="0"/>
        <w:adjustRightInd w:val="0"/>
        <w:ind w:firstLine="709"/>
        <w:jc w:val="both"/>
        <w:rPr>
          <w:rFonts w:ascii="Times New Roman" w:hAnsi="Times New Roman"/>
        </w:rPr>
      </w:pPr>
      <w:r w:rsidRPr="001E67F0">
        <w:rPr>
          <w:rFonts w:ascii="Times New Roman" w:hAnsi="Times New Roman"/>
        </w:rPr>
        <w:t>7.3.1. Претензия должна быть направлена другой Стороне в срок не позднее чем через 30 рабочих дней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1E67F0" w:rsidRPr="001E67F0" w:rsidRDefault="001E67F0" w:rsidP="001E67F0">
      <w:pPr>
        <w:autoSpaceDE w:val="0"/>
        <w:autoSpaceDN w:val="0"/>
        <w:adjustRightInd w:val="0"/>
        <w:ind w:firstLine="709"/>
        <w:jc w:val="both"/>
        <w:rPr>
          <w:rFonts w:ascii="Times New Roman" w:hAnsi="Times New Roman"/>
        </w:rPr>
      </w:pPr>
      <w:r w:rsidRPr="001E67F0">
        <w:rPr>
          <w:rFonts w:ascii="Times New Roman" w:hAnsi="Times New Roman"/>
        </w:rPr>
        <w:lastRenderedPageBreak/>
        <w:t>По полученной претензии Сторона должна дать письменный ответ по существу в срок не позднее 30 (тридцати) календарных дней со дня ее получения. Оставление претензии без ответа в установленный срок означает признание требований претензии.</w:t>
      </w:r>
    </w:p>
    <w:p w:rsidR="001E67F0" w:rsidRPr="001E67F0" w:rsidRDefault="001E67F0" w:rsidP="001E67F0">
      <w:pPr>
        <w:autoSpaceDE w:val="0"/>
        <w:autoSpaceDN w:val="0"/>
        <w:adjustRightInd w:val="0"/>
        <w:ind w:firstLine="709"/>
        <w:jc w:val="both"/>
        <w:rPr>
          <w:rFonts w:ascii="Times New Roman" w:hAnsi="Times New Roman"/>
        </w:rPr>
      </w:pPr>
      <w:r w:rsidRPr="001E67F0">
        <w:rPr>
          <w:rFonts w:ascii="Times New Roman" w:hAnsi="Times New Roman"/>
        </w:rPr>
        <w:t xml:space="preserve">7.3.2. Если претензионные требования подлежат денежной оценке, в претензии указывается истребуемая сумма и ее полный и обоснованный расчет. </w:t>
      </w:r>
    </w:p>
    <w:p w:rsidR="001E67F0" w:rsidRPr="001E67F0" w:rsidRDefault="001E67F0" w:rsidP="001E67F0">
      <w:pPr>
        <w:pStyle w:val="af6"/>
        <w:spacing w:before="0" w:beforeAutospacing="0" w:after="0" w:afterAutospacing="0"/>
        <w:ind w:firstLine="709"/>
        <w:jc w:val="both"/>
      </w:pPr>
      <w:r w:rsidRPr="001E67F0">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1E67F0" w:rsidRPr="001E67F0" w:rsidRDefault="001E67F0" w:rsidP="001E67F0">
      <w:pPr>
        <w:pStyle w:val="af6"/>
        <w:spacing w:before="0" w:beforeAutospacing="0" w:after="0" w:afterAutospacing="0"/>
        <w:ind w:firstLine="709"/>
        <w:jc w:val="both"/>
      </w:pPr>
      <w:r w:rsidRPr="001E67F0">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1E67F0" w:rsidRPr="001E67F0" w:rsidRDefault="001E67F0" w:rsidP="001E67F0">
      <w:pPr>
        <w:pStyle w:val="af6"/>
        <w:spacing w:before="0" w:beforeAutospacing="0" w:after="0" w:afterAutospacing="0"/>
        <w:ind w:firstLine="709"/>
        <w:jc w:val="both"/>
      </w:pPr>
      <w:r w:rsidRPr="001E67F0">
        <w:t>7.4.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1E67F0" w:rsidRPr="001E67F0" w:rsidRDefault="001E67F0" w:rsidP="001E67F0">
      <w:pPr>
        <w:jc w:val="center"/>
        <w:rPr>
          <w:rFonts w:ascii="Times New Roman" w:hAnsi="Times New Roman"/>
          <w:b/>
          <w:bCs/>
          <w:snapToGrid w:val="0"/>
        </w:rPr>
      </w:pPr>
      <w:r w:rsidRPr="001E67F0">
        <w:rPr>
          <w:rFonts w:ascii="Times New Roman" w:hAnsi="Times New Roman"/>
          <w:b/>
          <w:bCs/>
          <w:snapToGrid w:val="0"/>
        </w:rPr>
        <w:t>8. Срок действия Контракта</w:t>
      </w:r>
    </w:p>
    <w:p w:rsidR="001E67F0" w:rsidRPr="001E67F0" w:rsidRDefault="001E67F0" w:rsidP="001E67F0">
      <w:pPr>
        <w:autoSpaceDE w:val="0"/>
        <w:autoSpaceDN w:val="0"/>
        <w:adjustRightInd w:val="0"/>
        <w:ind w:firstLine="709"/>
        <w:jc w:val="both"/>
        <w:rPr>
          <w:rFonts w:ascii="Times New Roman" w:hAnsi="Times New Roman"/>
          <w:snapToGrid w:val="0"/>
        </w:rPr>
      </w:pPr>
      <w:r w:rsidRPr="001E67F0">
        <w:rPr>
          <w:rFonts w:ascii="Times New Roman" w:hAnsi="Times New Roman"/>
          <w:snapToGrid w:val="0"/>
        </w:rPr>
        <w:t xml:space="preserve">8.1. Контракт вступает в силу с </w:t>
      </w:r>
      <w:r w:rsidRPr="001E67F0">
        <w:rPr>
          <w:rFonts w:ascii="Times New Roman" w:hAnsi="Times New Roman"/>
        </w:rPr>
        <w:t xml:space="preserve">даты его подписания </w:t>
      </w:r>
      <w:r w:rsidRPr="001E67F0">
        <w:rPr>
          <w:rFonts w:ascii="Times New Roman" w:hAnsi="Times New Roman"/>
          <w:snapToGrid w:val="0"/>
        </w:rPr>
        <w:t>и действует до «30» декабря 2026 г.</w:t>
      </w:r>
    </w:p>
    <w:p w:rsidR="001E67F0" w:rsidRPr="001E67F0" w:rsidRDefault="001E67F0" w:rsidP="001E67F0">
      <w:pPr>
        <w:ind w:firstLine="709"/>
        <w:jc w:val="both"/>
        <w:rPr>
          <w:rFonts w:ascii="Times New Roman" w:hAnsi="Times New Roman"/>
          <w:bCs/>
        </w:rPr>
      </w:pPr>
      <w:r w:rsidRPr="001E67F0">
        <w:rPr>
          <w:rFonts w:ascii="Times New Roman" w:hAnsi="Times New Roman"/>
          <w:snapToGrid w:val="0"/>
        </w:rPr>
        <w:t xml:space="preserve">8.2. </w:t>
      </w:r>
      <w:r w:rsidRPr="001E67F0">
        <w:rPr>
          <w:rFonts w:ascii="Times New Roman" w:hAnsi="Times New Roman"/>
          <w:bCs/>
        </w:rPr>
        <w:t>Окончание срока действия Контракта не влечет прекращения неисполненных обязательств Сторон по Контракту.</w:t>
      </w:r>
    </w:p>
    <w:p w:rsidR="001E67F0" w:rsidRPr="001E67F0" w:rsidRDefault="001E67F0" w:rsidP="001E67F0">
      <w:pPr>
        <w:jc w:val="center"/>
        <w:rPr>
          <w:rFonts w:ascii="Times New Roman" w:hAnsi="Times New Roman"/>
          <w:b/>
          <w:bCs/>
          <w:snapToGrid w:val="0"/>
        </w:rPr>
      </w:pPr>
      <w:r w:rsidRPr="001E67F0">
        <w:rPr>
          <w:rFonts w:ascii="Times New Roman" w:hAnsi="Times New Roman"/>
          <w:b/>
          <w:bCs/>
          <w:snapToGrid w:val="0"/>
        </w:rPr>
        <w:t>9. Порядок изменения, расторжения Контракта</w:t>
      </w:r>
    </w:p>
    <w:p w:rsidR="001E67F0" w:rsidRPr="001E67F0" w:rsidRDefault="001E67F0" w:rsidP="001E67F0">
      <w:pPr>
        <w:ind w:firstLine="709"/>
        <w:jc w:val="both"/>
        <w:rPr>
          <w:rFonts w:ascii="Times New Roman" w:hAnsi="Times New Roman"/>
        </w:rPr>
      </w:pPr>
      <w:r w:rsidRPr="001E67F0">
        <w:rPr>
          <w:rFonts w:ascii="Times New Roman" w:hAnsi="Times New Roman"/>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1E67F0" w:rsidRPr="001E67F0" w:rsidRDefault="001E67F0" w:rsidP="001E67F0">
      <w:pPr>
        <w:ind w:firstLine="709"/>
        <w:jc w:val="both"/>
        <w:rPr>
          <w:rFonts w:ascii="Times New Roman" w:hAnsi="Times New Roman"/>
        </w:rPr>
      </w:pPr>
      <w:r w:rsidRPr="001E67F0">
        <w:rPr>
          <w:rFonts w:ascii="Times New Roman" w:hAnsi="Times New Roman"/>
        </w:rPr>
        <w:t>9.2. Расторжение Контракта по соглашению Сторон совершается в письменной форме.</w:t>
      </w:r>
    </w:p>
    <w:p w:rsidR="001E67F0" w:rsidRPr="001E67F0" w:rsidRDefault="001E67F0" w:rsidP="001E67F0">
      <w:pPr>
        <w:ind w:firstLine="709"/>
        <w:jc w:val="both"/>
        <w:rPr>
          <w:rFonts w:ascii="Times New Roman" w:hAnsi="Times New Roman"/>
        </w:rPr>
      </w:pPr>
      <w:r w:rsidRPr="001E67F0">
        <w:rPr>
          <w:rFonts w:ascii="Times New Roman" w:hAnsi="Times New Roman"/>
        </w:rPr>
        <w:t>9.3.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67F0" w:rsidRPr="001E67F0" w:rsidRDefault="001E67F0" w:rsidP="001E67F0">
      <w:pPr>
        <w:ind w:firstLine="709"/>
        <w:jc w:val="both"/>
        <w:rPr>
          <w:rFonts w:ascii="Times New Roman" w:hAnsi="Times New Roman"/>
        </w:rPr>
      </w:pPr>
      <w:bookmarkStart w:id="1" w:name="sub_9510"/>
      <w:r w:rsidRPr="001E67F0">
        <w:rPr>
          <w:rFonts w:ascii="Times New Roman" w:hAnsi="Times New Roman"/>
        </w:rPr>
        <w:t>9.4.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1E67F0" w:rsidRPr="001E67F0" w:rsidRDefault="001E67F0" w:rsidP="001E67F0">
      <w:pPr>
        <w:ind w:firstLine="709"/>
        <w:jc w:val="both"/>
        <w:rPr>
          <w:rFonts w:ascii="Times New Roman" w:hAnsi="Times New Roman"/>
        </w:rPr>
      </w:pPr>
      <w:bookmarkStart w:id="2" w:name="sub_95110"/>
      <w:bookmarkEnd w:id="1"/>
      <w:r w:rsidRPr="001E67F0">
        <w:rPr>
          <w:rFonts w:ascii="Times New Roman" w:hAnsi="Times New Roman"/>
        </w:rPr>
        <w:t>9.5.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E67F0" w:rsidRPr="001E67F0" w:rsidRDefault="001E67F0" w:rsidP="001E67F0">
      <w:pPr>
        <w:autoSpaceDE w:val="0"/>
        <w:autoSpaceDN w:val="0"/>
        <w:adjustRightInd w:val="0"/>
        <w:ind w:firstLine="709"/>
        <w:jc w:val="both"/>
        <w:rPr>
          <w:rFonts w:ascii="Times New Roman" w:eastAsia="Calibri" w:hAnsi="Times New Roman"/>
        </w:rPr>
      </w:pPr>
      <w:bookmarkStart w:id="3" w:name="sub_95130"/>
      <w:bookmarkEnd w:id="2"/>
      <w:r w:rsidRPr="001E67F0">
        <w:rPr>
          <w:rFonts w:ascii="Times New Roman" w:hAnsi="Times New Roman"/>
        </w:rPr>
        <w:t xml:space="preserve">9.6. В соответствии с ч. 12.2 ст. 95 Федерального закона от 05.04.2013 № 44-ФЗ </w:t>
      </w:r>
      <w:r w:rsidRPr="001E67F0">
        <w:rPr>
          <w:rFonts w:ascii="Times New Roman" w:eastAsia="Calibri" w:hAnsi="Times New Roman"/>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1E67F0" w:rsidRPr="001E67F0" w:rsidRDefault="001E67F0" w:rsidP="001E67F0">
      <w:pPr>
        <w:autoSpaceDE w:val="0"/>
        <w:autoSpaceDN w:val="0"/>
        <w:adjustRightInd w:val="0"/>
        <w:ind w:firstLine="709"/>
        <w:jc w:val="both"/>
        <w:rPr>
          <w:rFonts w:ascii="Times New Roman" w:eastAsia="Calibri" w:hAnsi="Times New Roman"/>
        </w:rPr>
      </w:pPr>
      <w:r w:rsidRPr="001E67F0">
        <w:rPr>
          <w:rFonts w:ascii="Times New Roman" w:eastAsia="Calibri" w:hAnsi="Times New Roman"/>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1E67F0" w:rsidRPr="001E67F0" w:rsidRDefault="001E67F0" w:rsidP="001E67F0">
      <w:pPr>
        <w:autoSpaceDE w:val="0"/>
        <w:autoSpaceDN w:val="0"/>
        <w:adjustRightInd w:val="0"/>
        <w:ind w:firstLine="709"/>
        <w:jc w:val="both"/>
        <w:rPr>
          <w:rFonts w:ascii="Times New Roman" w:eastAsia="Calibri" w:hAnsi="Times New Roman"/>
        </w:rPr>
      </w:pPr>
      <w:r w:rsidRPr="001E67F0">
        <w:rPr>
          <w:rFonts w:ascii="Times New Roman" w:eastAsia="Calibri" w:hAnsi="Times New Roman"/>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1E67F0" w:rsidRPr="001E67F0" w:rsidRDefault="001E67F0" w:rsidP="001E67F0">
      <w:pPr>
        <w:ind w:firstLine="709"/>
        <w:jc w:val="both"/>
        <w:rPr>
          <w:rFonts w:ascii="Times New Roman" w:hAnsi="Times New Roman"/>
        </w:rPr>
      </w:pPr>
      <w:r w:rsidRPr="001E67F0">
        <w:rPr>
          <w:rFonts w:ascii="Times New Roman" w:hAnsi="Times New Roman"/>
        </w:rPr>
        <w:lastRenderedPageBreak/>
        <w:t xml:space="preserve">9.7.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w:t>
      </w:r>
      <w:r w:rsidRPr="001E67F0">
        <w:rPr>
          <w:rFonts w:ascii="Times New Roman" w:hAnsi="Times New Roman"/>
        </w:rPr>
        <w:br/>
        <w:t>с даты надлежащего уведомления Государственным заказчиком исполнителя об одностороннем отказе от исполнения Контракта.</w:t>
      </w:r>
    </w:p>
    <w:p w:rsidR="001E67F0" w:rsidRPr="001E67F0" w:rsidRDefault="001E67F0" w:rsidP="001E67F0">
      <w:pPr>
        <w:ind w:firstLine="709"/>
        <w:jc w:val="both"/>
        <w:rPr>
          <w:rFonts w:ascii="Times New Roman" w:hAnsi="Times New Roman"/>
        </w:rPr>
      </w:pPr>
      <w:bookmarkStart w:id="4" w:name="sub_95140"/>
      <w:bookmarkEnd w:id="3"/>
      <w:r w:rsidRPr="001E67F0">
        <w:rPr>
          <w:rFonts w:ascii="Times New Roman" w:hAnsi="Times New Roman"/>
        </w:rPr>
        <w:t>9.8.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bookmarkEnd w:id="4"/>
    </w:p>
    <w:p w:rsidR="001E67F0" w:rsidRPr="001E67F0" w:rsidRDefault="001E67F0" w:rsidP="001E67F0">
      <w:pPr>
        <w:pStyle w:val="a3"/>
        <w:rPr>
          <w:rFonts w:ascii="Times New Roman" w:hAnsi="Times New Roman"/>
          <w:sz w:val="24"/>
          <w:szCs w:val="24"/>
        </w:rPr>
      </w:pPr>
      <w:r w:rsidRPr="001E67F0">
        <w:rPr>
          <w:rFonts w:ascii="Times New Roman" w:hAnsi="Times New Roman"/>
          <w:sz w:val="24"/>
          <w:szCs w:val="24"/>
        </w:rPr>
        <w:t>9.9.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 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1E67F0" w:rsidRPr="001E67F0" w:rsidRDefault="001E67F0" w:rsidP="001E67F0">
      <w:pPr>
        <w:pStyle w:val="a3"/>
        <w:ind w:firstLine="708"/>
        <w:rPr>
          <w:rFonts w:ascii="Times New Roman" w:hAnsi="Times New Roman"/>
          <w:sz w:val="24"/>
          <w:szCs w:val="24"/>
        </w:rPr>
      </w:pPr>
      <w:r w:rsidRPr="001E67F0">
        <w:rPr>
          <w:rFonts w:ascii="Times New Roman" w:hAnsi="Times New Roman"/>
          <w:sz w:val="24"/>
          <w:szCs w:val="24"/>
        </w:rPr>
        <w:t>9.10.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1E67F0" w:rsidRPr="001E67F0" w:rsidRDefault="001E67F0" w:rsidP="001E67F0">
      <w:pPr>
        <w:tabs>
          <w:tab w:val="num" w:pos="0"/>
          <w:tab w:val="left" w:pos="702"/>
        </w:tabs>
        <w:jc w:val="center"/>
        <w:rPr>
          <w:rFonts w:ascii="Times New Roman" w:hAnsi="Times New Roman"/>
          <w:b/>
          <w:bCs/>
          <w:snapToGrid w:val="0"/>
        </w:rPr>
      </w:pPr>
    </w:p>
    <w:p w:rsidR="001E67F0" w:rsidRPr="001E67F0" w:rsidRDefault="001E67F0" w:rsidP="001E67F0">
      <w:pPr>
        <w:tabs>
          <w:tab w:val="num" w:pos="0"/>
          <w:tab w:val="left" w:pos="702"/>
        </w:tabs>
        <w:jc w:val="center"/>
        <w:rPr>
          <w:rFonts w:ascii="Times New Roman" w:hAnsi="Times New Roman"/>
          <w:b/>
          <w:bCs/>
          <w:snapToGrid w:val="0"/>
        </w:rPr>
      </w:pPr>
      <w:r w:rsidRPr="001E67F0">
        <w:rPr>
          <w:rFonts w:ascii="Times New Roman" w:hAnsi="Times New Roman"/>
          <w:b/>
          <w:bCs/>
          <w:snapToGrid w:val="0"/>
        </w:rPr>
        <w:t>11. Обстоятельства непреодолимой силы</w:t>
      </w:r>
    </w:p>
    <w:p w:rsidR="001E67F0" w:rsidRPr="001E67F0" w:rsidRDefault="001E67F0" w:rsidP="001E67F0">
      <w:pPr>
        <w:pStyle w:val="a3"/>
        <w:rPr>
          <w:rFonts w:ascii="Times New Roman" w:hAnsi="Times New Roman"/>
          <w:sz w:val="24"/>
          <w:szCs w:val="24"/>
        </w:rPr>
      </w:pPr>
      <w:r w:rsidRPr="001E67F0">
        <w:rPr>
          <w:rFonts w:ascii="Times New Roman" w:hAnsi="Times New Roman"/>
          <w:sz w:val="24"/>
          <w:szCs w:val="24"/>
        </w:rPr>
        <w:tab/>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67F0" w:rsidRPr="001E67F0" w:rsidRDefault="001E67F0" w:rsidP="001E67F0">
      <w:pPr>
        <w:jc w:val="both"/>
        <w:rPr>
          <w:rFonts w:ascii="Times New Roman" w:hAnsi="Times New Roman"/>
        </w:rPr>
      </w:pPr>
      <w:r w:rsidRPr="001E67F0">
        <w:rPr>
          <w:rFonts w:ascii="Times New Roman" w:hAnsi="Times New Roman"/>
        </w:rPr>
        <w:tab/>
        <w:t>11.2.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E67F0" w:rsidRPr="001E67F0" w:rsidRDefault="001E67F0" w:rsidP="001E67F0">
      <w:pPr>
        <w:jc w:val="both"/>
        <w:rPr>
          <w:rFonts w:ascii="Times New Roman" w:hAnsi="Times New Roman"/>
        </w:rPr>
      </w:pPr>
      <w:r w:rsidRPr="001E67F0">
        <w:rPr>
          <w:rFonts w:ascii="Times New Roman" w:hAnsi="Times New Roman"/>
        </w:rPr>
        <w:tab/>
        <w:t>11.3.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E67F0" w:rsidRPr="001E67F0" w:rsidRDefault="001E67F0" w:rsidP="001E67F0">
      <w:pPr>
        <w:jc w:val="both"/>
        <w:rPr>
          <w:rFonts w:ascii="Times New Roman" w:hAnsi="Times New Roman"/>
        </w:rPr>
      </w:pPr>
      <w:r w:rsidRPr="001E67F0">
        <w:rPr>
          <w:rFonts w:ascii="Times New Roman" w:hAnsi="Times New Roman"/>
        </w:rPr>
        <w:lastRenderedPageBreak/>
        <w:tab/>
        <w:t>11.4.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1E67F0" w:rsidRPr="001E67F0" w:rsidRDefault="001E67F0" w:rsidP="001E67F0">
      <w:pPr>
        <w:tabs>
          <w:tab w:val="num" w:pos="0"/>
          <w:tab w:val="left" w:pos="702"/>
        </w:tabs>
        <w:ind w:firstLine="709"/>
        <w:jc w:val="both"/>
        <w:rPr>
          <w:rFonts w:ascii="Times New Roman" w:hAnsi="Times New Roman"/>
        </w:rPr>
      </w:pPr>
      <w:r w:rsidRPr="001E67F0">
        <w:rPr>
          <w:rFonts w:ascii="Times New Roman" w:hAnsi="Times New Roman"/>
        </w:rPr>
        <w:t>11.5.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E67F0" w:rsidRPr="001E67F0" w:rsidRDefault="001E67F0" w:rsidP="001E67F0">
      <w:pPr>
        <w:tabs>
          <w:tab w:val="num" w:pos="0"/>
          <w:tab w:val="left" w:pos="702"/>
        </w:tabs>
        <w:jc w:val="center"/>
        <w:rPr>
          <w:rFonts w:ascii="Times New Roman" w:hAnsi="Times New Roman"/>
          <w:snapToGrid w:val="0"/>
        </w:rPr>
      </w:pPr>
      <w:r w:rsidRPr="001E67F0">
        <w:rPr>
          <w:rFonts w:ascii="Times New Roman" w:hAnsi="Times New Roman"/>
          <w:b/>
          <w:bCs/>
          <w:snapToGrid w:val="0"/>
        </w:rPr>
        <w:t>12. Заключительные положения</w:t>
      </w:r>
    </w:p>
    <w:p w:rsidR="001E67F0" w:rsidRPr="001E67F0" w:rsidRDefault="001E67F0" w:rsidP="001E67F0">
      <w:pPr>
        <w:ind w:firstLine="709"/>
        <w:jc w:val="both"/>
        <w:rPr>
          <w:rFonts w:ascii="Times New Roman" w:hAnsi="Times New Roman"/>
          <w:i/>
          <w:lang w:val="x-none" w:eastAsia="x-none"/>
        </w:rPr>
      </w:pPr>
      <w:r w:rsidRPr="001E67F0">
        <w:rPr>
          <w:rFonts w:ascii="Times New Roman" w:hAnsi="Times New Roman"/>
          <w:lang w:val="x-none" w:eastAsia="x-none"/>
        </w:rPr>
        <w:t>1</w:t>
      </w:r>
      <w:r w:rsidRPr="001E67F0">
        <w:rPr>
          <w:rFonts w:ascii="Times New Roman" w:hAnsi="Times New Roman"/>
          <w:lang w:eastAsia="x-none"/>
        </w:rPr>
        <w:t>1</w:t>
      </w:r>
      <w:r w:rsidRPr="001E67F0">
        <w:rPr>
          <w:rFonts w:ascii="Times New Roman" w:hAnsi="Times New Roman"/>
          <w:lang w:val="x-none" w:eastAsia="x-none"/>
        </w:rPr>
        <w:t>.1.</w:t>
      </w:r>
      <w:r w:rsidRPr="001E67F0">
        <w:rPr>
          <w:rFonts w:ascii="Times New Roman" w:hAnsi="Times New Roman"/>
          <w:lang w:eastAsia="x-none"/>
        </w:rPr>
        <w:t xml:space="preserve"> </w:t>
      </w:r>
      <w:r w:rsidRPr="001E67F0">
        <w:rPr>
          <w:rFonts w:ascii="Times New Roman" w:hAnsi="Times New Roman"/>
          <w:lang w:val="x-none" w:eastAsia="x-none"/>
        </w:rPr>
        <w:t xml:space="preserve">Настоящий Контракт составлен в письменной форме в 2 (двух) </w:t>
      </w:r>
      <w:r w:rsidRPr="001E67F0">
        <w:rPr>
          <w:rFonts w:ascii="Times New Roman" w:hAnsi="Times New Roman"/>
          <w:lang w:eastAsia="x-none"/>
        </w:rPr>
        <w:t xml:space="preserve">подлинных </w:t>
      </w:r>
      <w:r w:rsidRPr="001E67F0">
        <w:rPr>
          <w:rFonts w:ascii="Times New Roman" w:hAnsi="Times New Roman"/>
          <w:lang w:val="x-none" w:eastAsia="x-none"/>
        </w:rPr>
        <w:t xml:space="preserve">экземплярах, имеющих одинаковую юридическую силу, по одному для </w:t>
      </w:r>
      <w:r w:rsidRPr="001E67F0">
        <w:rPr>
          <w:rFonts w:ascii="Times New Roman" w:hAnsi="Times New Roman"/>
          <w:lang w:eastAsia="x-none"/>
        </w:rPr>
        <w:t>каждой из Сторон</w:t>
      </w:r>
      <w:r w:rsidRPr="001E67F0">
        <w:rPr>
          <w:rFonts w:ascii="Times New Roman" w:hAnsi="Times New Roman"/>
          <w:i/>
          <w:lang w:val="x-none" w:eastAsia="x-none"/>
        </w:rPr>
        <w:t>.</w:t>
      </w:r>
    </w:p>
    <w:p w:rsidR="001E67F0" w:rsidRPr="001E67F0" w:rsidRDefault="001E67F0" w:rsidP="001E67F0">
      <w:pPr>
        <w:widowControl w:val="0"/>
        <w:autoSpaceDE w:val="0"/>
        <w:autoSpaceDN w:val="0"/>
        <w:adjustRightInd w:val="0"/>
        <w:ind w:left="34" w:firstLine="709"/>
        <w:jc w:val="both"/>
        <w:rPr>
          <w:rFonts w:ascii="Times New Roman" w:hAnsi="Times New Roman"/>
        </w:rPr>
      </w:pPr>
      <w:r w:rsidRPr="001E67F0">
        <w:rPr>
          <w:rFonts w:ascii="Times New Roman" w:hAnsi="Times New Roman"/>
        </w:rPr>
        <w:t>11.2.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1E67F0" w:rsidRPr="001E67F0" w:rsidRDefault="001E67F0" w:rsidP="001E67F0">
      <w:pPr>
        <w:autoSpaceDE w:val="0"/>
        <w:autoSpaceDN w:val="0"/>
        <w:adjustRightInd w:val="0"/>
        <w:ind w:firstLine="709"/>
        <w:jc w:val="both"/>
        <w:rPr>
          <w:rFonts w:ascii="Times New Roman" w:eastAsia="Calibri" w:hAnsi="Times New Roman"/>
        </w:rPr>
      </w:pPr>
      <w:r w:rsidRPr="001E67F0">
        <w:rPr>
          <w:rFonts w:ascii="Times New Roman" w:hAnsi="Times New Roman"/>
        </w:rPr>
        <w:t>11.3. </w:t>
      </w:r>
      <w:r w:rsidRPr="001E67F0">
        <w:rPr>
          <w:rFonts w:ascii="Times New Roman" w:eastAsia="Calibri" w:hAnsi="Times New Roman"/>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1E67F0" w:rsidRPr="001E67F0" w:rsidRDefault="001E67F0" w:rsidP="001E67F0">
      <w:pPr>
        <w:widowControl w:val="0"/>
        <w:autoSpaceDE w:val="0"/>
        <w:autoSpaceDN w:val="0"/>
        <w:adjustRightInd w:val="0"/>
        <w:ind w:left="34" w:firstLine="709"/>
        <w:jc w:val="both"/>
        <w:rPr>
          <w:rFonts w:ascii="Times New Roman" w:hAnsi="Times New Roman"/>
        </w:rPr>
      </w:pPr>
      <w:r w:rsidRPr="001E67F0">
        <w:rPr>
          <w:rFonts w:ascii="Times New Roman" w:hAnsi="Times New Roman"/>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1E67F0" w:rsidRPr="001E67F0" w:rsidRDefault="001E67F0" w:rsidP="001E67F0">
      <w:pPr>
        <w:widowControl w:val="0"/>
        <w:autoSpaceDE w:val="0"/>
        <w:autoSpaceDN w:val="0"/>
        <w:adjustRightInd w:val="0"/>
        <w:ind w:left="34" w:firstLine="709"/>
        <w:jc w:val="both"/>
        <w:rPr>
          <w:rFonts w:ascii="Times New Roman" w:hAnsi="Times New Roman"/>
        </w:rPr>
      </w:pPr>
      <w:r w:rsidRPr="001E67F0">
        <w:rPr>
          <w:rFonts w:ascii="Times New Roman" w:hAnsi="Times New Roman"/>
        </w:rPr>
        <w:t>11.5.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1E67F0" w:rsidRPr="001E67F0" w:rsidRDefault="001E67F0" w:rsidP="001E67F0">
      <w:pPr>
        <w:ind w:firstLine="709"/>
        <w:jc w:val="both"/>
        <w:rPr>
          <w:rFonts w:ascii="Times New Roman" w:hAnsi="Times New Roman"/>
          <w:lang w:val="x-none" w:eastAsia="x-none"/>
        </w:rPr>
      </w:pPr>
      <w:r w:rsidRPr="001E67F0">
        <w:rPr>
          <w:rFonts w:ascii="Times New Roman" w:hAnsi="Times New Roman"/>
          <w:lang w:val="x-none" w:eastAsia="x-none"/>
        </w:rPr>
        <w:t>1</w:t>
      </w:r>
      <w:r w:rsidRPr="001E67F0">
        <w:rPr>
          <w:rFonts w:ascii="Times New Roman" w:hAnsi="Times New Roman"/>
          <w:lang w:eastAsia="x-none"/>
        </w:rPr>
        <w:t>1</w:t>
      </w:r>
      <w:r w:rsidRPr="001E67F0">
        <w:rPr>
          <w:rFonts w:ascii="Times New Roman" w:hAnsi="Times New Roman"/>
          <w:lang w:val="x-none" w:eastAsia="x-none"/>
        </w:rPr>
        <w:t xml:space="preserve">.6. При исполнении </w:t>
      </w:r>
      <w:r w:rsidRPr="001E67F0">
        <w:rPr>
          <w:rFonts w:ascii="Times New Roman" w:hAnsi="Times New Roman"/>
          <w:lang w:eastAsia="x-none"/>
        </w:rPr>
        <w:t>Контракта</w:t>
      </w:r>
      <w:r w:rsidRPr="001E67F0">
        <w:rPr>
          <w:rFonts w:ascii="Times New Roman" w:hAnsi="Times New Roman"/>
          <w:lang w:val="x-none" w:eastAsia="x-none"/>
        </w:rPr>
        <w:t xml:space="preserve"> по согласованию </w:t>
      </w:r>
      <w:r w:rsidRPr="001E67F0">
        <w:rPr>
          <w:rFonts w:ascii="Times New Roman" w:hAnsi="Times New Roman"/>
          <w:lang w:eastAsia="x-none"/>
        </w:rPr>
        <w:t xml:space="preserve">Государственного </w:t>
      </w:r>
      <w:r w:rsidRPr="001E67F0">
        <w:rPr>
          <w:rFonts w:ascii="Times New Roman" w:hAnsi="Times New Roman"/>
          <w:lang w:val="x-none" w:eastAsia="x-none"/>
        </w:rPr>
        <w:t xml:space="preserve">заказчика с </w:t>
      </w:r>
      <w:r w:rsidRPr="001E67F0">
        <w:rPr>
          <w:rFonts w:ascii="Times New Roman" w:hAnsi="Times New Roman"/>
          <w:lang w:eastAsia="x-none"/>
        </w:rPr>
        <w:t xml:space="preserve">Исполнителем </w:t>
      </w:r>
      <w:r w:rsidRPr="001E67F0">
        <w:rPr>
          <w:rFonts w:ascii="Times New Roman" w:hAnsi="Times New Roman"/>
          <w:lang w:val="x-none" w:eastAsia="x-none"/>
        </w:rPr>
        <w:t xml:space="preserve">допускается </w:t>
      </w:r>
      <w:r w:rsidRPr="001E67F0">
        <w:rPr>
          <w:rFonts w:ascii="Times New Roman" w:hAnsi="Times New Roman"/>
          <w:lang w:eastAsia="x-none"/>
        </w:rPr>
        <w:t>оказание услуг</w:t>
      </w:r>
      <w:r w:rsidRPr="001E67F0">
        <w:rPr>
          <w:rFonts w:ascii="Times New Roman" w:hAnsi="Times New Roman"/>
          <w:lang w:val="x-none" w:eastAsia="x-none"/>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1E67F0">
        <w:rPr>
          <w:rFonts w:ascii="Times New Roman" w:hAnsi="Times New Roman"/>
          <w:lang w:eastAsia="x-none"/>
        </w:rPr>
        <w:t>Контракте</w:t>
      </w:r>
      <w:r w:rsidRPr="001E67F0">
        <w:rPr>
          <w:rFonts w:ascii="Times New Roman" w:hAnsi="Times New Roman"/>
          <w:lang w:val="x-none" w:eastAsia="x-none"/>
        </w:rPr>
        <w:t xml:space="preserve">. В этом случае соответствующие изменения должны быть внесены </w:t>
      </w:r>
      <w:r w:rsidRPr="001E67F0">
        <w:rPr>
          <w:rFonts w:ascii="Times New Roman" w:hAnsi="Times New Roman"/>
          <w:lang w:eastAsia="x-none"/>
        </w:rPr>
        <w:t xml:space="preserve">Государственным </w:t>
      </w:r>
      <w:r w:rsidRPr="001E67F0">
        <w:rPr>
          <w:rFonts w:ascii="Times New Roman" w:hAnsi="Times New Roman"/>
          <w:lang w:val="x-none" w:eastAsia="x-none"/>
        </w:rPr>
        <w:t xml:space="preserve">заказчиком в реестр контрактов, заключенных </w:t>
      </w:r>
      <w:r w:rsidRPr="001E67F0">
        <w:rPr>
          <w:rFonts w:ascii="Times New Roman" w:hAnsi="Times New Roman"/>
          <w:lang w:eastAsia="x-none"/>
        </w:rPr>
        <w:t xml:space="preserve">Государственным </w:t>
      </w:r>
      <w:r w:rsidRPr="001E67F0">
        <w:rPr>
          <w:rFonts w:ascii="Times New Roman" w:hAnsi="Times New Roman"/>
          <w:lang w:val="x-none" w:eastAsia="x-none"/>
        </w:rPr>
        <w:t>заказчиком.</w:t>
      </w:r>
    </w:p>
    <w:p w:rsidR="001E67F0" w:rsidRPr="001E67F0" w:rsidRDefault="001E67F0" w:rsidP="001E67F0">
      <w:pPr>
        <w:ind w:firstLine="709"/>
        <w:jc w:val="both"/>
        <w:rPr>
          <w:rFonts w:ascii="Times New Roman" w:hAnsi="Times New Roman"/>
          <w:lang w:eastAsia="x-none"/>
        </w:rPr>
      </w:pPr>
      <w:r w:rsidRPr="001E67F0">
        <w:rPr>
          <w:rFonts w:ascii="Times New Roman" w:hAnsi="Times New Roman"/>
          <w:lang w:val="x-none" w:eastAsia="x-none"/>
        </w:rPr>
        <w:t>1</w:t>
      </w:r>
      <w:r w:rsidRPr="001E67F0">
        <w:rPr>
          <w:rFonts w:ascii="Times New Roman" w:hAnsi="Times New Roman"/>
          <w:lang w:eastAsia="x-none"/>
        </w:rPr>
        <w:t>1</w:t>
      </w:r>
      <w:r w:rsidRPr="001E67F0">
        <w:rPr>
          <w:rFonts w:ascii="Times New Roman" w:hAnsi="Times New Roman"/>
          <w:lang w:val="x-none" w:eastAsia="x-none"/>
        </w:rPr>
        <w:t xml:space="preserve">.7. Во всем, что не оговорено в настоящем Контракте, Стороны руководствуются действующим законодательством </w:t>
      </w:r>
      <w:r w:rsidRPr="001E67F0">
        <w:rPr>
          <w:rFonts w:ascii="Times New Roman" w:hAnsi="Times New Roman"/>
          <w:lang w:eastAsia="x-none"/>
        </w:rPr>
        <w:t>Российской Федерации</w:t>
      </w:r>
      <w:r w:rsidRPr="001E67F0">
        <w:rPr>
          <w:rFonts w:ascii="Times New Roman" w:hAnsi="Times New Roman"/>
          <w:lang w:val="x-none" w:eastAsia="x-none"/>
        </w:rPr>
        <w:t>.</w:t>
      </w:r>
    </w:p>
    <w:p w:rsidR="001E67F0" w:rsidRPr="00B451F9" w:rsidRDefault="001E67F0" w:rsidP="001E67F0">
      <w:pPr>
        <w:ind w:firstLine="709"/>
        <w:jc w:val="both"/>
        <w:rPr>
          <w:rFonts w:ascii="Times New Roman" w:hAnsi="Times New Roman"/>
          <w:lang w:eastAsia="x-none"/>
        </w:rPr>
      </w:pPr>
      <w:r w:rsidRPr="001E67F0">
        <w:rPr>
          <w:rFonts w:ascii="Times New Roman" w:hAnsi="Times New Roman"/>
          <w:lang w:eastAsia="x-none"/>
        </w:rPr>
        <w:t>11.8. К Контракту прилагаются и являются его неотъемлемой частью: Техническое задание (Приложение № 1 к Контракту).</w:t>
      </w: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B451F9" w:rsidRDefault="001E67F0" w:rsidP="001E67F0">
      <w:pPr>
        <w:ind w:firstLine="709"/>
        <w:jc w:val="both"/>
        <w:rPr>
          <w:rFonts w:ascii="Times New Roman" w:hAnsi="Times New Roman"/>
          <w:lang w:eastAsia="x-none"/>
        </w:rPr>
      </w:pPr>
    </w:p>
    <w:p w:rsidR="001E67F0" w:rsidRPr="001E67F0" w:rsidRDefault="001E67F0" w:rsidP="001E67F0">
      <w:pPr>
        <w:pStyle w:val="ConsPlusNormal"/>
        <w:widowControl/>
        <w:ind w:firstLine="0"/>
        <w:jc w:val="center"/>
        <w:rPr>
          <w:rFonts w:ascii="Times New Roman" w:hAnsi="Times New Roman" w:cs="Times New Roman"/>
          <w:b/>
          <w:bCs/>
          <w:sz w:val="24"/>
          <w:szCs w:val="24"/>
        </w:rPr>
      </w:pPr>
      <w:r w:rsidRPr="001E67F0">
        <w:rPr>
          <w:rFonts w:ascii="Times New Roman" w:hAnsi="Times New Roman" w:cs="Times New Roman"/>
          <w:b/>
          <w:bCs/>
          <w:sz w:val="24"/>
          <w:szCs w:val="24"/>
        </w:rPr>
        <w:t>13. Адреса, реквизиты и подписи Сторон</w:t>
      </w:r>
    </w:p>
    <w:p w:rsidR="001E67F0" w:rsidRPr="001E67F0" w:rsidRDefault="001E67F0" w:rsidP="001E67F0">
      <w:pPr>
        <w:pStyle w:val="ConsPlusNormal"/>
        <w:widowControl/>
        <w:ind w:firstLine="0"/>
        <w:jc w:val="center"/>
        <w:rPr>
          <w:rFonts w:ascii="Times New Roman" w:hAnsi="Times New Roman" w:cs="Times New Roman"/>
          <w:b/>
          <w:bCs/>
          <w:sz w:val="24"/>
          <w:szCs w:val="24"/>
        </w:rPr>
      </w:pPr>
    </w:p>
    <w:tbl>
      <w:tblPr>
        <w:tblW w:w="0" w:type="auto"/>
        <w:tblInd w:w="-106" w:type="dxa"/>
        <w:tblLook w:val="00A0" w:firstRow="1" w:lastRow="0" w:firstColumn="1" w:lastColumn="0" w:noHBand="0" w:noVBand="0"/>
      </w:tblPr>
      <w:tblGrid>
        <w:gridCol w:w="5034"/>
        <w:gridCol w:w="4642"/>
      </w:tblGrid>
      <w:tr w:rsidR="001E67F0" w:rsidRPr="001E67F0" w:rsidTr="00460B9E">
        <w:trPr>
          <w:trHeight w:val="5508"/>
        </w:trPr>
        <w:tc>
          <w:tcPr>
            <w:tcW w:w="5034" w:type="dxa"/>
          </w:tcPr>
          <w:p w:rsidR="001E67F0" w:rsidRPr="001E67F0" w:rsidRDefault="001E67F0" w:rsidP="00460B9E">
            <w:pPr>
              <w:jc w:val="center"/>
              <w:rPr>
                <w:rFonts w:ascii="Times New Roman" w:hAnsi="Times New Roman"/>
                <w:b/>
                <w:bCs/>
              </w:rPr>
            </w:pPr>
            <w:r w:rsidRPr="001E67F0">
              <w:rPr>
                <w:rFonts w:ascii="Times New Roman" w:hAnsi="Times New Roman"/>
                <w:b/>
                <w:bCs/>
              </w:rPr>
              <w:t>Государственный заказчик:</w:t>
            </w:r>
          </w:p>
          <w:p w:rsidR="001E67F0" w:rsidRPr="001E67F0" w:rsidRDefault="001E67F0" w:rsidP="00460B9E">
            <w:pPr>
              <w:pStyle w:val="1"/>
              <w:ind w:left="0" w:firstLine="0"/>
              <w:rPr>
                <w:rFonts w:ascii="Times New Roman" w:hAnsi="Times New Roman"/>
                <w:sz w:val="24"/>
                <w:szCs w:val="24"/>
              </w:rPr>
            </w:pPr>
            <w:r w:rsidRPr="001E67F0">
              <w:rPr>
                <w:rFonts w:ascii="Times New Roman" w:hAnsi="Times New Roman"/>
                <w:b w:val="0"/>
                <w:sz w:val="24"/>
                <w:szCs w:val="24"/>
              </w:rPr>
              <w:t>Федеральное казенное учреждение «Колония-поселение № 6 Управления Федеральной службы исполнения наказаний по Новгородской области</w:t>
            </w:r>
            <w:r w:rsidRPr="001E67F0">
              <w:rPr>
                <w:rFonts w:ascii="Times New Roman" w:hAnsi="Times New Roman"/>
                <w:sz w:val="24"/>
                <w:szCs w:val="24"/>
              </w:rPr>
              <w:t xml:space="preserve">» </w:t>
            </w:r>
            <w:r w:rsidRPr="001E67F0">
              <w:rPr>
                <w:rFonts w:ascii="Times New Roman" w:hAnsi="Times New Roman"/>
                <w:b w:val="0"/>
                <w:sz w:val="24"/>
                <w:szCs w:val="24"/>
              </w:rPr>
              <w:t>(ФКУ КП-6 УФСИН России по Новгородской области)</w:t>
            </w:r>
          </w:p>
          <w:p w:rsidR="001E67F0" w:rsidRPr="001E67F0" w:rsidRDefault="001E67F0" w:rsidP="00460B9E">
            <w:pPr>
              <w:rPr>
                <w:rFonts w:ascii="Times New Roman" w:hAnsi="Times New Roman"/>
              </w:rPr>
            </w:pPr>
            <w:r w:rsidRPr="001E67F0">
              <w:rPr>
                <w:rFonts w:ascii="Times New Roman" w:hAnsi="Times New Roman"/>
              </w:rPr>
              <w:t>174323, Новгородская обл., Окуловский р-н, п. Топорок,  ул. Дзержинского, д.6б</w:t>
            </w:r>
          </w:p>
          <w:p w:rsidR="001E67F0" w:rsidRPr="001E67F0" w:rsidRDefault="001E67F0" w:rsidP="00460B9E">
            <w:pPr>
              <w:rPr>
                <w:rFonts w:ascii="Times New Roman" w:hAnsi="Times New Roman"/>
              </w:rPr>
            </w:pPr>
            <w:r w:rsidRPr="001E67F0">
              <w:rPr>
                <w:rFonts w:ascii="Times New Roman" w:hAnsi="Times New Roman"/>
              </w:rPr>
              <w:t>л/сч 03501393970</w:t>
            </w:r>
          </w:p>
          <w:p w:rsidR="001E67F0" w:rsidRPr="001E67F0" w:rsidRDefault="001E67F0" w:rsidP="00460B9E">
            <w:pPr>
              <w:jc w:val="both"/>
              <w:rPr>
                <w:rFonts w:ascii="Times New Roman" w:hAnsi="Times New Roman"/>
                <w:snapToGrid w:val="0"/>
              </w:rPr>
            </w:pPr>
            <w:r w:rsidRPr="001E67F0">
              <w:rPr>
                <w:rFonts w:ascii="Times New Roman" w:hAnsi="Times New Roman"/>
                <w:snapToGrid w:val="0"/>
              </w:rPr>
              <w:t xml:space="preserve"> ОКЦ № 1 ВОЛГО-ВЯТСКОЕ ГУ БАНКА России//УФК по Нижегородской области г. Нижний Новгород</w:t>
            </w:r>
          </w:p>
          <w:p w:rsidR="001E67F0" w:rsidRPr="001E67F0" w:rsidRDefault="001E67F0" w:rsidP="00460B9E">
            <w:pPr>
              <w:jc w:val="both"/>
              <w:rPr>
                <w:rFonts w:ascii="Times New Roman" w:hAnsi="Times New Roman"/>
                <w:snapToGrid w:val="0"/>
              </w:rPr>
            </w:pPr>
            <w:r w:rsidRPr="001E67F0">
              <w:rPr>
                <w:rFonts w:ascii="Times New Roman" w:hAnsi="Times New Roman"/>
                <w:snapToGrid w:val="0"/>
              </w:rPr>
              <w:t>р/с 03211643000000013213</w:t>
            </w:r>
          </w:p>
          <w:p w:rsidR="001E67F0" w:rsidRPr="001E67F0" w:rsidRDefault="001E67F0" w:rsidP="00460B9E">
            <w:pPr>
              <w:jc w:val="both"/>
              <w:rPr>
                <w:rFonts w:ascii="Times New Roman" w:hAnsi="Times New Roman"/>
              </w:rPr>
            </w:pPr>
            <w:r w:rsidRPr="001E67F0">
              <w:rPr>
                <w:rFonts w:ascii="Times New Roman" w:hAnsi="Times New Roman"/>
                <w:snapToGrid w:val="0"/>
              </w:rPr>
              <w:t>к/с 40102810745370000024                                 БИК 012202102</w:t>
            </w:r>
          </w:p>
          <w:p w:rsidR="001E67F0" w:rsidRPr="001E67F0" w:rsidRDefault="001E67F0" w:rsidP="00460B9E">
            <w:pPr>
              <w:rPr>
                <w:rFonts w:ascii="Times New Roman" w:hAnsi="Times New Roman"/>
              </w:rPr>
            </w:pPr>
            <w:r w:rsidRPr="001E67F0">
              <w:rPr>
                <w:rFonts w:ascii="Times New Roman" w:hAnsi="Times New Roman"/>
              </w:rPr>
              <w:t>ИНН 5311004991 КПП 531101001</w:t>
            </w:r>
          </w:p>
          <w:p w:rsidR="001E67F0" w:rsidRPr="001E67F0" w:rsidRDefault="001E67F0" w:rsidP="00460B9E">
            <w:pPr>
              <w:rPr>
                <w:rFonts w:ascii="Times New Roman" w:hAnsi="Times New Roman"/>
              </w:rPr>
            </w:pPr>
            <w:r w:rsidRPr="001E67F0">
              <w:rPr>
                <w:rFonts w:ascii="Times New Roman" w:hAnsi="Times New Roman"/>
              </w:rPr>
              <w:t>Тел. факс (81657) 45-421,45-422</w:t>
            </w:r>
          </w:p>
          <w:p w:rsidR="001E67F0" w:rsidRPr="001E67F0" w:rsidRDefault="001E67F0" w:rsidP="00460B9E">
            <w:pPr>
              <w:rPr>
                <w:rFonts w:ascii="Times New Roman" w:hAnsi="Times New Roman"/>
              </w:rPr>
            </w:pPr>
            <w:r w:rsidRPr="001E67F0">
              <w:rPr>
                <w:rFonts w:ascii="Times New Roman" w:hAnsi="Times New Roman"/>
              </w:rPr>
              <w:t xml:space="preserve">Эл.почта: </w:t>
            </w:r>
            <w:hyperlink r:id="rId10" w:history="1">
              <w:r w:rsidRPr="001E67F0">
                <w:rPr>
                  <w:rStyle w:val="af"/>
                  <w:rFonts w:ascii="Times New Roman" w:hAnsi="Times New Roman"/>
                  <w:lang w:val="en-US"/>
                </w:rPr>
                <w:t>kp</w:t>
              </w:r>
              <w:r w:rsidRPr="001E67F0">
                <w:rPr>
                  <w:rStyle w:val="af"/>
                  <w:rFonts w:ascii="Times New Roman" w:hAnsi="Times New Roman"/>
                </w:rPr>
                <w:t>6@53.</w:t>
              </w:r>
              <w:r w:rsidRPr="001E67F0">
                <w:rPr>
                  <w:rStyle w:val="af"/>
                  <w:rFonts w:ascii="Times New Roman" w:hAnsi="Times New Roman"/>
                  <w:lang w:val="en-US"/>
                </w:rPr>
                <w:t>fsin</w:t>
              </w:r>
              <w:r w:rsidRPr="001E67F0">
                <w:rPr>
                  <w:rStyle w:val="af"/>
                  <w:rFonts w:ascii="Times New Roman" w:hAnsi="Times New Roman"/>
                </w:rPr>
                <w:t>.</w:t>
              </w:r>
              <w:r w:rsidRPr="001E67F0">
                <w:rPr>
                  <w:rStyle w:val="af"/>
                  <w:rFonts w:ascii="Times New Roman" w:hAnsi="Times New Roman"/>
                  <w:lang w:val="en-US"/>
                </w:rPr>
                <w:t>gov</w:t>
              </w:r>
              <w:r w:rsidRPr="001E67F0">
                <w:rPr>
                  <w:rStyle w:val="af"/>
                  <w:rFonts w:ascii="Times New Roman" w:hAnsi="Times New Roman"/>
                </w:rPr>
                <w:t>.</w:t>
              </w:r>
              <w:r w:rsidRPr="001E67F0">
                <w:rPr>
                  <w:rStyle w:val="af"/>
                  <w:rFonts w:ascii="Times New Roman" w:hAnsi="Times New Roman"/>
                  <w:lang w:val="en-US"/>
                </w:rPr>
                <w:t>ru</w:t>
              </w:r>
            </w:hyperlink>
          </w:p>
          <w:p w:rsidR="001E67F0" w:rsidRPr="001E67F0" w:rsidRDefault="001E67F0" w:rsidP="00460B9E">
            <w:pPr>
              <w:rPr>
                <w:rFonts w:ascii="Times New Roman" w:hAnsi="Times New Roman"/>
              </w:rPr>
            </w:pPr>
          </w:p>
          <w:p w:rsidR="001E67F0" w:rsidRPr="001E67F0" w:rsidRDefault="00B451F9" w:rsidP="00460B9E">
            <w:pPr>
              <w:rPr>
                <w:rFonts w:ascii="Times New Roman" w:hAnsi="Times New Roman"/>
              </w:rPr>
            </w:pPr>
            <w:r>
              <w:rPr>
                <w:rFonts w:ascii="Times New Roman" w:hAnsi="Times New Roman"/>
              </w:rPr>
              <w:t>Врио начальника</w:t>
            </w:r>
            <w:r w:rsidR="001E67F0" w:rsidRPr="001E67F0">
              <w:rPr>
                <w:rFonts w:ascii="Times New Roman" w:hAnsi="Times New Roman"/>
              </w:rPr>
              <w:t xml:space="preserve">  ФКУ КП-6</w:t>
            </w:r>
          </w:p>
          <w:p w:rsidR="001E67F0" w:rsidRPr="001E67F0" w:rsidRDefault="001E67F0" w:rsidP="00460B9E">
            <w:pPr>
              <w:rPr>
                <w:rFonts w:ascii="Times New Roman" w:hAnsi="Times New Roman"/>
              </w:rPr>
            </w:pPr>
          </w:p>
          <w:p w:rsidR="001E67F0" w:rsidRPr="001E67F0" w:rsidRDefault="001E67F0" w:rsidP="00460B9E">
            <w:pPr>
              <w:rPr>
                <w:rFonts w:ascii="Times New Roman" w:hAnsi="Times New Roman"/>
              </w:rPr>
            </w:pPr>
            <w:r w:rsidRPr="001E67F0">
              <w:rPr>
                <w:rFonts w:ascii="Times New Roman" w:hAnsi="Times New Roman"/>
              </w:rPr>
              <w:t xml:space="preserve">_____________  </w:t>
            </w:r>
            <w:r w:rsidR="00B451F9">
              <w:rPr>
                <w:rFonts w:ascii="Times New Roman" w:hAnsi="Times New Roman"/>
              </w:rPr>
              <w:t>О.С. Васильев</w:t>
            </w:r>
          </w:p>
          <w:p w:rsidR="001E67F0" w:rsidRPr="001E67F0" w:rsidRDefault="001E67F0" w:rsidP="00460B9E">
            <w:pPr>
              <w:jc w:val="both"/>
              <w:rPr>
                <w:rFonts w:ascii="Times New Roman" w:hAnsi="Times New Roman"/>
                <w:snapToGrid w:val="0"/>
              </w:rPr>
            </w:pPr>
            <w:r w:rsidRPr="001E67F0">
              <w:rPr>
                <w:rFonts w:ascii="Times New Roman" w:hAnsi="Times New Roman"/>
              </w:rPr>
              <w:t xml:space="preserve">             М.п..</w:t>
            </w:r>
          </w:p>
        </w:tc>
        <w:tc>
          <w:tcPr>
            <w:tcW w:w="4642" w:type="dxa"/>
          </w:tcPr>
          <w:p w:rsidR="001E67F0" w:rsidRPr="001E67F0" w:rsidRDefault="001E67F0" w:rsidP="00460B9E">
            <w:pPr>
              <w:jc w:val="center"/>
              <w:rPr>
                <w:rFonts w:ascii="Times New Roman" w:hAnsi="Times New Roman"/>
                <w:b/>
                <w:bCs/>
              </w:rPr>
            </w:pPr>
            <w:r w:rsidRPr="001E67F0">
              <w:rPr>
                <w:rFonts w:ascii="Times New Roman" w:hAnsi="Times New Roman"/>
                <w:b/>
                <w:bCs/>
              </w:rPr>
              <w:t>Исполнитель:</w:t>
            </w:r>
          </w:p>
          <w:p w:rsidR="001E67F0" w:rsidRPr="001E67F0" w:rsidRDefault="001E67F0" w:rsidP="00460B9E">
            <w:pPr>
              <w:rPr>
                <w:rFonts w:ascii="Times New Roman" w:hAnsi="Times New Roman"/>
              </w:rPr>
            </w:pPr>
          </w:p>
        </w:tc>
      </w:tr>
    </w:tbl>
    <w:p w:rsidR="001E67F0" w:rsidRPr="001E67F0" w:rsidRDefault="001E67F0" w:rsidP="001E67F0">
      <w:pPr>
        <w:rPr>
          <w:rFonts w:ascii="Times New Roman" w:hAnsi="Times New Roman"/>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Default="001E67F0" w:rsidP="001E67F0">
      <w:pPr>
        <w:pStyle w:val="af0"/>
        <w:jc w:val="both"/>
        <w:rPr>
          <w:rFonts w:ascii="Times New Roman" w:hAnsi="Times New Roman"/>
          <w:szCs w:val="24"/>
          <w:lang w:val="en-US"/>
        </w:rPr>
      </w:pPr>
    </w:p>
    <w:p w:rsidR="001E67F0" w:rsidRPr="001E67F0" w:rsidRDefault="001E67F0" w:rsidP="001E67F0">
      <w:pPr>
        <w:pStyle w:val="af0"/>
        <w:jc w:val="both"/>
        <w:rPr>
          <w:rFonts w:ascii="Times New Roman" w:hAnsi="Times New Roman"/>
          <w:szCs w:val="24"/>
          <w:lang w:val="en-US"/>
        </w:rPr>
      </w:pPr>
    </w:p>
    <w:p w:rsidR="001E67F0" w:rsidRPr="001E67F0" w:rsidRDefault="001E67F0" w:rsidP="001E67F0">
      <w:pPr>
        <w:ind w:firstLine="567"/>
        <w:jc w:val="right"/>
        <w:rPr>
          <w:rFonts w:ascii="Times New Roman" w:hAnsi="Times New Roman"/>
          <w:sz w:val="25"/>
          <w:szCs w:val="25"/>
        </w:rPr>
      </w:pPr>
      <w:r w:rsidRPr="001E67F0">
        <w:rPr>
          <w:rFonts w:ascii="Times New Roman" w:hAnsi="Times New Roman"/>
          <w:sz w:val="25"/>
          <w:szCs w:val="25"/>
        </w:rPr>
        <w:t xml:space="preserve">Приложение № 1 </w:t>
      </w:r>
    </w:p>
    <w:p w:rsidR="001E67F0" w:rsidRPr="001E67F0" w:rsidRDefault="001E67F0" w:rsidP="001E67F0">
      <w:pPr>
        <w:ind w:firstLine="567"/>
        <w:jc w:val="right"/>
        <w:rPr>
          <w:rFonts w:ascii="Times New Roman" w:hAnsi="Times New Roman"/>
          <w:sz w:val="25"/>
          <w:szCs w:val="25"/>
        </w:rPr>
      </w:pPr>
      <w:r w:rsidRPr="001E67F0">
        <w:rPr>
          <w:rFonts w:ascii="Times New Roman" w:hAnsi="Times New Roman"/>
          <w:sz w:val="25"/>
          <w:szCs w:val="25"/>
        </w:rPr>
        <w:t xml:space="preserve">к Государственному контракту </w:t>
      </w:r>
    </w:p>
    <w:p w:rsidR="001E67F0" w:rsidRPr="001E67F0" w:rsidRDefault="001E67F0" w:rsidP="001E67F0">
      <w:pPr>
        <w:ind w:firstLine="567"/>
        <w:jc w:val="right"/>
        <w:rPr>
          <w:rFonts w:ascii="Times New Roman" w:hAnsi="Times New Roman"/>
          <w:sz w:val="25"/>
          <w:szCs w:val="25"/>
        </w:rPr>
      </w:pPr>
      <w:r w:rsidRPr="001E67F0">
        <w:rPr>
          <w:rFonts w:ascii="Times New Roman" w:hAnsi="Times New Roman"/>
          <w:sz w:val="25"/>
          <w:szCs w:val="25"/>
        </w:rPr>
        <w:t>№ _____ от  «___»  ____  2026  года</w:t>
      </w:r>
    </w:p>
    <w:p w:rsidR="001E67F0" w:rsidRPr="001E67F0" w:rsidRDefault="001E67F0" w:rsidP="001E67F0">
      <w:pPr>
        <w:ind w:firstLine="567"/>
        <w:jc w:val="right"/>
        <w:rPr>
          <w:rFonts w:ascii="Times New Roman" w:hAnsi="Times New Roman"/>
          <w:sz w:val="25"/>
          <w:szCs w:val="25"/>
        </w:rPr>
      </w:pPr>
    </w:p>
    <w:p w:rsidR="001E67F0" w:rsidRPr="001E67F0" w:rsidRDefault="001E67F0" w:rsidP="001E67F0">
      <w:pPr>
        <w:pStyle w:val="af6"/>
        <w:shd w:val="clear" w:color="auto" w:fill="FFFFFF"/>
        <w:spacing w:before="0" w:beforeAutospacing="0" w:after="0" w:afterAutospacing="0"/>
        <w:ind w:firstLine="567"/>
        <w:jc w:val="center"/>
        <w:textAlignment w:val="baseline"/>
        <w:rPr>
          <w:b/>
          <w:bCs/>
          <w:color w:val="000000"/>
          <w:sz w:val="25"/>
          <w:szCs w:val="25"/>
          <w:u w:val="single"/>
          <w:bdr w:val="none" w:sz="0" w:space="0" w:color="auto" w:frame="1"/>
        </w:rPr>
      </w:pPr>
      <w:r w:rsidRPr="001E67F0">
        <w:rPr>
          <w:b/>
          <w:bCs/>
          <w:color w:val="000000"/>
          <w:sz w:val="25"/>
          <w:szCs w:val="25"/>
          <w:u w:val="single"/>
          <w:bdr w:val="none" w:sz="0" w:space="0" w:color="auto" w:frame="1"/>
        </w:rPr>
        <w:t>Спецификация</w:t>
      </w:r>
    </w:p>
    <w:p w:rsidR="001E67F0" w:rsidRPr="001E67F0" w:rsidRDefault="001E67F0" w:rsidP="001E67F0">
      <w:pPr>
        <w:pStyle w:val="af6"/>
        <w:shd w:val="clear" w:color="auto" w:fill="FFFFFF"/>
        <w:spacing w:before="0" w:beforeAutospacing="0" w:after="0" w:afterAutospacing="0"/>
        <w:ind w:firstLine="567"/>
        <w:jc w:val="center"/>
        <w:textAlignment w:val="baseline"/>
        <w:rPr>
          <w:b/>
          <w:bCs/>
          <w:color w:val="000000"/>
          <w:sz w:val="25"/>
          <w:szCs w:val="25"/>
          <w:u w:val="single"/>
          <w:bdr w:val="none" w:sz="0" w:space="0" w:color="auto" w:frame="1"/>
        </w:rPr>
      </w:pPr>
      <w:r w:rsidRPr="001E67F0">
        <w:rPr>
          <w:b/>
          <w:bCs/>
          <w:color w:val="000000"/>
          <w:sz w:val="25"/>
          <w:szCs w:val="25"/>
          <w:u w:val="single"/>
          <w:bdr w:val="none" w:sz="0" w:space="0" w:color="auto" w:frame="1"/>
        </w:rPr>
        <w:t>на проведение периодических медицинских осмотров</w:t>
      </w:r>
    </w:p>
    <w:p w:rsidR="001E67F0" w:rsidRPr="001E67F0" w:rsidRDefault="001E67F0" w:rsidP="001E67F0">
      <w:pPr>
        <w:pStyle w:val="af6"/>
        <w:shd w:val="clear" w:color="auto" w:fill="FFFFFF"/>
        <w:spacing w:before="0" w:beforeAutospacing="0" w:after="0" w:afterAutospacing="0"/>
        <w:ind w:firstLine="567"/>
        <w:jc w:val="center"/>
        <w:textAlignment w:val="baseline"/>
        <w:rPr>
          <w:b/>
          <w:bCs/>
          <w:color w:val="000000"/>
          <w:sz w:val="25"/>
          <w:szCs w:val="25"/>
          <w:u w:val="single"/>
          <w:bdr w:val="none" w:sz="0" w:space="0" w:color="auto" w:frame="1"/>
        </w:rPr>
      </w:pPr>
    </w:p>
    <w:p w:rsidR="001E67F0" w:rsidRPr="001E67F0" w:rsidRDefault="001E67F0" w:rsidP="001E67F0">
      <w:pPr>
        <w:pStyle w:val="af6"/>
        <w:shd w:val="clear" w:color="auto" w:fill="FFFFFF"/>
        <w:spacing w:before="0" w:beforeAutospacing="0" w:after="0" w:afterAutospacing="0"/>
        <w:ind w:firstLine="567"/>
        <w:jc w:val="center"/>
        <w:textAlignment w:val="baseline"/>
        <w:rPr>
          <w:b/>
          <w:bCs/>
          <w:color w:val="000000"/>
          <w:sz w:val="25"/>
          <w:szCs w:val="25"/>
          <w:u w:val="single"/>
          <w:bdr w:val="none" w:sz="0" w:space="0" w:color="auto" w:frame="1"/>
        </w:rPr>
      </w:pPr>
    </w:p>
    <w:p w:rsidR="001E67F0" w:rsidRPr="001E67F0" w:rsidRDefault="001E67F0" w:rsidP="001E67F0">
      <w:pPr>
        <w:pStyle w:val="af6"/>
        <w:shd w:val="clear" w:color="auto" w:fill="FFFFFF"/>
        <w:spacing w:before="0" w:beforeAutospacing="0" w:after="0" w:afterAutospacing="0"/>
        <w:ind w:firstLine="567"/>
        <w:jc w:val="center"/>
        <w:textAlignment w:val="baseline"/>
        <w:rPr>
          <w:b/>
          <w:bCs/>
          <w:color w:val="000000"/>
          <w:sz w:val="25"/>
          <w:szCs w:val="25"/>
          <w:u w:val="single"/>
          <w:bdr w:val="none" w:sz="0" w:space="0" w:color="auto" w:frame="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2665"/>
        <w:gridCol w:w="1823"/>
        <w:gridCol w:w="1418"/>
        <w:gridCol w:w="1267"/>
        <w:gridCol w:w="1534"/>
      </w:tblGrid>
      <w:tr w:rsidR="001E67F0" w:rsidRPr="001E67F0" w:rsidTr="00460B9E">
        <w:tc>
          <w:tcPr>
            <w:tcW w:w="723"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№п/п</w:t>
            </w:r>
          </w:p>
        </w:tc>
        <w:tc>
          <w:tcPr>
            <w:tcW w:w="2665"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Наименование</w:t>
            </w:r>
          </w:p>
        </w:tc>
        <w:tc>
          <w:tcPr>
            <w:tcW w:w="1823" w:type="dxa"/>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Категория</w:t>
            </w:r>
          </w:p>
        </w:tc>
        <w:tc>
          <w:tcPr>
            <w:tcW w:w="1418"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количество</w:t>
            </w:r>
          </w:p>
        </w:tc>
        <w:tc>
          <w:tcPr>
            <w:tcW w:w="1267"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Цена руб.</w:t>
            </w:r>
          </w:p>
        </w:tc>
        <w:tc>
          <w:tcPr>
            <w:tcW w:w="1534" w:type="dxa"/>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Сумма (руб)</w:t>
            </w:r>
          </w:p>
        </w:tc>
      </w:tr>
      <w:tr w:rsidR="001E67F0" w:rsidRPr="001E67F0" w:rsidTr="00460B9E">
        <w:trPr>
          <w:trHeight w:val="720"/>
        </w:trPr>
        <w:tc>
          <w:tcPr>
            <w:tcW w:w="723" w:type="dxa"/>
            <w:vMerge w:val="restart"/>
            <w:shd w:val="clear" w:color="auto" w:fill="auto"/>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1</w:t>
            </w:r>
          </w:p>
        </w:tc>
        <w:tc>
          <w:tcPr>
            <w:tcW w:w="2665" w:type="dxa"/>
            <w:vMerge w:val="restart"/>
            <w:shd w:val="clear" w:color="auto" w:fill="auto"/>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Периодический медицинский осмотр</w:t>
            </w:r>
          </w:p>
        </w:tc>
        <w:tc>
          <w:tcPr>
            <w:tcW w:w="1823" w:type="dxa"/>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Мужчины до 40 лет</w:t>
            </w:r>
          </w:p>
        </w:tc>
        <w:tc>
          <w:tcPr>
            <w:tcW w:w="1418" w:type="dxa"/>
            <w:shd w:val="clear" w:color="auto" w:fill="auto"/>
          </w:tcPr>
          <w:p w:rsidR="001E67F0" w:rsidRPr="001E67F0" w:rsidRDefault="00B451F9" w:rsidP="00460B9E">
            <w:pPr>
              <w:jc w:val="center"/>
              <w:textAlignment w:val="baseline"/>
              <w:rPr>
                <w:rFonts w:ascii="Times New Roman" w:hAnsi="Times New Roman"/>
                <w:color w:val="000000"/>
                <w:sz w:val="22"/>
                <w:szCs w:val="22"/>
              </w:rPr>
            </w:pPr>
            <w:r>
              <w:rPr>
                <w:rFonts w:ascii="Times New Roman" w:hAnsi="Times New Roman"/>
                <w:color w:val="000000"/>
                <w:sz w:val="22"/>
                <w:szCs w:val="22"/>
              </w:rPr>
              <w:t>5</w:t>
            </w:r>
          </w:p>
        </w:tc>
        <w:tc>
          <w:tcPr>
            <w:tcW w:w="1267"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1534" w:type="dxa"/>
          </w:tcPr>
          <w:p w:rsidR="001E67F0" w:rsidRPr="001E67F0" w:rsidRDefault="001E67F0" w:rsidP="00460B9E">
            <w:pPr>
              <w:jc w:val="center"/>
              <w:textAlignment w:val="baseline"/>
              <w:rPr>
                <w:rFonts w:ascii="Times New Roman" w:hAnsi="Times New Roman"/>
                <w:color w:val="000000"/>
                <w:sz w:val="22"/>
                <w:szCs w:val="22"/>
              </w:rPr>
            </w:pPr>
          </w:p>
        </w:tc>
      </w:tr>
      <w:tr w:rsidR="001E67F0" w:rsidRPr="001E67F0" w:rsidTr="00460B9E">
        <w:tc>
          <w:tcPr>
            <w:tcW w:w="723" w:type="dxa"/>
            <w:vMerge/>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2665" w:type="dxa"/>
            <w:vMerge/>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1823" w:type="dxa"/>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Женщины до 40 лет</w:t>
            </w:r>
          </w:p>
        </w:tc>
        <w:tc>
          <w:tcPr>
            <w:tcW w:w="1418"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1</w:t>
            </w:r>
          </w:p>
        </w:tc>
        <w:tc>
          <w:tcPr>
            <w:tcW w:w="1267"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1534" w:type="dxa"/>
          </w:tcPr>
          <w:p w:rsidR="001E67F0" w:rsidRPr="001E67F0" w:rsidRDefault="001E67F0" w:rsidP="00460B9E">
            <w:pPr>
              <w:jc w:val="center"/>
              <w:textAlignment w:val="baseline"/>
              <w:rPr>
                <w:rFonts w:ascii="Times New Roman" w:hAnsi="Times New Roman"/>
                <w:color w:val="000000"/>
                <w:sz w:val="22"/>
                <w:szCs w:val="22"/>
              </w:rPr>
            </w:pPr>
          </w:p>
        </w:tc>
      </w:tr>
      <w:tr w:rsidR="00B451F9" w:rsidRPr="001E67F0" w:rsidTr="00A37AC5">
        <w:trPr>
          <w:trHeight w:val="516"/>
        </w:trPr>
        <w:tc>
          <w:tcPr>
            <w:tcW w:w="723" w:type="dxa"/>
            <w:vMerge/>
            <w:shd w:val="clear" w:color="auto" w:fill="auto"/>
          </w:tcPr>
          <w:p w:rsidR="00B451F9" w:rsidRPr="001E67F0" w:rsidRDefault="00B451F9" w:rsidP="00460B9E">
            <w:pPr>
              <w:jc w:val="center"/>
              <w:textAlignment w:val="baseline"/>
              <w:rPr>
                <w:rFonts w:ascii="Times New Roman" w:hAnsi="Times New Roman"/>
                <w:color w:val="000000"/>
                <w:sz w:val="22"/>
                <w:szCs w:val="22"/>
              </w:rPr>
            </w:pPr>
          </w:p>
        </w:tc>
        <w:tc>
          <w:tcPr>
            <w:tcW w:w="2665" w:type="dxa"/>
            <w:vMerge/>
            <w:shd w:val="clear" w:color="auto" w:fill="auto"/>
          </w:tcPr>
          <w:p w:rsidR="00B451F9" w:rsidRPr="001E67F0" w:rsidRDefault="00B451F9" w:rsidP="00460B9E">
            <w:pPr>
              <w:jc w:val="center"/>
              <w:textAlignment w:val="baseline"/>
              <w:rPr>
                <w:rFonts w:ascii="Times New Roman" w:hAnsi="Times New Roman"/>
                <w:color w:val="000000"/>
                <w:sz w:val="22"/>
                <w:szCs w:val="22"/>
              </w:rPr>
            </w:pPr>
          </w:p>
        </w:tc>
        <w:tc>
          <w:tcPr>
            <w:tcW w:w="1823" w:type="dxa"/>
          </w:tcPr>
          <w:p w:rsidR="00B451F9" w:rsidRPr="001E67F0" w:rsidRDefault="00B451F9"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Мужчины 40 лет и старше</w:t>
            </w:r>
          </w:p>
        </w:tc>
        <w:tc>
          <w:tcPr>
            <w:tcW w:w="1418" w:type="dxa"/>
            <w:shd w:val="clear" w:color="auto" w:fill="auto"/>
          </w:tcPr>
          <w:p w:rsidR="00B451F9" w:rsidRPr="001E67F0" w:rsidRDefault="00B451F9" w:rsidP="00460B9E">
            <w:pPr>
              <w:jc w:val="center"/>
              <w:textAlignment w:val="baseline"/>
              <w:rPr>
                <w:rFonts w:ascii="Times New Roman" w:hAnsi="Times New Roman"/>
                <w:color w:val="000000"/>
                <w:sz w:val="22"/>
                <w:szCs w:val="22"/>
              </w:rPr>
            </w:pPr>
            <w:r>
              <w:rPr>
                <w:rFonts w:ascii="Times New Roman" w:hAnsi="Times New Roman"/>
                <w:color w:val="000000"/>
                <w:sz w:val="22"/>
                <w:szCs w:val="22"/>
              </w:rPr>
              <w:t>3</w:t>
            </w:r>
          </w:p>
        </w:tc>
        <w:tc>
          <w:tcPr>
            <w:tcW w:w="1267" w:type="dxa"/>
            <w:shd w:val="clear" w:color="auto" w:fill="auto"/>
          </w:tcPr>
          <w:p w:rsidR="00B451F9" w:rsidRPr="001E67F0" w:rsidRDefault="00B451F9" w:rsidP="00460B9E">
            <w:pPr>
              <w:jc w:val="center"/>
              <w:textAlignment w:val="baseline"/>
              <w:rPr>
                <w:rFonts w:ascii="Times New Roman" w:hAnsi="Times New Roman"/>
                <w:color w:val="000000"/>
                <w:sz w:val="22"/>
                <w:szCs w:val="22"/>
              </w:rPr>
            </w:pPr>
          </w:p>
        </w:tc>
        <w:tc>
          <w:tcPr>
            <w:tcW w:w="1534" w:type="dxa"/>
          </w:tcPr>
          <w:p w:rsidR="00B451F9" w:rsidRPr="001E67F0" w:rsidRDefault="00B451F9" w:rsidP="00460B9E">
            <w:pPr>
              <w:jc w:val="center"/>
              <w:textAlignment w:val="baseline"/>
              <w:rPr>
                <w:rFonts w:ascii="Times New Roman" w:hAnsi="Times New Roman"/>
                <w:color w:val="000000"/>
                <w:sz w:val="22"/>
                <w:szCs w:val="22"/>
              </w:rPr>
            </w:pPr>
          </w:p>
        </w:tc>
      </w:tr>
      <w:tr w:rsidR="001E67F0" w:rsidRPr="001E67F0" w:rsidTr="00460B9E">
        <w:tc>
          <w:tcPr>
            <w:tcW w:w="723"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2</w:t>
            </w:r>
          </w:p>
        </w:tc>
        <w:tc>
          <w:tcPr>
            <w:tcW w:w="2665"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Исследование на я/гельминтов по Калантарян:</w:t>
            </w:r>
          </w:p>
        </w:tc>
        <w:tc>
          <w:tcPr>
            <w:tcW w:w="1823" w:type="dxa"/>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w:t>
            </w:r>
          </w:p>
        </w:tc>
        <w:tc>
          <w:tcPr>
            <w:tcW w:w="1418"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B451F9" w:rsidP="00460B9E">
            <w:pPr>
              <w:jc w:val="center"/>
              <w:textAlignment w:val="baseline"/>
              <w:rPr>
                <w:rFonts w:ascii="Times New Roman" w:hAnsi="Times New Roman"/>
                <w:color w:val="000000"/>
                <w:sz w:val="22"/>
                <w:szCs w:val="22"/>
              </w:rPr>
            </w:pPr>
            <w:r>
              <w:rPr>
                <w:rFonts w:ascii="Times New Roman" w:hAnsi="Times New Roman"/>
                <w:color w:val="000000"/>
                <w:sz w:val="22"/>
                <w:szCs w:val="22"/>
              </w:rPr>
              <w:t>9</w:t>
            </w:r>
          </w:p>
        </w:tc>
        <w:tc>
          <w:tcPr>
            <w:tcW w:w="1267"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1534" w:type="dxa"/>
          </w:tcPr>
          <w:p w:rsidR="001E67F0" w:rsidRPr="001E67F0" w:rsidRDefault="001E67F0" w:rsidP="00460B9E">
            <w:pPr>
              <w:jc w:val="center"/>
              <w:textAlignment w:val="baseline"/>
              <w:rPr>
                <w:rFonts w:ascii="Times New Roman" w:hAnsi="Times New Roman"/>
                <w:color w:val="000000"/>
                <w:sz w:val="22"/>
                <w:szCs w:val="22"/>
              </w:rPr>
            </w:pPr>
          </w:p>
        </w:tc>
      </w:tr>
      <w:tr w:rsidR="001E67F0" w:rsidRPr="001E67F0" w:rsidTr="00460B9E">
        <w:tc>
          <w:tcPr>
            <w:tcW w:w="723"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3</w:t>
            </w:r>
          </w:p>
        </w:tc>
        <w:tc>
          <w:tcPr>
            <w:tcW w:w="2665"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Исследование на энтеробиоз методом перианального соскоба по Кеворновой (без забора)</w:t>
            </w:r>
          </w:p>
        </w:tc>
        <w:tc>
          <w:tcPr>
            <w:tcW w:w="1823" w:type="dxa"/>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w:t>
            </w:r>
          </w:p>
        </w:tc>
        <w:tc>
          <w:tcPr>
            <w:tcW w:w="1418"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B451F9" w:rsidP="00460B9E">
            <w:pPr>
              <w:jc w:val="center"/>
              <w:textAlignment w:val="baseline"/>
              <w:rPr>
                <w:rFonts w:ascii="Times New Roman" w:hAnsi="Times New Roman"/>
                <w:color w:val="000000"/>
                <w:sz w:val="22"/>
                <w:szCs w:val="22"/>
              </w:rPr>
            </w:pPr>
            <w:r>
              <w:rPr>
                <w:rFonts w:ascii="Times New Roman" w:hAnsi="Times New Roman"/>
                <w:color w:val="000000"/>
                <w:sz w:val="22"/>
                <w:szCs w:val="22"/>
              </w:rPr>
              <w:t>9</w:t>
            </w:r>
          </w:p>
        </w:tc>
        <w:tc>
          <w:tcPr>
            <w:tcW w:w="1267"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1534" w:type="dxa"/>
          </w:tcPr>
          <w:p w:rsidR="001E67F0" w:rsidRPr="001E67F0" w:rsidRDefault="001E67F0" w:rsidP="00460B9E">
            <w:pPr>
              <w:jc w:val="center"/>
              <w:textAlignment w:val="baseline"/>
              <w:rPr>
                <w:rFonts w:ascii="Times New Roman" w:hAnsi="Times New Roman"/>
                <w:color w:val="000000"/>
                <w:sz w:val="22"/>
                <w:szCs w:val="22"/>
              </w:rPr>
            </w:pPr>
          </w:p>
        </w:tc>
      </w:tr>
      <w:tr w:rsidR="001E67F0" w:rsidRPr="001E67F0" w:rsidTr="00460B9E">
        <w:tc>
          <w:tcPr>
            <w:tcW w:w="723"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4</w:t>
            </w:r>
          </w:p>
        </w:tc>
        <w:tc>
          <w:tcPr>
            <w:tcW w:w="2665"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Исследование фекалий на шигеллы, сальмонеллы (-)</w:t>
            </w:r>
          </w:p>
        </w:tc>
        <w:tc>
          <w:tcPr>
            <w:tcW w:w="1823" w:type="dxa"/>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w:t>
            </w:r>
          </w:p>
        </w:tc>
        <w:tc>
          <w:tcPr>
            <w:tcW w:w="1418"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B451F9" w:rsidP="00460B9E">
            <w:pPr>
              <w:jc w:val="center"/>
              <w:textAlignment w:val="baseline"/>
              <w:rPr>
                <w:rFonts w:ascii="Times New Roman" w:hAnsi="Times New Roman"/>
                <w:color w:val="000000"/>
                <w:sz w:val="22"/>
                <w:szCs w:val="22"/>
              </w:rPr>
            </w:pPr>
            <w:r>
              <w:rPr>
                <w:rFonts w:ascii="Times New Roman" w:hAnsi="Times New Roman"/>
                <w:color w:val="000000"/>
                <w:sz w:val="22"/>
                <w:szCs w:val="22"/>
              </w:rPr>
              <w:t>9</w:t>
            </w:r>
          </w:p>
        </w:tc>
        <w:tc>
          <w:tcPr>
            <w:tcW w:w="1267"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1534" w:type="dxa"/>
          </w:tcPr>
          <w:p w:rsidR="001E67F0" w:rsidRPr="001E67F0" w:rsidRDefault="001E67F0" w:rsidP="00460B9E">
            <w:pPr>
              <w:jc w:val="center"/>
              <w:textAlignment w:val="baseline"/>
              <w:rPr>
                <w:rFonts w:ascii="Times New Roman" w:hAnsi="Times New Roman"/>
                <w:color w:val="000000"/>
                <w:sz w:val="22"/>
                <w:szCs w:val="22"/>
              </w:rPr>
            </w:pPr>
          </w:p>
        </w:tc>
      </w:tr>
      <w:tr w:rsidR="001E67F0" w:rsidRPr="001E67F0" w:rsidTr="00460B9E">
        <w:tc>
          <w:tcPr>
            <w:tcW w:w="723"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5</w:t>
            </w:r>
          </w:p>
        </w:tc>
        <w:tc>
          <w:tcPr>
            <w:tcW w:w="2665"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Исследование отделяемого зева (носа) на стафилококк (-)</w:t>
            </w:r>
          </w:p>
        </w:tc>
        <w:tc>
          <w:tcPr>
            <w:tcW w:w="1823" w:type="dxa"/>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1E67F0" w:rsidP="00460B9E">
            <w:pPr>
              <w:jc w:val="center"/>
              <w:textAlignment w:val="baseline"/>
              <w:rPr>
                <w:rFonts w:ascii="Times New Roman" w:hAnsi="Times New Roman"/>
                <w:color w:val="000000"/>
                <w:sz w:val="22"/>
                <w:szCs w:val="22"/>
              </w:rPr>
            </w:pPr>
            <w:r w:rsidRPr="001E67F0">
              <w:rPr>
                <w:rFonts w:ascii="Times New Roman" w:hAnsi="Times New Roman"/>
                <w:color w:val="000000"/>
                <w:sz w:val="22"/>
                <w:szCs w:val="22"/>
              </w:rPr>
              <w:t>-</w:t>
            </w:r>
          </w:p>
        </w:tc>
        <w:tc>
          <w:tcPr>
            <w:tcW w:w="1418"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p w:rsidR="001E67F0" w:rsidRPr="001E67F0" w:rsidRDefault="00B451F9" w:rsidP="00460B9E">
            <w:pPr>
              <w:jc w:val="center"/>
              <w:textAlignment w:val="baseline"/>
              <w:rPr>
                <w:rFonts w:ascii="Times New Roman" w:hAnsi="Times New Roman"/>
                <w:color w:val="000000"/>
                <w:sz w:val="22"/>
                <w:szCs w:val="22"/>
              </w:rPr>
            </w:pPr>
            <w:r>
              <w:rPr>
                <w:rFonts w:ascii="Times New Roman" w:hAnsi="Times New Roman"/>
                <w:color w:val="000000"/>
                <w:sz w:val="22"/>
                <w:szCs w:val="22"/>
              </w:rPr>
              <w:t>9</w:t>
            </w:r>
          </w:p>
        </w:tc>
        <w:tc>
          <w:tcPr>
            <w:tcW w:w="1267" w:type="dxa"/>
            <w:shd w:val="clear" w:color="auto" w:fill="auto"/>
          </w:tcPr>
          <w:p w:rsidR="001E67F0" w:rsidRPr="001E67F0" w:rsidRDefault="001E67F0" w:rsidP="00460B9E">
            <w:pPr>
              <w:jc w:val="center"/>
              <w:textAlignment w:val="baseline"/>
              <w:rPr>
                <w:rFonts w:ascii="Times New Roman" w:hAnsi="Times New Roman"/>
                <w:color w:val="000000"/>
                <w:sz w:val="22"/>
                <w:szCs w:val="22"/>
              </w:rPr>
            </w:pPr>
          </w:p>
        </w:tc>
        <w:tc>
          <w:tcPr>
            <w:tcW w:w="1534" w:type="dxa"/>
          </w:tcPr>
          <w:p w:rsidR="001E67F0" w:rsidRPr="001E67F0" w:rsidRDefault="001E67F0" w:rsidP="00460B9E">
            <w:pPr>
              <w:jc w:val="center"/>
              <w:textAlignment w:val="baseline"/>
              <w:rPr>
                <w:rFonts w:ascii="Times New Roman" w:hAnsi="Times New Roman"/>
                <w:color w:val="000000"/>
                <w:sz w:val="22"/>
                <w:szCs w:val="22"/>
              </w:rPr>
            </w:pPr>
          </w:p>
        </w:tc>
      </w:tr>
    </w:tbl>
    <w:p w:rsidR="001E67F0" w:rsidRPr="001E67F0" w:rsidRDefault="001E67F0" w:rsidP="001E67F0">
      <w:pPr>
        <w:pStyle w:val="af6"/>
        <w:shd w:val="clear" w:color="auto" w:fill="FFFFFF"/>
        <w:spacing w:before="0" w:beforeAutospacing="0" w:after="0" w:afterAutospacing="0"/>
        <w:ind w:firstLine="567"/>
        <w:jc w:val="both"/>
        <w:textAlignment w:val="baseline"/>
        <w:rPr>
          <w:color w:val="000000"/>
          <w:sz w:val="25"/>
          <w:szCs w:val="25"/>
        </w:rPr>
      </w:pPr>
    </w:p>
    <w:p w:rsidR="001E67F0" w:rsidRPr="001E67F0" w:rsidRDefault="001E67F0" w:rsidP="001E67F0">
      <w:pPr>
        <w:pStyle w:val="af0"/>
        <w:jc w:val="both"/>
        <w:rPr>
          <w:rFonts w:ascii="Times New Roman" w:hAnsi="Times New Roman"/>
          <w:sz w:val="25"/>
          <w:szCs w:val="25"/>
        </w:rPr>
      </w:pPr>
    </w:p>
    <w:p w:rsidR="001E67F0" w:rsidRPr="001E67F0" w:rsidRDefault="001E67F0" w:rsidP="001E67F0">
      <w:pPr>
        <w:rPr>
          <w:rFonts w:ascii="Times New Roman" w:hAnsi="Times New Roman"/>
          <w:sz w:val="25"/>
          <w:szCs w:val="25"/>
          <w:lang w:eastAsia="en-US"/>
        </w:rPr>
      </w:pPr>
    </w:p>
    <w:p w:rsidR="001E67F0" w:rsidRPr="001E67F0" w:rsidRDefault="001E67F0" w:rsidP="001E67F0">
      <w:pPr>
        <w:rPr>
          <w:rFonts w:ascii="Times New Roman" w:hAnsi="Times New Roman"/>
          <w:sz w:val="25"/>
          <w:szCs w:val="25"/>
          <w:lang w:eastAsia="en-US"/>
        </w:rPr>
      </w:pPr>
    </w:p>
    <w:p w:rsidR="001E67F0" w:rsidRPr="001E67F0" w:rsidRDefault="001E67F0" w:rsidP="001E67F0">
      <w:pPr>
        <w:rPr>
          <w:rFonts w:ascii="Times New Roman" w:hAnsi="Times New Roman"/>
          <w:sz w:val="25"/>
          <w:szCs w:val="25"/>
          <w:lang w:eastAsia="en-US"/>
        </w:rPr>
      </w:pPr>
    </w:p>
    <w:p w:rsidR="001E67F0" w:rsidRPr="001E67F0" w:rsidRDefault="001E67F0" w:rsidP="001E67F0">
      <w:pPr>
        <w:tabs>
          <w:tab w:val="left" w:pos="5772"/>
        </w:tabs>
        <w:rPr>
          <w:rFonts w:ascii="Times New Roman" w:hAnsi="Times New Roman"/>
          <w:sz w:val="25"/>
          <w:szCs w:val="25"/>
          <w:lang w:eastAsia="en-US"/>
        </w:rPr>
      </w:pPr>
      <w:r w:rsidRPr="001E67F0">
        <w:rPr>
          <w:rFonts w:ascii="Times New Roman" w:hAnsi="Times New Roman"/>
          <w:sz w:val="25"/>
          <w:szCs w:val="25"/>
          <w:lang w:eastAsia="en-US"/>
        </w:rPr>
        <w:tab/>
      </w:r>
    </w:p>
    <w:p w:rsidR="001E67F0" w:rsidRPr="001E67F0" w:rsidRDefault="00B451F9" w:rsidP="001E67F0">
      <w:pPr>
        <w:jc w:val="both"/>
        <w:rPr>
          <w:rFonts w:ascii="Times New Roman" w:hAnsi="Times New Roman"/>
          <w:snapToGrid w:val="0"/>
          <w:sz w:val="25"/>
          <w:szCs w:val="25"/>
        </w:rPr>
      </w:pPr>
      <w:r>
        <w:rPr>
          <w:rFonts w:ascii="Times New Roman" w:hAnsi="Times New Roman"/>
          <w:snapToGrid w:val="0"/>
          <w:sz w:val="25"/>
          <w:szCs w:val="25"/>
        </w:rPr>
        <w:t>Врио начальника</w:t>
      </w:r>
      <w:r w:rsidR="001E67F0" w:rsidRPr="001E67F0">
        <w:rPr>
          <w:rFonts w:ascii="Times New Roman" w:hAnsi="Times New Roman"/>
          <w:snapToGrid w:val="0"/>
          <w:sz w:val="25"/>
          <w:szCs w:val="25"/>
        </w:rPr>
        <w:t xml:space="preserve">                                                                             Исполнитель</w:t>
      </w:r>
    </w:p>
    <w:p w:rsidR="001E67F0" w:rsidRPr="001E67F0" w:rsidRDefault="001E67F0" w:rsidP="001E67F0">
      <w:pPr>
        <w:jc w:val="both"/>
        <w:rPr>
          <w:rFonts w:ascii="Times New Roman" w:hAnsi="Times New Roman"/>
          <w:snapToGrid w:val="0"/>
          <w:sz w:val="25"/>
          <w:szCs w:val="25"/>
        </w:rPr>
      </w:pPr>
    </w:p>
    <w:p w:rsidR="001E67F0" w:rsidRPr="001E67F0" w:rsidRDefault="001E67F0" w:rsidP="001E67F0">
      <w:pPr>
        <w:tabs>
          <w:tab w:val="left" w:pos="5666"/>
        </w:tabs>
        <w:jc w:val="both"/>
        <w:rPr>
          <w:rFonts w:ascii="Times New Roman" w:hAnsi="Times New Roman"/>
          <w:snapToGrid w:val="0"/>
          <w:sz w:val="25"/>
          <w:szCs w:val="25"/>
        </w:rPr>
      </w:pPr>
      <w:r w:rsidRPr="001E67F0">
        <w:rPr>
          <w:rFonts w:ascii="Times New Roman" w:hAnsi="Times New Roman"/>
          <w:snapToGrid w:val="0"/>
          <w:sz w:val="25"/>
          <w:szCs w:val="25"/>
        </w:rPr>
        <w:t xml:space="preserve">________________  </w:t>
      </w:r>
      <w:r w:rsidR="00B451F9">
        <w:rPr>
          <w:rFonts w:ascii="Times New Roman" w:hAnsi="Times New Roman"/>
          <w:snapToGrid w:val="0"/>
          <w:sz w:val="25"/>
          <w:szCs w:val="25"/>
        </w:rPr>
        <w:t>О.С. Васильев</w:t>
      </w:r>
      <w:r w:rsidRPr="001E67F0">
        <w:rPr>
          <w:rFonts w:ascii="Times New Roman" w:hAnsi="Times New Roman"/>
          <w:snapToGrid w:val="0"/>
          <w:sz w:val="25"/>
          <w:szCs w:val="25"/>
        </w:rPr>
        <w:tab/>
        <w:t xml:space="preserve">__________________ </w:t>
      </w:r>
    </w:p>
    <w:p w:rsidR="001E67F0" w:rsidRPr="001E67F0" w:rsidRDefault="001E67F0" w:rsidP="001E67F0">
      <w:pPr>
        <w:rPr>
          <w:rFonts w:ascii="Times New Roman" w:hAnsi="Times New Roman"/>
          <w:lang w:eastAsia="en-US"/>
        </w:rPr>
      </w:pPr>
      <w:r w:rsidRPr="001E67F0">
        <w:rPr>
          <w:rFonts w:ascii="Times New Roman" w:hAnsi="Times New Roman"/>
          <w:snapToGrid w:val="0"/>
          <w:sz w:val="25"/>
          <w:szCs w:val="25"/>
        </w:rPr>
        <w:t xml:space="preserve">          М.п.                                                                              </w:t>
      </w:r>
      <w:r w:rsidRPr="001E67F0">
        <w:rPr>
          <w:rFonts w:ascii="Times New Roman" w:hAnsi="Times New Roman"/>
          <w:snapToGrid w:val="0"/>
        </w:rPr>
        <w:t xml:space="preserve">        М.п.</w:t>
      </w:r>
    </w:p>
    <w:p w:rsidR="001E67F0" w:rsidRPr="001E67F0" w:rsidRDefault="001E67F0" w:rsidP="001E67F0">
      <w:pPr>
        <w:ind w:firstLine="567"/>
        <w:jc w:val="right"/>
        <w:rPr>
          <w:rFonts w:ascii="Times New Roman" w:hAnsi="Times New Roman"/>
          <w:lang w:eastAsia="en-US"/>
        </w:rPr>
      </w:pPr>
    </w:p>
    <w:p w:rsidR="004E2374" w:rsidRPr="001E67F0" w:rsidRDefault="004E2374" w:rsidP="001E67F0">
      <w:pPr>
        <w:rPr>
          <w:rFonts w:ascii="Times New Roman" w:hAnsi="Times New Roman"/>
        </w:rPr>
      </w:pPr>
    </w:p>
    <w:sectPr w:rsidR="004E2374" w:rsidRPr="001E67F0" w:rsidSect="00754C00">
      <w:headerReference w:type="even" r:id="rId11"/>
      <w:headerReference w:type="default" r:id="rId12"/>
      <w:footerReference w:type="default" r:id="rId13"/>
      <w:pgSz w:w="11907" w:h="16840" w:code="9"/>
      <w:pgMar w:top="0" w:right="708" w:bottom="142" w:left="1134" w:header="454" w:footer="71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B1" w:rsidRDefault="000742B1">
      <w:r>
        <w:separator/>
      </w:r>
    </w:p>
  </w:endnote>
  <w:endnote w:type="continuationSeparator" w:id="0">
    <w:p w:rsidR="000742B1" w:rsidRDefault="0007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Pr="00460D2E" w:rsidRDefault="00123DCD">
    <w:pPr>
      <w:pStyle w:val="a6"/>
      <w:jc w:val="right"/>
      <w:rPr>
        <w:rFonts w:ascii="Times New Roman" w:hAnsi="Times New Roman"/>
        <w:sz w:val="20"/>
      </w:rPr>
    </w:pPr>
    <w:r w:rsidRPr="00460D2E">
      <w:rPr>
        <w:rFonts w:ascii="Times New Roman" w:hAnsi="Times New Roman"/>
        <w:sz w:val="20"/>
      </w:rPr>
      <w:fldChar w:fldCharType="begin"/>
    </w:r>
    <w:r w:rsidR="00410B0A" w:rsidRPr="00460D2E">
      <w:rPr>
        <w:rFonts w:ascii="Times New Roman" w:hAnsi="Times New Roman"/>
        <w:sz w:val="20"/>
      </w:rPr>
      <w:instrText xml:space="preserve"> PAGE   \* MERGEFORMAT </w:instrText>
    </w:r>
    <w:r w:rsidRPr="00460D2E">
      <w:rPr>
        <w:rFonts w:ascii="Times New Roman" w:hAnsi="Times New Roman"/>
        <w:sz w:val="20"/>
      </w:rPr>
      <w:fldChar w:fldCharType="separate"/>
    </w:r>
    <w:r w:rsidR="002A5E74">
      <w:rPr>
        <w:rFonts w:ascii="Times New Roman" w:hAnsi="Times New Roman"/>
        <w:noProof/>
        <w:sz w:val="20"/>
      </w:rPr>
      <w:t>1</w:t>
    </w:r>
    <w:r w:rsidRPr="00460D2E">
      <w:rPr>
        <w:rFonts w:ascii="Times New Roman" w:hAnsi="Times New Roman"/>
        <w:sz w:val="20"/>
      </w:rPr>
      <w:fldChar w:fldCharType="end"/>
    </w:r>
  </w:p>
  <w:p w:rsidR="00410B0A" w:rsidRDefault="00410B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B1" w:rsidRDefault="000742B1">
      <w:r>
        <w:separator/>
      </w:r>
    </w:p>
  </w:footnote>
  <w:footnote w:type="continuationSeparator" w:id="0">
    <w:p w:rsidR="000742B1" w:rsidRDefault="0007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Default="00123DCD">
    <w:pPr>
      <w:pStyle w:val="a4"/>
      <w:framePr w:wrap="around" w:vAnchor="text" w:hAnchor="margin" w:xAlign="center" w:y="1"/>
      <w:rPr>
        <w:rStyle w:val="a5"/>
      </w:rPr>
    </w:pPr>
    <w:r>
      <w:rPr>
        <w:rStyle w:val="a5"/>
      </w:rPr>
      <w:fldChar w:fldCharType="begin"/>
    </w:r>
    <w:r w:rsidR="00410B0A">
      <w:rPr>
        <w:rStyle w:val="a5"/>
      </w:rPr>
      <w:instrText xml:space="preserve">PAGE  </w:instrText>
    </w:r>
    <w:r>
      <w:rPr>
        <w:rStyle w:val="a5"/>
      </w:rPr>
      <w:fldChar w:fldCharType="separate"/>
    </w:r>
    <w:r w:rsidR="00410B0A">
      <w:rPr>
        <w:rStyle w:val="a5"/>
        <w:noProof/>
      </w:rPr>
      <w:t>2</w:t>
    </w:r>
    <w:r>
      <w:rPr>
        <w:rStyle w:val="a5"/>
      </w:rPr>
      <w:fldChar w:fldCharType="end"/>
    </w:r>
  </w:p>
  <w:p w:rsidR="00410B0A" w:rsidRDefault="00410B0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Default="00410B0A">
    <w:pPr>
      <w:pStyle w:val="a4"/>
      <w:framePr w:wrap="around" w:vAnchor="text" w:hAnchor="margin" w:xAlign="center" w:y="1"/>
      <w:rPr>
        <w:rStyle w:val="a5"/>
      </w:rPr>
    </w:pPr>
  </w:p>
  <w:p w:rsidR="00410B0A" w:rsidRDefault="00410B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AEE"/>
    <w:multiLevelType w:val="multilevel"/>
    <w:tmpl w:val="86F29602"/>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4A7D5E"/>
    <w:multiLevelType w:val="singleLevel"/>
    <w:tmpl w:val="C764BAB6"/>
    <w:lvl w:ilvl="0">
      <w:start w:val="1"/>
      <w:numFmt w:val="decimal"/>
      <w:lvlText w:val="1.%1. "/>
      <w:legacy w:legacy="1" w:legacySpace="0" w:legacyIndent="283"/>
      <w:lvlJc w:val="left"/>
      <w:pPr>
        <w:ind w:left="1003" w:hanging="283"/>
      </w:pPr>
      <w:rPr>
        <w:rFonts w:ascii="Arial" w:hAnsi="Arial" w:hint="default"/>
        <w:b w:val="0"/>
        <w:i w:val="0"/>
        <w:sz w:val="24"/>
        <w:u w:val="none"/>
      </w:rPr>
    </w:lvl>
  </w:abstractNum>
  <w:abstractNum w:abstractNumId="2">
    <w:nsid w:val="0EF636DE"/>
    <w:multiLevelType w:val="singleLevel"/>
    <w:tmpl w:val="33C228D6"/>
    <w:lvl w:ilvl="0">
      <w:start w:val="1"/>
      <w:numFmt w:val="decimal"/>
      <w:lvlText w:val="4.%1. "/>
      <w:legacy w:legacy="1" w:legacySpace="0" w:legacyIndent="283"/>
      <w:lvlJc w:val="left"/>
      <w:pPr>
        <w:ind w:left="1134" w:hanging="283"/>
      </w:pPr>
      <w:rPr>
        <w:rFonts w:ascii="Arial" w:hAnsi="Arial" w:hint="default"/>
        <w:b w:val="0"/>
        <w:i w:val="0"/>
        <w:sz w:val="24"/>
        <w:u w:val="none"/>
      </w:rPr>
    </w:lvl>
  </w:abstractNum>
  <w:abstractNum w:abstractNumId="3">
    <w:nsid w:val="18355FB0"/>
    <w:multiLevelType w:val="multilevel"/>
    <w:tmpl w:val="54EE8B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B075C0"/>
    <w:multiLevelType w:val="multilevel"/>
    <w:tmpl w:val="42AC53BC"/>
    <w:lvl w:ilvl="0">
      <w:start w:val="4"/>
      <w:numFmt w:val="decimal"/>
      <w:lvlText w:val="%1."/>
      <w:lvlJc w:val="left"/>
      <w:pPr>
        <w:tabs>
          <w:tab w:val="num" w:pos="1170"/>
        </w:tabs>
        <w:ind w:left="1170" w:hanging="1170"/>
      </w:pPr>
      <w:rPr>
        <w:rFonts w:hint="default"/>
        <w:b/>
      </w:rPr>
    </w:lvl>
    <w:lvl w:ilvl="1">
      <w:start w:val="3"/>
      <w:numFmt w:val="decimal"/>
      <w:lvlText w:val="%1.%2."/>
      <w:lvlJc w:val="left"/>
      <w:pPr>
        <w:tabs>
          <w:tab w:val="num" w:pos="1890"/>
        </w:tabs>
        <w:ind w:left="1890" w:hanging="1170"/>
      </w:pPr>
      <w:rPr>
        <w:rFonts w:hint="default"/>
        <w:b/>
      </w:rPr>
    </w:lvl>
    <w:lvl w:ilvl="2">
      <w:start w:val="1"/>
      <w:numFmt w:val="decimal"/>
      <w:lvlText w:val="%1.%2.%3."/>
      <w:lvlJc w:val="left"/>
      <w:pPr>
        <w:tabs>
          <w:tab w:val="num" w:pos="2610"/>
        </w:tabs>
        <w:ind w:left="2610" w:hanging="1170"/>
      </w:pPr>
      <w:rPr>
        <w:rFonts w:hint="default"/>
        <w:b/>
      </w:rPr>
    </w:lvl>
    <w:lvl w:ilvl="3">
      <w:start w:val="1"/>
      <w:numFmt w:val="decimal"/>
      <w:lvlText w:val="%1.%2.%3.%4."/>
      <w:lvlJc w:val="left"/>
      <w:pPr>
        <w:tabs>
          <w:tab w:val="num" w:pos="3330"/>
        </w:tabs>
        <w:ind w:left="3330" w:hanging="1170"/>
      </w:pPr>
      <w:rPr>
        <w:rFonts w:hint="default"/>
        <w:b/>
      </w:rPr>
    </w:lvl>
    <w:lvl w:ilvl="4">
      <w:start w:val="1"/>
      <w:numFmt w:val="decimal"/>
      <w:lvlText w:val="%1.%2.%3.%4.%5."/>
      <w:lvlJc w:val="left"/>
      <w:pPr>
        <w:tabs>
          <w:tab w:val="num" w:pos="4050"/>
        </w:tabs>
        <w:ind w:left="4050" w:hanging="1170"/>
      </w:pPr>
      <w:rPr>
        <w:rFonts w:hint="default"/>
        <w:b/>
      </w:rPr>
    </w:lvl>
    <w:lvl w:ilvl="5">
      <w:start w:val="1"/>
      <w:numFmt w:val="decimal"/>
      <w:lvlText w:val="%1.%2.%3.%4.%5.%6."/>
      <w:lvlJc w:val="left"/>
      <w:pPr>
        <w:tabs>
          <w:tab w:val="num" w:pos="4770"/>
        </w:tabs>
        <w:ind w:left="4770" w:hanging="117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228B6506"/>
    <w:multiLevelType w:val="multilevel"/>
    <w:tmpl w:val="BBA65B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244E7D80"/>
    <w:multiLevelType w:val="multilevel"/>
    <w:tmpl w:val="FBC2D3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8F75237"/>
    <w:multiLevelType w:val="singleLevel"/>
    <w:tmpl w:val="85E8B1C4"/>
    <w:lvl w:ilvl="0">
      <w:start w:val="3"/>
      <w:numFmt w:val="decimal"/>
      <w:lvlText w:val="1.%1. "/>
      <w:legacy w:legacy="1" w:legacySpace="0" w:legacyIndent="283"/>
      <w:lvlJc w:val="left"/>
      <w:pPr>
        <w:ind w:left="992" w:hanging="283"/>
      </w:pPr>
      <w:rPr>
        <w:rFonts w:ascii="Arial" w:hAnsi="Arial" w:hint="default"/>
        <w:b w:val="0"/>
        <w:i w:val="0"/>
        <w:sz w:val="24"/>
        <w:u w:val="none"/>
      </w:rPr>
    </w:lvl>
  </w:abstractNum>
  <w:abstractNum w:abstractNumId="8">
    <w:nsid w:val="2B755763"/>
    <w:multiLevelType w:val="hybridMultilevel"/>
    <w:tmpl w:val="4D5C3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8F62BA"/>
    <w:multiLevelType w:val="singleLevel"/>
    <w:tmpl w:val="87E87AC4"/>
    <w:lvl w:ilvl="0">
      <w:start w:val="1"/>
      <w:numFmt w:val="decimal"/>
      <w:lvlText w:val="2.%1. "/>
      <w:legacy w:legacy="1" w:legacySpace="0" w:legacyIndent="283"/>
      <w:lvlJc w:val="left"/>
      <w:pPr>
        <w:ind w:left="1003" w:hanging="283"/>
      </w:pPr>
      <w:rPr>
        <w:rFonts w:ascii="Arial" w:hAnsi="Arial" w:hint="default"/>
        <w:b w:val="0"/>
        <w:i w:val="0"/>
        <w:sz w:val="24"/>
        <w:u w:val="none"/>
      </w:rPr>
    </w:lvl>
  </w:abstractNum>
  <w:abstractNum w:abstractNumId="10">
    <w:nsid w:val="385C5D2B"/>
    <w:multiLevelType w:val="multilevel"/>
    <w:tmpl w:val="83C0D7B2"/>
    <w:lvl w:ilvl="0">
      <w:start w:val="1"/>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935"/>
        </w:tabs>
        <w:ind w:left="1935" w:hanging="1215"/>
      </w:pPr>
      <w:rPr>
        <w:rFonts w:hint="default"/>
        <w:b/>
      </w:rPr>
    </w:lvl>
    <w:lvl w:ilvl="2">
      <w:start w:val="1"/>
      <w:numFmt w:val="decimal"/>
      <w:isLgl/>
      <w:lvlText w:val="%1.%2.%3."/>
      <w:lvlJc w:val="left"/>
      <w:pPr>
        <w:tabs>
          <w:tab w:val="num" w:pos="2655"/>
        </w:tabs>
        <w:ind w:left="2655" w:hanging="1215"/>
      </w:pPr>
      <w:rPr>
        <w:rFonts w:hint="default"/>
        <w:b/>
      </w:rPr>
    </w:lvl>
    <w:lvl w:ilvl="3">
      <w:start w:val="1"/>
      <w:numFmt w:val="decimal"/>
      <w:isLgl/>
      <w:lvlText w:val="%1.%2.%3.%4."/>
      <w:lvlJc w:val="left"/>
      <w:pPr>
        <w:tabs>
          <w:tab w:val="num" w:pos="3375"/>
        </w:tabs>
        <w:ind w:left="3375" w:hanging="1215"/>
      </w:pPr>
      <w:rPr>
        <w:rFonts w:hint="default"/>
        <w:b/>
      </w:rPr>
    </w:lvl>
    <w:lvl w:ilvl="4">
      <w:start w:val="1"/>
      <w:numFmt w:val="decimal"/>
      <w:isLgl/>
      <w:lvlText w:val="%1.%2.%3.%4.%5."/>
      <w:lvlJc w:val="left"/>
      <w:pPr>
        <w:tabs>
          <w:tab w:val="num" w:pos="4095"/>
        </w:tabs>
        <w:ind w:left="4095" w:hanging="1215"/>
      </w:pPr>
      <w:rPr>
        <w:rFonts w:hint="default"/>
        <w:b/>
      </w:rPr>
    </w:lvl>
    <w:lvl w:ilvl="5">
      <w:start w:val="1"/>
      <w:numFmt w:val="decimal"/>
      <w:isLgl/>
      <w:lvlText w:val="%1.%2.%3.%4.%5.%6."/>
      <w:lvlJc w:val="left"/>
      <w:pPr>
        <w:tabs>
          <w:tab w:val="num" w:pos="4815"/>
        </w:tabs>
        <w:ind w:left="4815" w:hanging="1215"/>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1">
    <w:nsid w:val="38C232EA"/>
    <w:multiLevelType w:val="multilevel"/>
    <w:tmpl w:val="CAB2C7F8"/>
    <w:lvl w:ilvl="0">
      <w:start w:val="1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6D5E27"/>
    <w:multiLevelType w:val="multilevel"/>
    <w:tmpl w:val="904E8A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CF07C7"/>
    <w:multiLevelType w:val="multilevel"/>
    <w:tmpl w:val="0CAC936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14">
    <w:nsid w:val="74761F98"/>
    <w:multiLevelType w:val="multilevel"/>
    <w:tmpl w:val="FABEF67A"/>
    <w:lvl w:ilvl="0">
      <w:start w:val="3"/>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1905"/>
        </w:tabs>
        <w:ind w:left="1905" w:hanging="1185"/>
      </w:pPr>
      <w:rPr>
        <w:rFonts w:hint="default"/>
        <w:b/>
      </w:rPr>
    </w:lvl>
    <w:lvl w:ilvl="2">
      <w:start w:val="1"/>
      <w:numFmt w:val="decimal"/>
      <w:isLgl/>
      <w:lvlText w:val="%1.%2.%3."/>
      <w:lvlJc w:val="left"/>
      <w:pPr>
        <w:tabs>
          <w:tab w:val="num" w:pos="2625"/>
        </w:tabs>
        <w:ind w:left="2625" w:hanging="1185"/>
      </w:pPr>
      <w:rPr>
        <w:rFonts w:hint="default"/>
        <w:b/>
      </w:rPr>
    </w:lvl>
    <w:lvl w:ilvl="3">
      <w:start w:val="1"/>
      <w:numFmt w:val="decimal"/>
      <w:isLgl/>
      <w:lvlText w:val="%1.%2.%3.%4."/>
      <w:lvlJc w:val="left"/>
      <w:pPr>
        <w:tabs>
          <w:tab w:val="num" w:pos="3345"/>
        </w:tabs>
        <w:ind w:left="3345" w:hanging="1185"/>
      </w:pPr>
      <w:rPr>
        <w:rFonts w:hint="default"/>
        <w:b/>
      </w:rPr>
    </w:lvl>
    <w:lvl w:ilvl="4">
      <w:start w:val="1"/>
      <w:numFmt w:val="decimal"/>
      <w:isLgl/>
      <w:lvlText w:val="%1.%2.%3.%4.%5."/>
      <w:lvlJc w:val="left"/>
      <w:pPr>
        <w:tabs>
          <w:tab w:val="num" w:pos="4065"/>
        </w:tabs>
        <w:ind w:left="4065" w:hanging="1185"/>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5">
    <w:nsid w:val="77402D9D"/>
    <w:multiLevelType w:val="multilevel"/>
    <w:tmpl w:val="32AE96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7B0A0B5C"/>
    <w:multiLevelType w:val="multilevel"/>
    <w:tmpl w:val="2A80B37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7"/>
  </w:num>
  <w:num w:numId="3">
    <w:abstractNumId w:val="7"/>
    <w:lvlOverride w:ilvl="0">
      <w:lvl w:ilvl="0">
        <w:start w:val="1"/>
        <w:numFmt w:val="decimal"/>
        <w:lvlText w:val="1.%1. "/>
        <w:legacy w:legacy="1" w:legacySpace="0" w:legacyIndent="283"/>
        <w:lvlJc w:val="left"/>
        <w:pPr>
          <w:ind w:left="992" w:hanging="283"/>
        </w:pPr>
        <w:rPr>
          <w:rFonts w:ascii="Arial" w:hAnsi="Arial" w:hint="default"/>
          <w:b w:val="0"/>
          <w:i w:val="0"/>
          <w:sz w:val="24"/>
          <w:u w:val="none"/>
        </w:rPr>
      </w:lvl>
    </w:lvlOverride>
  </w:num>
  <w:num w:numId="4">
    <w:abstractNumId w:val="9"/>
  </w:num>
  <w:num w:numId="5">
    <w:abstractNumId w:val="2"/>
  </w:num>
  <w:num w:numId="6">
    <w:abstractNumId w:val="15"/>
  </w:num>
  <w:num w:numId="7">
    <w:abstractNumId w:val="14"/>
  </w:num>
  <w:num w:numId="8">
    <w:abstractNumId w:val="10"/>
  </w:num>
  <w:num w:numId="9">
    <w:abstractNumId w:val="3"/>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num>
  <w:num w:numId="13">
    <w:abstractNumId w:val="5"/>
  </w:num>
  <w:num w:numId="14">
    <w:abstractNumId w:val="11"/>
  </w:num>
  <w:num w:numId="15">
    <w:abstractNumId w:val="12"/>
  </w:num>
  <w:num w:numId="16">
    <w:abstractNumId w:val="6"/>
  </w:num>
  <w:num w:numId="17">
    <w:abstractNumId w:val="4"/>
  </w:num>
  <w:num w:numId="18">
    <w:abstractNumId w:val="16"/>
  </w:num>
  <w:num w:numId="19">
    <w:abstractNumId w:val="13"/>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54"/>
    <w:rsid w:val="000006B7"/>
    <w:rsid w:val="00001E7C"/>
    <w:rsid w:val="0000444B"/>
    <w:rsid w:val="000051C0"/>
    <w:rsid w:val="000053B0"/>
    <w:rsid w:val="00006026"/>
    <w:rsid w:val="00010305"/>
    <w:rsid w:val="00012A58"/>
    <w:rsid w:val="00012EDC"/>
    <w:rsid w:val="00014237"/>
    <w:rsid w:val="00014548"/>
    <w:rsid w:val="00015253"/>
    <w:rsid w:val="00016756"/>
    <w:rsid w:val="000201C6"/>
    <w:rsid w:val="00022D17"/>
    <w:rsid w:val="00023B20"/>
    <w:rsid w:val="0002745A"/>
    <w:rsid w:val="00030496"/>
    <w:rsid w:val="000312D7"/>
    <w:rsid w:val="00031CC6"/>
    <w:rsid w:val="00033575"/>
    <w:rsid w:val="00033C26"/>
    <w:rsid w:val="000345E1"/>
    <w:rsid w:val="0003703A"/>
    <w:rsid w:val="00040837"/>
    <w:rsid w:val="0004147B"/>
    <w:rsid w:val="00041B75"/>
    <w:rsid w:val="00041C41"/>
    <w:rsid w:val="000420FB"/>
    <w:rsid w:val="000436FA"/>
    <w:rsid w:val="000450A4"/>
    <w:rsid w:val="000472FD"/>
    <w:rsid w:val="00053874"/>
    <w:rsid w:val="00054804"/>
    <w:rsid w:val="00057BD2"/>
    <w:rsid w:val="000621A4"/>
    <w:rsid w:val="00063285"/>
    <w:rsid w:val="00072785"/>
    <w:rsid w:val="00072EEA"/>
    <w:rsid w:val="00073179"/>
    <w:rsid w:val="000742B1"/>
    <w:rsid w:val="00074DC6"/>
    <w:rsid w:val="0008386E"/>
    <w:rsid w:val="00084CD0"/>
    <w:rsid w:val="00085E59"/>
    <w:rsid w:val="00087C2E"/>
    <w:rsid w:val="00090D97"/>
    <w:rsid w:val="00091803"/>
    <w:rsid w:val="00096972"/>
    <w:rsid w:val="000A40A6"/>
    <w:rsid w:val="000A7C79"/>
    <w:rsid w:val="000A7D54"/>
    <w:rsid w:val="000B17CA"/>
    <w:rsid w:val="000B4D4F"/>
    <w:rsid w:val="000B5172"/>
    <w:rsid w:val="000B5631"/>
    <w:rsid w:val="000C055A"/>
    <w:rsid w:val="000C14B3"/>
    <w:rsid w:val="000C4D18"/>
    <w:rsid w:val="000C73F5"/>
    <w:rsid w:val="000D1C35"/>
    <w:rsid w:val="000D1CF4"/>
    <w:rsid w:val="000D7DAD"/>
    <w:rsid w:val="000E0583"/>
    <w:rsid w:val="000E0EB4"/>
    <w:rsid w:val="000E36FE"/>
    <w:rsid w:val="000E43E3"/>
    <w:rsid w:val="000F2461"/>
    <w:rsid w:val="000F3795"/>
    <w:rsid w:val="000F3AA2"/>
    <w:rsid w:val="000F4815"/>
    <w:rsid w:val="000F6ACA"/>
    <w:rsid w:val="00100765"/>
    <w:rsid w:val="001101F8"/>
    <w:rsid w:val="00114A72"/>
    <w:rsid w:val="001155C1"/>
    <w:rsid w:val="00117913"/>
    <w:rsid w:val="001207CF"/>
    <w:rsid w:val="00123DCD"/>
    <w:rsid w:val="00131C88"/>
    <w:rsid w:val="00134B0A"/>
    <w:rsid w:val="00136536"/>
    <w:rsid w:val="001425A7"/>
    <w:rsid w:val="001429BF"/>
    <w:rsid w:val="00147AD8"/>
    <w:rsid w:val="00147B81"/>
    <w:rsid w:val="0015061A"/>
    <w:rsid w:val="00153F24"/>
    <w:rsid w:val="00155BA9"/>
    <w:rsid w:val="00164B5D"/>
    <w:rsid w:val="00165752"/>
    <w:rsid w:val="001800A9"/>
    <w:rsid w:val="00184806"/>
    <w:rsid w:val="00187998"/>
    <w:rsid w:val="00194838"/>
    <w:rsid w:val="00195310"/>
    <w:rsid w:val="0019554C"/>
    <w:rsid w:val="001A641C"/>
    <w:rsid w:val="001B1155"/>
    <w:rsid w:val="001B40EE"/>
    <w:rsid w:val="001C11FA"/>
    <w:rsid w:val="001C4B34"/>
    <w:rsid w:val="001C4F46"/>
    <w:rsid w:val="001C7DAA"/>
    <w:rsid w:val="001D0126"/>
    <w:rsid w:val="001D388F"/>
    <w:rsid w:val="001D4395"/>
    <w:rsid w:val="001D457E"/>
    <w:rsid w:val="001E00ED"/>
    <w:rsid w:val="001E15ED"/>
    <w:rsid w:val="001E5175"/>
    <w:rsid w:val="001E67F0"/>
    <w:rsid w:val="001E742E"/>
    <w:rsid w:val="001E7674"/>
    <w:rsid w:val="001F3CD9"/>
    <w:rsid w:val="001F4458"/>
    <w:rsid w:val="00201D87"/>
    <w:rsid w:val="00204857"/>
    <w:rsid w:val="00207EA7"/>
    <w:rsid w:val="00210BD0"/>
    <w:rsid w:val="00212ECC"/>
    <w:rsid w:val="00214C25"/>
    <w:rsid w:val="00214FCB"/>
    <w:rsid w:val="00216557"/>
    <w:rsid w:val="00216822"/>
    <w:rsid w:val="002216B1"/>
    <w:rsid w:val="00221933"/>
    <w:rsid w:val="002230E2"/>
    <w:rsid w:val="00223988"/>
    <w:rsid w:val="002328A6"/>
    <w:rsid w:val="00237EB6"/>
    <w:rsid w:val="00240EE4"/>
    <w:rsid w:val="002474FD"/>
    <w:rsid w:val="00247821"/>
    <w:rsid w:val="00250456"/>
    <w:rsid w:val="00252C31"/>
    <w:rsid w:val="00262038"/>
    <w:rsid w:val="00267359"/>
    <w:rsid w:val="00276D94"/>
    <w:rsid w:val="00276FFE"/>
    <w:rsid w:val="002844B5"/>
    <w:rsid w:val="00285A4A"/>
    <w:rsid w:val="0028602A"/>
    <w:rsid w:val="00290070"/>
    <w:rsid w:val="00294333"/>
    <w:rsid w:val="00297348"/>
    <w:rsid w:val="00297AC9"/>
    <w:rsid w:val="002A36AB"/>
    <w:rsid w:val="002A5D2E"/>
    <w:rsid w:val="002A5E74"/>
    <w:rsid w:val="002A5EE3"/>
    <w:rsid w:val="002B16BA"/>
    <w:rsid w:val="002B57FC"/>
    <w:rsid w:val="002C0F99"/>
    <w:rsid w:val="002C1797"/>
    <w:rsid w:val="002C1A30"/>
    <w:rsid w:val="002C3FC2"/>
    <w:rsid w:val="002C522B"/>
    <w:rsid w:val="002C52E8"/>
    <w:rsid w:val="002C58A4"/>
    <w:rsid w:val="002D0D08"/>
    <w:rsid w:val="002D26D9"/>
    <w:rsid w:val="002D615B"/>
    <w:rsid w:val="002D690B"/>
    <w:rsid w:val="002E06E2"/>
    <w:rsid w:val="002E17A1"/>
    <w:rsid w:val="002E5811"/>
    <w:rsid w:val="002E65EF"/>
    <w:rsid w:val="002E688E"/>
    <w:rsid w:val="002E6E42"/>
    <w:rsid w:val="002E7B24"/>
    <w:rsid w:val="002F09FC"/>
    <w:rsid w:val="002F1AAF"/>
    <w:rsid w:val="002F3891"/>
    <w:rsid w:val="002F3AFC"/>
    <w:rsid w:val="002F40DE"/>
    <w:rsid w:val="00300F3A"/>
    <w:rsid w:val="00301087"/>
    <w:rsid w:val="0030112A"/>
    <w:rsid w:val="0030145B"/>
    <w:rsid w:val="00302000"/>
    <w:rsid w:val="0031229F"/>
    <w:rsid w:val="00321C0C"/>
    <w:rsid w:val="00325064"/>
    <w:rsid w:val="00326DEF"/>
    <w:rsid w:val="00331967"/>
    <w:rsid w:val="0033204E"/>
    <w:rsid w:val="00334B06"/>
    <w:rsid w:val="00340B6C"/>
    <w:rsid w:val="00342D8B"/>
    <w:rsid w:val="00345E40"/>
    <w:rsid w:val="00346FCA"/>
    <w:rsid w:val="003522A6"/>
    <w:rsid w:val="00353349"/>
    <w:rsid w:val="00354C5C"/>
    <w:rsid w:val="00356937"/>
    <w:rsid w:val="00365470"/>
    <w:rsid w:val="00366EF9"/>
    <w:rsid w:val="00370909"/>
    <w:rsid w:val="0037123B"/>
    <w:rsid w:val="00372F5A"/>
    <w:rsid w:val="00374CFD"/>
    <w:rsid w:val="00383A6B"/>
    <w:rsid w:val="00386534"/>
    <w:rsid w:val="0038676A"/>
    <w:rsid w:val="00387089"/>
    <w:rsid w:val="00387785"/>
    <w:rsid w:val="003919FC"/>
    <w:rsid w:val="00393217"/>
    <w:rsid w:val="003A6E6D"/>
    <w:rsid w:val="003A7E11"/>
    <w:rsid w:val="003B1C06"/>
    <w:rsid w:val="003B1E45"/>
    <w:rsid w:val="003B25AA"/>
    <w:rsid w:val="003C0592"/>
    <w:rsid w:val="003C1D18"/>
    <w:rsid w:val="003C5BCB"/>
    <w:rsid w:val="003C74FA"/>
    <w:rsid w:val="003D492C"/>
    <w:rsid w:val="003D5A75"/>
    <w:rsid w:val="003D6658"/>
    <w:rsid w:val="003E07F9"/>
    <w:rsid w:val="003E5522"/>
    <w:rsid w:val="003F0C29"/>
    <w:rsid w:val="003F23A4"/>
    <w:rsid w:val="003F243F"/>
    <w:rsid w:val="003F27C4"/>
    <w:rsid w:val="003F7215"/>
    <w:rsid w:val="00400E05"/>
    <w:rsid w:val="00401701"/>
    <w:rsid w:val="00404778"/>
    <w:rsid w:val="00405C82"/>
    <w:rsid w:val="00410B0A"/>
    <w:rsid w:val="00411807"/>
    <w:rsid w:val="004127DA"/>
    <w:rsid w:val="00414677"/>
    <w:rsid w:val="00417987"/>
    <w:rsid w:val="00420CF0"/>
    <w:rsid w:val="00427E16"/>
    <w:rsid w:val="004314B7"/>
    <w:rsid w:val="00435559"/>
    <w:rsid w:val="004416D8"/>
    <w:rsid w:val="0044305B"/>
    <w:rsid w:val="00444F1F"/>
    <w:rsid w:val="00445702"/>
    <w:rsid w:val="00446F5F"/>
    <w:rsid w:val="004515EB"/>
    <w:rsid w:val="00460D2E"/>
    <w:rsid w:val="00460EB7"/>
    <w:rsid w:val="00463BE7"/>
    <w:rsid w:val="00464CC9"/>
    <w:rsid w:val="00467FE7"/>
    <w:rsid w:val="004815A5"/>
    <w:rsid w:val="00483437"/>
    <w:rsid w:val="00491C9F"/>
    <w:rsid w:val="004952FA"/>
    <w:rsid w:val="00495B25"/>
    <w:rsid w:val="0049660C"/>
    <w:rsid w:val="004A06F0"/>
    <w:rsid w:val="004A307D"/>
    <w:rsid w:val="004A325C"/>
    <w:rsid w:val="004A3448"/>
    <w:rsid w:val="004A57AD"/>
    <w:rsid w:val="004B133D"/>
    <w:rsid w:val="004B27E3"/>
    <w:rsid w:val="004C2B03"/>
    <w:rsid w:val="004C4D9D"/>
    <w:rsid w:val="004C628A"/>
    <w:rsid w:val="004C65FF"/>
    <w:rsid w:val="004C74F5"/>
    <w:rsid w:val="004D06EB"/>
    <w:rsid w:val="004D524B"/>
    <w:rsid w:val="004D5A4F"/>
    <w:rsid w:val="004E057A"/>
    <w:rsid w:val="004E0835"/>
    <w:rsid w:val="004E2374"/>
    <w:rsid w:val="004E2C43"/>
    <w:rsid w:val="004E36AD"/>
    <w:rsid w:val="004E39A8"/>
    <w:rsid w:val="004E505D"/>
    <w:rsid w:val="004F2AFC"/>
    <w:rsid w:val="004F2B74"/>
    <w:rsid w:val="00501153"/>
    <w:rsid w:val="005013ED"/>
    <w:rsid w:val="005021AF"/>
    <w:rsid w:val="00502CF3"/>
    <w:rsid w:val="00503C43"/>
    <w:rsid w:val="00503DE5"/>
    <w:rsid w:val="00510A23"/>
    <w:rsid w:val="0051263E"/>
    <w:rsid w:val="00516BFF"/>
    <w:rsid w:val="00517009"/>
    <w:rsid w:val="00520AA8"/>
    <w:rsid w:val="00522CB3"/>
    <w:rsid w:val="0053056A"/>
    <w:rsid w:val="005312E3"/>
    <w:rsid w:val="005357DC"/>
    <w:rsid w:val="0053606C"/>
    <w:rsid w:val="00537E17"/>
    <w:rsid w:val="0054262E"/>
    <w:rsid w:val="005539A5"/>
    <w:rsid w:val="0055474A"/>
    <w:rsid w:val="0055487A"/>
    <w:rsid w:val="0055615A"/>
    <w:rsid w:val="00556718"/>
    <w:rsid w:val="00567DF0"/>
    <w:rsid w:val="005773B4"/>
    <w:rsid w:val="005801C3"/>
    <w:rsid w:val="00580B43"/>
    <w:rsid w:val="00583394"/>
    <w:rsid w:val="00584485"/>
    <w:rsid w:val="00584FA6"/>
    <w:rsid w:val="00586700"/>
    <w:rsid w:val="00587114"/>
    <w:rsid w:val="00587CE0"/>
    <w:rsid w:val="00591980"/>
    <w:rsid w:val="00591EA9"/>
    <w:rsid w:val="0059204E"/>
    <w:rsid w:val="005928C4"/>
    <w:rsid w:val="00592CDB"/>
    <w:rsid w:val="00593627"/>
    <w:rsid w:val="00593BBD"/>
    <w:rsid w:val="00594EF3"/>
    <w:rsid w:val="00596ABC"/>
    <w:rsid w:val="005A05BF"/>
    <w:rsid w:val="005A50A2"/>
    <w:rsid w:val="005B1244"/>
    <w:rsid w:val="005B262E"/>
    <w:rsid w:val="005C18AF"/>
    <w:rsid w:val="005C2CAC"/>
    <w:rsid w:val="005C2D83"/>
    <w:rsid w:val="005C3161"/>
    <w:rsid w:val="005C4B76"/>
    <w:rsid w:val="005C5440"/>
    <w:rsid w:val="005C6218"/>
    <w:rsid w:val="005D212D"/>
    <w:rsid w:val="005D3BBE"/>
    <w:rsid w:val="005D4B0E"/>
    <w:rsid w:val="005D4E5B"/>
    <w:rsid w:val="005D65C5"/>
    <w:rsid w:val="005E05ED"/>
    <w:rsid w:val="005E2076"/>
    <w:rsid w:val="005E3BD1"/>
    <w:rsid w:val="005E3D6F"/>
    <w:rsid w:val="005F1655"/>
    <w:rsid w:val="00603EE4"/>
    <w:rsid w:val="00604E22"/>
    <w:rsid w:val="006055FC"/>
    <w:rsid w:val="006107CD"/>
    <w:rsid w:val="00624D21"/>
    <w:rsid w:val="00630202"/>
    <w:rsid w:val="00641252"/>
    <w:rsid w:val="006418B1"/>
    <w:rsid w:val="00642409"/>
    <w:rsid w:val="006603D8"/>
    <w:rsid w:val="00660E7D"/>
    <w:rsid w:val="00670E5E"/>
    <w:rsid w:val="00672D13"/>
    <w:rsid w:val="006750F6"/>
    <w:rsid w:val="00676A49"/>
    <w:rsid w:val="00680F80"/>
    <w:rsid w:val="00686D0B"/>
    <w:rsid w:val="006932FA"/>
    <w:rsid w:val="0069716C"/>
    <w:rsid w:val="006A040B"/>
    <w:rsid w:val="006A0C81"/>
    <w:rsid w:val="006A7545"/>
    <w:rsid w:val="006A7892"/>
    <w:rsid w:val="006A7FB3"/>
    <w:rsid w:val="006B20D5"/>
    <w:rsid w:val="006B5DA8"/>
    <w:rsid w:val="006B6FD6"/>
    <w:rsid w:val="006C18BF"/>
    <w:rsid w:val="006C25ED"/>
    <w:rsid w:val="006C4B63"/>
    <w:rsid w:val="006D0DEC"/>
    <w:rsid w:val="006D1D82"/>
    <w:rsid w:val="006D40FB"/>
    <w:rsid w:val="006E3F4F"/>
    <w:rsid w:val="006E49FC"/>
    <w:rsid w:val="006E5A31"/>
    <w:rsid w:val="006F2492"/>
    <w:rsid w:val="006F2F80"/>
    <w:rsid w:val="006F5C85"/>
    <w:rsid w:val="007051A5"/>
    <w:rsid w:val="0070695B"/>
    <w:rsid w:val="00711FD3"/>
    <w:rsid w:val="0071556E"/>
    <w:rsid w:val="00716190"/>
    <w:rsid w:val="00716C46"/>
    <w:rsid w:val="0071730A"/>
    <w:rsid w:val="007222E6"/>
    <w:rsid w:val="00725D20"/>
    <w:rsid w:val="00731F34"/>
    <w:rsid w:val="0073465B"/>
    <w:rsid w:val="0073787F"/>
    <w:rsid w:val="00740C55"/>
    <w:rsid w:val="007417D9"/>
    <w:rsid w:val="00744CEE"/>
    <w:rsid w:val="00746DE0"/>
    <w:rsid w:val="00751079"/>
    <w:rsid w:val="007541AB"/>
    <w:rsid w:val="00754C00"/>
    <w:rsid w:val="00761955"/>
    <w:rsid w:val="00764216"/>
    <w:rsid w:val="0076512C"/>
    <w:rsid w:val="007773F2"/>
    <w:rsid w:val="00777C8B"/>
    <w:rsid w:val="00780C9E"/>
    <w:rsid w:val="00781045"/>
    <w:rsid w:val="00784EB3"/>
    <w:rsid w:val="007850D3"/>
    <w:rsid w:val="00790E32"/>
    <w:rsid w:val="00791A5D"/>
    <w:rsid w:val="0079418E"/>
    <w:rsid w:val="00794672"/>
    <w:rsid w:val="00795BE5"/>
    <w:rsid w:val="00796675"/>
    <w:rsid w:val="007A0125"/>
    <w:rsid w:val="007A01DD"/>
    <w:rsid w:val="007A16E8"/>
    <w:rsid w:val="007A2A4A"/>
    <w:rsid w:val="007A2B1A"/>
    <w:rsid w:val="007A2EBA"/>
    <w:rsid w:val="007A30EF"/>
    <w:rsid w:val="007A5C4B"/>
    <w:rsid w:val="007A6DBE"/>
    <w:rsid w:val="007B1025"/>
    <w:rsid w:val="007B4F2D"/>
    <w:rsid w:val="007B6843"/>
    <w:rsid w:val="007C0532"/>
    <w:rsid w:val="007C2313"/>
    <w:rsid w:val="007C2B0F"/>
    <w:rsid w:val="007C38AE"/>
    <w:rsid w:val="007C4654"/>
    <w:rsid w:val="007C4EF1"/>
    <w:rsid w:val="007C6FF5"/>
    <w:rsid w:val="007D0AF7"/>
    <w:rsid w:val="007D153C"/>
    <w:rsid w:val="007D3DF4"/>
    <w:rsid w:val="007D3EB2"/>
    <w:rsid w:val="007D7244"/>
    <w:rsid w:val="007E149C"/>
    <w:rsid w:val="007E3107"/>
    <w:rsid w:val="007F5AC0"/>
    <w:rsid w:val="0080029B"/>
    <w:rsid w:val="00801418"/>
    <w:rsid w:val="00801AF9"/>
    <w:rsid w:val="00802704"/>
    <w:rsid w:val="0080471F"/>
    <w:rsid w:val="00807117"/>
    <w:rsid w:val="00815496"/>
    <w:rsid w:val="008159F8"/>
    <w:rsid w:val="008162D4"/>
    <w:rsid w:val="008174CE"/>
    <w:rsid w:val="008207BC"/>
    <w:rsid w:val="00821217"/>
    <w:rsid w:val="00821AEB"/>
    <w:rsid w:val="0082267E"/>
    <w:rsid w:val="00831FFE"/>
    <w:rsid w:val="00834123"/>
    <w:rsid w:val="00841D8F"/>
    <w:rsid w:val="0084295E"/>
    <w:rsid w:val="008448A4"/>
    <w:rsid w:val="00846F05"/>
    <w:rsid w:val="00851503"/>
    <w:rsid w:val="008539D6"/>
    <w:rsid w:val="00853A16"/>
    <w:rsid w:val="008545E8"/>
    <w:rsid w:val="0086018D"/>
    <w:rsid w:val="008628FE"/>
    <w:rsid w:val="00867573"/>
    <w:rsid w:val="00867948"/>
    <w:rsid w:val="00872A8A"/>
    <w:rsid w:val="00872B08"/>
    <w:rsid w:val="008764B8"/>
    <w:rsid w:val="00876974"/>
    <w:rsid w:val="00877363"/>
    <w:rsid w:val="00877AA1"/>
    <w:rsid w:val="00877CA6"/>
    <w:rsid w:val="0088004D"/>
    <w:rsid w:val="00883D1D"/>
    <w:rsid w:val="00886BD5"/>
    <w:rsid w:val="00886D1E"/>
    <w:rsid w:val="00887C25"/>
    <w:rsid w:val="00891CD0"/>
    <w:rsid w:val="00891E66"/>
    <w:rsid w:val="00893573"/>
    <w:rsid w:val="00893701"/>
    <w:rsid w:val="008967CB"/>
    <w:rsid w:val="0089686D"/>
    <w:rsid w:val="008A147E"/>
    <w:rsid w:val="008A2DF7"/>
    <w:rsid w:val="008B67C1"/>
    <w:rsid w:val="008C140E"/>
    <w:rsid w:val="008C2903"/>
    <w:rsid w:val="008C43B4"/>
    <w:rsid w:val="008C5346"/>
    <w:rsid w:val="008C712B"/>
    <w:rsid w:val="008D01E3"/>
    <w:rsid w:val="008D2A67"/>
    <w:rsid w:val="008D3089"/>
    <w:rsid w:val="008D4749"/>
    <w:rsid w:val="008E14E3"/>
    <w:rsid w:val="008E2CF9"/>
    <w:rsid w:val="008F4ED8"/>
    <w:rsid w:val="008F5D7A"/>
    <w:rsid w:val="00901E5C"/>
    <w:rsid w:val="00910617"/>
    <w:rsid w:val="00916185"/>
    <w:rsid w:val="00916A23"/>
    <w:rsid w:val="009206AD"/>
    <w:rsid w:val="0092249E"/>
    <w:rsid w:val="009239F4"/>
    <w:rsid w:val="00932FF8"/>
    <w:rsid w:val="009332D6"/>
    <w:rsid w:val="0093704F"/>
    <w:rsid w:val="00941B4B"/>
    <w:rsid w:val="009455A7"/>
    <w:rsid w:val="00946F31"/>
    <w:rsid w:val="00950D60"/>
    <w:rsid w:val="0095271D"/>
    <w:rsid w:val="00952BCE"/>
    <w:rsid w:val="009565DE"/>
    <w:rsid w:val="00957B15"/>
    <w:rsid w:val="0096444E"/>
    <w:rsid w:val="009648D9"/>
    <w:rsid w:val="00964BCA"/>
    <w:rsid w:val="00965F70"/>
    <w:rsid w:val="0096682A"/>
    <w:rsid w:val="00966C1E"/>
    <w:rsid w:val="0096742A"/>
    <w:rsid w:val="00970DFC"/>
    <w:rsid w:val="009718DC"/>
    <w:rsid w:val="009747EC"/>
    <w:rsid w:val="009807F0"/>
    <w:rsid w:val="0098147E"/>
    <w:rsid w:val="00982F98"/>
    <w:rsid w:val="00985AA4"/>
    <w:rsid w:val="00991E75"/>
    <w:rsid w:val="00994800"/>
    <w:rsid w:val="00997F4B"/>
    <w:rsid w:val="009A46D5"/>
    <w:rsid w:val="009A5F95"/>
    <w:rsid w:val="009B0883"/>
    <w:rsid w:val="009B3FFA"/>
    <w:rsid w:val="009B5EB7"/>
    <w:rsid w:val="009C133B"/>
    <w:rsid w:val="009C2B80"/>
    <w:rsid w:val="009C3B48"/>
    <w:rsid w:val="009C4A7E"/>
    <w:rsid w:val="009C70CD"/>
    <w:rsid w:val="009D0813"/>
    <w:rsid w:val="009D6173"/>
    <w:rsid w:val="009E01DE"/>
    <w:rsid w:val="009E4DD4"/>
    <w:rsid w:val="009E63FC"/>
    <w:rsid w:val="009E6639"/>
    <w:rsid w:val="009F36F8"/>
    <w:rsid w:val="00A04A96"/>
    <w:rsid w:val="00A12C7A"/>
    <w:rsid w:val="00A159CE"/>
    <w:rsid w:val="00A206B7"/>
    <w:rsid w:val="00A20A76"/>
    <w:rsid w:val="00A25E86"/>
    <w:rsid w:val="00A3141B"/>
    <w:rsid w:val="00A32305"/>
    <w:rsid w:val="00A33D57"/>
    <w:rsid w:val="00A34AB4"/>
    <w:rsid w:val="00A36E60"/>
    <w:rsid w:val="00A3717C"/>
    <w:rsid w:val="00A3729B"/>
    <w:rsid w:val="00A377F1"/>
    <w:rsid w:val="00A37964"/>
    <w:rsid w:val="00A411C3"/>
    <w:rsid w:val="00A438E6"/>
    <w:rsid w:val="00A46C26"/>
    <w:rsid w:val="00A56D6A"/>
    <w:rsid w:val="00A72371"/>
    <w:rsid w:val="00A73C08"/>
    <w:rsid w:val="00A80FBD"/>
    <w:rsid w:val="00A87AD7"/>
    <w:rsid w:val="00A92371"/>
    <w:rsid w:val="00A95646"/>
    <w:rsid w:val="00AA000E"/>
    <w:rsid w:val="00AA0235"/>
    <w:rsid w:val="00AA265E"/>
    <w:rsid w:val="00AB0CB3"/>
    <w:rsid w:val="00AB17AA"/>
    <w:rsid w:val="00AB3C7F"/>
    <w:rsid w:val="00AC0E5C"/>
    <w:rsid w:val="00AC1969"/>
    <w:rsid w:val="00AC3A26"/>
    <w:rsid w:val="00AC7EE5"/>
    <w:rsid w:val="00AD3583"/>
    <w:rsid w:val="00AE072B"/>
    <w:rsid w:val="00AE1EB0"/>
    <w:rsid w:val="00AE2EAD"/>
    <w:rsid w:val="00AE3780"/>
    <w:rsid w:val="00AE522B"/>
    <w:rsid w:val="00AF3FDB"/>
    <w:rsid w:val="00AF42C1"/>
    <w:rsid w:val="00AF52A4"/>
    <w:rsid w:val="00B02A9B"/>
    <w:rsid w:val="00B05896"/>
    <w:rsid w:val="00B05F4F"/>
    <w:rsid w:val="00B06C47"/>
    <w:rsid w:val="00B073EB"/>
    <w:rsid w:val="00B10666"/>
    <w:rsid w:val="00B15CD4"/>
    <w:rsid w:val="00B20569"/>
    <w:rsid w:val="00B23B8D"/>
    <w:rsid w:val="00B24FC3"/>
    <w:rsid w:val="00B2575D"/>
    <w:rsid w:val="00B27250"/>
    <w:rsid w:val="00B27457"/>
    <w:rsid w:val="00B35C54"/>
    <w:rsid w:val="00B3639D"/>
    <w:rsid w:val="00B40576"/>
    <w:rsid w:val="00B427F7"/>
    <w:rsid w:val="00B451F9"/>
    <w:rsid w:val="00B5200A"/>
    <w:rsid w:val="00B53E8F"/>
    <w:rsid w:val="00B547CE"/>
    <w:rsid w:val="00B566FD"/>
    <w:rsid w:val="00B62D8D"/>
    <w:rsid w:val="00B731F9"/>
    <w:rsid w:val="00B75559"/>
    <w:rsid w:val="00B8136D"/>
    <w:rsid w:val="00B82717"/>
    <w:rsid w:val="00B82B6D"/>
    <w:rsid w:val="00B85846"/>
    <w:rsid w:val="00BA3DBD"/>
    <w:rsid w:val="00BA4A7F"/>
    <w:rsid w:val="00BA68CA"/>
    <w:rsid w:val="00BB1445"/>
    <w:rsid w:val="00BB3254"/>
    <w:rsid w:val="00BB5D54"/>
    <w:rsid w:val="00BB6000"/>
    <w:rsid w:val="00BC4971"/>
    <w:rsid w:val="00BC6372"/>
    <w:rsid w:val="00BD0D87"/>
    <w:rsid w:val="00BD2871"/>
    <w:rsid w:val="00BD3464"/>
    <w:rsid w:val="00BD3949"/>
    <w:rsid w:val="00BD3D91"/>
    <w:rsid w:val="00BD41EA"/>
    <w:rsid w:val="00BD5999"/>
    <w:rsid w:val="00BD6832"/>
    <w:rsid w:val="00BE0758"/>
    <w:rsid w:val="00BE25AD"/>
    <w:rsid w:val="00BE2659"/>
    <w:rsid w:val="00BE3A07"/>
    <w:rsid w:val="00BE7FD7"/>
    <w:rsid w:val="00BF1A5A"/>
    <w:rsid w:val="00BF2967"/>
    <w:rsid w:val="00BF3B6E"/>
    <w:rsid w:val="00BF4B79"/>
    <w:rsid w:val="00BF7AA2"/>
    <w:rsid w:val="00C01253"/>
    <w:rsid w:val="00C116A5"/>
    <w:rsid w:val="00C13727"/>
    <w:rsid w:val="00C1611B"/>
    <w:rsid w:val="00C16953"/>
    <w:rsid w:val="00C17476"/>
    <w:rsid w:val="00C20EA2"/>
    <w:rsid w:val="00C20FFF"/>
    <w:rsid w:val="00C318F4"/>
    <w:rsid w:val="00C34345"/>
    <w:rsid w:val="00C34893"/>
    <w:rsid w:val="00C35AF0"/>
    <w:rsid w:val="00C36A36"/>
    <w:rsid w:val="00C43212"/>
    <w:rsid w:val="00C44C79"/>
    <w:rsid w:val="00C46CD0"/>
    <w:rsid w:val="00C5115C"/>
    <w:rsid w:val="00C53332"/>
    <w:rsid w:val="00C55376"/>
    <w:rsid w:val="00C70BCB"/>
    <w:rsid w:val="00C70E2D"/>
    <w:rsid w:val="00C7132A"/>
    <w:rsid w:val="00C74576"/>
    <w:rsid w:val="00C7532B"/>
    <w:rsid w:val="00C754B9"/>
    <w:rsid w:val="00C75A8D"/>
    <w:rsid w:val="00C83E5F"/>
    <w:rsid w:val="00C9018C"/>
    <w:rsid w:val="00C91712"/>
    <w:rsid w:val="00C9306E"/>
    <w:rsid w:val="00C950C8"/>
    <w:rsid w:val="00C97B17"/>
    <w:rsid w:val="00CA2E14"/>
    <w:rsid w:val="00CA7C0E"/>
    <w:rsid w:val="00CB3436"/>
    <w:rsid w:val="00CB4A0E"/>
    <w:rsid w:val="00CB7EB0"/>
    <w:rsid w:val="00CC08BA"/>
    <w:rsid w:val="00CC13BB"/>
    <w:rsid w:val="00CC1D87"/>
    <w:rsid w:val="00CC1F95"/>
    <w:rsid w:val="00CC5055"/>
    <w:rsid w:val="00CC6155"/>
    <w:rsid w:val="00CD0B8D"/>
    <w:rsid w:val="00CD2ED1"/>
    <w:rsid w:val="00CE0C7E"/>
    <w:rsid w:val="00CE34E1"/>
    <w:rsid w:val="00CF0C49"/>
    <w:rsid w:val="00CF56A5"/>
    <w:rsid w:val="00CF5748"/>
    <w:rsid w:val="00D01472"/>
    <w:rsid w:val="00D02B8A"/>
    <w:rsid w:val="00D039CA"/>
    <w:rsid w:val="00D04405"/>
    <w:rsid w:val="00D04D9E"/>
    <w:rsid w:val="00D04EC1"/>
    <w:rsid w:val="00D0753E"/>
    <w:rsid w:val="00D11B07"/>
    <w:rsid w:val="00D11CFF"/>
    <w:rsid w:val="00D16872"/>
    <w:rsid w:val="00D17E26"/>
    <w:rsid w:val="00D205ED"/>
    <w:rsid w:val="00D20A3D"/>
    <w:rsid w:val="00D2476D"/>
    <w:rsid w:val="00D24C16"/>
    <w:rsid w:val="00D30DA7"/>
    <w:rsid w:val="00D32B54"/>
    <w:rsid w:val="00D34ED2"/>
    <w:rsid w:val="00D37944"/>
    <w:rsid w:val="00D37D34"/>
    <w:rsid w:val="00D43CAA"/>
    <w:rsid w:val="00D463A7"/>
    <w:rsid w:val="00D5300D"/>
    <w:rsid w:val="00D53E05"/>
    <w:rsid w:val="00D568B7"/>
    <w:rsid w:val="00D644F3"/>
    <w:rsid w:val="00D668B2"/>
    <w:rsid w:val="00D66F7A"/>
    <w:rsid w:val="00D70C8D"/>
    <w:rsid w:val="00D74C57"/>
    <w:rsid w:val="00D75811"/>
    <w:rsid w:val="00D76CD7"/>
    <w:rsid w:val="00D7745A"/>
    <w:rsid w:val="00D820E0"/>
    <w:rsid w:val="00D8497F"/>
    <w:rsid w:val="00D84DFC"/>
    <w:rsid w:val="00D84E95"/>
    <w:rsid w:val="00D91ADB"/>
    <w:rsid w:val="00D9270E"/>
    <w:rsid w:val="00DA3AED"/>
    <w:rsid w:val="00DB1393"/>
    <w:rsid w:val="00DB2364"/>
    <w:rsid w:val="00DB29DB"/>
    <w:rsid w:val="00DB35ED"/>
    <w:rsid w:val="00DB51F4"/>
    <w:rsid w:val="00DC1D4A"/>
    <w:rsid w:val="00DC32E8"/>
    <w:rsid w:val="00DC544C"/>
    <w:rsid w:val="00DC793E"/>
    <w:rsid w:val="00DD15C1"/>
    <w:rsid w:val="00DD1DDD"/>
    <w:rsid w:val="00DD2665"/>
    <w:rsid w:val="00DE4DD5"/>
    <w:rsid w:val="00DF1E15"/>
    <w:rsid w:val="00DF343F"/>
    <w:rsid w:val="00E019EE"/>
    <w:rsid w:val="00E01B1D"/>
    <w:rsid w:val="00E03B92"/>
    <w:rsid w:val="00E10532"/>
    <w:rsid w:val="00E1517F"/>
    <w:rsid w:val="00E1560F"/>
    <w:rsid w:val="00E160F1"/>
    <w:rsid w:val="00E1701B"/>
    <w:rsid w:val="00E1710B"/>
    <w:rsid w:val="00E17408"/>
    <w:rsid w:val="00E25878"/>
    <w:rsid w:val="00E26EDA"/>
    <w:rsid w:val="00E31D6A"/>
    <w:rsid w:val="00E32667"/>
    <w:rsid w:val="00E351EC"/>
    <w:rsid w:val="00E37A68"/>
    <w:rsid w:val="00E40C75"/>
    <w:rsid w:val="00E41A51"/>
    <w:rsid w:val="00E432EE"/>
    <w:rsid w:val="00E445C4"/>
    <w:rsid w:val="00E461A7"/>
    <w:rsid w:val="00E57394"/>
    <w:rsid w:val="00E57C99"/>
    <w:rsid w:val="00E622AC"/>
    <w:rsid w:val="00E77700"/>
    <w:rsid w:val="00E80089"/>
    <w:rsid w:val="00E81815"/>
    <w:rsid w:val="00E93C49"/>
    <w:rsid w:val="00EA2D6D"/>
    <w:rsid w:val="00EA6077"/>
    <w:rsid w:val="00EB09E1"/>
    <w:rsid w:val="00EB177C"/>
    <w:rsid w:val="00EB18CF"/>
    <w:rsid w:val="00EB5C20"/>
    <w:rsid w:val="00EC0427"/>
    <w:rsid w:val="00EC1CCA"/>
    <w:rsid w:val="00EC794F"/>
    <w:rsid w:val="00ED0A95"/>
    <w:rsid w:val="00ED1532"/>
    <w:rsid w:val="00ED2FC6"/>
    <w:rsid w:val="00ED465A"/>
    <w:rsid w:val="00EE12E7"/>
    <w:rsid w:val="00EE43D3"/>
    <w:rsid w:val="00EE4E69"/>
    <w:rsid w:val="00EE5D84"/>
    <w:rsid w:val="00EF127C"/>
    <w:rsid w:val="00EF4E72"/>
    <w:rsid w:val="00EF553D"/>
    <w:rsid w:val="00EF6644"/>
    <w:rsid w:val="00F0232E"/>
    <w:rsid w:val="00F06502"/>
    <w:rsid w:val="00F06BF8"/>
    <w:rsid w:val="00F077F1"/>
    <w:rsid w:val="00F11BD6"/>
    <w:rsid w:val="00F141CD"/>
    <w:rsid w:val="00F17605"/>
    <w:rsid w:val="00F17D51"/>
    <w:rsid w:val="00F20EB6"/>
    <w:rsid w:val="00F226C7"/>
    <w:rsid w:val="00F2340D"/>
    <w:rsid w:val="00F25149"/>
    <w:rsid w:val="00F27721"/>
    <w:rsid w:val="00F31841"/>
    <w:rsid w:val="00F33A6F"/>
    <w:rsid w:val="00F34C1B"/>
    <w:rsid w:val="00F35AC4"/>
    <w:rsid w:val="00F36672"/>
    <w:rsid w:val="00F36BE3"/>
    <w:rsid w:val="00F413DA"/>
    <w:rsid w:val="00F44F4A"/>
    <w:rsid w:val="00F450A3"/>
    <w:rsid w:val="00F45301"/>
    <w:rsid w:val="00F46144"/>
    <w:rsid w:val="00F468E5"/>
    <w:rsid w:val="00F47F2E"/>
    <w:rsid w:val="00F47FA0"/>
    <w:rsid w:val="00F5283D"/>
    <w:rsid w:val="00F611AF"/>
    <w:rsid w:val="00F61D8B"/>
    <w:rsid w:val="00F62A67"/>
    <w:rsid w:val="00F633D6"/>
    <w:rsid w:val="00F6629B"/>
    <w:rsid w:val="00F7035C"/>
    <w:rsid w:val="00F703B7"/>
    <w:rsid w:val="00F72204"/>
    <w:rsid w:val="00F74524"/>
    <w:rsid w:val="00F75262"/>
    <w:rsid w:val="00F80A99"/>
    <w:rsid w:val="00F821C4"/>
    <w:rsid w:val="00F82E9C"/>
    <w:rsid w:val="00F85C8C"/>
    <w:rsid w:val="00F872E5"/>
    <w:rsid w:val="00F90236"/>
    <w:rsid w:val="00F92D6F"/>
    <w:rsid w:val="00F93028"/>
    <w:rsid w:val="00F93D66"/>
    <w:rsid w:val="00F94365"/>
    <w:rsid w:val="00FA0D37"/>
    <w:rsid w:val="00FB17CE"/>
    <w:rsid w:val="00FB4D90"/>
    <w:rsid w:val="00FB75FB"/>
    <w:rsid w:val="00FC6BE4"/>
    <w:rsid w:val="00FC6CD3"/>
    <w:rsid w:val="00FD3EC9"/>
    <w:rsid w:val="00FD7C31"/>
    <w:rsid w:val="00FE1745"/>
    <w:rsid w:val="00FE2547"/>
    <w:rsid w:val="00FE4E5A"/>
    <w:rsid w:val="00FE4FDE"/>
    <w:rsid w:val="00FE574E"/>
    <w:rsid w:val="00FF3798"/>
    <w:rsid w:val="00FF4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link w:val="10"/>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uiPriority w:val="99"/>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aliases w:val="Обычный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 w:type="character" w:customStyle="1" w:styleId="10">
    <w:name w:val="Заголовок 1 Знак"/>
    <w:link w:val="1"/>
    <w:rsid w:val="00294333"/>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link w:val="10"/>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uiPriority w:val="99"/>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aliases w:val="Обычный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 w:type="character" w:customStyle="1" w:styleId="10">
    <w:name w:val="Заголовок 1 Знак"/>
    <w:link w:val="1"/>
    <w:rsid w:val="0029433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919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16">
          <w:marLeft w:val="0"/>
          <w:marRight w:val="0"/>
          <w:marTop w:val="0"/>
          <w:marBottom w:val="0"/>
          <w:divBdr>
            <w:top w:val="none" w:sz="0" w:space="0" w:color="auto"/>
            <w:left w:val="none" w:sz="0" w:space="0" w:color="auto"/>
            <w:bottom w:val="none" w:sz="0" w:space="0" w:color="auto"/>
            <w:right w:val="none" w:sz="0" w:space="0" w:color="auto"/>
          </w:divBdr>
        </w:div>
      </w:divsChild>
    </w:div>
    <w:div w:id="255484755">
      <w:bodyDiv w:val="1"/>
      <w:marLeft w:val="0"/>
      <w:marRight w:val="0"/>
      <w:marTop w:val="0"/>
      <w:marBottom w:val="0"/>
      <w:divBdr>
        <w:top w:val="none" w:sz="0" w:space="0" w:color="auto"/>
        <w:left w:val="none" w:sz="0" w:space="0" w:color="auto"/>
        <w:bottom w:val="none" w:sz="0" w:space="0" w:color="auto"/>
        <w:right w:val="none" w:sz="0" w:space="0" w:color="auto"/>
      </w:divBdr>
      <w:divsChild>
        <w:div w:id="251161822">
          <w:marLeft w:val="0"/>
          <w:marRight w:val="0"/>
          <w:marTop w:val="0"/>
          <w:marBottom w:val="0"/>
          <w:divBdr>
            <w:top w:val="none" w:sz="0" w:space="0" w:color="auto"/>
            <w:left w:val="none" w:sz="0" w:space="0" w:color="auto"/>
            <w:bottom w:val="none" w:sz="0" w:space="0" w:color="auto"/>
            <w:right w:val="none" w:sz="0" w:space="0" w:color="auto"/>
          </w:divBdr>
        </w:div>
        <w:div w:id="706178089">
          <w:marLeft w:val="0"/>
          <w:marRight w:val="0"/>
          <w:marTop w:val="0"/>
          <w:marBottom w:val="0"/>
          <w:divBdr>
            <w:top w:val="none" w:sz="0" w:space="0" w:color="auto"/>
            <w:left w:val="none" w:sz="0" w:space="0" w:color="auto"/>
            <w:bottom w:val="none" w:sz="0" w:space="0" w:color="auto"/>
            <w:right w:val="none" w:sz="0" w:space="0" w:color="auto"/>
          </w:divBdr>
        </w:div>
        <w:div w:id="1171339392">
          <w:marLeft w:val="0"/>
          <w:marRight w:val="0"/>
          <w:marTop w:val="0"/>
          <w:marBottom w:val="0"/>
          <w:divBdr>
            <w:top w:val="none" w:sz="0" w:space="0" w:color="auto"/>
            <w:left w:val="none" w:sz="0" w:space="0" w:color="auto"/>
            <w:bottom w:val="none" w:sz="0" w:space="0" w:color="auto"/>
            <w:right w:val="none" w:sz="0" w:space="0" w:color="auto"/>
          </w:divBdr>
        </w:div>
      </w:divsChild>
    </w:div>
    <w:div w:id="595017725">
      <w:bodyDiv w:val="1"/>
      <w:marLeft w:val="0"/>
      <w:marRight w:val="0"/>
      <w:marTop w:val="0"/>
      <w:marBottom w:val="0"/>
      <w:divBdr>
        <w:top w:val="none" w:sz="0" w:space="0" w:color="auto"/>
        <w:left w:val="none" w:sz="0" w:space="0" w:color="auto"/>
        <w:bottom w:val="none" w:sz="0" w:space="0" w:color="auto"/>
        <w:right w:val="none" w:sz="0" w:space="0" w:color="auto"/>
      </w:divBdr>
      <w:divsChild>
        <w:div w:id="711808320">
          <w:marLeft w:val="0"/>
          <w:marRight w:val="0"/>
          <w:marTop w:val="0"/>
          <w:marBottom w:val="0"/>
          <w:divBdr>
            <w:top w:val="none" w:sz="0" w:space="0" w:color="auto"/>
            <w:left w:val="none" w:sz="0" w:space="0" w:color="auto"/>
            <w:bottom w:val="none" w:sz="0" w:space="0" w:color="auto"/>
            <w:right w:val="none" w:sz="0" w:space="0" w:color="auto"/>
          </w:divBdr>
        </w:div>
      </w:divsChild>
    </w:div>
    <w:div w:id="597954222">
      <w:bodyDiv w:val="1"/>
      <w:marLeft w:val="0"/>
      <w:marRight w:val="0"/>
      <w:marTop w:val="0"/>
      <w:marBottom w:val="0"/>
      <w:divBdr>
        <w:top w:val="none" w:sz="0" w:space="0" w:color="auto"/>
        <w:left w:val="none" w:sz="0" w:space="0" w:color="auto"/>
        <w:bottom w:val="none" w:sz="0" w:space="0" w:color="auto"/>
        <w:right w:val="none" w:sz="0" w:space="0" w:color="auto"/>
      </w:divBdr>
    </w:div>
    <w:div w:id="748891949">
      <w:bodyDiv w:val="1"/>
      <w:marLeft w:val="0"/>
      <w:marRight w:val="0"/>
      <w:marTop w:val="0"/>
      <w:marBottom w:val="0"/>
      <w:divBdr>
        <w:top w:val="none" w:sz="0" w:space="0" w:color="auto"/>
        <w:left w:val="none" w:sz="0" w:space="0" w:color="auto"/>
        <w:bottom w:val="none" w:sz="0" w:space="0" w:color="auto"/>
        <w:right w:val="none" w:sz="0" w:space="0" w:color="auto"/>
      </w:divBdr>
      <w:divsChild>
        <w:div w:id="1049498997">
          <w:marLeft w:val="0"/>
          <w:marRight w:val="0"/>
          <w:marTop w:val="0"/>
          <w:marBottom w:val="0"/>
          <w:divBdr>
            <w:top w:val="none" w:sz="0" w:space="0" w:color="auto"/>
            <w:left w:val="none" w:sz="0" w:space="0" w:color="auto"/>
            <w:bottom w:val="none" w:sz="0" w:space="0" w:color="auto"/>
            <w:right w:val="none" w:sz="0" w:space="0" w:color="auto"/>
          </w:divBdr>
        </w:div>
      </w:divsChild>
    </w:div>
    <w:div w:id="88900170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37">
          <w:marLeft w:val="0"/>
          <w:marRight w:val="0"/>
          <w:marTop w:val="0"/>
          <w:marBottom w:val="0"/>
          <w:divBdr>
            <w:top w:val="none" w:sz="0" w:space="0" w:color="auto"/>
            <w:left w:val="none" w:sz="0" w:space="0" w:color="auto"/>
            <w:bottom w:val="none" w:sz="0" w:space="0" w:color="auto"/>
            <w:right w:val="none" w:sz="0" w:space="0" w:color="auto"/>
          </w:divBdr>
        </w:div>
      </w:divsChild>
    </w:div>
    <w:div w:id="977808419">
      <w:bodyDiv w:val="1"/>
      <w:marLeft w:val="0"/>
      <w:marRight w:val="0"/>
      <w:marTop w:val="0"/>
      <w:marBottom w:val="0"/>
      <w:divBdr>
        <w:top w:val="none" w:sz="0" w:space="0" w:color="auto"/>
        <w:left w:val="none" w:sz="0" w:space="0" w:color="auto"/>
        <w:bottom w:val="none" w:sz="0" w:space="0" w:color="auto"/>
        <w:right w:val="none" w:sz="0" w:space="0" w:color="auto"/>
      </w:divBdr>
      <w:divsChild>
        <w:div w:id="876039385">
          <w:marLeft w:val="0"/>
          <w:marRight w:val="0"/>
          <w:marTop w:val="0"/>
          <w:marBottom w:val="0"/>
          <w:divBdr>
            <w:top w:val="none" w:sz="0" w:space="0" w:color="auto"/>
            <w:left w:val="none" w:sz="0" w:space="0" w:color="auto"/>
            <w:bottom w:val="none" w:sz="0" w:space="0" w:color="auto"/>
            <w:right w:val="none" w:sz="0" w:space="0" w:color="auto"/>
          </w:divBdr>
        </w:div>
      </w:divsChild>
    </w:div>
    <w:div w:id="998846061">
      <w:bodyDiv w:val="1"/>
      <w:marLeft w:val="0"/>
      <w:marRight w:val="0"/>
      <w:marTop w:val="0"/>
      <w:marBottom w:val="0"/>
      <w:divBdr>
        <w:top w:val="none" w:sz="0" w:space="0" w:color="auto"/>
        <w:left w:val="none" w:sz="0" w:space="0" w:color="auto"/>
        <w:bottom w:val="none" w:sz="0" w:space="0" w:color="auto"/>
        <w:right w:val="none" w:sz="0" w:space="0" w:color="auto"/>
      </w:divBdr>
      <w:divsChild>
        <w:div w:id="792023841">
          <w:marLeft w:val="0"/>
          <w:marRight w:val="0"/>
          <w:marTop w:val="0"/>
          <w:marBottom w:val="0"/>
          <w:divBdr>
            <w:top w:val="none" w:sz="0" w:space="0" w:color="auto"/>
            <w:left w:val="none" w:sz="0" w:space="0" w:color="auto"/>
            <w:bottom w:val="none" w:sz="0" w:space="0" w:color="auto"/>
            <w:right w:val="none" w:sz="0" w:space="0" w:color="auto"/>
          </w:divBdr>
        </w:div>
      </w:divsChild>
    </w:div>
    <w:div w:id="1003167379">
      <w:bodyDiv w:val="1"/>
      <w:marLeft w:val="0"/>
      <w:marRight w:val="0"/>
      <w:marTop w:val="0"/>
      <w:marBottom w:val="0"/>
      <w:divBdr>
        <w:top w:val="none" w:sz="0" w:space="0" w:color="auto"/>
        <w:left w:val="none" w:sz="0" w:space="0" w:color="auto"/>
        <w:bottom w:val="none" w:sz="0" w:space="0" w:color="auto"/>
        <w:right w:val="none" w:sz="0" w:space="0" w:color="auto"/>
      </w:divBdr>
      <w:divsChild>
        <w:div w:id="994845121">
          <w:marLeft w:val="0"/>
          <w:marRight w:val="0"/>
          <w:marTop w:val="0"/>
          <w:marBottom w:val="0"/>
          <w:divBdr>
            <w:top w:val="none" w:sz="0" w:space="0" w:color="auto"/>
            <w:left w:val="none" w:sz="0" w:space="0" w:color="auto"/>
            <w:bottom w:val="none" w:sz="0" w:space="0" w:color="auto"/>
            <w:right w:val="none" w:sz="0" w:space="0" w:color="auto"/>
          </w:divBdr>
        </w:div>
        <w:div w:id="1482964090">
          <w:marLeft w:val="0"/>
          <w:marRight w:val="0"/>
          <w:marTop w:val="0"/>
          <w:marBottom w:val="0"/>
          <w:divBdr>
            <w:top w:val="none" w:sz="0" w:space="0" w:color="auto"/>
            <w:left w:val="none" w:sz="0" w:space="0" w:color="auto"/>
            <w:bottom w:val="none" w:sz="0" w:space="0" w:color="auto"/>
            <w:right w:val="none" w:sz="0" w:space="0" w:color="auto"/>
          </w:divBdr>
        </w:div>
        <w:div w:id="2020083678">
          <w:marLeft w:val="0"/>
          <w:marRight w:val="0"/>
          <w:marTop w:val="0"/>
          <w:marBottom w:val="0"/>
          <w:divBdr>
            <w:top w:val="none" w:sz="0" w:space="0" w:color="auto"/>
            <w:left w:val="none" w:sz="0" w:space="0" w:color="auto"/>
            <w:bottom w:val="none" w:sz="0" w:space="0" w:color="auto"/>
            <w:right w:val="none" w:sz="0" w:space="0" w:color="auto"/>
          </w:divBdr>
        </w:div>
      </w:divsChild>
    </w:div>
    <w:div w:id="1136218513">
      <w:bodyDiv w:val="1"/>
      <w:marLeft w:val="0"/>
      <w:marRight w:val="0"/>
      <w:marTop w:val="0"/>
      <w:marBottom w:val="0"/>
      <w:divBdr>
        <w:top w:val="none" w:sz="0" w:space="0" w:color="auto"/>
        <w:left w:val="none" w:sz="0" w:space="0" w:color="auto"/>
        <w:bottom w:val="none" w:sz="0" w:space="0" w:color="auto"/>
        <w:right w:val="none" w:sz="0" w:space="0" w:color="auto"/>
      </w:divBdr>
      <w:divsChild>
        <w:div w:id="1361083976">
          <w:marLeft w:val="0"/>
          <w:marRight w:val="0"/>
          <w:marTop w:val="0"/>
          <w:marBottom w:val="0"/>
          <w:divBdr>
            <w:top w:val="none" w:sz="0" w:space="0" w:color="auto"/>
            <w:left w:val="none" w:sz="0" w:space="0" w:color="auto"/>
            <w:bottom w:val="none" w:sz="0" w:space="0" w:color="auto"/>
            <w:right w:val="none" w:sz="0" w:space="0" w:color="auto"/>
          </w:divBdr>
        </w:div>
      </w:divsChild>
    </w:div>
    <w:div w:id="1156531948">
      <w:bodyDiv w:val="1"/>
      <w:marLeft w:val="0"/>
      <w:marRight w:val="0"/>
      <w:marTop w:val="0"/>
      <w:marBottom w:val="0"/>
      <w:divBdr>
        <w:top w:val="none" w:sz="0" w:space="0" w:color="auto"/>
        <w:left w:val="none" w:sz="0" w:space="0" w:color="auto"/>
        <w:bottom w:val="none" w:sz="0" w:space="0" w:color="auto"/>
        <w:right w:val="none" w:sz="0" w:space="0" w:color="auto"/>
      </w:divBdr>
      <w:divsChild>
        <w:div w:id="1517380767">
          <w:marLeft w:val="0"/>
          <w:marRight w:val="0"/>
          <w:marTop w:val="0"/>
          <w:marBottom w:val="0"/>
          <w:divBdr>
            <w:top w:val="none" w:sz="0" w:space="0" w:color="auto"/>
            <w:left w:val="none" w:sz="0" w:space="0" w:color="auto"/>
            <w:bottom w:val="none" w:sz="0" w:space="0" w:color="auto"/>
            <w:right w:val="none" w:sz="0" w:space="0" w:color="auto"/>
          </w:divBdr>
        </w:div>
      </w:divsChild>
    </w:div>
    <w:div w:id="1204368407">
      <w:bodyDiv w:val="1"/>
      <w:marLeft w:val="0"/>
      <w:marRight w:val="0"/>
      <w:marTop w:val="0"/>
      <w:marBottom w:val="0"/>
      <w:divBdr>
        <w:top w:val="none" w:sz="0" w:space="0" w:color="auto"/>
        <w:left w:val="none" w:sz="0" w:space="0" w:color="auto"/>
        <w:bottom w:val="none" w:sz="0" w:space="0" w:color="auto"/>
        <w:right w:val="none" w:sz="0" w:space="0" w:color="auto"/>
      </w:divBdr>
      <w:divsChild>
        <w:div w:id="2136096954">
          <w:marLeft w:val="0"/>
          <w:marRight w:val="0"/>
          <w:marTop w:val="0"/>
          <w:marBottom w:val="0"/>
          <w:divBdr>
            <w:top w:val="none" w:sz="0" w:space="0" w:color="auto"/>
            <w:left w:val="none" w:sz="0" w:space="0" w:color="auto"/>
            <w:bottom w:val="none" w:sz="0" w:space="0" w:color="auto"/>
            <w:right w:val="none" w:sz="0" w:space="0" w:color="auto"/>
          </w:divBdr>
        </w:div>
      </w:divsChild>
    </w:div>
    <w:div w:id="1311639800">
      <w:bodyDiv w:val="1"/>
      <w:marLeft w:val="0"/>
      <w:marRight w:val="0"/>
      <w:marTop w:val="0"/>
      <w:marBottom w:val="0"/>
      <w:divBdr>
        <w:top w:val="none" w:sz="0" w:space="0" w:color="auto"/>
        <w:left w:val="none" w:sz="0" w:space="0" w:color="auto"/>
        <w:bottom w:val="none" w:sz="0" w:space="0" w:color="auto"/>
        <w:right w:val="none" w:sz="0" w:space="0" w:color="auto"/>
      </w:divBdr>
      <w:divsChild>
        <w:div w:id="1490555120">
          <w:marLeft w:val="0"/>
          <w:marRight w:val="0"/>
          <w:marTop w:val="0"/>
          <w:marBottom w:val="0"/>
          <w:divBdr>
            <w:top w:val="none" w:sz="0" w:space="0" w:color="auto"/>
            <w:left w:val="none" w:sz="0" w:space="0" w:color="auto"/>
            <w:bottom w:val="none" w:sz="0" w:space="0" w:color="auto"/>
            <w:right w:val="none" w:sz="0" w:space="0" w:color="auto"/>
          </w:divBdr>
        </w:div>
      </w:divsChild>
    </w:div>
    <w:div w:id="1318994900">
      <w:bodyDiv w:val="1"/>
      <w:marLeft w:val="0"/>
      <w:marRight w:val="0"/>
      <w:marTop w:val="0"/>
      <w:marBottom w:val="0"/>
      <w:divBdr>
        <w:top w:val="none" w:sz="0" w:space="0" w:color="auto"/>
        <w:left w:val="none" w:sz="0" w:space="0" w:color="auto"/>
        <w:bottom w:val="none" w:sz="0" w:space="0" w:color="auto"/>
        <w:right w:val="none" w:sz="0" w:space="0" w:color="auto"/>
      </w:divBdr>
      <w:divsChild>
        <w:div w:id="494498889">
          <w:marLeft w:val="0"/>
          <w:marRight w:val="0"/>
          <w:marTop w:val="0"/>
          <w:marBottom w:val="0"/>
          <w:divBdr>
            <w:top w:val="none" w:sz="0" w:space="0" w:color="auto"/>
            <w:left w:val="none" w:sz="0" w:space="0" w:color="auto"/>
            <w:bottom w:val="none" w:sz="0" w:space="0" w:color="auto"/>
            <w:right w:val="none" w:sz="0" w:space="0" w:color="auto"/>
          </w:divBdr>
        </w:div>
      </w:divsChild>
    </w:div>
    <w:div w:id="1428236557">
      <w:bodyDiv w:val="1"/>
      <w:marLeft w:val="0"/>
      <w:marRight w:val="0"/>
      <w:marTop w:val="0"/>
      <w:marBottom w:val="0"/>
      <w:divBdr>
        <w:top w:val="none" w:sz="0" w:space="0" w:color="auto"/>
        <w:left w:val="none" w:sz="0" w:space="0" w:color="auto"/>
        <w:bottom w:val="none" w:sz="0" w:space="0" w:color="auto"/>
        <w:right w:val="none" w:sz="0" w:space="0" w:color="auto"/>
      </w:divBdr>
      <w:divsChild>
        <w:div w:id="703674894">
          <w:marLeft w:val="0"/>
          <w:marRight w:val="0"/>
          <w:marTop w:val="0"/>
          <w:marBottom w:val="0"/>
          <w:divBdr>
            <w:top w:val="none" w:sz="0" w:space="0" w:color="auto"/>
            <w:left w:val="none" w:sz="0" w:space="0" w:color="auto"/>
            <w:bottom w:val="none" w:sz="0" w:space="0" w:color="auto"/>
            <w:right w:val="none" w:sz="0" w:space="0" w:color="auto"/>
          </w:divBdr>
        </w:div>
      </w:divsChild>
    </w:div>
    <w:div w:id="1463425685">
      <w:bodyDiv w:val="1"/>
      <w:marLeft w:val="0"/>
      <w:marRight w:val="0"/>
      <w:marTop w:val="0"/>
      <w:marBottom w:val="0"/>
      <w:divBdr>
        <w:top w:val="none" w:sz="0" w:space="0" w:color="auto"/>
        <w:left w:val="none" w:sz="0" w:space="0" w:color="auto"/>
        <w:bottom w:val="none" w:sz="0" w:space="0" w:color="auto"/>
        <w:right w:val="none" w:sz="0" w:space="0" w:color="auto"/>
      </w:divBdr>
    </w:div>
    <w:div w:id="1548681791">
      <w:bodyDiv w:val="1"/>
      <w:marLeft w:val="0"/>
      <w:marRight w:val="0"/>
      <w:marTop w:val="0"/>
      <w:marBottom w:val="0"/>
      <w:divBdr>
        <w:top w:val="none" w:sz="0" w:space="0" w:color="auto"/>
        <w:left w:val="none" w:sz="0" w:space="0" w:color="auto"/>
        <w:bottom w:val="none" w:sz="0" w:space="0" w:color="auto"/>
        <w:right w:val="none" w:sz="0" w:space="0" w:color="auto"/>
      </w:divBdr>
    </w:div>
    <w:div w:id="1593513431">
      <w:bodyDiv w:val="1"/>
      <w:marLeft w:val="0"/>
      <w:marRight w:val="0"/>
      <w:marTop w:val="0"/>
      <w:marBottom w:val="0"/>
      <w:divBdr>
        <w:top w:val="none" w:sz="0" w:space="0" w:color="auto"/>
        <w:left w:val="none" w:sz="0" w:space="0" w:color="auto"/>
        <w:bottom w:val="none" w:sz="0" w:space="0" w:color="auto"/>
        <w:right w:val="none" w:sz="0" w:space="0" w:color="auto"/>
      </w:divBdr>
      <w:divsChild>
        <w:div w:id="1595942710">
          <w:marLeft w:val="0"/>
          <w:marRight w:val="0"/>
          <w:marTop w:val="0"/>
          <w:marBottom w:val="0"/>
          <w:divBdr>
            <w:top w:val="none" w:sz="0" w:space="0" w:color="auto"/>
            <w:left w:val="none" w:sz="0" w:space="0" w:color="auto"/>
            <w:bottom w:val="none" w:sz="0" w:space="0" w:color="auto"/>
            <w:right w:val="none" w:sz="0" w:space="0" w:color="auto"/>
          </w:divBdr>
        </w:div>
      </w:divsChild>
    </w:div>
    <w:div w:id="1672486322">
      <w:bodyDiv w:val="1"/>
      <w:marLeft w:val="0"/>
      <w:marRight w:val="0"/>
      <w:marTop w:val="0"/>
      <w:marBottom w:val="0"/>
      <w:divBdr>
        <w:top w:val="none" w:sz="0" w:space="0" w:color="auto"/>
        <w:left w:val="none" w:sz="0" w:space="0" w:color="auto"/>
        <w:bottom w:val="none" w:sz="0" w:space="0" w:color="auto"/>
        <w:right w:val="none" w:sz="0" w:space="0" w:color="auto"/>
      </w:divBdr>
      <w:divsChild>
        <w:div w:id="532499991">
          <w:marLeft w:val="0"/>
          <w:marRight w:val="0"/>
          <w:marTop w:val="0"/>
          <w:marBottom w:val="0"/>
          <w:divBdr>
            <w:top w:val="none" w:sz="0" w:space="0" w:color="auto"/>
            <w:left w:val="none" w:sz="0" w:space="0" w:color="auto"/>
            <w:bottom w:val="none" w:sz="0" w:space="0" w:color="auto"/>
            <w:right w:val="none" w:sz="0" w:space="0" w:color="auto"/>
          </w:divBdr>
        </w:div>
      </w:divsChild>
    </w:div>
    <w:div w:id="1768698266">
      <w:bodyDiv w:val="1"/>
      <w:marLeft w:val="0"/>
      <w:marRight w:val="0"/>
      <w:marTop w:val="0"/>
      <w:marBottom w:val="0"/>
      <w:divBdr>
        <w:top w:val="none" w:sz="0" w:space="0" w:color="auto"/>
        <w:left w:val="none" w:sz="0" w:space="0" w:color="auto"/>
        <w:bottom w:val="none" w:sz="0" w:space="0" w:color="auto"/>
        <w:right w:val="none" w:sz="0" w:space="0" w:color="auto"/>
      </w:divBdr>
    </w:div>
    <w:div w:id="1825857332">
      <w:bodyDiv w:val="1"/>
      <w:marLeft w:val="0"/>
      <w:marRight w:val="0"/>
      <w:marTop w:val="0"/>
      <w:marBottom w:val="0"/>
      <w:divBdr>
        <w:top w:val="none" w:sz="0" w:space="0" w:color="auto"/>
        <w:left w:val="none" w:sz="0" w:space="0" w:color="auto"/>
        <w:bottom w:val="none" w:sz="0" w:space="0" w:color="auto"/>
        <w:right w:val="none" w:sz="0" w:space="0" w:color="auto"/>
      </w:divBdr>
    </w:div>
    <w:div w:id="1838887770">
      <w:bodyDiv w:val="1"/>
      <w:marLeft w:val="0"/>
      <w:marRight w:val="0"/>
      <w:marTop w:val="0"/>
      <w:marBottom w:val="0"/>
      <w:divBdr>
        <w:top w:val="none" w:sz="0" w:space="0" w:color="auto"/>
        <w:left w:val="none" w:sz="0" w:space="0" w:color="auto"/>
        <w:bottom w:val="none" w:sz="0" w:space="0" w:color="auto"/>
        <w:right w:val="none" w:sz="0" w:space="0" w:color="auto"/>
      </w:divBdr>
      <w:divsChild>
        <w:div w:id="1016928471">
          <w:marLeft w:val="0"/>
          <w:marRight w:val="0"/>
          <w:marTop w:val="0"/>
          <w:marBottom w:val="0"/>
          <w:divBdr>
            <w:top w:val="none" w:sz="0" w:space="0" w:color="auto"/>
            <w:left w:val="none" w:sz="0" w:space="0" w:color="auto"/>
            <w:bottom w:val="none" w:sz="0" w:space="0" w:color="auto"/>
            <w:right w:val="none" w:sz="0" w:space="0" w:color="auto"/>
          </w:divBdr>
        </w:div>
      </w:divsChild>
    </w:div>
    <w:div w:id="1852140958">
      <w:bodyDiv w:val="1"/>
      <w:marLeft w:val="0"/>
      <w:marRight w:val="0"/>
      <w:marTop w:val="0"/>
      <w:marBottom w:val="0"/>
      <w:divBdr>
        <w:top w:val="none" w:sz="0" w:space="0" w:color="auto"/>
        <w:left w:val="none" w:sz="0" w:space="0" w:color="auto"/>
        <w:bottom w:val="none" w:sz="0" w:space="0" w:color="auto"/>
        <w:right w:val="none" w:sz="0" w:space="0" w:color="auto"/>
      </w:divBdr>
    </w:div>
    <w:div w:id="1883054875">
      <w:bodyDiv w:val="1"/>
      <w:marLeft w:val="0"/>
      <w:marRight w:val="0"/>
      <w:marTop w:val="0"/>
      <w:marBottom w:val="0"/>
      <w:divBdr>
        <w:top w:val="none" w:sz="0" w:space="0" w:color="auto"/>
        <w:left w:val="none" w:sz="0" w:space="0" w:color="auto"/>
        <w:bottom w:val="none" w:sz="0" w:space="0" w:color="auto"/>
        <w:right w:val="none" w:sz="0" w:space="0" w:color="auto"/>
      </w:divBdr>
      <w:divsChild>
        <w:div w:id="108587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p6@53.fsin.gov.ru" TargetMode="External"/><Relationship Id="rId4" Type="http://schemas.microsoft.com/office/2007/relationships/stylesWithEffects" Target="stylesWithEffects.xml"/><Relationship Id="rId9" Type="http://schemas.openxmlformats.org/officeDocument/2006/relationships/hyperlink" Target="consultantplus://offline/ref=4514AAB863CD4FFC78A80A13F61E8CB29BC997032E3A9EF9B5F1B53F4071EAD392DF85B6290D27F759A0D689DC306179EF05F416F826DCqFN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3735-7FFB-496D-B549-DA83738D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4606</Words>
  <Characters>26260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Учреждение ОЯ 22/7</Company>
  <LinksUpToDate>false</LinksUpToDate>
  <CharactersWithSpaces>30805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Романова О.А.</dc:creator>
  <cp:lastModifiedBy>user</cp:lastModifiedBy>
  <cp:revision>3</cp:revision>
  <cp:lastPrinted>2023-06-28T11:46:00Z</cp:lastPrinted>
  <dcterms:created xsi:type="dcterms:W3CDTF">2026-07-02T05:46:00Z</dcterms:created>
  <dcterms:modified xsi:type="dcterms:W3CDTF">2026-07-02T09:32:00Z</dcterms:modified>
</cp:coreProperties>
</file>