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17" w:rsidRDefault="007F0917" w:rsidP="002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4A01F8" w:rsidRDefault="007F0917" w:rsidP="002674EE">
      <w:pPr>
        <w:spacing w:after="0" w:line="240" w:lineRule="auto"/>
        <w:ind w:right="56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="0051466D" w:rsidRPr="004A01F8">
        <w:rPr>
          <w:rFonts w:ascii="Times New Roman" w:hAnsi="Times New Roman" w:cs="Times New Roman"/>
          <w:sz w:val="28"/>
          <w:szCs w:val="28"/>
        </w:rPr>
        <w:t>накопителя</w:t>
      </w:r>
      <w:r w:rsidR="0051466D">
        <w:rPr>
          <w:rFonts w:ascii="Times New Roman" w:hAnsi="Times New Roman" w:cs="Times New Roman"/>
          <w:sz w:val="26"/>
          <w:szCs w:val="26"/>
        </w:rPr>
        <w:t xml:space="preserve"> </w:t>
      </w:r>
      <w:r w:rsidR="0051466D" w:rsidRPr="004A01F8">
        <w:rPr>
          <w:rFonts w:ascii="Times New Roman" w:hAnsi="Times New Roman" w:cs="Times New Roman"/>
          <w:sz w:val="28"/>
          <w:szCs w:val="28"/>
        </w:rPr>
        <w:t>данных</w:t>
      </w:r>
      <w:r w:rsidR="008A7F93" w:rsidRPr="004A01F8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 w:rsidR="008730DA" w:rsidRPr="008730DA">
        <w:rPr>
          <w:rFonts w:ascii="Times New Roman" w:hAnsi="Times New Roman" w:cs="Times New Roman"/>
          <w:sz w:val="28"/>
          <w:szCs w:val="28"/>
        </w:rPr>
        <w:t xml:space="preserve"> для ПЭВМ</w:t>
      </w:r>
    </w:p>
    <w:bookmarkEnd w:id="0"/>
    <w:p w:rsidR="007F0917" w:rsidRDefault="004A01F8" w:rsidP="004A01F8">
      <w:pPr>
        <w:spacing w:after="0" w:line="240" w:lineRule="auto"/>
        <w:ind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F0917">
        <w:rPr>
          <w:rFonts w:ascii="Times New Roman" w:hAnsi="Times New Roman" w:cs="Times New Roman"/>
          <w:sz w:val="28"/>
          <w:szCs w:val="28"/>
        </w:rPr>
        <w:t>Главного управления МЧС России по Ростовской области</w:t>
      </w:r>
    </w:p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Общие сведения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Заказчик – Главное управление МЧС России по Ростовской области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Адрес заказчика – Ростовская область, г. Ростов-на-Дону, ул. Города Волос, 11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Непосредственное описание товара.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и характеристики товара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336"/>
        <w:gridCol w:w="2289"/>
        <w:gridCol w:w="1292"/>
        <w:gridCol w:w="1417"/>
        <w:gridCol w:w="2266"/>
        <w:gridCol w:w="2322"/>
      </w:tblGrid>
      <w:tr w:rsidR="007852B9" w:rsidRPr="00482C45" w:rsidTr="00CC779E">
        <w:tc>
          <w:tcPr>
            <w:tcW w:w="336" w:type="dxa"/>
            <w:vMerge w:val="restart"/>
          </w:tcPr>
          <w:p w:rsidR="007852B9" w:rsidRPr="00CC779E" w:rsidRDefault="00CC779E" w:rsidP="00785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6" w:type="dxa"/>
            <w:gridSpan w:val="5"/>
          </w:tcPr>
          <w:p w:rsidR="007852B9" w:rsidRPr="00BC3DC2" w:rsidRDefault="007852B9" w:rsidP="008A7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позиции КТРУ </w:t>
            </w:r>
            <w:r w:rsidR="008730DA" w:rsidRPr="00873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26.20.</w:t>
            </w:r>
            <w:r w:rsidR="008A7F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8730DA" w:rsidRPr="00873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="008A7F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845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730DA" w:rsidRPr="00873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-000000</w:t>
            </w:r>
            <w:r w:rsidR="00B845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852B9" w:rsidRPr="00482C45" w:rsidTr="00CC779E">
        <w:tc>
          <w:tcPr>
            <w:tcW w:w="336" w:type="dxa"/>
            <w:vMerge/>
          </w:tcPr>
          <w:p w:rsidR="007852B9" w:rsidRDefault="007852B9" w:rsidP="00785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52B9" w:rsidRPr="00482C45" w:rsidRDefault="004A01F8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7852B9" w:rsidRPr="00482C4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Наименование товара, работы, услуги</w:t>
              </w:r>
            </w:hyperlink>
          </w:p>
        </w:tc>
        <w:tc>
          <w:tcPr>
            <w:tcW w:w="1292" w:type="dxa"/>
          </w:tcPr>
          <w:p w:rsidR="007852B9" w:rsidRPr="00482C45" w:rsidRDefault="007852B9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  <w:t>Единица измерения</w:t>
            </w:r>
          </w:p>
        </w:tc>
        <w:tc>
          <w:tcPr>
            <w:tcW w:w="1417" w:type="dxa"/>
          </w:tcPr>
          <w:p w:rsidR="007852B9" w:rsidRPr="00482C45" w:rsidRDefault="007852B9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  <w:t>Количество (объем работы, услуги)</w:t>
            </w:r>
          </w:p>
        </w:tc>
        <w:tc>
          <w:tcPr>
            <w:tcW w:w="2266" w:type="dxa"/>
          </w:tcPr>
          <w:p w:rsidR="007852B9" w:rsidRPr="00482C45" w:rsidRDefault="007852B9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8FCFF"/>
              </w:rPr>
              <w:t>Наименование характеристики по КТРУ</w:t>
            </w:r>
          </w:p>
        </w:tc>
        <w:tc>
          <w:tcPr>
            <w:tcW w:w="2322" w:type="dxa"/>
          </w:tcPr>
          <w:p w:rsidR="007852B9" w:rsidRPr="00482C45" w:rsidRDefault="007852B9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8FCFF"/>
              </w:rPr>
              <w:t>Значение характеристики</w:t>
            </w:r>
          </w:p>
        </w:tc>
      </w:tr>
      <w:tr w:rsidR="007852B9" w:rsidRPr="00482C45" w:rsidTr="00CC779E">
        <w:tc>
          <w:tcPr>
            <w:tcW w:w="336" w:type="dxa"/>
            <w:vMerge/>
          </w:tcPr>
          <w:p w:rsidR="007852B9" w:rsidRDefault="007852B9" w:rsidP="00785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 w:val="restart"/>
          </w:tcPr>
          <w:p w:rsidR="008730DA" w:rsidRPr="008730DA" w:rsidRDefault="008A7F93" w:rsidP="008730DA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Накопитель данных внутренний</w:t>
            </w:r>
          </w:p>
          <w:p w:rsidR="007852B9" w:rsidRPr="00734767" w:rsidRDefault="007852B9" w:rsidP="00785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2" w:type="dxa"/>
            <w:vMerge w:val="restart"/>
          </w:tcPr>
          <w:p w:rsidR="007852B9" w:rsidRDefault="007852B9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417" w:type="dxa"/>
            <w:vMerge w:val="restart"/>
          </w:tcPr>
          <w:p w:rsidR="007852B9" w:rsidRPr="008A7F93" w:rsidRDefault="008A7F93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37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7852B9" w:rsidRDefault="008A7F93" w:rsidP="00785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Объем накопителя </w:t>
            </w:r>
          </w:p>
          <w:p w:rsidR="008A7F93" w:rsidRPr="00C21999" w:rsidRDefault="008A7F93" w:rsidP="00785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Гигабайт</w:t>
            </w:r>
          </w:p>
        </w:tc>
        <w:tc>
          <w:tcPr>
            <w:tcW w:w="2322" w:type="dxa"/>
          </w:tcPr>
          <w:p w:rsidR="008730DA" w:rsidRPr="008730DA" w:rsidRDefault="00A541F2" w:rsidP="00785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 512</w:t>
            </w:r>
          </w:p>
        </w:tc>
      </w:tr>
      <w:tr w:rsidR="008730DA" w:rsidRPr="00482C45" w:rsidTr="00CC779E">
        <w:tc>
          <w:tcPr>
            <w:tcW w:w="336" w:type="dxa"/>
            <w:vMerge/>
          </w:tcPr>
          <w:p w:rsidR="008730DA" w:rsidRDefault="008730DA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8730DA" w:rsidRDefault="008730DA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730DA" w:rsidRDefault="008730DA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30DA" w:rsidRDefault="008730DA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8730DA" w:rsidRPr="008730DA" w:rsidRDefault="008A7F93" w:rsidP="008A7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устройства</w:t>
            </w:r>
          </w:p>
        </w:tc>
        <w:tc>
          <w:tcPr>
            <w:tcW w:w="2322" w:type="dxa"/>
            <w:vAlign w:val="center"/>
          </w:tcPr>
          <w:p w:rsidR="008730DA" w:rsidRPr="00C21999" w:rsidRDefault="008A7F93" w:rsidP="008730D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SSD</w:t>
            </w:r>
          </w:p>
        </w:tc>
      </w:tr>
      <w:tr w:rsidR="008730DA" w:rsidRPr="00482C45" w:rsidTr="00CC779E">
        <w:tc>
          <w:tcPr>
            <w:tcW w:w="336" w:type="dxa"/>
            <w:vMerge/>
          </w:tcPr>
          <w:p w:rsidR="008730DA" w:rsidRDefault="008730DA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8730DA" w:rsidRDefault="008730DA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730DA" w:rsidRDefault="008730DA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30DA" w:rsidRDefault="008730DA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8730DA" w:rsidRPr="00896151" w:rsidRDefault="00896151" w:rsidP="00873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6151">
              <w:rPr>
                <w:rFonts w:ascii="Times New Roman" w:hAnsi="Times New Roman" w:cs="Times New Roman"/>
                <w:sz w:val="24"/>
              </w:rPr>
              <w:t xml:space="preserve">Форм фактор </w:t>
            </w:r>
          </w:p>
        </w:tc>
        <w:tc>
          <w:tcPr>
            <w:tcW w:w="2322" w:type="dxa"/>
            <w:vAlign w:val="center"/>
          </w:tcPr>
          <w:p w:rsidR="008730DA" w:rsidRPr="00896151" w:rsidRDefault="00896151" w:rsidP="00C219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6151">
              <w:rPr>
                <w:rFonts w:ascii="Times New Roman" w:hAnsi="Times New Roman" w:cs="Times New Roman"/>
                <w:sz w:val="24"/>
              </w:rPr>
              <w:t>2,5 дюйм</w:t>
            </w:r>
          </w:p>
        </w:tc>
      </w:tr>
      <w:tr w:rsidR="008730DA" w:rsidRPr="00482C45" w:rsidTr="00CC779E">
        <w:tc>
          <w:tcPr>
            <w:tcW w:w="336" w:type="dxa"/>
            <w:vMerge/>
          </w:tcPr>
          <w:p w:rsidR="008730DA" w:rsidRDefault="008730DA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8730DA" w:rsidRDefault="008730DA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730DA" w:rsidRDefault="008730DA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30DA" w:rsidRDefault="008730DA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E940C0" w:rsidRDefault="00E940C0" w:rsidP="00873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интерфейса </w:t>
            </w:r>
          </w:p>
          <w:p w:rsidR="008730DA" w:rsidRPr="00E940C0" w:rsidRDefault="00E940C0" w:rsidP="008730D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2322" w:type="dxa"/>
            <w:vAlign w:val="center"/>
          </w:tcPr>
          <w:p w:rsidR="008730DA" w:rsidRPr="00E940C0" w:rsidRDefault="00E940C0" w:rsidP="00873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8A7F93" w:rsidRPr="00482C45" w:rsidTr="00CC779E">
        <w:tc>
          <w:tcPr>
            <w:tcW w:w="336" w:type="dxa"/>
            <w:vMerge/>
          </w:tcPr>
          <w:p w:rsidR="008A7F93" w:rsidRDefault="008A7F93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8A7F93" w:rsidRDefault="008A7F93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A7F93" w:rsidRDefault="008A7F93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7F93" w:rsidRDefault="008A7F93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8A7F93" w:rsidRDefault="00E940C0" w:rsidP="00873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Скорость записи</w:t>
            </w:r>
          </w:p>
          <w:p w:rsidR="00E940C0" w:rsidRDefault="00E940C0" w:rsidP="00873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Мегабайт/сек</w:t>
            </w:r>
          </w:p>
        </w:tc>
        <w:tc>
          <w:tcPr>
            <w:tcW w:w="2322" w:type="dxa"/>
            <w:vAlign w:val="center"/>
          </w:tcPr>
          <w:p w:rsidR="008A7F93" w:rsidRDefault="00E940C0" w:rsidP="00873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 400</w:t>
            </w:r>
          </w:p>
        </w:tc>
      </w:tr>
      <w:tr w:rsidR="008A7F93" w:rsidRPr="00482C45" w:rsidTr="00CC779E">
        <w:tc>
          <w:tcPr>
            <w:tcW w:w="336" w:type="dxa"/>
            <w:vMerge/>
          </w:tcPr>
          <w:p w:rsidR="008A7F93" w:rsidRDefault="008A7F93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8A7F93" w:rsidRDefault="008A7F93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A7F93" w:rsidRDefault="008A7F93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7F93" w:rsidRDefault="008A7F93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E940C0" w:rsidRDefault="00E940C0" w:rsidP="00E94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Скорость чтения</w:t>
            </w:r>
          </w:p>
          <w:p w:rsidR="008A7F93" w:rsidRDefault="00E940C0" w:rsidP="00E94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Мегабайт/сек</w:t>
            </w:r>
          </w:p>
        </w:tc>
        <w:tc>
          <w:tcPr>
            <w:tcW w:w="2322" w:type="dxa"/>
            <w:vAlign w:val="center"/>
          </w:tcPr>
          <w:p w:rsidR="008A7F93" w:rsidRDefault="00E940C0" w:rsidP="00E94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 500</w:t>
            </w:r>
          </w:p>
        </w:tc>
      </w:tr>
    </w:tbl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Описание объекта закупки</w:t>
      </w:r>
    </w:p>
    <w:p w:rsidR="00122EF0" w:rsidRDefault="00122EF0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быть нов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предоставлением документов о дате производства товара при отсутствии нанесения даты изготовления на упаковочной коробке товара или на самом товаре) не долж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ранее в употреблении, </w:t>
      </w:r>
      <w:r w:rsidR="00E25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смонтирован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новых деталей без использования бывших в употреблении элементов. </w:t>
      </w:r>
    </w:p>
    <w:p w:rsidR="007F0917" w:rsidRDefault="00122EF0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единица товара должна быть укомплектована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паспортом на изделие, гарантийным талоном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Поставляем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>н вызывать ненадлежащее функционирование или отказ существующего оборудования заказчика.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Требования к упаковке и маркировке</w:t>
      </w:r>
      <w:r w:rsidR="007F0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товаров.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Упаковка должна обеспечивать безопасность транспортировки 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сохранность качества в течение гарантийного срока хранения.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упаковочной коробке должны быть нанесена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с информацией о производителе, типе и модели поставляем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Требования по гарантийному и послегарантийному обслуживанию.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гарантии качества товара: Гарантийный срок службы должен составлять 12 месяцев с момента подписания обеими </w:t>
      </w:r>
      <w:r w:rsidRP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сторонами </w:t>
      </w:r>
      <w:r w:rsidR="002674EE" w:rsidRP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о</w:t>
      </w:r>
      <w:r w:rsidRP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сдачи-приемки Товара.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в течение 5 (пяти) рабочих дней с момента обнаружения недостатков письменно уведомляет Поставщика обо всех претензиях, связанных с данным гарантийным обязательством.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обязуется заменить товар ненадлежащего качества в течение 5 (пяти) рабочих дней с момента получения соответствующего уведомления. 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гарантийного обязательства продлевается на время замены товара Поставщиком.</w:t>
      </w:r>
    </w:p>
    <w:p w:rsidR="005A5349" w:rsidRDefault="005A5349" w:rsidP="005A5349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5. Место доставки товара, сроки поставки товара.</w:t>
      </w:r>
    </w:p>
    <w:p w:rsidR="005A5349" w:rsidRDefault="005A5349" w:rsidP="005A5349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4"/>
          <w:lang w:eastAsia="zh-CN"/>
        </w:rPr>
        <w:t>5.1. Местом доставки товара является адрес Заказчика: Ростовская область, г. Ростов-на-Дону, ул. Города Волос, 11.</w:t>
      </w:r>
    </w:p>
    <w:p w:rsidR="005A5349" w:rsidRDefault="005A5349" w:rsidP="005A5349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5.</w:t>
      </w:r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2.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Сроки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п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оставк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и</w:t>
      </w:r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 и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разгрузк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и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Товара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 </w:t>
      </w:r>
      <w:r w:rsidR="00143DB3"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в течение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</w:t>
      </w:r>
      <w:r w:rsidR="00143DB3"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5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рабочих дней с момента подписания контракта.</w:t>
      </w:r>
    </w:p>
    <w:p w:rsidR="007F0917" w:rsidRDefault="005A5349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7F0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Требования по выполнению сопутствующих работ, оказанию сопутствующих услуг.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поставляется Поставщиком собственным транспортом или с привлечением транспорта третьих лиц за свой счет.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погрузо-разгрузочных работ осуществляются Поставщиком за свой счет на подготовленную площадку Заказчика (склад находится в подвальном помещении, расстояние складирования – около 100 метров от места подъезда автомобиля).</w:t>
      </w:r>
    </w:p>
    <w:p w:rsidR="007F0917" w:rsidRDefault="005A5349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0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Порядок приемки товара 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Товара производится в соответствии с требованиями действующего законодательства Российской Федерации, и требованиями настоящего Технического задания.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CC779E" w:rsidRDefault="00CC779E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FC39E1" w:rsidRDefault="00FC39E1" w:rsidP="00CC779E">
      <w:pPr>
        <w:pStyle w:val="20"/>
        <w:spacing w:before="0"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A63568">
        <w:rPr>
          <w:rFonts w:ascii="Times New Roman" w:hAnsi="Times New Roman" w:cs="Times New Roman"/>
        </w:rPr>
        <w:t>управления</w:t>
      </w:r>
    </w:p>
    <w:p w:rsidR="00CC779E" w:rsidRPr="00A73FED" w:rsidRDefault="00CC779E" w:rsidP="00FC39E1">
      <w:pPr>
        <w:pStyle w:val="20"/>
        <w:spacing w:before="0" w:after="0" w:line="240" w:lineRule="auto"/>
        <w:ind w:left="426"/>
        <w:rPr>
          <w:rFonts w:ascii="Times New Roman" w:hAnsi="Times New Roman" w:cs="Times New Roman"/>
        </w:rPr>
      </w:pPr>
      <w:r w:rsidRPr="00A73FED">
        <w:rPr>
          <w:rFonts w:ascii="Times New Roman" w:hAnsi="Times New Roman" w:cs="Times New Roman"/>
        </w:rPr>
        <w:t xml:space="preserve">информационных технологий и связи </w:t>
      </w:r>
      <w:r w:rsidR="00FC39E1">
        <w:rPr>
          <w:rFonts w:ascii="Times New Roman" w:hAnsi="Times New Roman" w:cs="Times New Roman"/>
        </w:rPr>
        <w:t xml:space="preserve">                                                    А.К. Никитин</w:t>
      </w:r>
    </w:p>
    <w:p w:rsidR="00CC779E" w:rsidRDefault="00CC779E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C86400" w:rsidRDefault="00C86400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0917" w:rsidSect="00200BC0">
      <w:pgSz w:w="11906" w:h="16838"/>
      <w:pgMar w:top="709" w:right="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5D"/>
    <w:rsid w:val="00033DD2"/>
    <w:rsid w:val="00064714"/>
    <w:rsid w:val="00065087"/>
    <w:rsid w:val="0008558B"/>
    <w:rsid w:val="000D3E66"/>
    <w:rsid w:val="001206A4"/>
    <w:rsid w:val="00122EF0"/>
    <w:rsid w:val="00143DB3"/>
    <w:rsid w:val="00152121"/>
    <w:rsid w:val="001923A3"/>
    <w:rsid w:val="001A1C7C"/>
    <w:rsid w:val="001F03DD"/>
    <w:rsid w:val="00200BC0"/>
    <w:rsid w:val="00205872"/>
    <w:rsid w:val="002674EE"/>
    <w:rsid w:val="0027552B"/>
    <w:rsid w:val="002A3D7F"/>
    <w:rsid w:val="002F0252"/>
    <w:rsid w:val="0038286C"/>
    <w:rsid w:val="0046569C"/>
    <w:rsid w:val="00472518"/>
    <w:rsid w:val="00482C45"/>
    <w:rsid w:val="004A01F8"/>
    <w:rsid w:val="004D6F8E"/>
    <w:rsid w:val="004E4DC5"/>
    <w:rsid w:val="0051466D"/>
    <w:rsid w:val="00532D0B"/>
    <w:rsid w:val="00565897"/>
    <w:rsid w:val="005838EE"/>
    <w:rsid w:val="00594BE7"/>
    <w:rsid w:val="005A5349"/>
    <w:rsid w:val="005D16A1"/>
    <w:rsid w:val="005F5934"/>
    <w:rsid w:val="006148ED"/>
    <w:rsid w:val="0063127B"/>
    <w:rsid w:val="00692F5C"/>
    <w:rsid w:val="006E0505"/>
    <w:rsid w:val="006E67A0"/>
    <w:rsid w:val="006F4606"/>
    <w:rsid w:val="00734767"/>
    <w:rsid w:val="00736A6A"/>
    <w:rsid w:val="007852B9"/>
    <w:rsid w:val="007F0917"/>
    <w:rsid w:val="00807715"/>
    <w:rsid w:val="0083332A"/>
    <w:rsid w:val="0086005F"/>
    <w:rsid w:val="00870CA2"/>
    <w:rsid w:val="008730DA"/>
    <w:rsid w:val="008736D7"/>
    <w:rsid w:val="00896151"/>
    <w:rsid w:val="008A6EAB"/>
    <w:rsid w:val="008A7F93"/>
    <w:rsid w:val="00902E94"/>
    <w:rsid w:val="0093715D"/>
    <w:rsid w:val="00991A31"/>
    <w:rsid w:val="00A541F2"/>
    <w:rsid w:val="00A616C6"/>
    <w:rsid w:val="00A63568"/>
    <w:rsid w:val="00A643E4"/>
    <w:rsid w:val="00AC705B"/>
    <w:rsid w:val="00AD7A81"/>
    <w:rsid w:val="00B73E40"/>
    <w:rsid w:val="00B8453F"/>
    <w:rsid w:val="00BA1B04"/>
    <w:rsid w:val="00BC5C3C"/>
    <w:rsid w:val="00BE5E39"/>
    <w:rsid w:val="00BF1EF7"/>
    <w:rsid w:val="00C21999"/>
    <w:rsid w:val="00C86400"/>
    <w:rsid w:val="00CC779E"/>
    <w:rsid w:val="00D37573"/>
    <w:rsid w:val="00D84EAD"/>
    <w:rsid w:val="00DA5C0C"/>
    <w:rsid w:val="00E02D8E"/>
    <w:rsid w:val="00E250EC"/>
    <w:rsid w:val="00E83734"/>
    <w:rsid w:val="00E940C0"/>
    <w:rsid w:val="00F51363"/>
    <w:rsid w:val="00F9126C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46C9"/>
  <w15:chartTrackingRefBased/>
  <w15:docId w15:val="{9A3187B4-77B2-4CDC-8659-9311F050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3715D"/>
    <w:rPr>
      <w:color w:val="0000FF"/>
      <w:u w:val="single"/>
    </w:rPr>
  </w:style>
  <w:style w:type="character" w:customStyle="1" w:styleId="nmckcurrencynameelement">
    <w:name w:val="nmckcurrencynameelement"/>
    <w:basedOn w:val="a0"/>
    <w:rsid w:val="0093715D"/>
  </w:style>
  <w:style w:type="character" w:customStyle="1" w:styleId="-">
    <w:name w:val="Интернет-ссылка"/>
    <w:basedOn w:val="a0"/>
    <w:rsid w:val="008730DA"/>
    <w:rPr>
      <w:strike w:val="0"/>
      <w:dstrike w:val="0"/>
      <w:color w:val="808080"/>
      <w:u w:val="none"/>
      <w:effect w:val="none"/>
    </w:rPr>
  </w:style>
  <w:style w:type="character" w:customStyle="1" w:styleId="2">
    <w:name w:val="Основной текст (2)_"/>
    <w:link w:val="20"/>
    <w:rsid w:val="00CC779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779E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k.zakupki.gov.ru/44fz/priz/purchase/ea20/create.html?d-4027871-s=id&amp;execution=e1s4&amp;d-4027871-o=1&amp;d-4027871-p=1&amp;d-4027871-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9A47-B8C6-4F3E-939A-FDB5FF88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инженер - Напруткина В. Ю.</dc:creator>
  <cp:keywords/>
  <dc:description/>
  <cp:lastModifiedBy>Старший инженер - Красова Л. Ю.</cp:lastModifiedBy>
  <cp:revision>38</cp:revision>
  <dcterms:created xsi:type="dcterms:W3CDTF">2025-04-01T13:08:00Z</dcterms:created>
  <dcterms:modified xsi:type="dcterms:W3CDTF">2026-05-26T11:27:00Z</dcterms:modified>
</cp:coreProperties>
</file>