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F7" w:rsidRDefault="00187BF7" w:rsidP="00CE7AE3">
      <w:pPr>
        <w:spacing w:line="216" w:lineRule="auto"/>
        <w:jc w:val="center"/>
        <w:rPr>
          <w:b/>
          <w:sz w:val="28"/>
          <w:szCs w:val="22"/>
        </w:rPr>
      </w:pPr>
      <w:bookmarkStart w:id="0" w:name="_GoBack"/>
      <w:bookmarkEnd w:id="0"/>
    </w:p>
    <w:p w:rsidR="00CE7AE3" w:rsidRPr="00C7482F" w:rsidRDefault="00CE7AE3" w:rsidP="00C7482F">
      <w:pPr>
        <w:keepNext/>
        <w:adjustRightInd w:val="0"/>
        <w:jc w:val="center"/>
        <w:rPr>
          <w:b/>
          <w:sz w:val="28"/>
        </w:rPr>
      </w:pPr>
      <w:r w:rsidRPr="00B72A01">
        <w:rPr>
          <w:b/>
          <w:sz w:val="28"/>
          <w:szCs w:val="22"/>
        </w:rPr>
        <w:t xml:space="preserve">Обоснование закупки </w:t>
      </w:r>
      <w:r w:rsidR="00C00008" w:rsidRPr="00FC14F8">
        <w:rPr>
          <w:b/>
          <w:sz w:val="28"/>
          <w:szCs w:val="28"/>
        </w:rPr>
        <w:t xml:space="preserve">на приобретение неисключительных прав (лицензий) </w:t>
      </w:r>
      <w:r w:rsidR="00C00008" w:rsidRPr="00FC14F8">
        <w:rPr>
          <w:b/>
          <w:sz w:val="28"/>
          <w:szCs w:val="28"/>
        </w:rPr>
        <w:br/>
        <w:t xml:space="preserve">на использование программного обеспечения по защите информации </w:t>
      </w:r>
      <w:r w:rsidR="00C00008" w:rsidRPr="00FC14F8">
        <w:rPr>
          <w:b/>
          <w:sz w:val="28"/>
          <w:szCs w:val="28"/>
        </w:rPr>
        <w:br/>
      </w:r>
      <w:r w:rsidRPr="00B72A01">
        <w:rPr>
          <w:b/>
          <w:sz w:val="28"/>
          <w:szCs w:val="22"/>
        </w:rPr>
        <w:t>для нужд Управления Федеральной службы государственной регистрации, кадастра и картографии по Тюменской области</w:t>
      </w:r>
    </w:p>
    <w:p w:rsidR="00CE7AE3" w:rsidRPr="00B72A01" w:rsidRDefault="00CE7AE3" w:rsidP="00CE7AE3">
      <w:pPr>
        <w:spacing w:line="216" w:lineRule="auto"/>
        <w:jc w:val="center"/>
        <w:rPr>
          <w:b/>
          <w:sz w:val="28"/>
          <w:szCs w:val="22"/>
        </w:rPr>
      </w:pPr>
    </w:p>
    <w:p w:rsidR="00C00008" w:rsidRPr="00D2266B" w:rsidRDefault="00CE7AE3" w:rsidP="00C00008">
      <w:pPr>
        <w:keepNext/>
        <w:adjustRightInd w:val="0"/>
        <w:ind w:firstLine="708"/>
        <w:jc w:val="both"/>
        <w:rPr>
          <w:b/>
          <w:sz w:val="26"/>
          <w:szCs w:val="26"/>
        </w:rPr>
      </w:pPr>
      <w:r w:rsidRPr="00D2266B">
        <w:rPr>
          <w:sz w:val="26"/>
          <w:szCs w:val="26"/>
        </w:rPr>
        <w:t xml:space="preserve">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от 05.04.2013 №44-ФЗ) с целью выполнения возложенных на Управление Федеральной службы государственной регистрации, кадастра и картографии по Тюменской области (далее – Управление) функций и полномочий, а также обеспечения текущей деятельности необходимо осуществить закупку: </w:t>
      </w:r>
      <w:r w:rsidR="00C00008" w:rsidRPr="00D2266B">
        <w:rPr>
          <w:b/>
          <w:sz w:val="26"/>
          <w:szCs w:val="26"/>
        </w:rPr>
        <w:t xml:space="preserve">приобретение неисключительных прав (лицензий) на использование программного обеспечения по защите информации </w:t>
      </w:r>
    </w:p>
    <w:p w:rsidR="00CE7AE3" w:rsidRPr="00D2266B" w:rsidRDefault="00CE7AE3" w:rsidP="00C00008">
      <w:pPr>
        <w:keepNext/>
        <w:adjustRightInd w:val="0"/>
        <w:ind w:firstLine="708"/>
        <w:jc w:val="both"/>
        <w:rPr>
          <w:sz w:val="26"/>
          <w:szCs w:val="26"/>
        </w:rPr>
      </w:pPr>
      <w:r w:rsidRPr="00D2266B">
        <w:rPr>
          <w:b/>
          <w:sz w:val="26"/>
          <w:szCs w:val="26"/>
        </w:rPr>
        <w:t>Адрес поставки:</w:t>
      </w:r>
      <w:r w:rsidRPr="00D2266B">
        <w:rPr>
          <w:sz w:val="26"/>
          <w:szCs w:val="26"/>
        </w:rPr>
        <w:t xml:space="preserve"> Тюменская область, г. Тюмень, ул. </w:t>
      </w:r>
      <w:r w:rsidR="005B24F5" w:rsidRPr="00D2266B">
        <w:rPr>
          <w:sz w:val="26"/>
          <w:szCs w:val="26"/>
        </w:rPr>
        <w:t>Луначарского, д.  42.</w:t>
      </w:r>
    </w:p>
    <w:p w:rsidR="00D90AF0" w:rsidRPr="00D2266B" w:rsidRDefault="00CE7AE3" w:rsidP="00D90AF0">
      <w:pPr>
        <w:ind w:firstLine="709"/>
        <w:jc w:val="both"/>
        <w:rPr>
          <w:sz w:val="26"/>
          <w:szCs w:val="26"/>
        </w:rPr>
      </w:pPr>
      <w:r w:rsidRPr="00D2266B">
        <w:rPr>
          <w:b/>
          <w:sz w:val="26"/>
          <w:szCs w:val="26"/>
        </w:rPr>
        <w:t>Условия оплаты:</w:t>
      </w:r>
      <w:r w:rsidRPr="00D2266B">
        <w:rPr>
          <w:sz w:val="26"/>
          <w:szCs w:val="26"/>
        </w:rPr>
        <w:t xml:space="preserve"> </w:t>
      </w:r>
      <w:r w:rsidR="00D90AF0" w:rsidRPr="00D2266B">
        <w:rPr>
          <w:sz w:val="26"/>
          <w:szCs w:val="26"/>
        </w:rPr>
        <w:t xml:space="preserve">в течение 7 (семи) рабочих дней с момента подписания сторонами акта </w:t>
      </w:r>
      <w:r w:rsidR="00F5222A" w:rsidRPr="00D2266B">
        <w:rPr>
          <w:sz w:val="26"/>
          <w:szCs w:val="26"/>
        </w:rPr>
        <w:t>оказанных услуг</w:t>
      </w:r>
      <w:r w:rsidR="00D90AF0" w:rsidRPr="00D2266B">
        <w:rPr>
          <w:sz w:val="26"/>
          <w:szCs w:val="26"/>
        </w:rPr>
        <w:t>, получения счета, универ</w:t>
      </w:r>
      <w:r w:rsidR="000A6ED3">
        <w:rPr>
          <w:sz w:val="26"/>
          <w:szCs w:val="26"/>
        </w:rPr>
        <w:t>сального</w:t>
      </w:r>
      <w:r w:rsidR="00D90AF0" w:rsidRPr="00D2266B">
        <w:rPr>
          <w:sz w:val="26"/>
          <w:szCs w:val="26"/>
        </w:rPr>
        <w:t xml:space="preserve"> передаточн</w:t>
      </w:r>
      <w:r w:rsidR="000A6ED3">
        <w:rPr>
          <w:sz w:val="26"/>
          <w:szCs w:val="26"/>
        </w:rPr>
        <w:t>ого</w:t>
      </w:r>
      <w:r w:rsidR="00D90AF0" w:rsidRPr="00D2266B">
        <w:rPr>
          <w:sz w:val="26"/>
          <w:szCs w:val="26"/>
        </w:rPr>
        <w:t xml:space="preserve"> документ</w:t>
      </w:r>
      <w:r w:rsidR="000A6ED3">
        <w:rPr>
          <w:sz w:val="26"/>
          <w:szCs w:val="26"/>
        </w:rPr>
        <w:t>а</w:t>
      </w:r>
      <w:r w:rsidR="00645FF0" w:rsidRPr="00D2266B">
        <w:rPr>
          <w:sz w:val="26"/>
          <w:szCs w:val="26"/>
        </w:rPr>
        <w:t>*</w:t>
      </w:r>
      <w:r w:rsidR="00D90AF0" w:rsidRPr="00D2266B">
        <w:rPr>
          <w:sz w:val="26"/>
          <w:szCs w:val="26"/>
        </w:rPr>
        <w:t>.</w:t>
      </w:r>
      <w:r w:rsidR="00F5222A" w:rsidRPr="00D2266B">
        <w:rPr>
          <w:sz w:val="26"/>
          <w:szCs w:val="26"/>
        </w:rPr>
        <w:t xml:space="preserve"> </w:t>
      </w:r>
    </w:p>
    <w:p w:rsidR="00D90AF0" w:rsidRPr="00D2266B" w:rsidRDefault="00D90AF0" w:rsidP="00D90AF0">
      <w:pPr>
        <w:ind w:firstLine="709"/>
        <w:jc w:val="both"/>
        <w:rPr>
          <w:i/>
          <w:sz w:val="26"/>
          <w:szCs w:val="26"/>
        </w:rPr>
      </w:pPr>
      <w:r w:rsidRPr="00D2266B">
        <w:rPr>
          <w:sz w:val="26"/>
          <w:szCs w:val="26"/>
        </w:rPr>
        <w:t>Универсальный передаточный документ</w:t>
      </w:r>
      <w:r w:rsidRPr="00D2266B">
        <w:rPr>
          <w:i/>
          <w:sz w:val="26"/>
          <w:szCs w:val="26"/>
        </w:rPr>
        <w:t xml:space="preserve"> предоставляется в случае, если Исполнитель является плательщиком НДС.</w:t>
      </w:r>
    </w:p>
    <w:p w:rsidR="00CE7AE3" w:rsidRPr="00D2266B" w:rsidRDefault="00CE7AE3" w:rsidP="00645FF0">
      <w:pPr>
        <w:spacing w:line="216" w:lineRule="auto"/>
        <w:jc w:val="center"/>
        <w:rPr>
          <w:b/>
          <w:sz w:val="26"/>
          <w:szCs w:val="26"/>
        </w:rPr>
      </w:pPr>
      <w:r w:rsidRPr="00D2266B">
        <w:rPr>
          <w:b/>
          <w:sz w:val="26"/>
          <w:szCs w:val="26"/>
        </w:rPr>
        <w:t>Обоснование начальной цены контракта</w:t>
      </w:r>
    </w:p>
    <w:p w:rsidR="006F557C" w:rsidRPr="006F557C" w:rsidRDefault="006F557C" w:rsidP="006F557C">
      <w:pPr>
        <w:ind w:firstLine="708"/>
        <w:jc w:val="both"/>
        <w:rPr>
          <w:sz w:val="26"/>
          <w:szCs w:val="26"/>
        </w:rPr>
      </w:pPr>
      <w:r w:rsidRPr="006F557C">
        <w:rPr>
          <w:sz w:val="26"/>
          <w:szCs w:val="26"/>
        </w:rPr>
        <w:t>Затраты на приобретение неисключительных прав (лицензий) на использование программного обеспечения по защите информации определяются в соответствии с Приложением № 26 Приказа Росреестра от 29.12.2014 № П./651 "Об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картографии" (в редакции приказа Росреестра от 28 мая 2026 № П/0265/26)" (далее Приказ).</w:t>
      </w:r>
    </w:p>
    <w:p w:rsidR="00CB542B" w:rsidRPr="00D2266B" w:rsidRDefault="00CB542B" w:rsidP="00CB542B">
      <w:pPr>
        <w:ind w:firstLine="708"/>
        <w:jc w:val="both"/>
        <w:rPr>
          <w:sz w:val="26"/>
          <w:szCs w:val="26"/>
        </w:rPr>
      </w:pPr>
      <w:r w:rsidRPr="00D75764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определения и </w:t>
      </w:r>
      <w:r w:rsidRPr="00D75764">
        <w:rPr>
          <w:sz w:val="26"/>
          <w:szCs w:val="26"/>
        </w:rPr>
        <w:t>обоснования цены контракта в соответствии с п. 1 ч. 1 ст. 22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№ 44-ФЗ) применен метод сопостави</w:t>
      </w:r>
      <w:r>
        <w:rPr>
          <w:sz w:val="26"/>
          <w:szCs w:val="26"/>
        </w:rPr>
        <w:t>мых рыночных цен (анализ рынка).</w:t>
      </w:r>
    </w:p>
    <w:p w:rsidR="00C00008" w:rsidRDefault="00C00008" w:rsidP="00C00008">
      <w:pPr>
        <w:widowControl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4253"/>
        <w:gridCol w:w="3827"/>
      </w:tblGrid>
      <w:tr w:rsidR="00C00008" w:rsidRPr="00D2266B" w:rsidTr="00C00008">
        <w:tc>
          <w:tcPr>
            <w:tcW w:w="846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№</w:t>
            </w:r>
          </w:p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Наименование средства защиты информации (программное обеспечение)</w:t>
            </w:r>
          </w:p>
        </w:tc>
        <w:tc>
          <w:tcPr>
            <w:tcW w:w="4253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Максимальное количество приобретаемых неисключительных прав (лицензий)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на использование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i-го программного обеспечения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по защите информации</w:t>
            </w:r>
          </w:p>
        </w:tc>
        <w:tc>
          <w:tcPr>
            <w:tcW w:w="3827" w:type="dxa"/>
            <w:vAlign w:val="center"/>
          </w:tcPr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Предельная цена приобретения единицы простой (неисключи-тельной) лицензии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на использование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i-го программного обеспечения</w:t>
            </w:r>
          </w:p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по защите информации, тыс. рублей</w:t>
            </w:r>
          </w:p>
        </w:tc>
      </w:tr>
      <w:tr w:rsidR="00C00008" w:rsidRPr="00D2266B" w:rsidTr="00C00008">
        <w:tc>
          <w:tcPr>
            <w:tcW w:w="846" w:type="dxa"/>
            <w:vAlign w:val="center"/>
          </w:tcPr>
          <w:p w:rsidR="00C00008" w:rsidRPr="00D2266B" w:rsidRDefault="00C00008" w:rsidP="00C00008">
            <w:pPr>
              <w:widowControl w:val="0"/>
              <w:adjustRightInd w:val="0"/>
              <w:jc w:val="center"/>
              <w:rPr>
                <w:sz w:val="24"/>
                <w:szCs w:val="28"/>
              </w:rPr>
            </w:pPr>
            <w:r w:rsidRPr="00D2266B">
              <w:rPr>
                <w:sz w:val="24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Программное обеспечение межсетевого экранирования</w:t>
            </w:r>
          </w:p>
        </w:tc>
        <w:tc>
          <w:tcPr>
            <w:tcW w:w="4253" w:type="dxa"/>
            <w:vAlign w:val="center"/>
          </w:tcPr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1 лицензия/ПК (сервер)</w:t>
            </w:r>
          </w:p>
        </w:tc>
        <w:tc>
          <w:tcPr>
            <w:tcW w:w="3827" w:type="dxa"/>
            <w:vAlign w:val="center"/>
          </w:tcPr>
          <w:p w:rsidR="00C00008" w:rsidRPr="00D2266B" w:rsidRDefault="00C00008" w:rsidP="00C00008">
            <w:pPr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57,0</w:t>
            </w:r>
          </w:p>
        </w:tc>
      </w:tr>
    </w:tbl>
    <w:p w:rsidR="00C00008" w:rsidRPr="00400673" w:rsidRDefault="00C00008" w:rsidP="002551F2">
      <w:pPr>
        <w:spacing w:line="216" w:lineRule="auto"/>
        <w:jc w:val="both"/>
        <w:rPr>
          <w:sz w:val="24"/>
          <w:szCs w:val="22"/>
          <w:vertAlign w:val="subscript"/>
        </w:rPr>
      </w:pPr>
    </w:p>
    <w:p w:rsidR="00C00008" w:rsidRPr="00C00008" w:rsidRDefault="00CE7AE3" w:rsidP="00C00008">
      <w:pPr>
        <w:spacing w:line="214" w:lineRule="auto"/>
        <w:ind w:firstLine="709"/>
        <w:jc w:val="both"/>
        <w:rPr>
          <w:b/>
          <w:sz w:val="28"/>
          <w:szCs w:val="26"/>
        </w:rPr>
      </w:pPr>
      <w:r w:rsidRPr="00B72A01">
        <w:rPr>
          <w:b/>
          <w:sz w:val="28"/>
          <w:szCs w:val="22"/>
        </w:rPr>
        <w:lastRenderedPageBreak/>
        <w:t xml:space="preserve">Расчет </w:t>
      </w:r>
      <w:r w:rsidR="00C00008">
        <w:rPr>
          <w:b/>
          <w:sz w:val="28"/>
          <w:szCs w:val="22"/>
        </w:rPr>
        <w:t xml:space="preserve">затрат на </w:t>
      </w:r>
      <w:r w:rsidR="00C00008" w:rsidRPr="00FC14F8">
        <w:rPr>
          <w:b/>
          <w:sz w:val="28"/>
          <w:szCs w:val="28"/>
        </w:rPr>
        <w:t>приобретение неисключительных прав (лицензий) на использование программного обеспечения по защите информации</w:t>
      </w:r>
      <w:r w:rsidR="00C00008" w:rsidRPr="00C00008">
        <w:rPr>
          <w:sz w:val="28"/>
          <w:szCs w:val="26"/>
        </w:rPr>
        <w:t xml:space="preserve"> </w:t>
      </w:r>
      <w:r w:rsidR="00C00008" w:rsidRPr="00C00008">
        <w:rPr>
          <w:b/>
          <w:sz w:val="28"/>
          <w:szCs w:val="26"/>
        </w:rPr>
        <w:t>в соответствии с нормативами согласно приложению № 26 таблице 15</w:t>
      </w:r>
    </w:p>
    <w:p w:rsidR="00CE7AE3" w:rsidRPr="00B72A01" w:rsidRDefault="00CE7AE3" w:rsidP="00CE7AE3">
      <w:pPr>
        <w:spacing w:after="120" w:line="216" w:lineRule="auto"/>
        <w:jc w:val="center"/>
        <w:rPr>
          <w:b/>
          <w:sz w:val="28"/>
          <w:szCs w:val="2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40"/>
        <w:gridCol w:w="3860"/>
        <w:gridCol w:w="2974"/>
        <w:gridCol w:w="3399"/>
        <w:gridCol w:w="3823"/>
      </w:tblGrid>
      <w:tr w:rsidR="00C00008" w:rsidRPr="00D2266B" w:rsidTr="00C00008">
        <w:tc>
          <w:tcPr>
            <w:tcW w:w="523" w:type="dxa"/>
            <w:vAlign w:val="center"/>
          </w:tcPr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</w:rPr>
            </w:pPr>
            <w:r w:rsidRPr="00D2266B">
              <w:rPr>
                <w:sz w:val="24"/>
              </w:rPr>
              <w:t>№ п/п</w:t>
            </w:r>
          </w:p>
        </w:tc>
        <w:tc>
          <w:tcPr>
            <w:tcW w:w="3867" w:type="dxa"/>
            <w:vAlign w:val="center"/>
          </w:tcPr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</w:rPr>
            </w:pPr>
            <w:r w:rsidRPr="00D2266B">
              <w:rPr>
                <w:sz w:val="24"/>
              </w:rPr>
              <w:t>Наименование средств защиты информации (программное обеспечение)</w:t>
            </w:r>
          </w:p>
        </w:tc>
        <w:tc>
          <w:tcPr>
            <w:tcW w:w="2976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</w:rPr>
            </w:pPr>
            <w:r w:rsidRPr="00D2266B">
              <w:rPr>
                <w:sz w:val="24"/>
              </w:rPr>
              <w:t>Потребность Управления в приобретаемых неисключительных правах (лицензий)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на использование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i-го программного обеспечения</w:t>
            </w:r>
          </w:p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</w:rPr>
            </w:pPr>
            <w:r w:rsidRPr="00D2266B">
              <w:rPr>
                <w:sz w:val="24"/>
              </w:rPr>
              <w:t>по защите информации</w:t>
            </w:r>
          </w:p>
        </w:tc>
        <w:tc>
          <w:tcPr>
            <w:tcW w:w="3402" w:type="dxa"/>
            <w:vAlign w:val="center"/>
          </w:tcPr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Предельная цена приобретения единицы простой (неисключительной) лицензии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на использование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i-го программного обеспечения</w:t>
            </w:r>
          </w:p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</w:rPr>
            </w:pPr>
            <w:r w:rsidRPr="00D2266B">
              <w:rPr>
                <w:sz w:val="24"/>
              </w:rPr>
              <w:t>по защите информации, тыс. рублей</w:t>
            </w:r>
          </w:p>
        </w:tc>
        <w:tc>
          <w:tcPr>
            <w:tcW w:w="3828" w:type="dxa"/>
            <w:vAlign w:val="center"/>
          </w:tcPr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Затраты на приобретение простой (неисключительной) лицензии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на использование</w:t>
            </w:r>
          </w:p>
          <w:p w:rsidR="00C00008" w:rsidRPr="00D2266B" w:rsidRDefault="00C00008" w:rsidP="00C00008">
            <w:pPr>
              <w:jc w:val="center"/>
              <w:rPr>
                <w:sz w:val="24"/>
              </w:rPr>
            </w:pPr>
            <w:r w:rsidRPr="00D2266B">
              <w:rPr>
                <w:sz w:val="24"/>
              </w:rPr>
              <w:t>i-го программного обеспечения</w:t>
            </w:r>
          </w:p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</w:rPr>
            </w:pPr>
            <w:r w:rsidRPr="00D2266B">
              <w:rPr>
                <w:sz w:val="24"/>
              </w:rPr>
              <w:t>по защите информации, тыс. рублей</w:t>
            </w:r>
          </w:p>
        </w:tc>
      </w:tr>
      <w:tr w:rsidR="00C00008" w:rsidRPr="00D2266B" w:rsidTr="00C00008">
        <w:tc>
          <w:tcPr>
            <w:tcW w:w="523" w:type="dxa"/>
            <w:vAlign w:val="center"/>
          </w:tcPr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  <w:szCs w:val="22"/>
              </w:rPr>
            </w:pPr>
            <w:r w:rsidRPr="00D2266B">
              <w:rPr>
                <w:sz w:val="24"/>
                <w:szCs w:val="22"/>
              </w:rPr>
              <w:t>1</w:t>
            </w:r>
          </w:p>
        </w:tc>
        <w:tc>
          <w:tcPr>
            <w:tcW w:w="3867" w:type="dxa"/>
            <w:vAlign w:val="center"/>
          </w:tcPr>
          <w:p w:rsidR="00C00008" w:rsidRPr="00D2266B" w:rsidRDefault="00C00008" w:rsidP="00C000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2266B">
              <w:rPr>
                <w:sz w:val="24"/>
                <w:szCs w:val="24"/>
              </w:rPr>
              <w:t>Программное обеспечение межсетевого экранирования</w:t>
            </w:r>
          </w:p>
        </w:tc>
        <w:tc>
          <w:tcPr>
            <w:tcW w:w="2976" w:type="dxa"/>
            <w:vAlign w:val="center"/>
          </w:tcPr>
          <w:p w:rsidR="00C00008" w:rsidRPr="00D2266B" w:rsidRDefault="00DC5CC1" w:rsidP="00C00008">
            <w:pPr>
              <w:spacing w:line="214" w:lineRule="auto"/>
              <w:jc w:val="center"/>
              <w:rPr>
                <w:sz w:val="24"/>
                <w:szCs w:val="22"/>
              </w:rPr>
            </w:pPr>
            <w:r w:rsidRPr="00D2266B">
              <w:rPr>
                <w:sz w:val="24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C00008" w:rsidRPr="00D2266B" w:rsidRDefault="00C00008" w:rsidP="00C00008">
            <w:pPr>
              <w:spacing w:line="214" w:lineRule="auto"/>
              <w:jc w:val="center"/>
              <w:rPr>
                <w:sz w:val="24"/>
                <w:szCs w:val="22"/>
              </w:rPr>
            </w:pPr>
            <w:r w:rsidRPr="00D2266B">
              <w:rPr>
                <w:sz w:val="24"/>
                <w:szCs w:val="22"/>
              </w:rPr>
              <w:t>57,0</w:t>
            </w:r>
          </w:p>
        </w:tc>
        <w:tc>
          <w:tcPr>
            <w:tcW w:w="3828" w:type="dxa"/>
            <w:vAlign w:val="center"/>
          </w:tcPr>
          <w:p w:rsidR="00C00008" w:rsidRPr="00D2266B" w:rsidRDefault="00DC5CC1" w:rsidP="001106D6">
            <w:pPr>
              <w:spacing w:line="214" w:lineRule="auto"/>
              <w:jc w:val="center"/>
              <w:rPr>
                <w:sz w:val="24"/>
                <w:szCs w:val="22"/>
              </w:rPr>
            </w:pPr>
            <w:r w:rsidRPr="00D2266B">
              <w:rPr>
                <w:sz w:val="24"/>
                <w:szCs w:val="22"/>
              </w:rPr>
              <w:t>285</w:t>
            </w:r>
            <w:r w:rsidR="00C00008" w:rsidRPr="00D2266B">
              <w:rPr>
                <w:sz w:val="24"/>
                <w:szCs w:val="22"/>
              </w:rPr>
              <w:t>,0</w:t>
            </w:r>
          </w:p>
        </w:tc>
      </w:tr>
      <w:tr w:rsidR="00C00008" w:rsidRPr="00D2266B" w:rsidTr="00C00008">
        <w:tc>
          <w:tcPr>
            <w:tcW w:w="4390" w:type="dxa"/>
            <w:gridSpan w:val="2"/>
          </w:tcPr>
          <w:p w:rsidR="00C00008" w:rsidRPr="00D2266B" w:rsidRDefault="00C00008" w:rsidP="00044260">
            <w:pPr>
              <w:spacing w:line="214" w:lineRule="auto"/>
              <w:jc w:val="both"/>
              <w:rPr>
                <w:b/>
                <w:sz w:val="24"/>
                <w:szCs w:val="22"/>
              </w:rPr>
            </w:pPr>
            <w:r w:rsidRPr="00D2266B">
              <w:rPr>
                <w:b/>
                <w:sz w:val="24"/>
                <w:szCs w:val="22"/>
              </w:rPr>
              <w:t>ИТОГО</w:t>
            </w:r>
          </w:p>
        </w:tc>
        <w:tc>
          <w:tcPr>
            <w:tcW w:w="2976" w:type="dxa"/>
          </w:tcPr>
          <w:p w:rsidR="00C00008" w:rsidRPr="00D2266B" w:rsidRDefault="00C00008" w:rsidP="00044260">
            <w:pPr>
              <w:spacing w:line="214" w:lineRule="auto"/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3402" w:type="dxa"/>
          </w:tcPr>
          <w:p w:rsidR="00C00008" w:rsidRPr="00D2266B" w:rsidRDefault="00C00008" w:rsidP="00044260">
            <w:pPr>
              <w:spacing w:line="214" w:lineRule="auto"/>
              <w:jc w:val="right"/>
              <w:rPr>
                <w:sz w:val="24"/>
                <w:szCs w:val="22"/>
              </w:rPr>
            </w:pPr>
          </w:p>
        </w:tc>
        <w:tc>
          <w:tcPr>
            <w:tcW w:w="3828" w:type="dxa"/>
          </w:tcPr>
          <w:p w:rsidR="00C00008" w:rsidRPr="00D2266B" w:rsidRDefault="00DC5CC1" w:rsidP="001106D6">
            <w:pPr>
              <w:spacing w:line="214" w:lineRule="auto"/>
              <w:jc w:val="center"/>
              <w:rPr>
                <w:b/>
                <w:sz w:val="24"/>
                <w:szCs w:val="22"/>
              </w:rPr>
            </w:pPr>
            <w:r w:rsidRPr="00D2266B">
              <w:rPr>
                <w:b/>
                <w:sz w:val="24"/>
                <w:szCs w:val="22"/>
              </w:rPr>
              <w:t>285</w:t>
            </w:r>
            <w:r w:rsidR="00C00008" w:rsidRPr="00D2266B">
              <w:rPr>
                <w:b/>
                <w:sz w:val="24"/>
                <w:szCs w:val="22"/>
              </w:rPr>
              <w:t>,0</w:t>
            </w:r>
          </w:p>
        </w:tc>
      </w:tr>
    </w:tbl>
    <w:p w:rsidR="00CE7AE3" w:rsidRDefault="00CE7AE3" w:rsidP="00CE7AE3">
      <w:pPr>
        <w:spacing w:line="214" w:lineRule="auto"/>
        <w:ind w:firstLine="709"/>
        <w:jc w:val="both"/>
        <w:rPr>
          <w:sz w:val="24"/>
          <w:szCs w:val="26"/>
        </w:rPr>
      </w:pPr>
    </w:p>
    <w:p w:rsidR="00CE7AE3" w:rsidRDefault="00CE7AE3" w:rsidP="00CE7AE3">
      <w:pPr>
        <w:spacing w:line="216" w:lineRule="auto"/>
        <w:ind w:firstLine="567"/>
        <w:jc w:val="both"/>
        <w:rPr>
          <w:sz w:val="24"/>
          <w:szCs w:val="24"/>
        </w:rPr>
      </w:pPr>
    </w:p>
    <w:p w:rsidR="00CE7AE3" w:rsidRPr="00B72A01" w:rsidRDefault="00CE7AE3" w:rsidP="00CE7AE3">
      <w:pPr>
        <w:spacing w:line="216" w:lineRule="auto"/>
        <w:ind w:firstLine="567"/>
        <w:jc w:val="both"/>
        <w:rPr>
          <w:sz w:val="28"/>
          <w:szCs w:val="24"/>
        </w:rPr>
      </w:pPr>
      <w:r w:rsidRPr="00B72A01">
        <w:rPr>
          <w:sz w:val="28"/>
          <w:szCs w:val="24"/>
        </w:rPr>
        <w:t xml:space="preserve">В соответствии с приказом Минэкономразвития России от 02.10.2013г. № 567 «Об утверждении методических рекомендаций по применению методов определения </w:t>
      </w:r>
      <w:r w:rsidR="00705F16" w:rsidRPr="00B72A01">
        <w:rPr>
          <w:sz w:val="28"/>
          <w:szCs w:val="24"/>
        </w:rPr>
        <w:t>начальной цены</w:t>
      </w:r>
      <w:r w:rsidRPr="00B72A01">
        <w:rPr>
          <w:sz w:val="28"/>
          <w:szCs w:val="24"/>
        </w:rPr>
        <w:t xml:space="preserve"> контракта, цены контракта, заключаемого с единственным поставщиком (подрядчиком, исполнителем)», в целях получения необходимой ценовой информации заказчиком проведены следующие мероприятия:</w:t>
      </w:r>
    </w:p>
    <w:p w:rsidR="005B24F5" w:rsidRPr="00B72A01" w:rsidRDefault="005B24F5" w:rsidP="005B24F5">
      <w:pPr>
        <w:spacing w:line="216" w:lineRule="auto"/>
        <w:ind w:firstLine="567"/>
        <w:jc w:val="both"/>
        <w:rPr>
          <w:sz w:val="28"/>
          <w:szCs w:val="24"/>
        </w:rPr>
      </w:pPr>
      <w:r w:rsidRPr="00B72A01">
        <w:rPr>
          <w:sz w:val="28"/>
          <w:szCs w:val="24"/>
        </w:rPr>
        <w:t xml:space="preserve">- размещен запрос о предоставлении ценовой информации в ЕИС (сайт </w:t>
      </w:r>
      <w:hyperlink w:history="1">
        <w:r w:rsidRPr="00B72A01">
          <w:rPr>
            <w:rStyle w:val="a4"/>
            <w:sz w:val="28"/>
            <w:szCs w:val="24"/>
            <w:lang w:val="en-US"/>
          </w:rPr>
          <w:t>www</w:t>
        </w:r>
        <w:r w:rsidRPr="00B72A01">
          <w:rPr>
            <w:rStyle w:val="a4"/>
            <w:sz w:val="28"/>
            <w:szCs w:val="24"/>
          </w:rPr>
          <w:t>.</w:t>
        </w:r>
        <w:r w:rsidRPr="00B72A01">
          <w:rPr>
            <w:rStyle w:val="a4"/>
            <w:sz w:val="28"/>
            <w:szCs w:val="24"/>
            <w:lang w:val="en-US"/>
          </w:rPr>
          <w:t>zakupki</w:t>
        </w:r>
        <w:r w:rsidRPr="00B72A01">
          <w:rPr>
            <w:rStyle w:val="a4"/>
            <w:sz w:val="28"/>
            <w:szCs w:val="24"/>
          </w:rPr>
          <w:t>.</w:t>
        </w:r>
        <w:r w:rsidRPr="00B72A01">
          <w:rPr>
            <w:rStyle w:val="a4"/>
            <w:sz w:val="28"/>
            <w:szCs w:val="24"/>
            <w:lang w:val="en-US"/>
          </w:rPr>
          <w:t>gov</w:t>
        </w:r>
        <w:r w:rsidRPr="00B72A01">
          <w:rPr>
            <w:rStyle w:val="a4"/>
            <w:sz w:val="28"/>
            <w:szCs w:val="24"/>
          </w:rPr>
          <w:t>.</w:t>
        </w:r>
        <w:r w:rsidRPr="00B72A01">
          <w:rPr>
            <w:rStyle w:val="a4"/>
            <w:sz w:val="28"/>
            <w:szCs w:val="24"/>
            <w:lang w:val="en-US"/>
          </w:rPr>
          <w:t>ru</w:t>
        </w:r>
        <w:r w:rsidRPr="00B72A01">
          <w:rPr>
            <w:rStyle w:val="a4"/>
            <w:sz w:val="28"/>
            <w:szCs w:val="24"/>
          </w:rPr>
          <w:t>) - ответов</w:t>
        </w:r>
      </w:hyperlink>
      <w:r w:rsidRPr="00B72A01">
        <w:rPr>
          <w:sz w:val="28"/>
          <w:szCs w:val="24"/>
        </w:rPr>
        <w:t xml:space="preserve"> на запрос (коммерческих предложений) не поступило.</w:t>
      </w:r>
    </w:p>
    <w:p w:rsidR="005B24F5" w:rsidRDefault="005B24F5" w:rsidP="005B24F5">
      <w:pPr>
        <w:spacing w:line="216" w:lineRule="auto"/>
        <w:ind w:firstLine="567"/>
        <w:jc w:val="both"/>
        <w:rPr>
          <w:sz w:val="28"/>
          <w:szCs w:val="24"/>
        </w:rPr>
      </w:pPr>
      <w:r w:rsidRPr="00B72A01">
        <w:rPr>
          <w:sz w:val="28"/>
          <w:szCs w:val="24"/>
        </w:rPr>
        <w:t xml:space="preserve">- направлены запросы о предоставлении ценовой информации не менее пяти исполнителям, обладающим опытом поставки данного товара (информация о которых имеется в свободном доступе) </w:t>
      </w:r>
      <w:r w:rsidR="00FA2DE9">
        <w:rPr>
          <w:sz w:val="28"/>
          <w:szCs w:val="24"/>
        </w:rPr>
        <w:t>–</w:t>
      </w:r>
      <w:r w:rsidRPr="00B72A01">
        <w:rPr>
          <w:sz w:val="28"/>
          <w:szCs w:val="24"/>
        </w:rPr>
        <w:t xml:space="preserve"> </w:t>
      </w:r>
      <w:r w:rsidR="00FA2DE9">
        <w:rPr>
          <w:sz w:val="28"/>
          <w:szCs w:val="24"/>
        </w:rPr>
        <w:t xml:space="preserve">поступило одно </w:t>
      </w:r>
      <w:r w:rsidRPr="00B72A01">
        <w:rPr>
          <w:sz w:val="28"/>
          <w:szCs w:val="24"/>
        </w:rPr>
        <w:t>коммерческ</w:t>
      </w:r>
      <w:r w:rsidR="00FA2DE9">
        <w:rPr>
          <w:sz w:val="28"/>
          <w:szCs w:val="24"/>
        </w:rPr>
        <w:t>ое</w:t>
      </w:r>
      <w:r w:rsidRPr="00B72A01">
        <w:rPr>
          <w:sz w:val="28"/>
          <w:szCs w:val="24"/>
        </w:rPr>
        <w:t xml:space="preserve"> предложени</w:t>
      </w:r>
      <w:r w:rsidR="00FA2DE9">
        <w:rPr>
          <w:sz w:val="28"/>
          <w:szCs w:val="24"/>
        </w:rPr>
        <w:t>е</w:t>
      </w:r>
      <w:r w:rsidRPr="00B72A01">
        <w:rPr>
          <w:sz w:val="28"/>
          <w:szCs w:val="24"/>
        </w:rPr>
        <w:t>;</w:t>
      </w:r>
    </w:p>
    <w:p w:rsidR="00081381" w:rsidRPr="00791C3B" w:rsidRDefault="00081381" w:rsidP="00081381">
      <w:pPr>
        <w:ind w:firstLine="709"/>
        <w:jc w:val="both"/>
        <w:rPr>
          <w:sz w:val="28"/>
          <w:szCs w:val="28"/>
        </w:rPr>
      </w:pPr>
      <w:r w:rsidRPr="003E03B7">
        <w:rPr>
          <w:sz w:val="28"/>
          <w:szCs w:val="28"/>
        </w:rPr>
        <w:t xml:space="preserve">- была использована и информация </w:t>
      </w:r>
      <w:r w:rsidRPr="003E03B7">
        <w:rPr>
          <w:sz w:val="28"/>
          <w:szCs w:val="28"/>
          <w:shd w:val="clear" w:color="auto" w:fill="FFFFFF"/>
        </w:rPr>
        <w:t>о ценах товаров, работ, услуг, содержащаяся в реестре контрактов;</w:t>
      </w:r>
      <w:r w:rsidRPr="003E03B7">
        <w:rPr>
          <w:sz w:val="28"/>
          <w:szCs w:val="28"/>
        </w:rPr>
        <w:t xml:space="preserve"> - исполненный государственный контракт: реестровый номер </w:t>
      </w:r>
      <w:r w:rsidR="00FA2DE9" w:rsidRPr="003E03B7">
        <w:rPr>
          <w:sz w:val="28"/>
          <w:szCs w:val="28"/>
        </w:rPr>
        <w:t>контракта</w:t>
      </w:r>
      <w:r w:rsidR="00FA2DE9">
        <w:rPr>
          <w:sz w:val="28"/>
          <w:szCs w:val="28"/>
        </w:rPr>
        <w:t xml:space="preserve"> </w:t>
      </w:r>
      <w:r w:rsidR="00FA2DE9" w:rsidRPr="00FA2DE9">
        <w:rPr>
          <w:sz w:val="28"/>
          <w:szCs w:val="28"/>
        </w:rPr>
        <w:t>№ 3544501858726000020</w:t>
      </w:r>
      <w:r w:rsidR="004F6890">
        <w:rPr>
          <w:sz w:val="28"/>
          <w:szCs w:val="28"/>
        </w:rPr>
        <w:t>,</w:t>
      </w:r>
      <w:r w:rsidR="004F6890" w:rsidRPr="004F6890">
        <w:t xml:space="preserve"> </w:t>
      </w:r>
      <w:r w:rsidR="004F6890" w:rsidRPr="004F6890">
        <w:rPr>
          <w:sz w:val="28"/>
          <w:szCs w:val="28"/>
        </w:rPr>
        <w:t>3470308364026000077</w:t>
      </w:r>
      <w:r w:rsidR="004F6890">
        <w:rPr>
          <w:sz w:val="28"/>
          <w:szCs w:val="28"/>
        </w:rPr>
        <w:t>.</w:t>
      </w:r>
    </w:p>
    <w:p w:rsidR="00D2266B" w:rsidRDefault="000A6ED3" w:rsidP="005B24F5">
      <w:pPr>
        <w:spacing w:line="21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</w:t>
      </w:r>
    </w:p>
    <w:p w:rsidR="004F6890" w:rsidRDefault="004F6890" w:rsidP="005B24F5">
      <w:pPr>
        <w:spacing w:line="216" w:lineRule="auto"/>
        <w:ind w:firstLine="567"/>
        <w:jc w:val="both"/>
        <w:rPr>
          <w:sz w:val="28"/>
          <w:szCs w:val="24"/>
        </w:rPr>
      </w:pPr>
    </w:p>
    <w:p w:rsidR="004F6890" w:rsidRDefault="004F6890" w:rsidP="005B24F5">
      <w:pPr>
        <w:spacing w:line="216" w:lineRule="auto"/>
        <w:ind w:firstLine="567"/>
        <w:jc w:val="both"/>
        <w:rPr>
          <w:sz w:val="28"/>
          <w:szCs w:val="24"/>
        </w:rPr>
      </w:pPr>
    </w:p>
    <w:p w:rsidR="004F6890" w:rsidRDefault="004F6890" w:rsidP="005B24F5">
      <w:pPr>
        <w:spacing w:line="216" w:lineRule="auto"/>
        <w:ind w:firstLine="567"/>
        <w:jc w:val="both"/>
        <w:rPr>
          <w:sz w:val="28"/>
          <w:szCs w:val="24"/>
        </w:rPr>
      </w:pPr>
    </w:p>
    <w:p w:rsidR="00D2266B" w:rsidRDefault="00D2266B" w:rsidP="005B24F5">
      <w:pPr>
        <w:spacing w:line="216" w:lineRule="auto"/>
        <w:ind w:firstLine="567"/>
        <w:jc w:val="both"/>
        <w:rPr>
          <w:sz w:val="28"/>
          <w:szCs w:val="24"/>
        </w:rPr>
      </w:pPr>
    </w:p>
    <w:p w:rsidR="00D2266B" w:rsidRDefault="00D2266B" w:rsidP="00791C3B">
      <w:pPr>
        <w:spacing w:line="216" w:lineRule="auto"/>
        <w:jc w:val="both"/>
        <w:rPr>
          <w:sz w:val="28"/>
          <w:szCs w:val="24"/>
        </w:rPr>
      </w:pPr>
    </w:p>
    <w:p w:rsidR="00D2266B" w:rsidRDefault="00D2266B" w:rsidP="005B24F5">
      <w:pPr>
        <w:spacing w:line="216" w:lineRule="auto"/>
        <w:ind w:firstLine="567"/>
        <w:jc w:val="both"/>
        <w:rPr>
          <w:sz w:val="28"/>
          <w:szCs w:val="24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709"/>
        <w:gridCol w:w="1985"/>
        <w:gridCol w:w="1984"/>
        <w:gridCol w:w="2126"/>
        <w:gridCol w:w="1701"/>
        <w:gridCol w:w="2268"/>
      </w:tblGrid>
      <w:tr w:rsidR="006F557C" w:rsidRPr="00E71F1D" w:rsidTr="006F557C">
        <w:tc>
          <w:tcPr>
            <w:tcW w:w="567" w:type="dxa"/>
            <w:vMerge w:val="restart"/>
            <w:vAlign w:val="center"/>
          </w:tcPr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Ед.</w:t>
            </w:r>
          </w:p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изм</w:t>
            </w:r>
          </w:p>
        </w:tc>
        <w:tc>
          <w:tcPr>
            <w:tcW w:w="709" w:type="dxa"/>
            <w:vMerge w:val="restart"/>
            <w:vAlign w:val="center"/>
          </w:tcPr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Кол-во</w:t>
            </w:r>
          </w:p>
        </w:tc>
        <w:tc>
          <w:tcPr>
            <w:tcW w:w="6095" w:type="dxa"/>
            <w:gridSpan w:val="3"/>
            <w:vAlign w:val="center"/>
          </w:tcPr>
          <w:p w:rsidR="006F557C" w:rsidRPr="00791C3B" w:rsidRDefault="006F557C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Общая стоимость запасных частей, руб.</w:t>
            </w:r>
          </w:p>
        </w:tc>
        <w:tc>
          <w:tcPr>
            <w:tcW w:w="1701" w:type="dxa"/>
            <w:vMerge w:val="restart"/>
            <w:vAlign w:val="center"/>
          </w:tcPr>
          <w:p w:rsidR="006F557C" w:rsidRPr="00665678" w:rsidRDefault="006F557C" w:rsidP="006F557C">
            <w:pPr>
              <w:jc w:val="center"/>
            </w:pPr>
            <w:r w:rsidRPr="00665678">
              <w:t>Наименьшая цена, руб.</w:t>
            </w:r>
          </w:p>
        </w:tc>
        <w:tc>
          <w:tcPr>
            <w:tcW w:w="2268" w:type="dxa"/>
            <w:vMerge w:val="restart"/>
            <w:vAlign w:val="center"/>
          </w:tcPr>
          <w:p w:rsidR="006F557C" w:rsidRDefault="006F557C" w:rsidP="006F557C">
            <w:pPr>
              <w:jc w:val="center"/>
            </w:pPr>
            <w:r w:rsidRPr="00665678">
              <w:t>Сумма</w:t>
            </w:r>
          </w:p>
          <w:p w:rsidR="006F557C" w:rsidRPr="00665678" w:rsidRDefault="006F557C" w:rsidP="006F557C">
            <w:pPr>
              <w:jc w:val="center"/>
            </w:pPr>
            <w:r w:rsidRPr="006F557C">
              <w:t>в руб.</w:t>
            </w:r>
          </w:p>
        </w:tc>
      </w:tr>
      <w:tr w:rsidR="006F557C" w:rsidRPr="00E71F1D" w:rsidTr="006F557C">
        <w:tc>
          <w:tcPr>
            <w:tcW w:w="567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557C" w:rsidRPr="00791C3B" w:rsidRDefault="006F557C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Поставщик №1</w:t>
            </w:r>
          </w:p>
          <w:p w:rsidR="006F557C" w:rsidRDefault="006F557C" w:rsidP="006F557C">
            <w:pPr>
              <w:spacing w:line="216" w:lineRule="auto"/>
              <w:jc w:val="center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791C3B">
              <w:rPr>
                <w:sz w:val="24"/>
                <w:szCs w:val="24"/>
              </w:rPr>
              <w:t>реестровый номер контракта</w:t>
            </w:r>
            <w:r w:rsidRPr="00791C3B">
              <w:rPr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2DE9" w:rsidRPr="00791C3B" w:rsidRDefault="00FA2DE9" w:rsidP="006F557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A2DE9">
              <w:rPr>
                <w:sz w:val="24"/>
                <w:szCs w:val="24"/>
              </w:rPr>
              <w:t>№ 3544501858726000020</w:t>
            </w:r>
          </w:p>
        </w:tc>
        <w:tc>
          <w:tcPr>
            <w:tcW w:w="1984" w:type="dxa"/>
            <w:vAlign w:val="center"/>
          </w:tcPr>
          <w:p w:rsidR="00D06F3C" w:rsidRPr="00791C3B" w:rsidRDefault="006F557C" w:rsidP="00D06F3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Поставщик №2</w:t>
            </w:r>
          </w:p>
          <w:p w:rsidR="006F557C" w:rsidRPr="006F557C" w:rsidRDefault="00D06F3C" w:rsidP="006F557C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06F3C">
              <w:rPr>
                <w:sz w:val="24"/>
                <w:szCs w:val="24"/>
                <w:lang w:val="en-US"/>
              </w:rPr>
              <w:t>№ ОП/19861/26 от 25.06.2026</w:t>
            </w:r>
          </w:p>
        </w:tc>
        <w:tc>
          <w:tcPr>
            <w:tcW w:w="2126" w:type="dxa"/>
            <w:vAlign w:val="center"/>
          </w:tcPr>
          <w:p w:rsidR="006F557C" w:rsidRPr="00791C3B" w:rsidRDefault="006F557C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Поставщик №3</w:t>
            </w:r>
          </w:p>
          <w:p w:rsidR="004F6890" w:rsidRPr="004F6890" w:rsidRDefault="004F6890" w:rsidP="004F68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F6890">
              <w:rPr>
                <w:sz w:val="24"/>
                <w:szCs w:val="24"/>
              </w:rPr>
              <w:t xml:space="preserve">реестровый номер контракта </w:t>
            </w:r>
          </w:p>
          <w:p w:rsidR="006F557C" w:rsidRDefault="004F6890" w:rsidP="004F68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F6890">
              <w:rPr>
                <w:sz w:val="24"/>
                <w:szCs w:val="24"/>
              </w:rPr>
              <w:t>№</w:t>
            </w:r>
          </w:p>
          <w:p w:rsidR="004F6890" w:rsidRPr="00791C3B" w:rsidRDefault="004F6890" w:rsidP="004F68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F6890">
              <w:rPr>
                <w:sz w:val="24"/>
                <w:szCs w:val="24"/>
              </w:rPr>
              <w:t>3470308364026000077</w:t>
            </w:r>
          </w:p>
        </w:tc>
        <w:tc>
          <w:tcPr>
            <w:tcW w:w="1701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557C" w:rsidRPr="00791C3B" w:rsidRDefault="006F557C" w:rsidP="00044260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6F557C" w:rsidRPr="00E71F1D" w:rsidTr="006F557C">
        <w:tc>
          <w:tcPr>
            <w:tcW w:w="567" w:type="dxa"/>
            <w:vAlign w:val="center"/>
          </w:tcPr>
          <w:p w:rsidR="006F557C" w:rsidRPr="00791C3B" w:rsidRDefault="006F557C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F557C" w:rsidRPr="00027D3E" w:rsidRDefault="006F557C" w:rsidP="005A6D40">
            <w:pPr>
              <w:rPr>
                <w:sz w:val="24"/>
                <w:szCs w:val="24"/>
                <w:lang w:val="en-US"/>
              </w:rPr>
            </w:pPr>
            <w:r w:rsidRPr="00791C3B">
              <w:rPr>
                <w:sz w:val="24"/>
                <w:szCs w:val="24"/>
              </w:rPr>
              <w:t>ПО</w:t>
            </w:r>
            <w:r w:rsidRPr="00791C3B">
              <w:rPr>
                <w:sz w:val="24"/>
                <w:szCs w:val="24"/>
                <w:lang w:val="en-US"/>
              </w:rPr>
              <w:t xml:space="preserve"> ViPNet Client 5 for Linux (</w:t>
            </w:r>
            <w:r w:rsidRPr="00791C3B">
              <w:rPr>
                <w:sz w:val="24"/>
                <w:szCs w:val="24"/>
              </w:rPr>
              <w:t>КС</w:t>
            </w:r>
            <w:r w:rsidRPr="00791C3B">
              <w:rPr>
                <w:sz w:val="24"/>
                <w:szCs w:val="24"/>
                <w:lang w:val="en-US"/>
              </w:rPr>
              <w:t>2)</w:t>
            </w:r>
            <w:r w:rsidR="00027D3E" w:rsidRPr="00027D3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F557C" w:rsidRPr="00791C3B" w:rsidRDefault="006F557C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1C3B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6F557C" w:rsidRPr="00791C3B" w:rsidRDefault="006F557C" w:rsidP="000366CA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1C3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F557C" w:rsidRPr="00791C3B" w:rsidRDefault="005A6D40" w:rsidP="00044260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70 000,00</w:t>
            </w:r>
          </w:p>
        </w:tc>
        <w:tc>
          <w:tcPr>
            <w:tcW w:w="1984" w:type="dxa"/>
            <w:vAlign w:val="center"/>
          </w:tcPr>
          <w:p w:rsidR="006F557C" w:rsidRPr="005A6D40" w:rsidRDefault="005A6D40" w:rsidP="005A6D40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49 400,00</w:t>
            </w:r>
          </w:p>
        </w:tc>
        <w:tc>
          <w:tcPr>
            <w:tcW w:w="2126" w:type="dxa"/>
            <w:vAlign w:val="center"/>
          </w:tcPr>
          <w:p w:rsidR="006F557C" w:rsidRPr="00791C3B" w:rsidRDefault="004F6890" w:rsidP="007529B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54200</w:t>
            </w:r>
          </w:p>
        </w:tc>
        <w:tc>
          <w:tcPr>
            <w:tcW w:w="1701" w:type="dxa"/>
            <w:vAlign w:val="center"/>
          </w:tcPr>
          <w:p w:rsidR="006F557C" w:rsidRPr="005A6D40" w:rsidRDefault="005A6D40" w:rsidP="007529B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49 400,00</w:t>
            </w:r>
          </w:p>
        </w:tc>
        <w:tc>
          <w:tcPr>
            <w:tcW w:w="2268" w:type="dxa"/>
            <w:vAlign w:val="center"/>
          </w:tcPr>
          <w:p w:rsidR="006F557C" w:rsidRPr="005A6D40" w:rsidRDefault="005A6D40" w:rsidP="007529B8">
            <w:pPr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A6D40">
              <w:rPr>
                <w:rFonts w:eastAsia="Times New Roman"/>
                <w:b/>
                <w:color w:val="000000"/>
                <w:sz w:val="24"/>
                <w:szCs w:val="24"/>
              </w:rPr>
              <w:t>49 400,00</w:t>
            </w:r>
          </w:p>
        </w:tc>
      </w:tr>
      <w:tr w:rsidR="005A6D40" w:rsidRPr="00E71F1D" w:rsidTr="006F557C">
        <w:tc>
          <w:tcPr>
            <w:tcW w:w="567" w:type="dxa"/>
            <w:vAlign w:val="center"/>
          </w:tcPr>
          <w:p w:rsidR="005A6D40" w:rsidRPr="00791C3B" w:rsidRDefault="005A6D40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A6D40" w:rsidRPr="00791C3B" w:rsidRDefault="005A6D40" w:rsidP="00027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27D3E">
              <w:rPr>
                <w:sz w:val="24"/>
                <w:szCs w:val="24"/>
              </w:rPr>
              <w:t>омпакт</w:t>
            </w:r>
            <w:r w:rsidRPr="005A6D40">
              <w:rPr>
                <w:sz w:val="24"/>
                <w:szCs w:val="24"/>
              </w:rPr>
              <w:t>-</w:t>
            </w:r>
            <w:r w:rsidRPr="00027D3E">
              <w:rPr>
                <w:sz w:val="24"/>
                <w:szCs w:val="24"/>
              </w:rPr>
              <w:t>диск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</w:rPr>
              <w:t>с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</w:rPr>
              <w:t>дистрибутивом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</w:rPr>
              <w:t>ПО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  <w:lang w:val="en-US"/>
              </w:rPr>
              <w:t>ViPNet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  <w:lang w:val="en-US"/>
              </w:rPr>
              <w:t>Client</w:t>
            </w:r>
            <w:r w:rsidRPr="005A6D40">
              <w:rPr>
                <w:sz w:val="24"/>
                <w:szCs w:val="24"/>
              </w:rPr>
              <w:t xml:space="preserve"> 5 </w:t>
            </w:r>
            <w:r w:rsidRPr="00027D3E">
              <w:rPr>
                <w:sz w:val="24"/>
                <w:szCs w:val="24"/>
                <w:lang w:val="en-US"/>
              </w:rPr>
              <w:t>for</w:t>
            </w:r>
            <w:r w:rsidRPr="005A6D40">
              <w:rPr>
                <w:sz w:val="24"/>
                <w:szCs w:val="24"/>
              </w:rPr>
              <w:t xml:space="preserve"> </w:t>
            </w:r>
            <w:r w:rsidRPr="00027D3E">
              <w:rPr>
                <w:sz w:val="24"/>
                <w:szCs w:val="24"/>
                <w:lang w:val="en-US"/>
              </w:rPr>
              <w:t>Linux</w:t>
            </w:r>
          </w:p>
        </w:tc>
        <w:tc>
          <w:tcPr>
            <w:tcW w:w="708" w:type="dxa"/>
            <w:vAlign w:val="center"/>
          </w:tcPr>
          <w:p w:rsidR="005A6D40" w:rsidRPr="00791C3B" w:rsidRDefault="005A6D40" w:rsidP="0004426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5A6D40" w:rsidRPr="00791C3B" w:rsidRDefault="005A6D40" w:rsidP="000366CA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5A6D40" w:rsidRDefault="005A6D40" w:rsidP="00044260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2 100,00</w:t>
            </w:r>
          </w:p>
        </w:tc>
        <w:tc>
          <w:tcPr>
            <w:tcW w:w="1984" w:type="dxa"/>
            <w:vAlign w:val="center"/>
          </w:tcPr>
          <w:p w:rsidR="005A6D40" w:rsidRPr="005A6D40" w:rsidRDefault="005A6D40" w:rsidP="00044260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4 556,00</w:t>
            </w:r>
          </w:p>
        </w:tc>
        <w:tc>
          <w:tcPr>
            <w:tcW w:w="2126" w:type="dxa"/>
            <w:vAlign w:val="center"/>
          </w:tcPr>
          <w:p w:rsidR="005A6D40" w:rsidRPr="00791C3B" w:rsidRDefault="004F6890" w:rsidP="007529B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F6890">
              <w:rPr>
                <w:rFonts w:eastAsia="Times New Roman"/>
                <w:color w:val="000000"/>
                <w:sz w:val="24"/>
                <w:szCs w:val="24"/>
              </w:rPr>
              <w:t>1 098.00</w:t>
            </w:r>
          </w:p>
        </w:tc>
        <w:tc>
          <w:tcPr>
            <w:tcW w:w="1701" w:type="dxa"/>
            <w:vAlign w:val="center"/>
          </w:tcPr>
          <w:p w:rsidR="005A6D40" w:rsidRPr="005A6D40" w:rsidRDefault="005A6D40" w:rsidP="007529B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4 556,00</w:t>
            </w:r>
          </w:p>
        </w:tc>
        <w:tc>
          <w:tcPr>
            <w:tcW w:w="2268" w:type="dxa"/>
            <w:vAlign w:val="center"/>
          </w:tcPr>
          <w:p w:rsidR="005A6D40" w:rsidRPr="005A6D40" w:rsidRDefault="005A6D40" w:rsidP="007529B8">
            <w:pPr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A6D40">
              <w:rPr>
                <w:rFonts w:eastAsia="Times New Roman"/>
                <w:b/>
                <w:color w:val="000000"/>
                <w:sz w:val="24"/>
                <w:szCs w:val="24"/>
              </w:rPr>
              <w:t>4 556,00</w:t>
            </w:r>
          </w:p>
        </w:tc>
      </w:tr>
      <w:tr w:rsidR="006F557C" w:rsidRPr="00E71F1D" w:rsidTr="006F557C">
        <w:tc>
          <w:tcPr>
            <w:tcW w:w="3261" w:type="dxa"/>
            <w:gridSpan w:val="2"/>
            <w:vAlign w:val="center"/>
          </w:tcPr>
          <w:p w:rsidR="006F557C" w:rsidRPr="00791C3B" w:rsidRDefault="006F557C" w:rsidP="00CE7AE3">
            <w:pPr>
              <w:spacing w:line="216" w:lineRule="auto"/>
              <w:rPr>
                <w:b/>
                <w:sz w:val="24"/>
                <w:szCs w:val="24"/>
              </w:rPr>
            </w:pPr>
            <w:r w:rsidRPr="00791C3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6F557C" w:rsidRPr="00791C3B" w:rsidRDefault="006F557C" w:rsidP="00CE7AE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557C" w:rsidRPr="00791C3B" w:rsidRDefault="006F557C" w:rsidP="000366CA">
            <w:pPr>
              <w:spacing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557C" w:rsidRPr="00791C3B" w:rsidRDefault="005A6D40" w:rsidP="00CE7AE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72 100,00</w:t>
            </w:r>
          </w:p>
        </w:tc>
        <w:tc>
          <w:tcPr>
            <w:tcW w:w="1984" w:type="dxa"/>
            <w:vAlign w:val="center"/>
          </w:tcPr>
          <w:p w:rsidR="006F557C" w:rsidRPr="005A6D40" w:rsidRDefault="005A6D40" w:rsidP="00CE7AE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A6D40">
              <w:rPr>
                <w:color w:val="000000"/>
                <w:sz w:val="24"/>
                <w:szCs w:val="24"/>
              </w:rPr>
              <w:t>53 956,00</w:t>
            </w:r>
          </w:p>
        </w:tc>
        <w:tc>
          <w:tcPr>
            <w:tcW w:w="2126" w:type="dxa"/>
            <w:vAlign w:val="center"/>
          </w:tcPr>
          <w:p w:rsidR="006F557C" w:rsidRPr="005A6D40" w:rsidRDefault="004F6890" w:rsidP="00CE7AE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55 298,00</w:t>
            </w:r>
          </w:p>
        </w:tc>
        <w:tc>
          <w:tcPr>
            <w:tcW w:w="1701" w:type="dxa"/>
            <w:vAlign w:val="center"/>
          </w:tcPr>
          <w:p w:rsidR="006F557C" w:rsidRPr="005A6D40" w:rsidRDefault="005A6D40" w:rsidP="003F1E9A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D40">
              <w:rPr>
                <w:rFonts w:eastAsia="Times New Roman"/>
                <w:color w:val="000000"/>
                <w:sz w:val="24"/>
                <w:szCs w:val="24"/>
              </w:rPr>
              <w:t>53 956,00</w:t>
            </w:r>
          </w:p>
        </w:tc>
        <w:tc>
          <w:tcPr>
            <w:tcW w:w="2268" w:type="dxa"/>
            <w:vAlign w:val="center"/>
          </w:tcPr>
          <w:p w:rsidR="006F557C" w:rsidRPr="00791C3B" w:rsidRDefault="006F557C" w:rsidP="003F1E9A">
            <w:pPr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F557C">
              <w:rPr>
                <w:rFonts w:eastAsia="Times New Roman"/>
                <w:b/>
                <w:color w:val="000000"/>
                <w:sz w:val="24"/>
                <w:szCs w:val="24"/>
              </w:rPr>
              <w:t>53956</w:t>
            </w:r>
            <w:r w:rsidR="005A6D40">
              <w:rPr>
                <w:rFonts w:eastAsia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CE7AE3" w:rsidRDefault="00CE7AE3" w:rsidP="00CE7AE3">
      <w:pPr>
        <w:spacing w:line="216" w:lineRule="auto"/>
        <w:ind w:firstLine="567"/>
        <w:jc w:val="both"/>
        <w:rPr>
          <w:sz w:val="22"/>
          <w:szCs w:val="26"/>
        </w:rPr>
      </w:pPr>
    </w:p>
    <w:p w:rsidR="007529B8" w:rsidRDefault="007529B8" w:rsidP="00CE7AE3">
      <w:pPr>
        <w:spacing w:line="216" w:lineRule="auto"/>
        <w:ind w:firstLine="567"/>
        <w:jc w:val="both"/>
        <w:rPr>
          <w:sz w:val="22"/>
          <w:szCs w:val="26"/>
        </w:rPr>
      </w:pPr>
    </w:p>
    <w:p w:rsidR="00B66A44" w:rsidRPr="00842EDA" w:rsidRDefault="00B66A44" w:rsidP="00B66A44">
      <w:pPr>
        <w:spacing w:line="216" w:lineRule="auto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В связи с тем, что закупка будет осуществляться у единственного исполнителя, а также в целях экономии бюджетных средств, целесообразно определить цену контракта, используя из имеющих ценовых информаций.</w:t>
      </w:r>
    </w:p>
    <w:p w:rsidR="00B66A44" w:rsidRDefault="00B66A44" w:rsidP="00B66A44">
      <w:pPr>
        <w:spacing w:line="216" w:lineRule="auto"/>
        <w:ind w:firstLine="567"/>
        <w:jc w:val="both"/>
        <w:rPr>
          <w:sz w:val="28"/>
          <w:szCs w:val="26"/>
        </w:rPr>
      </w:pPr>
      <w:r w:rsidRPr="00842EDA">
        <w:rPr>
          <w:sz w:val="28"/>
          <w:szCs w:val="26"/>
        </w:rPr>
        <w:t xml:space="preserve">Таким образом, </w:t>
      </w:r>
      <w:r>
        <w:rPr>
          <w:sz w:val="28"/>
          <w:szCs w:val="26"/>
        </w:rPr>
        <w:t xml:space="preserve">затраты на </w:t>
      </w:r>
      <w:r>
        <w:rPr>
          <w:sz w:val="28"/>
          <w:szCs w:val="28"/>
        </w:rPr>
        <w:t xml:space="preserve">на </w:t>
      </w:r>
      <w:r w:rsidRPr="00EF0A61">
        <w:rPr>
          <w:sz w:val="28"/>
          <w:szCs w:val="28"/>
          <w:lang w:eastAsia="en-US"/>
        </w:rPr>
        <w:t xml:space="preserve">приобретение неисключительных прав (лицензий) на использование программного обеспечения: ViPNet Client 5 for Linux (рег. № в РРПО: № 4319) </w:t>
      </w:r>
      <w:r>
        <w:rPr>
          <w:sz w:val="28"/>
          <w:szCs w:val="28"/>
          <w:lang w:eastAsia="en-US"/>
        </w:rPr>
        <w:t xml:space="preserve">составят </w:t>
      </w:r>
      <w:r>
        <w:rPr>
          <w:sz w:val="28"/>
          <w:szCs w:val="26"/>
        </w:rPr>
        <w:t>5</w:t>
      </w:r>
      <w:r w:rsidRPr="006F557C">
        <w:rPr>
          <w:sz w:val="28"/>
          <w:szCs w:val="26"/>
        </w:rPr>
        <w:t>3</w:t>
      </w:r>
      <w:r>
        <w:rPr>
          <w:sz w:val="28"/>
          <w:szCs w:val="26"/>
        </w:rPr>
        <w:t xml:space="preserve"> </w:t>
      </w:r>
      <w:r w:rsidRPr="006F557C">
        <w:rPr>
          <w:sz w:val="28"/>
          <w:szCs w:val="26"/>
        </w:rPr>
        <w:t>956,00 (</w:t>
      </w:r>
      <w:r>
        <w:rPr>
          <w:sz w:val="28"/>
          <w:szCs w:val="26"/>
        </w:rPr>
        <w:t xml:space="preserve">пятьдесят три тысячи девятьсот пятьдесят шесть </w:t>
      </w:r>
      <w:r w:rsidRPr="006F557C">
        <w:rPr>
          <w:sz w:val="28"/>
          <w:szCs w:val="26"/>
        </w:rPr>
        <w:t>рублей 00 копеек).</w:t>
      </w:r>
    </w:p>
    <w:p w:rsidR="00B66A44" w:rsidRPr="00842EDA" w:rsidRDefault="00B66A44" w:rsidP="00B66A44">
      <w:pPr>
        <w:spacing w:line="216" w:lineRule="auto"/>
        <w:ind w:firstLine="567"/>
        <w:jc w:val="both"/>
        <w:rPr>
          <w:sz w:val="28"/>
          <w:szCs w:val="26"/>
        </w:rPr>
      </w:pPr>
      <w:r w:rsidRPr="00842EDA">
        <w:rPr>
          <w:sz w:val="28"/>
          <w:szCs w:val="26"/>
        </w:rPr>
        <w:t>Информация о валюте, используемой для формирования цены контракта и расчетов с поставщиками (подрядчиками, исполнителями): Российский рубль.</w:t>
      </w:r>
    </w:p>
    <w:p w:rsidR="00D75764" w:rsidRDefault="00D75764" w:rsidP="00CE7AE3">
      <w:pPr>
        <w:spacing w:line="216" w:lineRule="auto"/>
        <w:ind w:firstLine="567"/>
        <w:jc w:val="both"/>
        <w:rPr>
          <w:sz w:val="28"/>
          <w:szCs w:val="26"/>
        </w:rPr>
      </w:pPr>
    </w:p>
    <w:p w:rsidR="00D75764" w:rsidRDefault="00D75764" w:rsidP="00CE7AE3">
      <w:pPr>
        <w:spacing w:line="216" w:lineRule="auto"/>
        <w:ind w:firstLine="567"/>
        <w:jc w:val="both"/>
        <w:rPr>
          <w:sz w:val="28"/>
        </w:rPr>
      </w:pPr>
    </w:p>
    <w:p w:rsidR="00CE7AE3" w:rsidRPr="00B72A01" w:rsidRDefault="00CE7AE3" w:rsidP="00CE7AE3">
      <w:pPr>
        <w:spacing w:line="216" w:lineRule="auto"/>
        <w:ind w:firstLine="567"/>
        <w:jc w:val="both"/>
        <w:rPr>
          <w:sz w:val="28"/>
        </w:rPr>
      </w:pPr>
    </w:p>
    <w:p w:rsidR="00CE7AE3" w:rsidRPr="00B72A01" w:rsidRDefault="00CE7AE3" w:rsidP="00CE7AE3">
      <w:pPr>
        <w:spacing w:line="216" w:lineRule="auto"/>
        <w:jc w:val="both"/>
        <w:rPr>
          <w:sz w:val="28"/>
          <w:szCs w:val="26"/>
        </w:rPr>
      </w:pPr>
      <w:r w:rsidRPr="00B72A01">
        <w:rPr>
          <w:sz w:val="28"/>
          <w:szCs w:val="26"/>
        </w:rPr>
        <w:t>Начальник отдела эксплуатации</w:t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  <w:t xml:space="preserve">   </w:t>
      </w:r>
    </w:p>
    <w:p w:rsidR="00CE7AE3" w:rsidRPr="00B72A01" w:rsidRDefault="00CE7AE3" w:rsidP="00CE7AE3">
      <w:pPr>
        <w:spacing w:line="216" w:lineRule="auto"/>
        <w:jc w:val="both"/>
        <w:rPr>
          <w:sz w:val="28"/>
          <w:szCs w:val="26"/>
        </w:rPr>
      </w:pPr>
      <w:r w:rsidRPr="00B72A01">
        <w:rPr>
          <w:sz w:val="28"/>
          <w:szCs w:val="26"/>
        </w:rPr>
        <w:t xml:space="preserve">информационных систем, технических </w:t>
      </w:r>
    </w:p>
    <w:p w:rsidR="00CE7AE3" w:rsidRDefault="00CE7AE3" w:rsidP="00CE7AE3">
      <w:pPr>
        <w:spacing w:line="216" w:lineRule="auto"/>
        <w:jc w:val="both"/>
        <w:rPr>
          <w:sz w:val="28"/>
          <w:szCs w:val="26"/>
        </w:rPr>
      </w:pPr>
      <w:r w:rsidRPr="00B72A01">
        <w:rPr>
          <w:sz w:val="28"/>
          <w:szCs w:val="26"/>
        </w:rPr>
        <w:t xml:space="preserve">средств и каналов связи       </w:t>
      </w:r>
      <w:r w:rsidRPr="00B72A01">
        <w:rPr>
          <w:sz w:val="28"/>
          <w:szCs w:val="26"/>
        </w:rPr>
        <w:tab/>
      </w:r>
      <w:r w:rsidRPr="00B72A01">
        <w:rPr>
          <w:sz w:val="28"/>
          <w:szCs w:val="26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Pr="00B72A01">
        <w:rPr>
          <w:sz w:val="24"/>
          <w:szCs w:val="22"/>
        </w:rPr>
        <w:tab/>
      </w:r>
      <w:r w:rsidR="00704EB8">
        <w:rPr>
          <w:sz w:val="24"/>
          <w:szCs w:val="22"/>
        </w:rPr>
        <w:t xml:space="preserve">       </w:t>
      </w:r>
      <w:r w:rsidRPr="00B72A01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</w:t>
      </w:r>
      <w:r w:rsidRPr="00B72A01">
        <w:rPr>
          <w:sz w:val="24"/>
          <w:szCs w:val="22"/>
        </w:rPr>
        <w:t xml:space="preserve">   </w:t>
      </w:r>
      <w:r w:rsidRPr="00B72A01">
        <w:rPr>
          <w:sz w:val="28"/>
          <w:szCs w:val="22"/>
        </w:rPr>
        <w:t xml:space="preserve"> </w:t>
      </w:r>
      <w:r w:rsidRPr="00B72A01">
        <w:rPr>
          <w:sz w:val="28"/>
          <w:szCs w:val="26"/>
        </w:rPr>
        <w:t>А.Н. Антропов</w:t>
      </w:r>
    </w:p>
    <w:p w:rsidR="00C5444A" w:rsidRDefault="00C5444A" w:rsidP="00CE7AE3">
      <w:pPr>
        <w:spacing w:line="216" w:lineRule="auto"/>
        <w:jc w:val="both"/>
        <w:rPr>
          <w:sz w:val="28"/>
          <w:szCs w:val="26"/>
        </w:rPr>
      </w:pPr>
    </w:p>
    <w:p w:rsidR="00C5444A" w:rsidRDefault="00C5444A" w:rsidP="00CE7AE3">
      <w:pPr>
        <w:spacing w:line="216" w:lineRule="auto"/>
        <w:jc w:val="both"/>
        <w:rPr>
          <w:sz w:val="28"/>
          <w:szCs w:val="26"/>
        </w:rPr>
      </w:pPr>
    </w:p>
    <w:p w:rsidR="00E71F1D" w:rsidRDefault="00E71F1D" w:rsidP="00CE7AE3">
      <w:pPr>
        <w:spacing w:line="216" w:lineRule="auto"/>
        <w:jc w:val="both"/>
        <w:rPr>
          <w:sz w:val="28"/>
          <w:szCs w:val="26"/>
        </w:rPr>
      </w:pPr>
    </w:p>
    <w:sectPr w:rsidR="00E71F1D" w:rsidSect="005D078E">
      <w:footerReference w:type="default" r:id="rId7"/>
      <w:pgSz w:w="16838" w:h="11906" w:orient="landscape"/>
      <w:pgMar w:top="709" w:right="1134" w:bottom="567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12" w:rsidRDefault="006A7812">
      <w:r>
        <w:separator/>
      </w:r>
    </w:p>
  </w:endnote>
  <w:endnote w:type="continuationSeparator" w:id="0">
    <w:p w:rsidR="006A7812" w:rsidRDefault="006A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00499"/>
      <w:docPartObj>
        <w:docPartGallery w:val="Page Numbers (Bottom of Page)"/>
        <w:docPartUnique/>
      </w:docPartObj>
    </w:sdtPr>
    <w:sdtEndPr/>
    <w:sdtContent>
      <w:p w:rsidR="005D078E" w:rsidRDefault="00255A3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078E" w:rsidRDefault="006A78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12" w:rsidRDefault="006A7812">
      <w:r>
        <w:separator/>
      </w:r>
    </w:p>
  </w:footnote>
  <w:footnote w:type="continuationSeparator" w:id="0">
    <w:p w:rsidR="006A7812" w:rsidRDefault="006A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F"/>
    <w:rsid w:val="00027D3E"/>
    <w:rsid w:val="00030DC7"/>
    <w:rsid w:val="000366CA"/>
    <w:rsid w:val="00081381"/>
    <w:rsid w:val="00084971"/>
    <w:rsid w:val="000A6ED3"/>
    <w:rsid w:val="000E6487"/>
    <w:rsid w:val="001106D6"/>
    <w:rsid w:val="00113279"/>
    <w:rsid w:val="00187BF7"/>
    <w:rsid w:val="001925D4"/>
    <w:rsid w:val="001C7AD6"/>
    <w:rsid w:val="00206F03"/>
    <w:rsid w:val="002551F2"/>
    <w:rsid w:val="00255A31"/>
    <w:rsid w:val="003E03B7"/>
    <w:rsid w:val="003F1E9A"/>
    <w:rsid w:val="003F2158"/>
    <w:rsid w:val="004D600A"/>
    <w:rsid w:val="004F6890"/>
    <w:rsid w:val="00570EA3"/>
    <w:rsid w:val="005A6D40"/>
    <w:rsid w:val="005B24F5"/>
    <w:rsid w:val="005B3407"/>
    <w:rsid w:val="006172DA"/>
    <w:rsid w:val="00645FF0"/>
    <w:rsid w:val="006670EA"/>
    <w:rsid w:val="006A3FC5"/>
    <w:rsid w:val="006A7812"/>
    <w:rsid w:val="006B35ED"/>
    <w:rsid w:val="006F557C"/>
    <w:rsid w:val="00704EB8"/>
    <w:rsid w:val="00705F16"/>
    <w:rsid w:val="007529B8"/>
    <w:rsid w:val="00791C3B"/>
    <w:rsid w:val="007B01D3"/>
    <w:rsid w:val="008112E8"/>
    <w:rsid w:val="00842EDA"/>
    <w:rsid w:val="008E1F54"/>
    <w:rsid w:val="0091191B"/>
    <w:rsid w:val="009575C0"/>
    <w:rsid w:val="00963678"/>
    <w:rsid w:val="0096495F"/>
    <w:rsid w:val="009A009F"/>
    <w:rsid w:val="009C1D17"/>
    <w:rsid w:val="009C4121"/>
    <w:rsid w:val="009D5CEC"/>
    <w:rsid w:val="009D6D03"/>
    <w:rsid w:val="009E0760"/>
    <w:rsid w:val="00AD4E82"/>
    <w:rsid w:val="00B433E2"/>
    <w:rsid w:val="00B5504E"/>
    <w:rsid w:val="00B66A44"/>
    <w:rsid w:val="00B72670"/>
    <w:rsid w:val="00B750BF"/>
    <w:rsid w:val="00B81076"/>
    <w:rsid w:val="00BA7C3A"/>
    <w:rsid w:val="00BF0C0A"/>
    <w:rsid w:val="00C00008"/>
    <w:rsid w:val="00C26925"/>
    <w:rsid w:val="00C410EF"/>
    <w:rsid w:val="00C5444A"/>
    <w:rsid w:val="00C60591"/>
    <w:rsid w:val="00C64A67"/>
    <w:rsid w:val="00C7482F"/>
    <w:rsid w:val="00CA3C06"/>
    <w:rsid w:val="00CB542B"/>
    <w:rsid w:val="00CE7AE3"/>
    <w:rsid w:val="00D06F3C"/>
    <w:rsid w:val="00D2266B"/>
    <w:rsid w:val="00D62DC9"/>
    <w:rsid w:val="00D75764"/>
    <w:rsid w:val="00D90AF0"/>
    <w:rsid w:val="00DC5CC1"/>
    <w:rsid w:val="00E15244"/>
    <w:rsid w:val="00E71F1D"/>
    <w:rsid w:val="00F03326"/>
    <w:rsid w:val="00F43083"/>
    <w:rsid w:val="00F5222A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B18F-F0D3-4C02-8BC0-DC7AAA6E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AE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7AE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E7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A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6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2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E71F1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4D6C-33AA-4221-BED1-A3C252E1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Коробейникова Татьяна Павловна</cp:lastModifiedBy>
  <cp:revision>2</cp:revision>
  <cp:lastPrinted>2025-12-08T10:05:00Z</cp:lastPrinted>
  <dcterms:created xsi:type="dcterms:W3CDTF">2026-06-26T07:02:00Z</dcterms:created>
  <dcterms:modified xsi:type="dcterms:W3CDTF">2026-06-26T07:02:00Z</dcterms:modified>
</cp:coreProperties>
</file>