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03" w:rsidRPr="003E3F51" w:rsidRDefault="008F4E03" w:rsidP="008F4E03">
      <w:pPr>
        <w:rPr>
          <w:rStyle w:val="FontStyle43"/>
          <w:sz w:val="16"/>
          <w:szCs w:val="16"/>
        </w:rPr>
      </w:pPr>
    </w:p>
    <w:p w:rsidR="00C242EC" w:rsidRDefault="00D679C2" w:rsidP="00C242EC">
      <w:pPr>
        <w:ind w:firstLine="540"/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РАСЧЕТ </w:t>
      </w:r>
      <w:r w:rsidR="00C242EC" w:rsidRPr="006C3B31">
        <w:rPr>
          <w:rStyle w:val="FontStyle43"/>
          <w:sz w:val="28"/>
          <w:szCs w:val="28"/>
        </w:rPr>
        <w:t>ЦЕНЫ КОНТРАКТА</w:t>
      </w:r>
    </w:p>
    <w:p w:rsidR="005C340B" w:rsidRDefault="00C52388" w:rsidP="005C340B">
      <w:pPr>
        <w:jc w:val="center"/>
        <w:rPr>
          <w:b/>
        </w:rPr>
      </w:pPr>
      <w:r>
        <w:rPr>
          <w:b/>
          <w:sz w:val="26"/>
          <w:szCs w:val="26"/>
        </w:rPr>
        <w:t>Поставка товара (</w:t>
      </w:r>
      <w:r w:rsidR="00DD63EA">
        <w:rPr>
          <w:b/>
          <w:sz w:val="26"/>
          <w:szCs w:val="26"/>
        </w:rPr>
        <w:t>лампы</w:t>
      </w:r>
      <w:r w:rsidR="005D15B6">
        <w:rPr>
          <w:b/>
          <w:sz w:val="26"/>
          <w:szCs w:val="26"/>
        </w:rPr>
        <w:t xml:space="preserve"> светодиодн</w:t>
      </w:r>
      <w:r w:rsidR="000031D3">
        <w:rPr>
          <w:b/>
          <w:sz w:val="26"/>
          <w:szCs w:val="26"/>
        </w:rPr>
        <w:t>ы</w:t>
      </w:r>
      <w:r w:rsidR="00DD63EA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)</w:t>
      </w:r>
    </w:p>
    <w:p w:rsidR="005C340B" w:rsidRDefault="005C340B" w:rsidP="005C340B">
      <w:pPr>
        <w:jc w:val="center"/>
      </w:pPr>
      <w:r>
        <w:t>(</w:t>
      </w:r>
      <w:r w:rsidRPr="00AB42A1">
        <w:t xml:space="preserve">ИКЗ </w:t>
      </w:r>
      <w:r w:rsidR="000031D3" w:rsidRPr="00FD72BC">
        <w:rPr>
          <w:color w:val="000000"/>
        </w:rPr>
        <w:t>261583601331558360100100330000000244</w:t>
      </w:r>
      <w:r>
        <w:t>)</w:t>
      </w:r>
    </w:p>
    <w:p w:rsidR="00241F73" w:rsidRDefault="00241F73" w:rsidP="005C340B">
      <w:pPr>
        <w:jc w:val="center"/>
      </w:pPr>
    </w:p>
    <w:p w:rsidR="00C52388" w:rsidRDefault="00C52388" w:rsidP="00C52388">
      <w:pPr>
        <w:ind w:firstLine="567"/>
        <w:jc w:val="both"/>
      </w:pPr>
      <w:proofErr w:type="gramStart"/>
      <w:r w:rsidRPr="00EE56A9">
        <w:t>Расчёт начальной (максимальной) цены выполнен приоритетным методом сопоставимых рыночных цен (анализа рынка) в соответствии со ст</w:t>
      </w:r>
      <w:r>
        <w:t>.</w:t>
      </w:r>
      <w:r w:rsidRPr="00EE56A9">
        <w:t xml:space="preserve"> 22 </w:t>
      </w:r>
      <w:r w:rsidRPr="00B71AA3">
        <w:t>Федерального закона от 05.04.2013 №44-ФЗ</w:t>
      </w:r>
      <w:r w:rsidRPr="00EE56A9">
        <w:t xml:space="preserve"> и согласно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утверждённым приказом Министерства экономического развития Российской Федерации от 2 октября 2013 г. </w:t>
      </w:r>
      <w:r>
        <w:t>№</w:t>
      </w:r>
      <w:r w:rsidRPr="00EE56A9">
        <w:t xml:space="preserve"> 567.</w:t>
      </w:r>
      <w:proofErr w:type="gramEnd"/>
    </w:p>
    <w:p w:rsidR="00241F73" w:rsidRPr="00EE56A9" w:rsidRDefault="00241F73" w:rsidP="00C52388">
      <w:pPr>
        <w:ind w:firstLine="567"/>
        <w:jc w:val="both"/>
      </w:pPr>
    </w:p>
    <w:p w:rsidR="005C340B" w:rsidRPr="008D3BF1" w:rsidRDefault="005C340B" w:rsidP="005C340B">
      <w:pPr>
        <w:ind w:firstLine="634"/>
        <w:jc w:val="both"/>
      </w:pPr>
      <w:r w:rsidRPr="008D3BF1">
        <w:t>Расчет начальной (максимальной) цены контракта (</w:t>
      </w:r>
      <w:proofErr w:type="gramStart"/>
      <w:r w:rsidRPr="008D3BF1">
        <w:t>Н(</w:t>
      </w:r>
      <w:proofErr w:type="gramEnd"/>
      <w:r w:rsidRPr="008D3BF1">
        <w:t xml:space="preserve">М)ЦК) произведен по формуле: </w:t>
      </w:r>
    </w:p>
    <w:p w:rsidR="005C340B" w:rsidRDefault="005C340B" w:rsidP="005C340B">
      <w:pPr>
        <w:ind w:firstLine="634"/>
        <w:jc w:val="both"/>
      </w:pPr>
      <w:r w:rsidRPr="008D3BF1">
        <w:t xml:space="preserve">Н(М)ЦК = </w:t>
      </w:r>
      <w:proofErr w:type="spellStart"/>
      <w:r w:rsidRPr="008D3BF1">
        <w:t>СрЦ</w:t>
      </w:r>
      <w:proofErr w:type="spellEnd"/>
      <w:r w:rsidRPr="008D3BF1">
        <w:t xml:space="preserve"> </w:t>
      </w:r>
      <w:proofErr w:type="spellStart"/>
      <w:r w:rsidRPr="008D3BF1">
        <w:t>х</w:t>
      </w:r>
      <w:proofErr w:type="spellEnd"/>
      <w:proofErr w:type="gramStart"/>
      <w:r w:rsidRPr="008D3BF1">
        <w:t xml:space="preserve"> О</w:t>
      </w:r>
      <w:proofErr w:type="gramEnd"/>
      <w:r w:rsidRPr="008D3BF1">
        <w:t>,</w:t>
      </w:r>
    </w:p>
    <w:p w:rsidR="008A05AA" w:rsidRPr="008D3BF1" w:rsidRDefault="008A05AA" w:rsidP="008A05AA">
      <w:pPr>
        <w:ind w:firstLine="634"/>
        <w:jc w:val="both"/>
      </w:pPr>
      <w:r w:rsidRPr="008D3BF1">
        <w:t xml:space="preserve">где </w:t>
      </w:r>
      <w:proofErr w:type="spellStart"/>
      <w:r w:rsidRPr="008D3BF1">
        <w:t>СрЦ</w:t>
      </w:r>
      <w:proofErr w:type="spellEnd"/>
      <w:r w:rsidRPr="008D3BF1">
        <w:t xml:space="preserve"> – среднеарифметическая цена за </w:t>
      </w:r>
      <w:r>
        <w:t>единицу товара</w:t>
      </w:r>
      <w:r w:rsidRPr="008D3BF1">
        <w:t xml:space="preserve"> (взято из коммерческих предложений </w:t>
      </w:r>
      <w:proofErr w:type="gramStart"/>
      <w:r w:rsidRPr="008D3BF1">
        <w:t>согласно таблицы</w:t>
      </w:r>
      <w:proofErr w:type="gramEnd"/>
      <w:r w:rsidRPr="008D3BF1">
        <w:t>);</w:t>
      </w:r>
    </w:p>
    <w:p w:rsidR="008A05AA" w:rsidRDefault="008A05AA" w:rsidP="005C340B">
      <w:pPr>
        <w:ind w:firstLine="634"/>
        <w:jc w:val="both"/>
      </w:pPr>
      <w:r w:rsidRPr="008D3BF1">
        <w:t>О – предусмотренный объем поставки.</w:t>
      </w:r>
    </w:p>
    <w:tbl>
      <w:tblPr>
        <w:tblpPr w:leftFromText="180" w:rightFromText="180" w:vertAnchor="text" w:horzAnchor="margin" w:tblpXSpec="center" w:tblpY="453"/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720"/>
        <w:gridCol w:w="1406"/>
        <w:gridCol w:w="1417"/>
        <w:gridCol w:w="1373"/>
        <w:gridCol w:w="1276"/>
        <w:gridCol w:w="631"/>
        <w:gridCol w:w="1266"/>
      </w:tblGrid>
      <w:tr w:rsidR="00241F73" w:rsidRPr="000D57F4" w:rsidTr="00DD63EA">
        <w:trPr>
          <w:trHeight w:val="525"/>
          <w:tblHeader/>
        </w:trPr>
        <w:tc>
          <w:tcPr>
            <w:tcW w:w="2235" w:type="dxa"/>
            <w:vMerge w:val="restart"/>
            <w:vAlign w:val="center"/>
          </w:tcPr>
          <w:p w:rsidR="00241F73" w:rsidRPr="00241F73" w:rsidRDefault="00241F73" w:rsidP="008A05AA">
            <w:pPr>
              <w:ind w:left="-79" w:right="-108"/>
              <w:jc w:val="center"/>
              <w:rPr>
                <w:b/>
                <w:sz w:val="18"/>
                <w:szCs w:val="18"/>
              </w:rPr>
            </w:pPr>
            <w:r w:rsidRPr="00241F73">
              <w:rPr>
                <w:b/>
                <w:sz w:val="18"/>
                <w:szCs w:val="18"/>
              </w:rPr>
              <w:t>Наименование и характеристика товара</w:t>
            </w:r>
          </w:p>
        </w:tc>
        <w:tc>
          <w:tcPr>
            <w:tcW w:w="720" w:type="dxa"/>
            <w:vMerge w:val="restart"/>
            <w:vAlign w:val="center"/>
          </w:tcPr>
          <w:p w:rsidR="00241F73" w:rsidRPr="00241F73" w:rsidRDefault="00241F73" w:rsidP="008A05AA">
            <w:pPr>
              <w:ind w:left="-79" w:right="-108"/>
              <w:jc w:val="center"/>
              <w:rPr>
                <w:b/>
                <w:sz w:val="18"/>
                <w:szCs w:val="18"/>
              </w:rPr>
            </w:pPr>
            <w:r w:rsidRPr="00241F73">
              <w:rPr>
                <w:b/>
                <w:sz w:val="18"/>
                <w:szCs w:val="18"/>
              </w:rPr>
              <w:t xml:space="preserve">Ед. </w:t>
            </w:r>
            <w:proofErr w:type="spellStart"/>
            <w:proofErr w:type="gramStart"/>
            <w:r w:rsidRPr="00241F73">
              <w:rPr>
                <w:b/>
                <w:sz w:val="18"/>
                <w:szCs w:val="18"/>
              </w:rPr>
              <w:t>измере-ния</w:t>
            </w:r>
            <w:proofErr w:type="spellEnd"/>
            <w:proofErr w:type="gramEnd"/>
          </w:p>
        </w:tc>
        <w:tc>
          <w:tcPr>
            <w:tcW w:w="4196" w:type="dxa"/>
            <w:gridSpan w:val="3"/>
          </w:tcPr>
          <w:p w:rsidR="00241F73" w:rsidRPr="00241F73" w:rsidRDefault="00241F73" w:rsidP="008A05AA">
            <w:pPr>
              <w:jc w:val="center"/>
              <w:rPr>
                <w:b/>
                <w:sz w:val="18"/>
                <w:szCs w:val="18"/>
              </w:rPr>
            </w:pPr>
            <w:r w:rsidRPr="00241F73">
              <w:rPr>
                <w:b/>
                <w:sz w:val="18"/>
                <w:szCs w:val="18"/>
              </w:rPr>
              <w:t xml:space="preserve">Сведения из следующих коммерческих  предложений, </w:t>
            </w:r>
            <w:r w:rsidRPr="00241F73">
              <w:rPr>
                <w:b/>
                <w:sz w:val="18"/>
                <w:szCs w:val="18"/>
              </w:rPr>
              <w:br/>
            </w:r>
            <w:r w:rsidRPr="00241F73">
              <w:rPr>
                <w:b/>
                <w:bCs/>
                <w:color w:val="000000"/>
                <w:sz w:val="18"/>
                <w:szCs w:val="18"/>
              </w:rPr>
              <w:t>цена за 1 единицу Товара, руб</w:t>
            </w:r>
            <w:r w:rsidRPr="00241F73">
              <w:rPr>
                <w:b/>
                <w:sz w:val="18"/>
                <w:szCs w:val="18"/>
              </w:rPr>
              <w:t>.:</w:t>
            </w:r>
          </w:p>
        </w:tc>
        <w:tc>
          <w:tcPr>
            <w:tcW w:w="1276" w:type="dxa"/>
            <w:vMerge w:val="restart"/>
            <w:vAlign w:val="center"/>
          </w:tcPr>
          <w:p w:rsidR="00241F73" w:rsidRPr="00241F73" w:rsidRDefault="00241F73" w:rsidP="008A05AA">
            <w:pPr>
              <w:jc w:val="center"/>
              <w:rPr>
                <w:b/>
                <w:sz w:val="18"/>
                <w:szCs w:val="18"/>
              </w:rPr>
            </w:pPr>
            <w:r w:rsidRPr="00241F73">
              <w:rPr>
                <w:b/>
                <w:sz w:val="18"/>
                <w:szCs w:val="18"/>
              </w:rPr>
              <w:t xml:space="preserve">Средняя цена по </w:t>
            </w:r>
            <w:proofErr w:type="spellStart"/>
            <w:proofErr w:type="gramStart"/>
            <w:r w:rsidRPr="00241F73">
              <w:rPr>
                <w:b/>
                <w:sz w:val="18"/>
                <w:szCs w:val="18"/>
              </w:rPr>
              <w:t>коммер-ческим</w:t>
            </w:r>
            <w:proofErr w:type="spellEnd"/>
            <w:proofErr w:type="gramEnd"/>
            <w:r w:rsidRPr="00241F7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241F73">
              <w:rPr>
                <w:b/>
                <w:sz w:val="18"/>
                <w:szCs w:val="18"/>
              </w:rPr>
              <w:t>предло-жениям</w:t>
            </w:r>
            <w:proofErr w:type="spellEnd"/>
            <w:r w:rsidRPr="00241F73">
              <w:rPr>
                <w:b/>
                <w:color w:val="000000"/>
                <w:sz w:val="18"/>
                <w:szCs w:val="18"/>
              </w:rPr>
              <w:t>, руб</w:t>
            </w:r>
            <w:r w:rsidRPr="00241F7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31" w:type="dxa"/>
            <w:vMerge w:val="restart"/>
            <w:vAlign w:val="center"/>
          </w:tcPr>
          <w:p w:rsidR="00241F73" w:rsidRPr="00241F73" w:rsidRDefault="00241F73" w:rsidP="008A05AA">
            <w:pPr>
              <w:jc w:val="center"/>
              <w:rPr>
                <w:b/>
                <w:sz w:val="18"/>
                <w:szCs w:val="18"/>
              </w:rPr>
            </w:pPr>
            <w:r w:rsidRPr="00241F73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266" w:type="dxa"/>
            <w:vMerge w:val="restart"/>
            <w:vAlign w:val="center"/>
          </w:tcPr>
          <w:p w:rsidR="00241F73" w:rsidRPr="00241F73" w:rsidRDefault="00241F73" w:rsidP="008A05AA">
            <w:pPr>
              <w:jc w:val="center"/>
              <w:rPr>
                <w:b/>
                <w:sz w:val="18"/>
                <w:szCs w:val="18"/>
              </w:rPr>
            </w:pPr>
            <w:r w:rsidRPr="00241F73">
              <w:rPr>
                <w:b/>
                <w:sz w:val="18"/>
                <w:szCs w:val="18"/>
              </w:rPr>
              <w:t>Сумма, руб.</w:t>
            </w:r>
          </w:p>
        </w:tc>
      </w:tr>
      <w:tr w:rsidR="00241F73" w:rsidRPr="005D15B6" w:rsidTr="00DD63EA">
        <w:trPr>
          <w:trHeight w:val="525"/>
          <w:tblHeader/>
        </w:trPr>
        <w:tc>
          <w:tcPr>
            <w:tcW w:w="2235" w:type="dxa"/>
            <w:vMerge/>
            <w:vAlign w:val="center"/>
          </w:tcPr>
          <w:p w:rsidR="00241F73" w:rsidRPr="00022934" w:rsidRDefault="00241F73" w:rsidP="008A05AA">
            <w:pPr>
              <w:ind w:left="-79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241F73" w:rsidRPr="00022934" w:rsidRDefault="00241F73" w:rsidP="008A05AA">
            <w:pPr>
              <w:ind w:left="-79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:rsidR="00241F73" w:rsidRDefault="00241F73" w:rsidP="008A05AA">
            <w:pPr>
              <w:ind w:left="-79" w:right="-108"/>
              <w:jc w:val="center"/>
              <w:rPr>
                <w:sz w:val="14"/>
                <w:szCs w:val="14"/>
              </w:rPr>
            </w:pPr>
            <w:r w:rsidRPr="006D1B2E">
              <w:rPr>
                <w:sz w:val="14"/>
                <w:szCs w:val="14"/>
              </w:rPr>
              <w:t>Коммерческое предложение 1</w:t>
            </w:r>
          </w:p>
          <w:p w:rsidR="00241F73" w:rsidRPr="006D1B2E" w:rsidRDefault="00241F73" w:rsidP="001836A8">
            <w:pPr>
              <w:ind w:left="-79" w:right="-108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вх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r w:rsidR="000031D3">
              <w:rPr>
                <w:sz w:val="14"/>
                <w:szCs w:val="14"/>
              </w:rPr>
              <w:t xml:space="preserve">№ </w:t>
            </w:r>
            <w:r w:rsidR="001836A8">
              <w:rPr>
                <w:sz w:val="14"/>
                <w:szCs w:val="14"/>
              </w:rPr>
              <w:t>23132</w:t>
            </w:r>
            <w:r w:rsidR="000031D3">
              <w:rPr>
                <w:sz w:val="14"/>
                <w:szCs w:val="14"/>
              </w:rPr>
              <w:t xml:space="preserve">/26/58000 от </w:t>
            </w:r>
            <w:r w:rsidR="00DD63EA">
              <w:rPr>
                <w:sz w:val="14"/>
                <w:szCs w:val="14"/>
              </w:rPr>
              <w:t>27</w:t>
            </w:r>
            <w:r w:rsidR="000031D3">
              <w:rPr>
                <w:sz w:val="14"/>
                <w:szCs w:val="14"/>
              </w:rPr>
              <w:t>.0</w:t>
            </w:r>
            <w:r w:rsidR="00DD63EA">
              <w:rPr>
                <w:sz w:val="14"/>
                <w:szCs w:val="14"/>
              </w:rPr>
              <w:t>5</w:t>
            </w:r>
            <w:r w:rsidR="000031D3">
              <w:rPr>
                <w:sz w:val="14"/>
                <w:szCs w:val="14"/>
              </w:rPr>
              <w:t>.2026</w:t>
            </w:r>
          </w:p>
        </w:tc>
        <w:tc>
          <w:tcPr>
            <w:tcW w:w="1417" w:type="dxa"/>
            <w:vAlign w:val="center"/>
          </w:tcPr>
          <w:p w:rsidR="005D15B6" w:rsidRDefault="005D15B6" w:rsidP="005D15B6">
            <w:pPr>
              <w:ind w:left="-79" w:right="-108"/>
              <w:jc w:val="center"/>
              <w:rPr>
                <w:sz w:val="14"/>
                <w:szCs w:val="14"/>
              </w:rPr>
            </w:pPr>
            <w:r w:rsidRPr="006D1B2E">
              <w:rPr>
                <w:sz w:val="14"/>
                <w:szCs w:val="14"/>
              </w:rPr>
              <w:t xml:space="preserve">Коммерческое предложение </w:t>
            </w:r>
            <w:r>
              <w:rPr>
                <w:sz w:val="14"/>
                <w:szCs w:val="14"/>
              </w:rPr>
              <w:t>2</w:t>
            </w:r>
          </w:p>
          <w:p w:rsidR="00241F73" w:rsidRPr="006D1B2E" w:rsidRDefault="00DD63EA" w:rsidP="001836A8">
            <w:pPr>
              <w:ind w:left="-164" w:right="-108" w:firstLine="56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вх</w:t>
            </w:r>
            <w:proofErr w:type="spellEnd"/>
            <w:r>
              <w:rPr>
                <w:sz w:val="14"/>
                <w:szCs w:val="14"/>
              </w:rPr>
              <w:t xml:space="preserve">. № </w:t>
            </w:r>
            <w:r w:rsidR="001836A8">
              <w:rPr>
                <w:sz w:val="14"/>
                <w:szCs w:val="14"/>
              </w:rPr>
              <w:t>23133</w:t>
            </w:r>
            <w:r>
              <w:rPr>
                <w:sz w:val="14"/>
                <w:szCs w:val="14"/>
              </w:rPr>
              <w:t>/26/58000 от 27.05.2026</w:t>
            </w:r>
          </w:p>
        </w:tc>
        <w:tc>
          <w:tcPr>
            <w:tcW w:w="1373" w:type="dxa"/>
            <w:vAlign w:val="center"/>
          </w:tcPr>
          <w:p w:rsidR="00241F73" w:rsidRDefault="00241F73" w:rsidP="008A05AA">
            <w:pPr>
              <w:ind w:left="-79" w:right="-108"/>
              <w:jc w:val="center"/>
              <w:rPr>
                <w:sz w:val="14"/>
                <w:szCs w:val="14"/>
              </w:rPr>
            </w:pPr>
            <w:r w:rsidRPr="006D1B2E">
              <w:rPr>
                <w:sz w:val="14"/>
                <w:szCs w:val="14"/>
              </w:rPr>
              <w:t xml:space="preserve">Коммерческое предложение </w:t>
            </w:r>
            <w:r w:rsidR="00BF3181">
              <w:rPr>
                <w:sz w:val="14"/>
                <w:szCs w:val="14"/>
              </w:rPr>
              <w:t>3</w:t>
            </w:r>
          </w:p>
          <w:p w:rsidR="00241F73" w:rsidRPr="000031D3" w:rsidRDefault="000031D3" w:rsidP="005D15B6">
            <w:pPr>
              <w:ind w:left="-79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Электронный контракт № 100116182125100007</w:t>
            </w:r>
          </w:p>
        </w:tc>
        <w:tc>
          <w:tcPr>
            <w:tcW w:w="1276" w:type="dxa"/>
            <w:vMerge/>
          </w:tcPr>
          <w:p w:rsidR="00241F73" w:rsidRPr="000031D3" w:rsidRDefault="00241F73" w:rsidP="008A05AA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vMerge/>
          </w:tcPr>
          <w:p w:rsidR="00241F73" w:rsidRPr="000031D3" w:rsidRDefault="00241F73" w:rsidP="008A05AA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241F73" w:rsidRPr="000031D3" w:rsidRDefault="00241F73" w:rsidP="008A05AA">
            <w:pPr>
              <w:rPr>
                <w:sz w:val="16"/>
                <w:szCs w:val="16"/>
              </w:rPr>
            </w:pPr>
          </w:p>
        </w:tc>
      </w:tr>
      <w:tr w:rsidR="00DD63EA" w:rsidRPr="000E5C3A" w:rsidTr="00DD63EA">
        <w:trPr>
          <w:trHeight w:val="353"/>
        </w:trPr>
        <w:tc>
          <w:tcPr>
            <w:tcW w:w="2235" w:type="dxa"/>
          </w:tcPr>
          <w:p w:rsidR="00DD63EA" w:rsidRPr="00291DAF" w:rsidRDefault="00DD63EA" w:rsidP="00C04743">
            <w:pPr>
              <w:rPr>
                <w:sz w:val="22"/>
                <w:szCs w:val="22"/>
              </w:rPr>
            </w:pPr>
            <w:r w:rsidRPr="00291DAF">
              <w:rPr>
                <w:sz w:val="22"/>
                <w:szCs w:val="22"/>
              </w:rPr>
              <w:t>Лампа светодиодная, 600 мм</w:t>
            </w:r>
          </w:p>
        </w:tc>
        <w:tc>
          <w:tcPr>
            <w:tcW w:w="720" w:type="dxa"/>
            <w:vAlign w:val="center"/>
          </w:tcPr>
          <w:p w:rsidR="00DD63EA" w:rsidRPr="00513EFC" w:rsidRDefault="00DD63EA" w:rsidP="008A05AA">
            <w:pPr>
              <w:jc w:val="center"/>
              <w:rPr>
                <w:color w:val="000000"/>
                <w:sz w:val="20"/>
                <w:szCs w:val="20"/>
              </w:rPr>
            </w:pPr>
            <w:r w:rsidRPr="00513EF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06" w:type="dxa"/>
            <w:vAlign w:val="center"/>
          </w:tcPr>
          <w:p w:rsidR="00DD63EA" w:rsidRPr="00D679C2" w:rsidRDefault="00DD63EA" w:rsidP="00D679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417" w:type="dxa"/>
            <w:vAlign w:val="center"/>
          </w:tcPr>
          <w:p w:rsidR="00DD63EA" w:rsidRPr="00D679C2" w:rsidRDefault="00DD63EA" w:rsidP="00241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120,92</w:t>
            </w:r>
          </w:p>
        </w:tc>
        <w:tc>
          <w:tcPr>
            <w:tcW w:w="1373" w:type="dxa"/>
            <w:vAlign w:val="center"/>
          </w:tcPr>
          <w:p w:rsidR="00DD63EA" w:rsidRPr="00D679C2" w:rsidRDefault="00DD63EA" w:rsidP="00D679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82,08</w:t>
            </w:r>
          </w:p>
        </w:tc>
        <w:tc>
          <w:tcPr>
            <w:tcW w:w="1276" w:type="dxa"/>
            <w:vAlign w:val="center"/>
          </w:tcPr>
          <w:p w:rsidR="00DD63EA" w:rsidRPr="00D679C2" w:rsidRDefault="00DD63EA" w:rsidP="00D679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121,00</w:t>
            </w:r>
          </w:p>
        </w:tc>
        <w:tc>
          <w:tcPr>
            <w:tcW w:w="631" w:type="dxa"/>
            <w:vAlign w:val="center"/>
          </w:tcPr>
          <w:p w:rsidR="00DD63EA" w:rsidRPr="00D679C2" w:rsidRDefault="00DD63EA" w:rsidP="00D679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266" w:type="dxa"/>
            <w:vAlign w:val="center"/>
          </w:tcPr>
          <w:p w:rsidR="00DD63EA" w:rsidRPr="00D679C2" w:rsidRDefault="00DD63EA" w:rsidP="00D679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26 620,00</w:t>
            </w:r>
          </w:p>
        </w:tc>
      </w:tr>
      <w:tr w:rsidR="00DD63EA" w:rsidRPr="000E5C3A" w:rsidTr="00DD63EA">
        <w:trPr>
          <w:trHeight w:val="353"/>
        </w:trPr>
        <w:tc>
          <w:tcPr>
            <w:tcW w:w="2235" w:type="dxa"/>
          </w:tcPr>
          <w:p w:rsidR="00DD63EA" w:rsidRPr="00291DAF" w:rsidRDefault="00DD63EA" w:rsidP="00C04743">
            <w:pPr>
              <w:rPr>
                <w:sz w:val="22"/>
                <w:szCs w:val="22"/>
              </w:rPr>
            </w:pPr>
            <w:r w:rsidRPr="00291DAF">
              <w:rPr>
                <w:sz w:val="22"/>
                <w:szCs w:val="22"/>
              </w:rPr>
              <w:t>Лампа светодиодная, 1200 мм</w:t>
            </w:r>
          </w:p>
        </w:tc>
        <w:tc>
          <w:tcPr>
            <w:tcW w:w="720" w:type="dxa"/>
            <w:vAlign w:val="center"/>
          </w:tcPr>
          <w:p w:rsidR="00DD63EA" w:rsidRPr="00513EFC" w:rsidRDefault="00DD63EA" w:rsidP="008A05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06" w:type="dxa"/>
            <w:vAlign w:val="center"/>
          </w:tcPr>
          <w:p w:rsidR="00DD63EA" w:rsidRDefault="00DD63EA" w:rsidP="00D679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163,00</w:t>
            </w:r>
          </w:p>
        </w:tc>
        <w:tc>
          <w:tcPr>
            <w:tcW w:w="1417" w:type="dxa"/>
            <w:vAlign w:val="center"/>
          </w:tcPr>
          <w:p w:rsidR="00DD63EA" w:rsidRDefault="00DD63EA" w:rsidP="00241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128,24</w:t>
            </w:r>
          </w:p>
        </w:tc>
        <w:tc>
          <w:tcPr>
            <w:tcW w:w="1373" w:type="dxa"/>
            <w:vAlign w:val="center"/>
          </w:tcPr>
          <w:p w:rsidR="00DD63EA" w:rsidRDefault="00DD63EA" w:rsidP="00D679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95,76</w:t>
            </w:r>
          </w:p>
        </w:tc>
        <w:tc>
          <w:tcPr>
            <w:tcW w:w="1276" w:type="dxa"/>
            <w:vAlign w:val="center"/>
          </w:tcPr>
          <w:p w:rsidR="00DD63EA" w:rsidRDefault="00DD63EA" w:rsidP="00D679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129,00</w:t>
            </w:r>
          </w:p>
        </w:tc>
        <w:tc>
          <w:tcPr>
            <w:tcW w:w="631" w:type="dxa"/>
            <w:vAlign w:val="center"/>
          </w:tcPr>
          <w:p w:rsidR="00DD63EA" w:rsidRDefault="00DD63EA" w:rsidP="00D679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66" w:type="dxa"/>
            <w:vAlign w:val="center"/>
          </w:tcPr>
          <w:p w:rsidR="00DD63EA" w:rsidRDefault="00DD63EA" w:rsidP="00D679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2 580,00</w:t>
            </w:r>
          </w:p>
        </w:tc>
      </w:tr>
    </w:tbl>
    <w:p w:rsidR="005C340B" w:rsidRDefault="005C340B" w:rsidP="005C340B">
      <w:pPr>
        <w:ind w:firstLine="634"/>
        <w:jc w:val="center"/>
        <w:rPr>
          <w:b/>
          <w:sz w:val="25"/>
          <w:szCs w:val="25"/>
        </w:rPr>
      </w:pPr>
    </w:p>
    <w:p w:rsidR="00DD63EA" w:rsidRDefault="00DD63EA" w:rsidP="005C340B">
      <w:pPr>
        <w:ind w:firstLine="634"/>
        <w:jc w:val="center"/>
        <w:rPr>
          <w:b/>
          <w:sz w:val="25"/>
          <w:szCs w:val="25"/>
        </w:rPr>
      </w:pPr>
    </w:p>
    <w:p w:rsidR="00DD63EA" w:rsidRPr="00FF0666" w:rsidRDefault="00DD63EA" w:rsidP="00DD63EA">
      <w:pPr>
        <w:ind w:firstLine="63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НМЦК составляет 29 200,00 (Двадцать девять тысяч двести) рублей 00 копеек</w:t>
      </w:r>
    </w:p>
    <w:sectPr w:rsidR="00DD63EA" w:rsidRPr="00FF0666" w:rsidSect="008A05AA"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42EC"/>
    <w:rsid w:val="000031D3"/>
    <w:rsid w:val="00021455"/>
    <w:rsid w:val="00072D61"/>
    <w:rsid w:val="00086B0C"/>
    <w:rsid w:val="00087D46"/>
    <w:rsid w:val="000A46C6"/>
    <w:rsid w:val="001018EF"/>
    <w:rsid w:val="0011183B"/>
    <w:rsid w:val="0011464E"/>
    <w:rsid w:val="00134711"/>
    <w:rsid w:val="00140536"/>
    <w:rsid w:val="001734E1"/>
    <w:rsid w:val="001836A8"/>
    <w:rsid w:val="00185117"/>
    <w:rsid w:val="001F7FBC"/>
    <w:rsid w:val="002157F3"/>
    <w:rsid w:val="00241F73"/>
    <w:rsid w:val="00251037"/>
    <w:rsid w:val="00270D61"/>
    <w:rsid w:val="002F7389"/>
    <w:rsid w:val="003172D5"/>
    <w:rsid w:val="00351798"/>
    <w:rsid w:val="003B4CC3"/>
    <w:rsid w:val="003C54D3"/>
    <w:rsid w:val="003D5A86"/>
    <w:rsid w:val="003E3F51"/>
    <w:rsid w:val="003E69BF"/>
    <w:rsid w:val="00417CE0"/>
    <w:rsid w:val="00421BC0"/>
    <w:rsid w:val="004446A9"/>
    <w:rsid w:val="004A7586"/>
    <w:rsid w:val="0050195A"/>
    <w:rsid w:val="00510FBA"/>
    <w:rsid w:val="00543C65"/>
    <w:rsid w:val="005C340B"/>
    <w:rsid w:val="005D15B6"/>
    <w:rsid w:val="0065376B"/>
    <w:rsid w:val="00673ECA"/>
    <w:rsid w:val="0067434E"/>
    <w:rsid w:val="0068033B"/>
    <w:rsid w:val="006F5C3D"/>
    <w:rsid w:val="007345DD"/>
    <w:rsid w:val="007368BE"/>
    <w:rsid w:val="00794E08"/>
    <w:rsid w:val="007A1A8A"/>
    <w:rsid w:val="007A345D"/>
    <w:rsid w:val="007B2FC9"/>
    <w:rsid w:val="007F4153"/>
    <w:rsid w:val="00847983"/>
    <w:rsid w:val="00880445"/>
    <w:rsid w:val="00887A35"/>
    <w:rsid w:val="008975E4"/>
    <w:rsid w:val="008A05AA"/>
    <w:rsid w:val="008A1560"/>
    <w:rsid w:val="008A2DCC"/>
    <w:rsid w:val="008F209E"/>
    <w:rsid w:val="008F4E03"/>
    <w:rsid w:val="0096556F"/>
    <w:rsid w:val="009A52C3"/>
    <w:rsid w:val="009F6FD4"/>
    <w:rsid w:val="009F72CC"/>
    <w:rsid w:val="00A5665A"/>
    <w:rsid w:val="00A6412E"/>
    <w:rsid w:val="00A7182A"/>
    <w:rsid w:val="00A832D4"/>
    <w:rsid w:val="00AB32E5"/>
    <w:rsid w:val="00AC62CD"/>
    <w:rsid w:val="00B01C4E"/>
    <w:rsid w:val="00BB3A5A"/>
    <w:rsid w:val="00BE7787"/>
    <w:rsid w:val="00BF3181"/>
    <w:rsid w:val="00C242EC"/>
    <w:rsid w:val="00C52388"/>
    <w:rsid w:val="00C724C6"/>
    <w:rsid w:val="00CB575B"/>
    <w:rsid w:val="00CC7EA6"/>
    <w:rsid w:val="00CE7264"/>
    <w:rsid w:val="00CF7CA1"/>
    <w:rsid w:val="00D239A7"/>
    <w:rsid w:val="00D6302F"/>
    <w:rsid w:val="00D679C2"/>
    <w:rsid w:val="00DB30D3"/>
    <w:rsid w:val="00DB4A34"/>
    <w:rsid w:val="00DC39BD"/>
    <w:rsid w:val="00DD63EA"/>
    <w:rsid w:val="00DE6C1C"/>
    <w:rsid w:val="00DF760F"/>
    <w:rsid w:val="00E348DB"/>
    <w:rsid w:val="00E35267"/>
    <w:rsid w:val="00E62B1F"/>
    <w:rsid w:val="00E969A1"/>
    <w:rsid w:val="00EA13B9"/>
    <w:rsid w:val="00EC53B7"/>
    <w:rsid w:val="00EC6310"/>
    <w:rsid w:val="00F1230D"/>
    <w:rsid w:val="00F66515"/>
    <w:rsid w:val="00F72B8E"/>
    <w:rsid w:val="00F90E1A"/>
    <w:rsid w:val="00F9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EC"/>
    <w:pPr>
      <w:widowControl w:val="0"/>
      <w:autoSpaceDE w:val="0"/>
      <w:autoSpaceDN w:val="0"/>
      <w:adjustRightInd w:val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2FC9"/>
    <w:pPr>
      <w:keepNext/>
      <w:widowControl/>
      <w:autoSpaceDE/>
      <w:autoSpaceDN/>
      <w:adjustRightInd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B2FC9"/>
    <w:pPr>
      <w:keepNext/>
      <w:widowControl/>
      <w:autoSpaceDE/>
      <w:autoSpaceDN/>
      <w:adjustRightInd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7B2FC9"/>
    <w:pPr>
      <w:keepNext/>
      <w:widowControl/>
      <w:autoSpaceDE/>
      <w:autoSpaceDN/>
      <w:adjustRightInd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B2FC9"/>
    <w:pPr>
      <w:keepNext/>
      <w:widowControl/>
      <w:autoSpaceDE/>
      <w:autoSpaceDN/>
      <w:adjustRightInd/>
      <w:ind w:firstLine="142"/>
      <w:jc w:val="both"/>
      <w:outlineLvl w:val="3"/>
    </w:pPr>
    <w:rPr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FC9"/>
    <w:rPr>
      <w:sz w:val="28"/>
    </w:rPr>
  </w:style>
  <w:style w:type="character" w:customStyle="1" w:styleId="20">
    <w:name w:val="Заголовок 2 Знак"/>
    <w:basedOn w:val="a0"/>
    <w:link w:val="2"/>
    <w:rsid w:val="007B2FC9"/>
    <w:rPr>
      <w:sz w:val="24"/>
    </w:rPr>
  </w:style>
  <w:style w:type="character" w:customStyle="1" w:styleId="30">
    <w:name w:val="Заголовок 3 Знак"/>
    <w:basedOn w:val="a0"/>
    <w:link w:val="3"/>
    <w:rsid w:val="007B2FC9"/>
    <w:rPr>
      <w:sz w:val="24"/>
    </w:rPr>
  </w:style>
  <w:style w:type="character" w:customStyle="1" w:styleId="40">
    <w:name w:val="Заголовок 4 Знак"/>
    <w:basedOn w:val="a0"/>
    <w:link w:val="4"/>
    <w:rsid w:val="007B2FC9"/>
    <w:rPr>
      <w:sz w:val="22"/>
    </w:rPr>
  </w:style>
  <w:style w:type="character" w:styleId="a3">
    <w:name w:val="Emphasis"/>
    <w:basedOn w:val="a0"/>
    <w:qFormat/>
    <w:rsid w:val="007B2FC9"/>
    <w:rPr>
      <w:i/>
    </w:rPr>
  </w:style>
  <w:style w:type="character" w:customStyle="1" w:styleId="FontStyle43">
    <w:name w:val="Font Style43"/>
    <w:rsid w:val="00C242EC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242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2EC"/>
    <w:rPr>
      <w:rFonts w:ascii="Tahoma" w:hAnsi="Tahoma" w:cs="Tahoma"/>
      <w:sz w:val="16"/>
      <w:szCs w:val="16"/>
    </w:rPr>
  </w:style>
  <w:style w:type="character" w:customStyle="1" w:styleId="sectioninfo2">
    <w:name w:val="section__info2"/>
    <w:basedOn w:val="a0"/>
    <w:rsid w:val="004A7586"/>
    <w:rPr>
      <w:vanish w:val="0"/>
      <w:webHidden w:val="0"/>
      <w:sz w:val="20"/>
      <w:szCs w:val="20"/>
      <w:specVanish w:val="0"/>
    </w:rPr>
  </w:style>
  <w:style w:type="character" w:styleId="a6">
    <w:name w:val="Hyperlink"/>
    <w:basedOn w:val="a0"/>
    <w:uiPriority w:val="99"/>
    <w:unhideWhenUsed/>
    <w:rsid w:val="005D15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ФССП</dc:creator>
  <cp:lastModifiedBy>ФССП</cp:lastModifiedBy>
  <cp:revision>6</cp:revision>
  <cp:lastPrinted>2025-02-19T08:46:00Z</cp:lastPrinted>
  <dcterms:created xsi:type="dcterms:W3CDTF">2025-11-18T11:04:00Z</dcterms:created>
  <dcterms:modified xsi:type="dcterms:W3CDTF">2026-05-27T06:55:00Z</dcterms:modified>
</cp:coreProperties>
</file>