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DAB" w:rsidRDefault="00833DAB" w:rsidP="00833DAB">
      <w:pPr>
        <w:widowControl w:val="0"/>
        <w:shd w:val="clear" w:color="auto" w:fill="FFFFFF"/>
        <w:suppressAutoHyphens w:val="0"/>
        <w:autoSpaceDE w:val="0"/>
        <w:autoSpaceDN w:val="0"/>
        <w:adjustRightInd w:val="0"/>
        <w:jc w:val="right"/>
        <w:rPr>
          <w:rFonts w:eastAsia="Times New Roman"/>
          <w:i/>
          <w:color w:val="000000"/>
          <w:sz w:val="24"/>
          <w:lang w:eastAsia="ru-RU"/>
        </w:rPr>
      </w:pPr>
      <w:r>
        <w:rPr>
          <w:rFonts w:eastAsia="Times New Roman"/>
          <w:i/>
          <w:color w:val="000000"/>
          <w:sz w:val="24"/>
          <w:lang w:eastAsia="ru-RU"/>
        </w:rPr>
        <w:t xml:space="preserve">   </w:t>
      </w:r>
    </w:p>
    <w:p w:rsidR="00833DAB" w:rsidRDefault="00833DAB" w:rsidP="00833DAB">
      <w:pPr>
        <w:widowControl w:val="0"/>
        <w:shd w:val="clear" w:color="auto" w:fill="FFFFFF"/>
        <w:suppressAutoHyphens w:val="0"/>
        <w:autoSpaceDE w:val="0"/>
        <w:autoSpaceDN w:val="0"/>
        <w:adjustRightInd w:val="0"/>
        <w:jc w:val="right"/>
        <w:rPr>
          <w:rFonts w:eastAsia="Times New Roman"/>
          <w:sz w:val="24"/>
          <w:lang w:eastAsia="ru-RU"/>
        </w:rPr>
      </w:pPr>
      <w:r>
        <w:rPr>
          <w:rFonts w:eastAsia="Times New Roman"/>
          <w:color w:val="000000"/>
          <w:sz w:val="24"/>
          <w:lang w:eastAsia="ru-RU"/>
        </w:rPr>
        <w:tab/>
      </w:r>
      <w:r>
        <w:rPr>
          <w:rFonts w:eastAsia="Times New Roman"/>
          <w:color w:val="000000"/>
          <w:sz w:val="24"/>
          <w:lang w:eastAsia="ru-RU"/>
        </w:rPr>
        <w:tab/>
      </w:r>
      <w:r>
        <w:rPr>
          <w:rFonts w:eastAsia="Times New Roman"/>
          <w:color w:val="000000"/>
          <w:sz w:val="24"/>
          <w:lang w:eastAsia="ru-RU"/>
        </w:rPr>
        <w:tab/>
      </w:r>
      <w:r>
        <w:rPr>
          <w:rFonts w:eastAsia="Times New Roman"/>
          <w:color w:val="000000"/>
          <w:sz w:val="24"/>
          <w:lang w:eastAsia="ru-RU"/>
        </w:rPr>
        <w:tab/>
      </w:r>
      <w:r>
        <w:rPr>
          <w:rFonts w:eastAsia="Times New Roman"/>
          <w:color w:val="000000"/>
          <w:sz w:val="24"/>
          <w:lang w:eastAsia="ru-RU"/>
        </w:rPr>
        <w:tab/>
        <w:t xml:space="preserve">      </w:t>
      </w:r>
    </w:p>
    <w:p w:rsidR="00833DAB" w:rsidRDefault="00833DAB" w:rsidP="00833DAB">
      <w:pPr>
        <w:widowControl w:val="0"/>
        <w:shd w:val="clear" w:color="auto" w:fill="FFFFFF"/>
        <w:suppressAutoHyphens w:val="0"/>
        <w:autoSpaceDE w:val="0"/>
        <w:autoSpaceDN w:val="0"/>
        <w:adjustRightInd w:val="0"/>
        <w:rPr>
          <w:rFonts w:eastAsia="Times New Roman"/>
          <w:b/>
          <w:bCs/>
          <w:color w:val="000000"/>
          <w:sz w:val="24"/>
          <w:lang w:eastAsia="ru-RU"/>
        </w:rPr>
      </w:pPr>
    </w:p>
    <w:p w:rsidR="00982339" w:rsidRPr="00982339" w:rsidRDefault="00982339" w:rsidP="00982339">
      <w:pPr>
        <w:suppressAutoHyphens w:val="0"/>
        <w:autoSpaceDE w:val="0"/>
        <w:autoSpaceDN w:val="0"/>
        <w:adjustRightInd w:val="0"/>
        <w:jc w:val="center"/>
        <w:rPr>
          <w:rFonts w:eastAsia="Times New Roman"/>
          <w:b/>
          <w:szCs w:val="28"/>
          <w:lang w:eastAsia="ru-RU"/>
        </w:rPr>
      </w:pPr>
      <w:proofErr w:type="gramStart"/>
      <w:r w:rsidRPr="00982339">
        <w:rPr>
          <w:rFonts w:eastAsia="Times New Roman"/>
          <w:b/>
          <w:szCs w:val="28"/>
          <w:lang w:eastAsia="ru-RU"/>
        </w:rPr>
        <w:t>ТЕХНИЧЕСКОЕ  ЗАДАНИЕ</w:t>
      </w:r>
      <w:proofErr w:type="gramEnd"/>
    </w:p>
    <w:p w:rsidR="00982339" w:rsidRPr="00982339" w:rsidRDefault="00982339" w:rsidP="00982339">
      <w:pPr>
        <w:suppressAutoHyphens w:val="0"/>
        <w:autoSpaceDE w:val="0"/>
        <w:autoSpaceDN w:val="0"/>
        <w:adjustRightInd w:val="0"/>
        <w:jc w:val="center"/>
        <w:rPr>
          <w:rFonts w:eastAsia="Times New Roman"/>
          <w:b/>
          <w:sz w:val="24"/>
          <w:lang w:eastAsia="ru-RU"/>
        </w:rPr>
      </w:pPr>
      <w:r w:rsidRPr="00982339">
        <w:rPr>
          <w:rFonts w:eastAsia="Times New Roman"/>
          <w:b/>
          <w:sz w:val="24"/>
          <w:lang w:eastAsia="ru-RU"/>
        </w:rPr>
        <w:t>(ОПИСАНИЕ ОБЪЕКТА ЗАКУПКИ)</w:t>
      </w:r>
    </w:p>
    <w:p w:rsidR="00982339" w:rsidRPr="00982339" w:rsidRDefault="00982339" w:rsidP="00982339">
      <w:pPr>
        <w:suppressAutoHyphens w:val="0"/>
        <w:jc w:val="center"/>
        <w:rPr>
          <w:rFonts w:eastAsia="Times New Roman"/>
          <w:b/>
          <w:sz w:val="24"/>
          <w:lang w:eastAsia="ru-RU"/>
        </w:rPr>
      </w:pPr>
      <w:r w:rsidRPr="00982339">
        <w:rPr>
          <w:rFonts w:eastAsia="Times New Roman"/>
          <w:b/>
          <w:sz w:val="24"/>
          <w:lang w:eastAsia="ru-RU"/>
        </w:rPr>
        <w:t xml:space="preserve">на </w:t>
      </w:r>
      <w:r w:rsidRPr="00982339">
        <w:rPr>
          <w:rFonts w:eastAsia="Times New Roman"/>
          <w:b/>
          <w:bCs/>
          <w:sz w:val="24"/>
          <w:lang w:eastAsia="ru-RU"/>
        </w:rPr>
        <w:t xml:space="preserve">поставку </w:t>
      </w:r>
      <w:r w:rsidR="008A19A0">
        <w:rPr>
          <w:rFonts w:eastAsia="Times New Roman"/>
          <w:b/>
          <w:sz w:val="24"/>
          <w:lang w:eastAsia="ru-RU"/>
        </w:rPr>
        <w:t>канцтоваров</w:t>
      </w:r>
    </w:p>
    <w:p w:rsidR="00982339" w:rsidRPr="00982339" w:rsidRDefault="00982339" w:rsidP="00982339">
      <w:pPr>
        <w:suppressAutoHyphens w:val="0"/>
        <w:spacing w:after="60"/>
        <w:jc w:val="both"/>
        <w:rPr>
          <w:rFonts w:eastAsia="Times New Roman"/>
          <w:b/>
          <w:sz w:val="24"/>
          <w:lang w:eastAsia="ru-RU"/>
        </w:rPr>
      </w:pPr>
    </w:p>
    <w:p w:rsidR="00982339" w:rsidRPr="00982339" w:rsidRDefault="00982339" w:rsidP="00982339">
      <w:pPr>
        <w:suppressAutoHyphens w:val="0"/>
        <w:ind w:firstLine="567"/>
        <w:jc w:val="both"/>
        <w:rPr>
          <w:rFonts w:eastAsia="Times New Roman"/>
          <w:b/>
          <w:sz w:val="24"/>
          <w:lang w:eastAsia="ru-RU"/>
        </w:rPr>
      </w:pPr>
      <w:r w:rsidRPr="00982339">
        <w:rPr>
          <w:rFonts w:eastAsia="Times New Roman"/>
          <w:b/>
          <w:sz w:val="24"/>
          <w:lang w:eastAsia="ru-RU"/>
        </w:rPr>
        <w:t>1. Общие сведения</w:t>
      </w:r>
    </w:p>
    <w:p w:rsidR="00982339" w:rsidRPr="00982339" w:rsidRDefault="00982339" w:rsidP="00982339">
      <w:pPr>
        <w:suppressAutoHyphens w:val="0"/>
        <w:ind w:firstLine="567"/>
        <w:jc w:val="both"/>
        <w:rPr>
          <w:rFonts w:eastAsia="Times New Roman"/>
          <w:sz w:val="24"/>
          <w:lang w:eastAsia="ru-RU"/>
        </w:rPr>
      </w:pPr>
      <w:r w:rsidRPr="00982339">
        <w:rPr>
          <w:rFonts w:eastAsia="Times New Roman"/>
          <w:sz w:val="24"/>
          <w:lang w:eastAsia="ru-RU"/>
        </w:rPr>
        <w:t xml:space="preserve">1.1. </w:t>
      </w:r>
      <w:r w:rsidRPr="00982339">
        <w:rPr>
          <w:rFonts w:eastAsia="Times New Roman"/>
          <w:bCs/>
          <w:sz w:val="24"/>
          <w:lang w:eastAsia="zh-CN"/>
        </w:rPr>
        <w:t xml:space="preserve">Наименование объекта закупки: </w:t>
      </w:r>
      <w:r w:rsidRPr="00982339">
        <w:rPr>
          <w:rFonts w:eastAsia="Times New Roman"/>
          <w:sz w:val="24"/>
          <w:lang w:eastAsia="ru-RU"/>
        </w:rPr>
        <w:t xml:space="preserve">Поставка </w:t>
      </w:r>
      <w:r w:rsidR="008A19A0">
        <w:rPr>
          <w:rFonts w:eastAsia="Times New Roman"/>
          <w:sz w:val="24"/>
          <w:lang w:eastAsia="ru-RU"/>
        </w:rPr>
        <w:t>Канцтоваров</w:t>
      </w:r>
      <w:r w:rsidRPr="00982339">
        <w:rPr>
          <w:rFonts w:eastAsia="Times New Roman"/>
          <w:sz w:val="24"/>
          <w:lang w:eastAsia="ru-RU"/>
        </w:rPr>
        <w:t>.</w:t>
      </w:r>
    </w:p>
    <w:p w:rsidR="00982339" w:rsidRPr="00982339" w:rsidRDefault="00982339" w:rsidP="00982339">
      <w:pPr>
        <w:suppressAutoHyphens w:val="0"/>
        <w:autoSpaceDE w:val="0"/>
        <w:autoSpaceDN w:val="0"/>
        <w:adjustRightInd w:val="0"/>
        <w:ind w:firstLine="567"/>
        <w:jc w:val="both"/>
        <w:rPr>
          <w:rFonts w:eastAsia="Times New Roman"/>
          <w:sz w:val="24"/>
          <w:lang w:eastAsia="ru-RU"/>
        </w:rPr>
      </w:pPr>
      <w:r w:rsidRPr="00982339">
        <w:rPr>
          <w:rFonts w:eastAsia="Times New Roman"/>
          <w:sz w:val="24"/>
          <w:lang w:eastAsia="ru-RU"/>
        </w:rPr>
        <w:t>1.2. Цель закупки: Обеспечение выполнения функций и полномочий УФНС России по Республике Дагестан.</w:t>
      </w:r>
    </w:p>
    <w:p w:rsidR="00982339" w:rsidRPr="00982339" w:rsidRDefault="00982339" w:rsidP="00982339">
      <w:pPr>
        <w:suppressAutoHyphens w:val="0"/>
        <w:autoSpaceDE w:val="0"/>
        <w:autoSpaceDN w:val="0"/>
        <w:adjustRightInd w:val="0"/>
        <w:ind w:firstLine="567"/>
        <w:jc w:val="both"/>
        <w:rPr>
          <w:rFonts w:eastAsia="Times New Roman"/>
          <w:sz w:val="24"/>
          <w:lang w:eastAsia="ru-RU"/>
        </w:rPr>
      </w:pPr>
      <w:r w:rsidRPr="00982339">
        <w:rPr>
          <w:rFonts w:eastAsia="Times New Roman"/>
          <w:sz w:val="24"/>
          <w:lang w:eastAsia="ru-RU"/>
        </w:rPr>
        <w:t xml:space="preserve">1.3. </w:t>
      </w:r>
      <w:r w:rsidR="008A19A0">
        <w:rPr>
          <w:rFonts w:eastAsia="Times New Roman"/>
          <w:sz w:val="24"/>
          <w:lang w:eastAsia="ru-RU"/>
        </w:rPr>
        <w:t>Условия и м</w:t>
      </w:r>
      <w:r w:rsidRPr="00982339">
        <w:rPr>
          <w:rFonts w:eastAsia="Times New Roman"/>
          <w:sz w:val="24"/>
          <w:lang w:eastAsia="ru-RU"/>
        </w:rPr>
        <w:t xml:space="preserve">есто поставки товара: </w:t>
      </w:r>
      <w:r w:rsidR="008A19A0">
        <w:rPr>
          <w:rFonts w:eastAsia="Times New Roman"/>
          <w:sz w:val="24"/>
          <w:lang w:eastAsia="ru-RU"/>
        </w:rPr>
        <w:t>Товар поставляется по заявке заказчика в УФНС России по Республике Дагестан и его Обособленные подразделения в соответствии с приложение №1</w:t>
      </w:r>
      <w:r w:rsidRPr="00982339">
        <w:rPr>
          <w:rFonts w:eastAsia="Times New Roman"/>
          <w:sz w:val="24"/>
          <w:lang w:eastAsia="ru-RU"/>
        </w:rPr>
        <w:t>.</w:t>
      </w:r>
    </w:p>
    <w:p w:rsidR="00982339" w:rsidRPr="00982339" w:rsidRDefault="00982339" w:rsidP="00982339">
      <w:pPr>
        <w:tabs>
          <w:tab w:val="left" w:pos="7088"/>
        </w:tabs>
        <w:ind w:firstLine="567"/>
        <w:jc w:val="both"/>
        <w:rPr>
          <w:rFonts w:eastAsia="Times New Roman"/>
          <w:sz w:val="24"/>
          <w:lang w:eastAsia="ru-RU"/>
        </w:rPr>
      </w:pPr>
    </w:p>
    <w:p w:rsidR="00833DAB" w:rsidRPr="008A19A0" w:rsidRDefault="00982339" w:rsidP="008A19A0">
      <w:pPr>
        <w:ind w:right="-81"/>
        <w:rPr>
          <w:rFonts w:eastAsia="Times New Roman"/>
          <w:i/>
          <w:color w:val="000000"/>
          <w:sz w:val="24"/>
          <w:lang w:eastAsia="ru-RU"/>
        </w:rPr>
      </w:pPr>
      <w:r w:rsidRPr="00982339">
        <w:rPr>
          <w:rFonts w:eastAsia="Times New Roman"/>
          <w:b/>
          <w:sz w:val="24"/>
          <w:lang w:eastAsia="ru-RU"/>
        </w:rPr>
        <w:t>2. Наименование, технические и качественные характеристики товара:</w:t>
      </w:r>
      <w:r w:rsidR="00833DAB">
        <w:rPr>
          <w:rFonts w:eastAsia="Times New Roman"/>
          <w:i/>
          <w:color w:val="000000"/>
          <w:sz w:val="24"/>
          <w:lang w:eastAsia="ru-RU"/>
        </w:rPr>
        <w:t xml:space="preserve">                                                                                                                                                           </w:t>
      </w:r>
      <w:bookmarkStart w:id="0" w:name="OLE_LINK1"/>
    </w:p>
    <w:tbl>
      <w:tblPr>
        <w:tblpPr w:leftFromText="180" w:rightFromText="180" w:vertAnchor="text" w:horzAnchor="margin" w:tblpXSpec="center" w:tblpY="82"/>
        <w:tblW w:w="9420" w:type="dxa"/>
        <w:jc w:val="center"/>
        <w:tblLayout w:type="fixed"/>
        <w:tblLook w:val="04A0" w:firstRow="1" w:lastRow="0" w:firstColumn="1" w:lastColumn="0" w:noHBand="0" w:noVBand="1"/>
      </w:tblPr>
      <w:tblGrid>
        <w:gridCol w:w="674"/>
        <w:gridCol w:w="1559"/>
        <w:gridCol w:w="5950"/>
        <w:gridCol w:w="567"/>
        <w:gridCol w:w="670"/>
      </w:tblGrid>
      <w:tr w:rsidR="00833DAB" w:rsidTr="001460D1">
        <w:trPr>
          <w:trHeight w:val="21"/>
          <w:jc w:val="center"/>
        </w:trPr>
        <w:tc>
          <w:tcPr>
            <w:tcW w:w="67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33DAB" w:rsidRDefault="00833DAB" w:rsidP="001460D1">
            <w:pPr>
              <w:suppressAutoHyphens w:val="0"/>
              <w:spacing w:afterLines="30" w:after="72"/>
              <w:jc w:val="center"/>
              <w:rPr>
                <w:rFonts w:eastAsia="Times New Roman"/>
                <w:b/>
                <w:sz w:val="18"/>
                <w:szCs w:val="18"/>
                <w:lang w:eastAsia="ru-RU"/>
              </w:rPr>
            </w:pPr>
            <w:r>
              <w:rPr>
                <w:rFonts w:eastAsia="Times New Roman"/>
                <w:b/>
                <w:sz w:val="18"/>
                <w:szCs w:val="18"/>
                <w:lang w:eastAsia="ru-RU"/>
              </w:rPr>
              <w:t>№</w:t>
            </w:r>
          </w:p>
        </w:tc>
        <w:tc>
          <w:tcPr>
            <w:tcW w:w="1559" w:type="dxa"/>
            <w:tcBorders>
              <w:top w:val="single" w:sz="4" w:space="0" w:color="auto"/>
              <w:left w:val="nil"/>
              <w:bottom w:val="single" w:sz="4" w:space="0" w:color="auto"/>
              <w:right w:val="single" w:sz="4" w:space="0" w:color="auto"/>
            </w:tcBorders>
            <w:shd w:val="clear" w:color="auto" w:fill="BFBFBF"/>
            <w:vAlign w:val="center"/>
            <w:hideMark/>
          </w:tcPr>
          <w:p w:rsidR="00833DAB" w:rsidRDefault="00833DAB" w:rsidP="001460D1">
            <w:pPr>
              <w:suppressAutoHyphens w:val="0"/>
              <w:spacing w:afterLines="30" w:after="72"/>
              <w:jc w:val="center"/>
              <w:rPr>
                <w:rFonts w:eastAsia="Times New Roman"/>
                <w:b/>
                <w:sz w:val="18"/>
                <w:szCs w:val="18"/>
                <w:lang w:eastAsia="ru-RU"/>
              </w:rPr>
            </w:pPr>
            <w:r>
              <w:rPr>
                <w:rFonts w:eastAsia="Times New Roman"/>
                <w:b/>
                <w:sz w:val="18"/>
                <w:szCs w:val="18"/>
                <w:lang w:eastAsia="ru-RU"/>
              </w:rPr>
              <w:t>Наименование товаров</w:t>
            </w:r>
          </w:p>
        </w:tc>
        <w:tc>
          <w:tcPr>
            <w:tcW w:w="5950" w:type="dxa"/>
            <w:tcBorders>
              <w:top w:val="single" w:sz="4" w:space="0" w:color="auto"/>
              <w:left w:val="single" w:sz="4" w:space="0" w:color="auto"/>
              <w:bottom w:val="single" w:sz="4" w:space="0" w:color="auto"/>
              <w:right w:val="single" w:sz="4" w:space="0" w:color="auto"/>
            </w:tcBorders>
            <w:shd w:val="clear" w:color="auto" w:fill="BFBFBF"/>
            <w:hideMark/>
          </w:tcPr>
          <w:p w:rsidR="00833DAB" w:rsidRDefault="00833DAB" w:rsidP="001460D1">
            <w:pPr>
              <w:suppressAutoHyphens w:val="0"/>
              <w:spacing w:afterLines="30" w:after="72"/>
              <w:jc w:val="center"/>
              <w:rPr>
                <w:rFonts w:eastAsia="Times New Roman"/>
                <w:b/>
                <w:sz w:val="18"/>
                <w:szCs w:val="18"/>
                <w:lang w:eastAsia="ru-RU"/>
              </w:rPr>
            </w:pPr>
            <w:r>
              <w:rPr>
                <w:rFonts w:eastAsia="Times New Roman"/>
                <w:b/>
                <w:sz w:val="18"/>
                <w:szCs w:val="18"/>
                <w:lang w:eastAsia="ru-RU"/>
              </w:rPr>
              <w:t>Характеристика</w:t>
            </w:r>
          </w:p>
        </w:tc>
        <w:tc>
          <w:tcPr>
            <w:tcW w:w="56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33DAB" w:rsidRDefault="00833DAB" w:rsidP="001460D1">
            <w:pPr>
              <w:suppressAutoHyphens w:val="0"/>
              <w:spacing w:afterLines="30" w:after="72"/>
              <w:jc w:val="center"/>
              <w:rPr>
                <w:rFonts w:eastAsia="Times New Roman"/>
                <w:b/>
                <w:sz w:val="18"/>
                <w:szCs w:val="18"/>
                <w:lang w:eastAsia="ru-RU"/>
              </w:rPr>
            </w:pPr>
            <w:r>
              <w:rPr>
                <w:rFonts w:eastAsia="Times New Roman"/>
                <w:b/>
                <w:sz w:val="18"/>
                <w:szCs w:val="18"/>
                <w:lang w:eastAsia="ru-RU"/>
              </w:rPr>
              <w:t>Ед. изм.</w:t>
            </w:r>
          </w:p>
        </w:tc>
        <w:tc>
          <w:tcPr>
            <w:tcW w:w="670" w:type="dxa"/>
            <w:tcBorders>
              <w:top w:val="single" w:sz="4" w:space="0" w:color="auto"/>
              <w:left w:val="nil"/>
              <w:bottom w:val="single" w:sz="4" w:space="0" w:color="auto"/>
              <w:right w:val="single" w:sz="4" w:space="0" w:color="auto"/>
            </w:tcBorders>
            <w:shd w:val="clear" w:color="auto" w:fill="BFBFBF"/>
            <w:vAlign w:val="center"/>
            <w:hideMark/>
          </w:tcPr>
          <w:p w:rsidR="00833DAB" w:rsidRDefault="00833DAB" w:rsidP="001460D1">
            <w:pPr>
              <w:suppressAutoHyphens w:val="0"/>
              <w:spacing w:afterLines="30" w:after="72"/>
              <w:jc w:val="center"/>
              <w:rPr>
                <w:rFonts w:eastAsia="Times New Roman"/>
                <w:b/>
                <w:sz w:val="18"/>
                <w:szCs w:val="18"/>
                <w:lang w:eastAsia="ru-RU"/>
              </w:rPr>
            </w:pPr>
            <w:r>
              <w:rPr>
                <w:rFonts w:eastAsia="Times New Roman"/>
                <w:b/>
                <w:sz w:val="18"/>
                <w:szCs w:val="18"/>
                <w:lang w:eastAsia="ru-RU"/>
              </w:rPr>
              <w:t>Кол-во</w:t>
            </w:r>
          </w:p>
        </w:tc>
      </w:tr>
      <w:tr w:rsidR="00833DAB" w:rsidTr="001460D1">
        <w:trPr>
          <w:trHeight w:val="21"/>
          <w:jc w:val="center"/>
        </w:trPr>
        <w:tc>
          <w:tcPr>
            <w:tcW w:w="674" w:type="dxa"/>
            <w:tcBorders>
              <w:top w:val="nil"/>
              <w:left w:val="single" w:sz="4" w:space="0" w:color="auto"/>
              <w:bottom w:val="single" w:sz="4" w:space="0" w:color="auto"/>
              <w:right w:val="single" w:sz="4" w:space="0" w:color="auto"/>
            </w:tcBorders>
            <w:noWrap/>
            <w:vAlign w:val="center"/>
            <w:hideMark/>
          </w:tcPr>
          <w:p w:rsidR="00833DAB" w:rsidRDefault="00833DAB" w:rsidP="001460D1">
            <w:pPr>
              <w:suppressAutoHyphens w:val="0"/>
              <w:jc w:val="center"/>
              <w:rPr>
                <w:rFonts w:eastAsia="Times New Roman"/>
                <w:sz w:val="18"/>
                <w:szCs w:val="18"/>
                <w:lang w:eastAsia="ru-RU"/>
              </w:rPr>
            </w:pPr>
            <w:r>
              <w:rPr>
                <w:rFonts w:eastAsia="Times New Roman"/>
                <w:sz w:val="18"/>
                <w:szCs w:val="18"/>
                <w:lang w:eastAsia="ru-RU"/>
              </w:rPr>
              <w:t>1</w:t>
            </w:r>
          </w:p>
        </w:tc>
        <w:tc>
          <w:tcPr>
            <w:tcW w:w="1559" w:type="dxa"/>
            <w:tcBorders>
              <w:top w:val="nil"/>
              <w:left w:val="nil"/>
              <w:bottom w:val="single" w:sz="4" w:space="0" w:color="auto"/>
              <w:right w:val="single" w:sz="4" w:space="0" w:color="auto"/>
            </w:tcBorders>
            <w:vAlign w:val="center"/>
            <w:hideMark/>
          </w:tcPr>
          <w:p w:rsidR="00833DAB" w:rsidRDefault="00833DAB" w:rsidP="001460D1">
            <w:pPr>
              <w:suppressAutoHyphens w:val="0"/>
              <w:rPr>
                <w:rFonts w:eastAsia="Times New Roman"/>
                <w:sz w:val="18"/>
                <w:szCs w:val="18"/>
                <w:lang w:val="en-US" w:eastAsia="ru-RU"/>
              </w:rPr>
            </w:pPr>
            <w:bookmarkStart w:id="1" w:name="_GoBack"/>
            <w:r>
              <w:rPr>
                <w:rFonts w:eastAsia="Times New Roman"/>
                <w:sz w:val="18"/>
                <w:szCs w:val="18"/>
                <w:lang w:eastAsia="ru-RU"/>
              </w:rPr>
              <w:t xml:space="preserve">Ручка </w:t>
            </w:r>
            <w:proofErr w:type="gramStart"/>
            <w:r>
              <w:rPr>
                <w:rFonts w:eastAsia="Times New Roman"/>
                <w:sz w:val="18"/>
                <w:szCs w:val="18"/>
                <w:lang w:eastAsia="ru-RU"/>
              </w:rPr>
              <w:t xml:space="preserve">шариковая </w:t>
            </w:r>
            <w:r w:rsidR="00D6753E" w:rsidRPr="00D6753E">
              <w:rPr>
                <w:rFonts w:eastAsia="Times New Roman"/>
                <w:sz w:val="18"/>
                <w:szCs w:val="18"/>
                <w:lang w:eastAsia="ru-RU"/>
              </w:rPr>
              <w:t xml:space="preserve"> </w:t>
            </w:r>
            <w:proofErr w:type="spellStart"/>
            <w:r w:rsidR="00D6753E" w:rsidRPr="00D6753E">
              <w:rPr>
                <w:rFonts w:eastAsia="Times New Roman"/>
                <w:sz w:val="18"/>
                <w:szCs w:val="18"/>
                <w:lang w:eastAsia="ru-RU"/>
              </w:rPr>
              <w:t>Deli</w:t>
            </w:r>
            <w:proofErr w:type="spellEnd"/>
            <w:proofErr w:type="gramEnd"/>
            <w:r w:rsidR="00D6753E" w:rsidRPr="00D6753E">
              <w:rPr>
                <w:rFonts w:eastAsia="Times New Roman"/>
                <w:sz w:val="18"/>
                <w:szCs w:val="18"/>
                <w:lang w:eastAsia="ru-RU"/>
              </w:rPr>
              <w:t xml:space="preserve"> </w:t>
            </w:r>
            <w:proofErr w:type="spellStart"/>
            <w:r w:rsidR="00D6753E" w:rsidRPr="00D6753E">
              <w:rPr>
                <w:rFonts w:eastAsia="Times New Roman"/>
                <w:sz w:val="18"/>
                <w:szCs w:val="18"/>
                <w:lang w:eastAsia="ru-RU"/>
              </w:rPr>
              <w:t>Upal</w:t>
            </w:r>
            <w:bookmarkEnd w:id="1"/>
            <w:proofErr w:type="spellEnd"/>
          </w:p>
        </w:tc>
        <w:tc>
          <w:tcPr>
            <w:tcW w:w="5950" w:type="dxa"/>
            <w:tcBorders>
              <w:top w:val="nil"/>
              <w:left w:val="single" w:sz="4" w:space="0" w:color="auto"/>
              <w:bottom w:val="single" w:sz="4" w:space="0" w:color="auto"/>
              <w:right w:val="single" w:sz="4" w:space="0" w:color="auto"/>
            </w:tcBorders>
          </w:tcPr>
          <w:p w:rsidR="00D6753E" w:rsidRPr="00D6753E" w:rsidRDefault="00D6753E" w:rsidP="00D6753E">
            <w:pPr>
              <w:suppressAutoHyphens w:val="0"/>
              <w:rPr>
                <w:rFonts w:eastAsia="Times New Roman"/>
                <w:sz w:val="18"/>
                <w:szCs w:val="18"/>
                <w:lang w:eastAsia="ru-RU"/>
              </w:rPr>
            </w:pPr>
            <w:r w:rsidRPr="00D6753E">
              <w:rPr>
                <w:rFonts w:eastAsia="Times New Roman"/>
                <w:sz w:val="18"/>
                <w:szCs w:val="18"/>
                <w:lang w:eastAsia="ru-RU"/>
              </w:rPr>
              <w:t xml:space="preserve">"Ручка неавтоматическая </w:t>
            </w:r>
            <w:proofErr w:type="spellStart"/>
            <w:r w:rsidRPr="00D6753E">
              <w:rPr>
                <w:rFonts w:eastAsia="Times New Roman"/>
                <w:sz w:val="18"/>
                <w:szCs w:val="18"/>
                <w:lang w:eastAsia="ru-RU"/>
              </w:rPr>
              <w:t>Deli</w:t>
            </w:r>
            <w:proofErr w:type="spellEnd"/>
            <w:r w:rsidRPr="00D6753E">
              <w:rPr>
                <w:rFonts w:eastAsia="Times New Roman"/>
                <w:sz w:val="18"/>
                <w:szCs w:val="18"/>
                <w:lang w:eastAsia="ru-RU"/>
              </w:rPr>
              <w:t xml:space="preserve"> </w:t>
            </w:r>
            <w:proofErr w:type="spellStart"/>
            <w:r w:rsidRPr="00D6753E">
              <w:rPr>
                <w:rFonts w:eastAsia="Times New Roman"/>
                <w:sz w:val="18"/>
                <w:szCs w:val="18"/>
                <w:lang w:eastAsia="ru-RU"/>
              </w:rPr>
              <w:t>Upal</w:t>
            </w:r>
            <w:proofErr w:type="spellEnd"/>
            <w:r w:rsidRPr="00D6753E">
              <w:rPr>
                <w:rFonts w:eastAsia="Times New Roman"/>
                <w:sz w:val="18"/>
                <w:szCs w:val="18"/>
                <w:lang w:eastAsia="ru-RU"/>
              </w:rPr>
              <w:t xml:space="preserve"> с удобной для письма мягкой зоной захвата обеспечивает легкое, мягкое и комфортное письмо.</w:t>
            </w:r>
          </w:p>
          <w:p w:rsidR="00D6753E" w:rsidRPr="00D6753E" w:rsidRDefault="00D6753E" w:rsidP="00D6753E">
            <w:pPr>
              <w:suppressAutoHyphens w:val="0"/>
              <w:rPr>
                <w:rFonts w:eastAsia="Times New Roman"/>
                <w:sz w:val="18"/>
                <w:szCs w:val="18"/>
                <w:lang w:eastAsia="ru-RU"/>
              </w:rPr>
            </w:pPr>
            <w:r w:rsidRPr="00D6753E">
              <w:rPr>
                <w:rFonts w:eastAsia="Times New Roman"/>
                <w:sz w:val="18"/>
                <w:szCs w:val="18"/>
                <w:lang w:eastAsia="ru-RU"/>
              </w:rPr>
              <w:t xml:space="preserve">Диаметр пишущего узла ручки составляет 1 мм в сочетании с </w:t>
            </w:r>
            <w:proofErr w:type="spellStart"/>
            <w:r w:rsidRPr="00D6753E">
              <w:rPr>
                <w:rFonts w:eastAsia="Times New Roman"/>
                <w:sz w:val="18"/>
                <w:szCs w:val="18"/>
                <w:lang w:eastAsia="ru-RU"/>
              </w:rPr>
              <w:t>гелевыми</w:t>
            </w:r>
            <w:proofErr w:type="spellEnd"/>
            <w:r w:rsidRPr="00D6753E">
              <w:rPr>
                <w:rFonts w:eastAsia="Times New Roman"/>
                <w:sz w:val="18"/>
                <w:szCs w:val="18"/>
                <w:lang w:eastAsia="ru-RU"/>
              </w:rPr>
              <w:t xml:space="preserve"> быстросохнущими чернилами обеспечивает точное и быстрое письмо без усилий.   Ручка </w:t>
            </w:r>
            <w:proofErr w:type="spellStart"/>
            <w:r w:rsidRPr="00D6753E">
              <w:rPr>
                <w:rFonts w:eastAsia="Times New Roman"/>
                <w:sz w:val="18"/>
                <w:szCs w:val="18"/>
                <w:lang w:eastAsia="ru-RU"/>
              </w:rPr>
              <w:t>гелевая</w:t>
            </w:r>
            <w:proofErr w:type="spellEnd"/>
            <w:r w:rsidRPr="00D6753E">
              <w:rPr>
                <w:rFonts w:eastAsia="Times New Roman"/>
                <w:sz w:val="18"/>
                <w:szCs w:val="18"/>
                <w:lang w:eastAsia="ru-RU"/>
              </w:rPr>
              <w:t xml:space="preserve"> имеет синий строгий пластиковый корпус. Удобный толстый клип на колпачке позволяет фиксировать ручку на ежедневниках, блокнотах и карманах одежды.</w:t>
            </w:r>
          </w:p>
          <w:p w:rsidR="00D6753E" w:rsidRPr="00D6753E" w:rsidRDefault="00D6753E" w:rsidP="00D6753E">
            <w:pPr>
              <w:suppressAutoHyphens w:val="0"/>
              <w:rPr>
                <w:rFonts w:eastAsia="Times New Roman"/>
                <w:sz w:val="18"/>
                <w:szCs w:val="18"/>
                <w:lang w:eastAsia="ru-RU"/>
              </w:rPr>
            </w:pPr>
          </w:p>
          <w:p w:rsidR="00D6753E" w:rsidRPr="00D6753E" w:rsidRDefault="00D6753E" w:rsidP="00D6753E">
            <w:pPr>
              <w:suppressAutoHyphens w:val="0"/>
              <w:rPr>
                <w:rFonts w:eastAsia="Times New Roman"/>
                <w:sz w:val="18"/>
                <w:szCs w:val="18"/>
                <w:lang w:eastAsia="ru-RU"/>
              </w:rPr>
            </w:pPr>
            <w:r w:rsidRPr="00D6753E">
              <w:rPr>
                <w:rFonts w:eastAsia="Times New Roman"/>
                <w:sz w:val="18"/>
                <w:szCs w:val="18"/>
                <w:lang w:eastAsia="ru-RU"/>
              </w:rPr>
              <w:t>Диаметр пишущего узла: 1 мм.</w:t>
            </w:r>
          </w:p>
          <w:p w:rsidR="00833DAB" w:rsidRDefault="00D6753E" w:rsidP="00D6753E">
            <w:pPr>
              <w:suppressAutoHyphens w:val="0"/>
              <w:rPr>
                <w:rFonts w:eastAsia="Times New Roman"/>
                <w:sz w:val="18"/>
                <w:szCs w:val="18"/>
                <w:lang w:eastAsia="ru-RU"/>
              </w:rPr>
            </w:pPr>
            <w:r w:rsidRPr="00D6753E">
              <w:rPr>
                <w:rFonts w:eastAsia="Times New Roman"/>
                <w:sz w:val="18"/>
                <w:szCs w:val="18"/>
                <w:lang w:eastAsia="ru-RU"/>
              </w:rPr>
              <w:t>Толщина линии письма: 0,7 мм."</w:t>
            </w:r>
          </w:p>
        </w:tc>
        <w:tc>
          <w:tcPr>
            <w:tcW w:w="567" w:type="dxa"/>
            <w:tcBorders>
              <w:top w:val="nil"/>
              <w:left w:val="single" w:sz="4" w:space="0" w:color="auto"/>
              <w:bottom w:val="single" w:sz="4" w:space="0" w:color="auto"/>
              <w:right w:val="single" w:sz="4" w:space="0" w:color="auto"/>
            </w:tcBorders>
            <w:vAlign w:val="center"/>
            <w:hideMark/>
          </w:tcPr>
          <w:p w:rsidR="00833DAB" w:rsidRDefault="00833DAB" w:rsidP="001460D1">
            <w:pPr>
              <w:suppressAutoHyphens w:val="0"/>
              <w:jc w:val="center"/>
              <w:rPr>
                <w:rFonts w:eastAsia="Times New Roman"/>
                <w:color w:val="000000"/>
                <w:sz w:val="18"/>
                <w:szCs w:val="18"/>
                <w:lang w:eastAsia="ru-RU"/>
              </w:rPr>
            </w:pPr>
            <w:r>
              <w:rPr>
                <w:rFonts w:eastAsia="Times New Roman"/>
                <w:color w:val="000000"/>
                <w:sz w:val="18"/>
                <w:szCs w:val="18"/>
                <w:lang w:eastAsia="ru-RU"/>
              </w:rPr>
              <w:t>шт.</w:t>
            </w:r>
          </w:p>
        </w:tc>
        <w:tc>
          <w:tcPr>
            <w:tcW w:w="670" w:type="dxa"/>
            <w:tcBorders>
              <w:top w:val="single" w:sz="4" w:space="0" w:color="auto"/>
              <w:left w:val="nil"/>
              <w:bottom w:val="single" w:sz="4" w:space="0" w:color="auto"/>
              <w:right w:val="single" w:sz="4" w:space="0" w:color="auto"/>
            </w:tcBorders>
            <w:vAlign w:val="center"/>
            <w:hideMark/>
          </w:tcPr>
          <w:p w:rsidR="00833DAB" w:rsidRPr="00982339" w:rsidRDefault="00982339" w:rsidP="001460D1">
            <w:pPr>
              <w:suppressAutoHyphens w:val="0"/>
              <w:spacing w:after="160" w:line="256" w:lineRule="auto"/>
              <w:rPr>
                <w:rFonts w:eastAsia="Calibri"/>
                <w:sz w:val="22"/>
                <w:szCs w:val="22"/>
                <w:lang w:eastAsia="en-US"/>
              </w:rPr>
            </w:pPr>
            <w:r>
              <w:rPr>
                <w:rFonts w:eastAsia="Calibri"/>
                <w:sz w:val="22"/>
                <w:szCs w:val="22"/>
                <w:lang w:eastAsia="en-US"/>
              </w:rPr>
              <w:t>1000</w:t>
            </w:r>
          </w:p>
        </w:tc>
      </w:tr>
      <w:tr w:rsidR="00833DAB" w:rsidTr="001460D1">
        <w:trPr>
          <w:trHeight w:val="21"/>
          <w:jc w:val="center"/>
        </w:trPr>
        <w:tc>
          <w:tcPr>
            <w:tcW w:w="674" w:type="dxa"/>
            <w:tcBorders>
              <w:top w:val="single" w:sz="4" w:space="0" w:color="auto"/>
              <w:left w:val="single" w:sz="4" w:space="0" w:color="auto"/>
              <w:bottom w:val="single" w:sz="4" w:space="0" w:color="auto"/>
              <w:right w:val="single" w:sz="4" w:space="0" w:color="auto"/>
            </w:tcBorders>
            <w:noWrap/>
            <w:vAlign w:val="center"/>
            <w:hideMark/>
          </w:tcPr>
          <w:p w:rsidR="00833DAB" w:rsidRDefault="00833DAB" w:rsidP="001460D1">
            <w:pPr>
              <w:suppressAutoHyphens w:val="0"/>
              <w:jc w:val="center"/>
              <w:rPr>
                <w:rFonts w:eastAsia="Times New Roman"/>
                <w:sz w:val="18"/>
                <w:szCs w:val="18"/>
                <w:lang w:eastAsia="ru-RU"/>
              </w:rPr>
            </w:pPr>
            <w:r>
              <w:rPr>
                <w:rFonts w:eastAsia="Times New Roman"/>
                <w:sz w:val="18"/>
                <w:szCs w:val="18"/>
                <w:lang w:eastAsia="ru-RU"/>
              </w:rPr>
              <w:t>2</w:t>
            </w:r>
          </w:p>
        </w:tc>
        <w:tc>
          <w:tcPr>
            <w:tcW w:w="1559" w:type="dxa"/>
            <w:tcBorders>
              <w:top w:val="single" w:sz="4" w:space="0" w:color="auto"/>
              <w:left w:val="nil"/>
              <w:bottom w:val="single" w:sz="4" w:space="0" w:color="auto"/>
              <w:right w:val="single" w:sz="4" w:space="0" w:color="auto"/>
            </w:tcBorders>
            <w:vAlign w:val="center"/>
            <w:hideMark/>
          </w:tcPr>
          <w:p w:rsidR="00833DAB" w:rsidRPr="00982339" w:rsidRDefault="00833DAB" w:rsidP="001460D1">
            <w:pPr>
              <w:suppressAutoHyphens w:val="0"/>
              <w:rPr>
                <w:rFonts w:eastAsia="Times New Roman"/>
                <w:color w:val="000000"/>
                <w:sz w:val="18"/>
                <w:szCs w:val="18"/>
                <w:lang w:eastAsia="ru-RU"/>
              </w:rPr>
            </w:pPr>
            <w:proofErr w:type="gramStart"/>
            <w:r>
              <w:rPr>
                <w:rFonts w:eastAsia="Times New Roman"/>
                <w:color w:val="000000"/>
                <w:sz w:val="18"/>
                <w:szCs w:val="18"/>
                <w:lang w:eastAsia="ru-RU"/>
              </w:rPr>
              <w:t xml:space="preserve">Карандаш </w:t>
            </w:r>
            <w:r>
              <w:rPr>
                <w:rFonts w:eastAsia="Times New Roman"/>
                <w:sz w:val="18"/>
                <w:szCs w:val="18"/>
                <w:lang w:eastAsia="ru-RU"/>
              </w:rPr>
              <w:t xml:space="preserve"> </w:t>
            </w:r>
            <w:proofErr w:type="spellStart"/>
            <w:r>
              <w:rPr>
                <w:rFonts w:eastAsia="Times New Roman"/>
                <w:sz w:val="18"/>
                <w:szCs w:val="18"/>
                <w:lang w:eastAsia="ru-RU"/>
              </w:rPr>
              <w:t>чернографитный</w:t>
            </w:r>
            <w:proofErr w:type="spellEnd"/>
            <w:proofErr w:type="gramEnd"/>
            <w:r w:rsidRPr="00982339">
              <w:rPr>
                <w:rFonts w:eastAsia="Times New Roman"/>
                <w:sz w:val="18"/>
                <w:szCs w:val="18"/>
                <w:lang w:eastAsia="ru-RU"/>
              </w:rPr>
              <w:t xml:space="preserve"> </w:t>
            </w:r>
            <w:r w:rsidR="00982339">
              <w:rPr>
                <w:rFonts w:eastAsia="Times New Roman"/>
                <w:sz w:val="18"/>
                <w:szCs w:val="18"/>
                <w:lang w:eastAsia="ru-RU"/>
              </w:rPr>
              <w:t xml:space="preserve"> с ластиком </w:t>
            </w:r>
            <w:r w:rsidR="00982339">
              <w:rPr>
                <w:rFonts w:eastAsia="Times New Roman"/>
                <w:sz w:val="18"/>
                <w:szCs w:val="18"/>
                <w:lang w:val="en-US" w:eastAsia="ru-RU"/>
              </w:rPr>
              <w:t>KORES</w:t>
            </w:r>
          </w:p>
        </w:tc>
        <w:tc>
          <w:tcPr>
            <w:tcW w:w="5950" w:type="dxa"/>
            <w:tcBorders>
              <w:top w:val="single" w:sz="4" w:space="0" w:color="auto"/>
              <w:left w:val="single" w:sz="4" w:space="0" w:color="auto"/>
              <w:bottom w:val="single" w:sz="4" w:space="0" w:color="auto"/>
              <w:right w:val="single" w:sz="4" w:space="0" w:color="auto"/>
            </w:tcBorders>
            <w:hideMark/>
          </w:tcPr>
          <w:p w:rsidR="00833DAB" w:rsidRDefault="00833DAB" w:rsidP="001460D1">
            <w:pPr>
              <w:suppressAutoHyphens w:val="0"/>
              <w:rPr>
                <w:rFonts w:eastAsia="Times New Roman"/>
                <w:sz w:val="18"/>
                <w:szCs w:val="18"/>
                <w:lang w:eastAsia="ru-RU"/>
              </w:rPr>
            </w:pPr>
            <w:r>
              <w:rPr>
                <w:rFonts w:eastAsia="Times New Roman"/>
                <w:sz w:val="18"/>
                <w:szCs w:val="18"/>
                <w:lang w:eastAsia="ru-RU"/>
              </w:rPr>
              <w:t xml:space="preserve">Карандаш </w:t>
            </w:r>
            <w:proofErr w:type="spellStart"/>
            <w:r>
              <w:rPr>
                <w:rFonts w:eastAsia="Times New Roman"/>
                <w:sz w:val="18"/>
                <w:szCs w:val="18"/>
                <w:lang w:eastAsia="ru-RU"/>
              </w:rPr>
              <w:t>чернографитный</w:t>
            </w:r>
            <w:proofErr w:type="spellEnd"/>
            <w:r>
              <w:rPr>
                <w:rFonts w:eastAsia="Times New Roman"/>
                <w:sz w:val="18"/>
                <w:szCs w:val="18"/>
                <w:lang w:eastAsia="ru-RU"/>
              </w:rPr>
              <w:t xml:space="preserve"> в черном трехгранном деревянном корпусе. Простые карандаши с ластиком поставляются заточенными. Твердость грифеля — HB. Высококачественный и прочный, грифель не сломается даже при падении и ударе. Длина карандаша от 175 мм до 185 мм.</w:t>
            </w:r>
          </w:p>
          <w:p w:rsidR="00833DAB" w:rsidRDefault="00833DAB" w:rsidP="001460D1">
            <w:pPr>
              <w:suppressAutoHyphens w:val="0"/>
              <w:rPr>
                <w:rFonts w:eastAsia="Times New Roman"/>
                <w:sz w:val="18"/>
                <w:szCs w:val="18"/>
                <w:lang w:eastAsia="ru-RU"/>
              </w:rPr>
            </w:pPr>
            <w:r>
              <w:rPr>
                <w:rFonts w:eastAsia="Times New Roman"/>
                <w:sz w:val="18"/>
                <w:szCs w:val="18"/>
                <w:lang w:eastAsia="ru-RU"/>
              </w:rPr>
              <w:t>Твердость грифеля HB</w:t>
            </w:r>
          </w:p>
          <w:p w:rsidR="00833DAB" w:rsidRDefault="00833DAB" w:rsidP="001460D1">
            <w:pPr>
              <w:suppressAutoHyphens w:val="0"/>
              <w:rPr>
                <w:rFonts w:eastAsia="Times New Roman"/>
                <w:sz w:val="18"/>
                <w:szCs w:val="18"/>
                <w:lang w:eastAsia="ru-RU"/>
              </w:rPr>
            </w:pPr>
            <w:r>
              <w:rPr>
                <w:rFonts w:eastAsia="Times New Roman"/>
                <w:sz w:val="18"/>
                <w:szCs w:val="18"/>
                <w:lang w:eastAsia="ru-RU"/>
              </w:rPr>
              <w:t>Наличие ластика Да</w:t>
            </w:r>
          </w:p>
          <w:p w:rsidR="00833DAB" w:rsidRDefault="00833DAB" w:rsidP="001460D1">
            <w:pPr>
              <w:suppressAutoHyphens w:val="0"/>
              <w:rPr>
                <w:rFonts w:eastAsia="Times New Roman"/>
                <w:sz w:val="18"/>
                <w:szCs w:val="18"/>
                <w:lang w:eastAsia="ru-RU"/>
              </w:rPr>
            </w:pPr>
            <w:r>
              <w:rPr>
                <w:rFonts w:eastAsia="Times New Roman"/>
                <w:sz w:val="18"/>
                <w:szCs w:val="18"/>
                <w:lang w:eastAsia="ru-RU"/>
              </w:rPr>
              <w:t>Заточенный Да</w:t>
            </w:r>
          </w:p>
          <w:p w:rsidR="00833DAB" w:rsidRDefault="00833DAB" w:rsidP="001460D1">
            <w:pPr>
              <w:suppressAutoHyphens w:val="0"/>
              <w:rPr>
                <w:rFonts w:eastAsia="Times New Roman"/>
                <w:sz w:val="18"/>
                <w:szCs w:val="18"/>
                <w:lang w:eastAsia="ru-RU"/>
              </w:rPr>
            </w:pPr>
            <w:r>
              <w:rPr>
                <w:rFonts w:eastAsia="Times New Roman"/>
                <w:sz w:val="18"/>
                <w:szCs w:val="18"/>
                <w:lang w:eastAsia="ru-RU"/>
              </w:rPr>
              <w:t>Профиль карандаша трехгранный</w:t>
            </w:r>
          </w:p>
          <w:p w:rsidR="00833DAB" w:rsidRDefault="00833DAB" w:rsidP="001460D1">
            <w:pPr>
              <w:suppressAutoHyphens w:val="0"/>
              <w:rPr>
                <w:rFonts w:eastAsia="Times New Roman"/>
                <w:sz w:val="18"/>
                <w:szCs w:val="18"/>
                <w:lang w:eastAsia="ru-RU"/>
              </w:rPr>
            </w:pPr>
            <w:r>
              <w:rPr>
                <w:rFonts w:eastAsia="Times New Roman"/>
                <w:sz w:val="18"/>
                <w:szCs w:val="18"/>
                <w:lang w:eastAsia="ru-RU"/>
              </w:rPr>
              <w:t>Цвет корпуса черный</w:t>
            </w:r>
          </w:p>
          <w:p w:rsidR="00833DAB" w:rsidRDefault="00833DAB" w:rsidP="001460D1">
            <w:pPr>
              <w:suppressAutoHyphens w:val="0"/>
              <w:rPr>
                <w:rFonts w:eastAsia="Times New Roman"/>
                <w:sz w:val="18"/>
                <w:szCs w:val="18"/>
                <w:lang w:eastAsia="ru-RU"/>
              </w:rPr>
            </w:pPr>
            <w:r>
              <w:rPr>
                <w:rFonts w:eastAsia="Times New Roman"/>
                <w:sz w:val="18"/>
                <w:szCs w:val="18"/>
                <w:lang w:eastAsia="ru-RU"/>
              </w:rPr>
              <w:t>Материал корпуса дерево</w:t>
            </w:r>
          </w:p>
          <w:p w:rsidR="00833DAB" w:rsidRDefault="00833DAB" w:rsidP="001460D1">
            <w:pPr>
              <w:suppressAutoHyphens w:val="0"/>
              <w:rPr>
                <w:rFonts w:eastAsia="Times New Roman"/>
                <w:color w:val="000000"/>
                <w:sz w:val="18"/>
                <w:szCs w:val="18"/>
                <w:lang w:eastAsia="ru-RU"/>
              </w:rPr>
            </w:pPr>
            <w:r>
              <w:rPr>
                <w:rFonts w:eastAsia="Times New Roman"/>
                <w:sz w:val="18"/>
                <w:szCs w:val="18"/>
                <w:lang w:eastAsia="ru-RU"/>
              </w:rPr>
              <w:t xml:space="preserve">Длина корпуса </w:t>
            </w:r>
            <w:proofErr w:type="gramStart"/>
            <w:r>
              <w:rPr>
                <w:rFonts w:eastAsia="Times New Roman"/>
                <w:sz w:val="18"/>
                <w:szCs w:val="18"/>
                <w:lang w:eastAsia="ru-RU"/>
              </w:rPr>
              <w:t>карандаша  от</w:t>
            </w:r>
            <w:proofErr w:type="gramEnd"/>
            <w:r>
              <w:rPr>
                <w:rFonts w:eastAsia="Times New Roman"/>
                <w:sz w:val="18"/>
                <w:szCs w:val="18"/>
                <w:lang w:eastAsia="ru-RU"/>
              </w:rPr>
              <w:t xml:space="preserve"> 175 мм до 185 мм</w:t>
            </w:r>
          </w:p>
        </w:tc>
        <w:tc>
          <w:tcPr>
            <w:tcW w:w="567" w:type="dxa"/>
            <w:tcBorders>
              <w:top w:val="single" w:sz="4" w:space="0" w:color="auto"/>
              <w:left w:val="single" w:sz="4" w:space="0" w:color="auto"/>
              <w:bottom w:val="single" w:sz="4" w:space="0" w:color="auto"/>
              <w:right w:val="single" w:sz="4" w:space="0" w:color="auto"/>
            </w:tcBorders>
            <w:vAlign w:val="center"/>
            <w:hideMark/>
          </w:tcPr>
          <w:p w:rsidR="00833DAB" w:rsidRDefault="00833DAB" w:rsidP="001460D1">
            <w:pPr>
              <w:suppressAutoHyphens w:val="0"/>
              <w:jc w:val="center"/>
              <w:rPr>
                <w:rFonts w:eastAsia="Times New Roman"/>
                <w:color w:val="000000"/>
                <w:sz w:val="18"/>
                <w:szCs w:val="18"/>
                <w:lang w:eastAsia="ru-RU"/>
              </w:rPr>
            </w:pPr>
            <w:r>
              <w:rPr>
                <w:rFonts w:eastAsia="Times New Roman"/>
                <w:color w:val="000000"/>
                <w:sz w:val="18"/>
                <w:szCs w:val="18"/>
                <w:lang w:eastAsia="ru-RU"/>
              </w:rPr>
              <w:t>шт.</w:t>
            </w:r>
          </w:p>
        </w:tc>
        <w:tc>
          <w:tcPr>
            <w:tcW w:w="670" w:type="dxa"/>
            <w:tcBorders>
              <w:top w:val="single" w:sz="4" w:space="0" w:color="auto"/>
              <w:left w:val="nil"/>
              <w:bottom w:val="single" w:sz="4" w:space="0" w:color="auto"/>
              <w:right w:val="single" w:sz="4" w:space="0" w:color="auto"/>
            </w:tcBorders>
            <w:vAlign w:val="center"/>
            <w:hideMark/>
          </w:tcPr>
          <w:p w:rsidR="00833DAB" w:rsidRDefault="00982339" w:rsidP="001460D1">
            <w:pPr>
              <w:suppressAutoHyphens w:val="0"/>
              <w:spacing w:after="160" w:line="256" w:lineRule="auto"/>
              <w:rPr>
                <w:rFonts w:eastAsia="Calibri"/>
                <w:sz w:val="22"/>
                <w:szCs w:val="22"/>
                <w:lang w:val="en-US" w:eastAsia="en-US"/>
              </w:rPr>
            </w:pPr>
            <w:r>
              <w:rPr>
                <w:rFonts w:eastAsia="Calibri"/>
                <w:sz w:val="22"/>
                <w:szCs w:val="22"/>
                <w:lang w:val="en-US" w:eastAsia="en-US"/>
              </w:rPr>
              <w:t>800</w:t>
            </w:r>
          </w:p>
        </w:tc>
      </w:tr>
      <w:tr w:rsidR="00833DAB" w:rsidTr="001460D1">
        <w:trPr>
          <w:trHeight w:val="21"/>
          <w:jc w:val="center"/>
        </w:trPr>
        <w:tc>
          <w:tcPr>
            <w:tcW w:w="674" w:type="dxa"/>
            <w:tcBorders>
              <w:top w:val="single" w:sz="4" w:space="0" w:color="auto"/>
              <w:left w:val="single" w:sz="4" w:space="0" w:color="auto"/>
              <w:bottom w:val="single" w:sz="4" w:space="0" w:color="auto"/>
              <w:right w:val="single" w:sz="4" w:space="0" w:color="auto"/>
            </w:tcBorders>
            <w:noWrap/>
            <w:vAlign w:val="center"/>
            <w:hideMark/>
          </w:tcPr>
          <w:p w:rsidR="00833DAB" w:rsidRDefault="00833DAB" w:rsidP="001460D1">
            <w:pPr>
              <w:suppressAutoHyphens w:val="0"/>
              <w:jc w:val="center"/>
              <w:rPr>
                <w:rFonts w:eastAsia="Times New Roman"/>
                <w:sz w:val="18"/>
                <w:szCs w:val="18"/>
                <w:lang w:eastAsia="ru-RU"/>
              </w:rPr>
            </w:pPr>
            <w:r>
              <w:rPr>
                <w:rFonts w:eastAsia="Times New Roman"/>
                <w:sz w:val="18"/>
                <w:szCs w:val="18"/>
                <w:lang w:eastAsia="ru-RU"/>
              </w:rPr>
              <w:t>3</w:t>
            </w:r>
          </w:p>
        </w:tc>
        <w:tc>
          <w:tcPr>
            <w:tcW w:w="1559" w:type="dxa"/>
            <w:tcBorders>
              <w:top w:val="single" w:sz="4" w:space="0" w:color="auto"/>
              <w:left w:val="nil"/>
              <w:bottom w:val="single" w:sz="4" w:space="0" w:color="auto"/>
              <w:right w:val="single" w:sz="4" w:space="0" w:color="auto"/>
            </w:tcBorders>
            <w:vAlign w:val="center"/>
            <w:hideMark/>
          </w:tcPr>
          <w:p w:rsidR="00833DAB" w:rsidRDefault="00833DAB" w:rsidP="001460D1">
            <w:pPr>
              <w:suppressAutoHyphens w:val="0"/>
              <w:rPr>
                <w:rFonts w:eastAsia="Times New Roman"/>
                <w:sz w:val="18"/>
                <w:szCs w:val="18"/>
                <w:lang w:eastAsia="ru-RU"/>
              </w:rPr>
            </w:pPr>
            <w:r>
              <w:rPr>
                <w:rFonts w:eastAsia="Times New Roman"/>
                <w:sz w:val="18"/>
                <w:szCs w:val="18"/>
                <w:lang w:eastAsia="ru-RU"/>
              </w:rPr>
              <w:t xml:space="preserve">Скрепки большие </w:t>
            </w:r>
          </w:p>
          <w:p w:rsidR="00833DAB" w:rsidRPr="00982339" w:rsidRDefault="00833DAB" w:rsidP="001460D1">
            <w:pPr>
              <w:suppressAutoHyphens w:val="0"/>
              <w:rPr>
                <w:rFonts w:eastAsia="Times New Roman"/>
                <w:sz w:val="18"/>
                <w:szCs w:val="18"/>
                <w:lang w:eastAsia="ru-RU"/>
              </w:rPr>
            </w:pPr>
            <w:r>
              <w:rPr>
                <w:rFonts w:eastAsia="Times New Roman"/>
                <w:sz w:val="18"/>
                <w:szCs w:val="18"/>
                <w:lang w:eastAsia="ru-RU"/>
              </w:rPr>
              <w:t>50</w:t>
            </w:r>
            <w:r w:rsidR="00982339">
              <w:rPr>
                <w:rFonts w:eastAsia="Times New Roman"/>
                <w:sz w:val="18"/>
                <w:szCs w:val="18"/>
                <w:lang w:eastAsia="ru-RU"/>
              </w:rPr>
              <w:t>мм</w:t>
            </w:r>
            <w:r w:rsidRPr="00982339">
              <w:rPr>
                <w:rFonts w:eastAsia="Times New Roman"/>
                <w:sz w:val="18"/>
                <w:szCs w:val="18"/>
                <w:lang w:eastAsia="ru-RU"/>
              </w:rPr>
              <w:t xml:space="preserve"> </w:t>
            </w:r>
            <w:r w:rsidR="00982339">
              <w:rPr>
                <w:rFonts w:eastAsia="Times New Roman"/>
                <w:sz w:val="18"/>
                <w:szCs w:val="18"/>
                <w:lang w:eastAsia="ru-RU"/>
              </w:rPr>
              <w:t>никелированные</w:t>
            </w:r>
            <w:r>
              <w:rPr>
                <w:rFonts w:eastAsia="Times New Roman"/>
                <w:sz w:val="18"/>
                <w:szCs w:val="18"/>
                <w:lang w:eastAsia="ru-RU"/>
              </w:rPr>
              <w:t>(</w:t>
            </w:r>
            <w:r w:rsidR="00982339">
              <w:rPr>
                <w:rFonts w:eastAsia="Times New Roman"/>
                <w:sz w:val="18"/>
                <w:szCs w:val="18"/>
                <w:lang w:val="en-US" w:eastAsia="ru-RU"/>
              </w:rPr>
              <w:t>100</w:t>
            </w:r>
            <w:r>
              <w:rPr>
                <w:rFonts w:eastAsia="Times New Roman"/>
                <w:sz w:val="18"/>
                <w:szCs w:val="18"/>
                <w:lang w:eastAsia="ru-RU"/>
              </w:rPr>
              <w:t>шт.)</w:t>
            </w:r>
            <w:r w:rsidRPr="00982339">
              <w:rPr>
                <w:rFonts w:eastAsia="Times New Roman"/>
                <w:sz w:val="18"/>
                <w:szCs w:val="18"/>
                <w:lang w:eastAsia="ru-RU"/>
              </w:rPr>
              <w:t xml:space="preserve">  </w:t>
            </w:r>
            <w:r w:rsidR="00982339">
              <w:rPr>
                <w:rFonts w:eastAsia="Times New Roman"/>
                <w:sz w:val="18"/>
                <w:szCs w:val="18"/>
                <w:lang w:val="en-US" w:eastAsia="ru-RU"/>
              </w:rPr>
              <w:t xml:space="preserve"> </w:t>
            </w:r>
            <w:r w:rsidR="00982339">
              <w:rPr>
                <w:rFonts w:eastAsia="Times New Roman"/>
                <w:sz w:val="18"/>
                <w:szCs w:val="18"/>
                <w:lang w:val="en-US" w:eastAsia="ru-RU"/>
              </w:rPr>
              <w:t>KORES</w:t>
            </w:r>
          </w:p>
        </w:tc>
        <w:tc>
          <w:tcPr>
            <w:tcW w:w="5950" w:type="dxa"/>
            <w:tcBorders>
              <w:top w:val="single" w:sz="4" w:space="0" w:color="auto"/>
              <w:left w:val="single" w:sz="4" w:space="0" w:color="auto"/>
              <w:bottom w:val="single" w:sz="4" w:space="0" w:color="auto"/>
              <w:right w:val="single" w:sz="4" w:space="0" w:color="auto"/>
            </w:tcBorders>
            <w:hideMark/>
          </w:tcPr>
          <w:p w:rsidR="00833DAB" w:rsidRDefault="00833DAB" w:rsidP="001460D1">
            <w:pPr>
              <w:suppressAutoHyphens w:val="0"/>
              <w:rPr>
                <w:rFonts w:eastAsia="Times New Roman"/>
                <w:sz w:val="18"/>
                <w:szCs w:val="18"/>
                <w:lang w:eastAsia="ru-RU"/>
              </w:rPr>
            </w:pPr>
            <w:r>
              <w:rPr>
                <w:rFonts w:eastAsia="Times New Roman"/>
                <w:sz w:val="18"/>
                <w:szCs w:val="18"/>
                <w:lang w:eastAsia="ru-RU"/>
              </w:rPr>
              <w:t>Скрепки 50 мм металлические никелированные (100 штук в упаковке) Имеют закругленную форму, что позволяет надежно скреплять документы</w:t>
            </w:r>
          </w:p>
        </w:tc>
        <w:tc>
          <w:tcPr>
            <w:tcW w:w="567" w:type="dxa"/>
            <w:tcBorders>
              <w:top w:val="single" w:sz="4" w:space="0" w:color="auto"/>
              <w:left w:val="single" w:sz="4" w:space="0" w:color="auto"/>
              <w:bottom w:val="single" w:sz="4" w:space="0" w:color="auto"/>
              <w:right w:val="single" w:sz="4" w:space="0" w:color="auto"/>
            </w:tcBorders>
            <w:vAlign w:val="center"/>
            <w:hideMark/>
          </w:tcPr>
          <w:p w:rsidR="00833DAB" w:rsidRDefault="00833DAB" w:rsidP="001460D1">
            <w:pPr>
              <w:suppressAutoHyphens w:val="0"/>
              <w:jc w:val="center"/>
              <w:rPr>
                <w:rFonts w:eastAsia="Times New Roman"/>
                <w:sz w:val="18"/>
                <w:szCs w:val="18"/>
                <w:lang w:eastAsia="ru-RU"/>
              </w:rPr>
            </w:pPr>
            <w:proofErr w:type="spellStart"/>
            <w:r>
              <w:rPr>
                <w:rFonts w:eastAsia="Times New Roman"/>
                <w:sz w:val="18"/>
                <w:szCs w:val="18"/>
                <w:lang w:eastAsia="ru-RU"/>
              </w:rPr>
              <w:t>пач</w:t>
            </w:r>
            <w:proofErr w:type="spellEnd"/>
            <w:r>
              <w:rPr>
                <w:rFonts w:eastAsia="Times New Roman"/>
                <w:sz w:val="18"/>
                <w:szCs w:val="18"/>
                <w:lang w:eastAsia="ru-RU"/>
              </w:rPr>
              <w:t>.</w:t>
            </w:r>
          </w:p>
        </w:tc>
        <w:tc>
          <w:tcPr>
            <w:tcW w:w="670" w:type="dxa"/>
            <w:tcBorders>
              <w:top w:val="single" w:sz="4" w:space="0" w:color="auto"/>
              <w:left w:val="nil"/>
              <w:bottom w:val="single" w:sz="4" w:space="0" w:color="auto"/>
              <w:right w:val="single" w:sz="4" w:space="0" w:color="auto"/>
            </w:tcBorders>
            <w:vAlign w:val="center"/>
            <w:hideMark/>
          </w:tcPr>
          <w:p w:rsidR="00833DAB" w:rsidRDefault="00982339" w:rsidP="001460D1">
            <w:pPr>
              <w:suppressAutoHyphens w:val="0"/>
              <w:spacing w:after="160" w:line="256" w:lineRule="auto"/>
              <w:rPr>
                <w:rFonts w:eastAsia="Calibri"/>
                <w:sz w:val="22"/>
                <w:szCs w:val="22"/>
                <w:lang w:val="en-US" w:eastAsia="en-US"/>
              </w:rPr>
            </w:pPr>
            <w:r>
              <w:rPr>
                <w:rFonts w:eastAsia="Calibri"/>
                <w:sz w:val="22"/>
                <w:szCs w:val="22"/>
                <w:lang w:eastAsia="en-US"/>
              </w:rPr>
              <w:t>8</w:t>
            </w:r>
            <w:r w:rsidR="00833DAB">
              <w:rPr>
                <w:rFonts w:eastAsia="Calibri"/>
                <w:sz w:val="22"/>
                <w:szCs w:val="22"/>
                <w:lang w:val="en-US" w:eastAsia="en-US"/>
              </w:rPr>
              <w:t>00</w:t>
            </w:r>
          </w:p>
        </w:tc>
      </w:tr>
      <w:tr w:rsidR="00833DAB" w:rsidTr="001460D1">
        <w:trPr>
          <w:trHeight w:val="21"/>
          <w:jc w:val="center"/>
        </w:trPr>
        <w:tc>
          <w:tcPr>
            <w:tcW w:w="674" w:type="dxa"/>
            <w:tcBorders>
              <w:top w:val="single" w:sz="4" w:space="0" w:color="auto"/>
              <w:left w:val="single" w:sz="4" w:space="0" w:color="auto"/>
              <w:bottom w:val="single" w:sz="4" w:space="0" w:color="auto"/>
              <w:right w:val="single" w:sz="4" w:space="0" w:color="auto"/>
            </w:tcBorders>
            <w:noWrap/>
            <w:vAlign w:val="center"/>
            <w:hideMark/>
          </w:tcPr>
          <w:p w:rsidR="00833DAB" w:rsidRDefault="00833DAB" w:rsidP="001460D1">
            <w:pPr>
              <w:suppressAutoHyphens w:val="0"/>
              <w:jc w:val="center"/>
              <w:rPr>
                <w:rFonts w:eastAsia="Times New Roman"/>
                <w:sz w:val="18"/>
                <w:szCs w:val="18"/>
                <w:lang w:eastAsia="ru-RU"/>
              </w:rPr>
            </w:pPr>
            <w:r>
              <w:rPr>
                <w:rFonts w:eastAsia="Times New Roman"/>
                <w:sz w:val="18"/>
                <w:szCs w:val="18"/>
                <w:lang w:eastAsia="ru-RU"/>
              </w:rPr>
              <w:t>4</w:t>
            </w:r>
          </w:p>
        </w:tc>
        <w:tc>
          <w:tcPr>
            <w:tcW w:w="1559" w:type="dxa"/>
            <w:tcBorders>
              <w:top w:val="single" w:sz="4" w:space="0" w:color="auto"/>
              <w:left w:val="nil"/>
              <w:bottom w:val="single" w:sz="4" w:space="0" w:color="auto"/>
              <w:right w:val="single" w:sz="4" w:space="0" w:color="auto"/>
            </w:tcBorders>
            <w:vAlign w:val="center"/>
            <w:hideMark/>
          </w:tcPr>
          <w:p w:rsidR="00833DAB" w:rsidRDefault="00833DAB" w:rsidP="001460D1">
            <w:pPr>
              <w:suppressAutoHyphens w:val="0"/>
              <w:rPr>
                <w:rFonts w:eastAsia="Times New Roman"/>
                <w:color w:val="000000"/>
                <w:sz w:val="18"/>
                <w:szCs w:val="18"/>
                <w:lang w:eastAsia="ru-RU"/>
              </w:rPr>
            </w:pPr>
            <w:r>
              <w:rPr>
                <w:rFonts w:eastAsia="Times New Roman"/>
                <w:color w:val="000000"/>
                <w:sz w:val="18"/>
                <w:szCs w:val="18"/>
                <w:lang w:eastAsia="ru-RU"/>
              </w:rPr>
              <w:t xml:space="preserve">Клей-карандаш </w:t>
            </w:r>
          </w:p>
          <w:p w:rsidR="00833DAB" w:rsidRDefault="00833DAB" w:rsidP="001460D1">
            <w:pPr>
              <w:suppressAutoHyphens w:val="0"/>
              <w:rPr>
                <w:rFonts w:eastAsia="Times New Roman"/>
                <w:color w:val="000000"/>
                <w:sz w:val="18"/>
                <w:szCs w:val="18"/>
                <w:lang w:val="en-US" w:eastAsia="ru-RU"/>
              </w:rPr>
            </w:pPr>
            <w:r>
              <w:rPr>
                <w:rFonts w:eastAsia="Times New Roman"/>
                <w:color w:val="000000"/>
                <w:sz w:val="18"/>
                <w:szCs w:val="18"/>
                <w:lang w:eastAsia="ru-RU"/>
              </w:rPr>
              <w:t>20 гр.</w:t>
            </w:r>
            <w:r>
              <w:rPr>
                <w:rFonts w:eastAsia="Times New Roman"/>
                <w:color w:val="000000"/>
                <w:sz w:val="18"/>
                <w:szCs w:val="18"/>
                <w:lang w:val="en-US" w:eastAsia="ru-RU"/>
              </w:rPr>
              <w:t xml:space="preserve"> </w:t>
            </w:r>
            <w:r>
              <w:rPr>
                <w:rFonts w:eastAsia="Times New Roman"/>
                <w:sz w:val="18"/>
                <w:szCs w:val="18"/>
                <w:lang w:val="en-US" w:eastAsia="ru-RU"/>
              </w:rPr>
              <w:t xml:space="preserve"> </w:t>
            </w:r>
            <w:r w:rsidR="00982339">
              <w:rPr>
                <w:rFonts w:eastAsia="Times New Roman"/>
                <w:sz w:val="18"/>
                <w:szCs w:val="18"/>
                <w:lang w:val="en-US" w:eastAsia="ru-RU"/>
              </w:rPr>
              <w:t xml:space="preserve"> </w:t>
            </w:r>
            <w:r w:rsidR="00982339">
              <w:rPr>
                <w:rFonts w:eastAsia="Times New Roman"/>
                <w:sz w:val="18"/>
                <w:szCs w:val="18"/>
                <w:lang w:val="en-US" w:eastAsia="ru-RU"/>
              </w:rPr>
              <w:t>KORES</w:t>
            </w:r>
          </w:p>
        </w:tc>
        <w:tc>
          <w:tcPr>
            <w:tcW w:w="5950" w:type="dxa"/>
            <w:tcBorders>
              <w:top w:val="single" w:sz="4" w:space="0" w:color="auto"/>
              <w:left w:val="single" w:sz="4" w:space="0" w:color="auto"/>
              <w:bottom w:val="single" w:sz="4" w:space="0" w:color="auto"/>
              <w:right w:val="single" w:sz="4" w:space="0" w:color="auto"/>
            </w:tcBorders>
            <w:vAlign w:val="center"/>
            <w:hideMark/>
          </w:tcPr>
          <w:p w:rsidR="00833DAB" w:rsidRDefault="00833DAB" w:rsidP="001460D1">
            <w:pPr>
              <w:suppressAutoHyphens w:val="0"/>
              <w:rPr>
                <w:rFonts w:eastAsia="Times New Roman"/>
                <w:color w:val="000000"/>
                <w:sz w:val="18"/>
                <w:szCs w:val="18"/>
                <w:lang w:eastAsia="en-US"/>
              </w:rPr>
            </w:pPr>
            <w:r>
              <w:rPr>
                <w:rFonts w:eastAsia="Times New Roman"/>
                <w:color w:val="000000"/>
                <w:sz w:val="18"/>
                <w:szCs w:val="18"/>
                <w:lang w:eastAsia="en-US"/>
              </w:rPr>
              <w:t>Клей-карандаш предназначен для склеивания бумаги, картона и текстиля для бумаги. Основа клея обладает мягкой структурой и содержит глицерин для легкого скольжения. Вес — не менее 20 г. Не содержит цветовых пигментов (бесцветный). Клей легко смывается водой и отстирывается, не имеет запаха. Характерной особенностью является возможное выделение глицериновых капель на поверхности данного клея, что придает легкость скольжения и возможность легкого нанесения клея на бумагу, тем самым обеспечивая экономичное расходование клея.</w:t>
            </w:r>
          </w:p>
        </w:tc>
        <w:tc>
          <w:tcPr>
            <w:tcW w:w="567" w:type="dxa"/>
            <w:tcBorders>
              <w:top w:val="single" w:sz="4" w:space="0" w:color="auto"/>
              <w:left w:val="single" w:sz="4" w:space="0" w:color="auto"/>
              <w:bottom w:val="single" w:sz="4" w:space="0" w:color="auto"/>
              <w:right w:val="single" w:sz="4" w:space="0" w:color="auto"/>
            </w:tcBorders>
            <w:vAlign w:val="center"/>
            <w:hideMark/>
          </w:tcPr>
          <w:p w:rsidR="00833DAB" w:rsidRDefault="00833DAB" w:rsidP="001460D1">
            <w:pPr>
              <w:suppressAutoHyphens w:val="0"/>
              <w:jc w:val="center"/>
              <w:rPr>
                <w:rFonts w:eastAsia="Times New Roman"/>
                <w:color w:val="000000"/>
                <w:sz w:val="18"/>
                <w:szCs w:val="18"/>
                <w:lang w:eastAsia="ru-RU"/>
              </w:rPr>
            </w:pPr>
            <w:r>
              <w:rPr>
                <w:rFonts w:eastAsia="Times New Roman"/>
                <w:color w:val="000000"/>
                <w:sz w:val="18"/>
                <w:szCs w:val="18"/>
                <w:lang w:eastAsia="ru-RU"/>
              </w:rPr>
              <w:t>шт.</w:t>
            </w:r>
          </w:p>
        </w:tc>
        <w:tc>
          <w:tcPr>
            <w:tcW w:w="670" w:type="dxa"/>
            <w:tcBorders>
              <w:top w:val="single" w:sz="4" w:space="0" w:color="auto"/>
              <w:left w:val="nil"/>
              <w:bottom w:val="single" w:sz="4" w:space="0" w:color="auto"/>
              <w:right w:val="single" w:sz="4" w:space="0" w:color="auto"/>
            </w:tcBorders>
            <w:vAlign w:val="center"/>
            <w:hideMark/>
          </w:tcPr>
          <w:p w:rsidR="00833DAB" w:rsidRDefault="00833DAB" w:rsidP="001460D1">
            <w:pPr>
              <w:suppressAutoHyphens w:val="0"/>
              <w:spacing w:after="160" w:line="256" w:lineRule="auto"/>
              <w:rPr>
                <w:rFonts w:eastAsia="Calibri"/>
                <w:sz w:val="22"/>
                <w:szCs w:val="22"/>
                <w:lang w:eastAsia="en-US"/>
              </w:rPr>
            </w:pPr>
            <w:r>
              <w:rPr>
                <w:rFonts w:eastAsia="Calibri"/>
                <w:sz w:val="22"/>
                <w:szCs w:val="22"/>
                <w:lang w:eastAsia="en-US"/>
              </w:rPr>
              <w:t>400</w:t>
            </w:r>
          </w:p>
        </w:tc>
      </w:tr>
      <w:tr w:rsidR="00833DAB" w:rsidTr="001460D1">
        <w:trPr>
          <w:trHeight w:val="21"/>
          <w:jc w:val="center"/>
        </w:trPr>
        <w:tc>
          <w:tcPr>
            <w:tcW w:w="674" w:type="dxa"/>
            <w:tcBorders>
              <w:top w:val="single" w:sz="4" w:space="0" w:color="auto"/>
              <w:left w:val="single" w:sz="4" w:space="0" w:color="auto"/>
              <w:bottom w:val="single" w:sz="4" w:space="0" w:color="auto"/>
              <w:right w:val="single" w:sz="4" w:space="0" w:color="auto"/>
            </w:tcBorders>
            <w:noWrap/>
            <w:vAlign w:val="center"/>
            <w:hideMark/>
          </w:tcPr>
          <w:p w:rsidR="00833DAB" w:rsidRPr="00982339" w:rsidRDefault="00982339" w:rsidP="001460D1">
            <w:pPr>
              <w:suppressAutoHyphens w:val="0"/>
              <w:jc w:val="center"/>
              <w:rPr>
                <w:rFonts w:eastAsia="Times New Roman"/>
                <w:sz w:val="18"/>
                <w:szCs w:val="18"/>
                <w:lang w:eastAsia="ru-RU"/>
              </w:rPr>
            </w:pPr>
            <w:r>
              <w:rPr>
                <w:rFonts w:eastAsia="Times New Roman"/>
                <w:sz w:val="18"/>
                <w:szCs w:val="18"/>
                <w:lang w:eastAsia="ru-RU"/>
              </w:rPr>
              <w:t>5</w:t>
            </w:r>
          </w:p>
        </w:tc>
        <w:tc>
          <w:tcPr>
            <w:tcW w:w="1559" w:type="dxa"/>
            <w:tcBorders>
              <w:top w:val="single" w:sz="4" w:space="0" w:color="auto"/>
              <w:left w:val="nil"/>
              <w:bottom w:val="single" w:sz="4" w:space="0" w:color="auto"/>
              <w:right w:val="single" w:sz="4" w:space="0" w:color="auto"/>
            </w:tcBorders>
            <w:vAlign w:val="center"/>
            <w:hideMark/>
          </w:tcPr>
          <w:p w:rsidR="00833DAB" w:rsidRDefault="00833DAB" w:rsidP="001460D1">
            <w:pPr>
              <w:suppressAutoHyphens w:val="0"/>
              <w:rPr>
                <w:rFonts w:eastAsia="Times New Roman"/>
                <w:color w:val="000000"/>
                <w:sz w:val="18"/>
                <w:szCs w:val="18"/>
                <w:lang w:val="en-US" w:eastAsia="ru-RU"/>
              </w:rPr>
            </w:pPr>
            <w:r>
              <w:rPr>
                <w:rFonts w:eastAsia="Times New Roman"/>
                <w:color w:val="000000"/>
                <w:sz w:val="18"/>
                <w:szCs w:val="18"/>
                <w:lang w:eastAsia="ru-RU"/>
              </w:rPr>
              <w:t xml:space="preserve">Скобы для </w:t>
            </w:r>
            <w:proofErr w:type="spellStart"/>
            <w:r>
              <w:rPr>
                <w:rFonts w:eastAsia="Times New Roman"/>
                <w:color w:val="000000"/>
                <w:sz w:val="18"/>
                <w:szCs w:val="18"/>
                <w:lang w:eastAsia="ru-RU"/>
              </w:rPr>
              <w:t>степлера</w:t>
            </w:r>
            <w:proofErr w:type="spellEnd"/>
            <w:r>
              <w:rPr>
                <w:rFonts w:eastAsia="Times New Roman"/>
                <w:color w:val="000000"/>
                <w:sz w:val="18"/>
                <w:szCs w:val="18"/>
                <w:lang w:eastAsia="ru-RU"/>
              </w:rPr>
              <w:t xml:space="preserve"> 24</w:t>
            </w:r>
            <w:r>
              <w:rPr>
                <w:rFonts w:eastAsia="Times New Roman"/>
                <w:color w:val="000000"/>
                <w:sz w:val="18"/>
                <w:szCs w:val="18"/>
                <w:lang w:val="en-US" w:eastAsia="ru-RU"/>
              </w:rPr>
              <w:t xml:space="preserve"> </w:t>
            </w:r>
            <w:r>
              <w:rPr>
                <w:rFonts w:eastAsia="Times New Roman"/>
                <w:sz w:val="18"/>
                <w:szCs w:val="18"/>
                <w:lang w:val="en-US" w:eastAsia="ru-RU"/>
              </w:rPr>
              <w:t xml:space="preserve"> </w:t>
            </w:r>
            <w:r w:rsidR="00982339">
              <w:rPr>
                <w:rFonts w:eastAsia="Times New Roman"/>
                <w:sz w:val="18"/>
                <w:szCs w:val="18"/>
                <w:lang w:val="en-US" w:eastAsia="ru-RU"/>
              </w:rPr>
              <w:t xml:space="preserve"> </w:t>
            </w:r>
            <w:r w:rsidR="00982339">
              <w:rPr>
                <w:rFonts w:eastAsia="Times New Roman"/>
                <w:sz w:val="18"/>
                <w:szCs w:val="18"/>
                <w:lang w:val="en-US" w:eastAsia="ru-RU"/>
              </w:rPr>
              <w:t>KORES</w:t>
            </w:r>
          </w:p>
        </w:tc>
        <w:tc>
          <w:tcPr>
            <w:tcW w:w="5950" w:type="dxa"/>
            <w:tcBorders>
              <w:top w:val="single" w:sz="4" w:space="0" w:color="auto"/>
              <w:left w:val="single" w:sz="4" w:space="0" w:color="auto"/>
              <w:bottom w:val="single" w:sz="4" w:space="0" w:color="auto"/>
              <w:right w:val="single" w:sz="4" w:space="0" w:color="auto"/>
            </w:tcBorders>
            <w:hideMark/>
          </w:tcPr>
          <w:p w:rsidR="00833DAB" w:rsidRDefault="00833DAB" w:rsidP="001460D1">
            <w:pPr>
              <w:suppressAutoHyphens w:val="0"/>
              <w:rPr>
                <w:rFonts w:eastAsia="Times New Roman"/>
                <w:color w:val="000000"/>
                <w:sz w:val="18"/>
                <w:szCs w:val="18"/>
                <w:lang w:eastAsia="ru-RU"/>
              </w:rPr>
            </w:pPr>
            <w:r>
              <w:rPr>
                <w:rFonts w:eastAsia="Times New Roman"/>
                <w:color w:val="000000"/>
                <w:sz w:val="18"/>
                <w:szCs w:val="18"/>
                <w:shd w:val="clear" w:color="auto" w:fill="FFFFFF"/>
                <w:lang w:eastAsia="ru-RU"/>
              </w:rPr>
              <w:t xml:space="preserve">Скобы для </w:t>
            </w:r>
            <w:proofErr w:type="spellStart"/>
            <w:r>
              <w:rPr>
                <w:rFonts w:eastAsia="Times New Roman"/>
                <w:color w:val="000000"/>
                <w:sz w:val="18"/>
                <w:szCs w:val="18"/>
                <w:shd w:val="clear" w:color="auto" w:fill="FFFFFF"/>
                <w:lang w:eastAsia="ru-RU"/>
              </w:rPr>
              <w:t>степлера</w:t>
            </w:r>
            <w:proofErr w:type="spellEnd"/>
            <w:r>
              <w:rPr>
                <w:rFonts w:eastAsia="Times New Roman"/>
                <w:color w:val="000000"/>
                <w:sz w:val="18"/>
                <w:szCs w:val="18"/>
                <w:shd w:val="clear" w:color="auto" w:fill="FFFFFF"/>
                <w:lang w:eastAsia="ru-RU"/>
              </w:rPr>
              <w:t xml:space="preserve"> № 24/</w:t>
            </w:r>
            <w:proofErr w:type="gramStart"/>
            <w:r>
              <w:rPr>
                <w:rFonts w:eastAsia="Times New Roman"/>
                <w:color w:val="000000"/>
                <w:sz w:val="18"/>
                <w:szCs w:val="18"/>
                <w:shd w:val="clear" w:color="auto" w:fill="FFFFFF"/>
                <w:lang w:eastAsia="ru-RU"/>
              </w:rPr>
              <w:t>6  предназначены</w:t>
            </w:r>
            <w:proofErr w:type="gramEnd"/>
            <w:r>
              <w:rPr>
                <w:rFonts w:eastAsia="Times New Roman"/>
                <w:color w:val="000000"/>
                <w:sz w:val="18"/>
                <w:szCs w:val="18"/>
                <w:shd w:val="clear" w:color="auto" w:fill="FFFFFF"/>
                <w:lang w:eastAsia="ru-RU"/>
              </w:rPr>
              <w:t xml:space="preserve"> для </w:t>
            </w:r>
            <w:proofErr w:type="spellStart"/>
            <w:r>
              <w:rPr>
                <w:rFonts w:eastAsia="Times New Roman"/>
                <w:color w:val="000000"/>
                <w:sz w:val="18"/>
                <w:szCs w:val="18"/>
                <w:shd w:val="clear" w:color="auto" w:fill="FFFFFF"/>
                <w:lang w:eastAsia="ru-RU"/>
              </w:rPr>
              <w:t>степлеров</w:t>
            </w:r>
            <w:proofErr w:type="spellEnd"/>
            <w:r>
              <w:rPr>
                <w:rFonts w:eastAsia="Times New Roman"/>
                <w:color w:val="000000"/>
                <w:sz w:val="18"/>
                <w:szCs w:val="18"/>
                <w:shd w:val="clear" w:color="auto" w:fill="FFFFFF"/>
                <w:lang w:eastAsia="ru-RU"/>
              </w:rPr>
              <w:t xml:space="preserve"> со сшивающей способностью от 2 до 30 листов. Скобы № 24/6 выполнены из металла с никелированным покрытием. 1000 скоб в картонной пачке</w:t>
            </w:r>
          </w:p>
        </w:tc>
        <w:tc>
          <w:tcPr>
            <w:tcW w:w="567" w:type="dxa"/>
            <w:tcBorders>
              <w:top w:val="single" w:sz="4" w:space="0" w:color="auto"/>
              <w:left w:val="single" w:sz="4" w:space="0" w:color="auto"/>
              <w:bottom w:val="single" w:sz="4" w:space="0" w:color="auto"/>
              <w:right w:val="single" w:sz="4" w:space="0" w:color="auto"/>
            </w:tcBorders>
            <w:vAlign w:val="center"/>
            <w:hideMark/>
          </w:tcPr>
          <w:p w:rsidR="00833DAB" w:rsidRDefault="00833DAB" w:rsidP="001460D1">
            <w:pPr>
              <w:suppressAutoHyphens w:val="0"/>
              <w:jc w:val="center"/>
              <w:rPr>
                <w:rFonts w:eastAsia="Times New Roman"/>
                <w:color w:val="000000"/>
                <w:sz w:val="18"/>
                <w:szCs w:val="18"/>
                <w:lang w:eastAsia="ru-RU"/>
              </w:rPr>
            </w:pPr>
            <w:proofErr w:type="spellStart"/>
            <w:r>
              <w:rPr>
                <w:rFonts w:eastAsia="Times New Roman"/>
                <w:color w:val="000000"/>
                <w:sz w:val="18"/>
                <w:szCs w:val="18"/>
                <w:lang w:eastAsia="ru-RU"/>
              </w:rPr>
              <w:t>пач</w:t>
            </w:r>
            <w:proofErr w:type="spellEnd"/>
          </w:p>
        </w:tc>
        <w:tc>
          <w:tcPr>
            <w:tcW w:w="670" w:type="dxa"/>
            <w:tcBorders>
              <w:top w:val="single" w:sz="4" w:space="0" w:color="auto"/>
              <w:left w:val="nil"/>
              <w:bottom w:val="single" w:sz="4" w:space="0" w:color="auto"/>
              <w:right w:val="single" w:sz="4" w:space="0" w:color="auto"/>
            </w:tcBorders>
            <w:vAlign w:val="center"/>
            <w:hideMark/>
          </w:tcPr>
          <w:p w:rsidR="00833DAB" w:rsidRDefault="00982339" w:rsidP="001460D1">
            <w:pPr>
              <w:suppressAutoHyphens w:val="0"/>
              <w:spacing w:after="160" w:line="256" w:lineRule="auto"/>
              <w:rPr>
                <w:rFonts w:eastAsia="Calibri"/>
                <w:sz w:val="22"/>
                <w:szCs w:val="22"/>
                <w:lang w:eastAsia="en-US"/>
              </w:rPr>
            </w:pPr>
            <w:r>
              <w:rPr>
                <w:rFonts w:eastAsia="Calibri"/>
                <w:sz w:val="22"/>
                <w:szCs w:val="22"/>
                <w:lang w:eastAsia="en-US"/>
              </w:rPr>
              <w:t>4</w:t>
            </w:r>
            <w:r w:rsidR="00833DAB">
              <w:rPr>
                <w:rFonts w:eastAsia="Calibri"/>
                <w:sz w:val="22"/>
                <w:szCs w:val="22"/>
                <w:lang w:eastAsia="en-US"/>
              </w:rPr>
              <w:t>000</w:t>
            </w:r>
          </w:p>
        </w:tc>
      </w:tr>
      <w:tr w:rsidR="00833DAB" w:rsidTr="001460D1">
        <w:trPr>
          <w:trHeight w:val="1149"/>
          <w:jc w:val="center"/>
        </w:trPr>
        <w:tc>
          <w:tcPr>
            <w:tcW w:w="674" w:type="dxa"/>
            <w:tcBorders>
              <w:top w:val="single" w:sz="4" w:space="0" w:color="auto"/>
              <w:left w:val="single" w:sz="4" w:space="0" w:color="auto"/>
              <w:bottom w:val="single" w:sz="4" w:space="0" w:color="auto"/>
              <w:right w:val="single" w:sz="4" w:space="0" w:color="auto"/>
            </w:tcBorders>
            <w:noWrap/>
            <w:vAlign w:val="center"/>
            <w:hideMark/>
          </w:tcPr>
          <w:p w:rsidR="00833DAB" w:rsidRPr="00982339" w:rsidRDefault="00982339" w:rsidP="001460D1">
            <w:pPr>
              <w:suppressAutoHyphens w:val="0"/>
              <w:jc w:val="center"/>
              <w:rPr>
                <w:rFonts w:eastAsia="Times New Roman"/>
                <w:sz w:val="18"/>
                <w:szCs w:val="18"/>
                <w:lang w:eastAsia="ru-RU"/>
              </w:rPr>
            </w:pPr>
            <w:r>
              <w:rPr>
                <w:rFonts w:eastAsia="Times New Roman"/>
                <w:sz w:val="18"/>
                <w:szCs w:val="18"/>
                <w:lang w:eastAsia="ru-RU"/>
              </w:rPr>
              <w:t>6</w:t>
            </w:r>
          </w:p>
        </w:tc>
        <w:tc>
          <w:tcPr>
            <w:tcW w:w="1559" w:type="dxa"/>
            <w:tcBorders>
              <w:top w:val="single" w:sz="4" w:space="0" w:color="auto"/>
              <w:left w:val="nil"/>
              <w:bottom w:val="single" w:sz="4" w:space="0" w:color="auto"/>
              <w:right w:val="single" w:sz="4" w:space="0" w:color="auto"/>
            </w:tcBorders>
            <w:vAlign w:val="center"/>
            <w:hideMark/>
          </w:tcPr>
          <w:p w:rsidR="00833DAB" w:rsidRPr="00982339" w:rsidRDefault="00982339" w:rsidP="001460D1">
            <w:pPr>
              <w:suppressAutoHyphens w:val="0"/>
              <w:rPr>
                <w:rFonts w:eastAsia="Times New Roman"/>
                <w:color w:val="000000"/>
                <w:sz w:val="18"/>
                <w:szCs w:val="18"/>
                <w:lang w:eastAsia="ru-RU"/>
              </w:rPr>
            </w:pPr>
            <w:r w:rsidRPr="00982339">
              <w:rPr>
                <w:rFonts w:eastAsia="Times New Roman"/>
                <w:color w:val="000000"/>
                <w:sz w:val="18"/>
                <w:szCs w:val="18"/>
                <w:lang w:eastAsia="ru-RU"/>
              </w:rPr>
              <w:t>Закладки пластик клейкие стрелки</w:t>
            </w:r>
            <w:r>
              <w:rPr>
                <w:rFonts w:eastAsia="Times New Roman"/>
                <w:color w:val="000000"/>
                <w:sz w:val="18"/>
                <w:szCs w:val="18"/>
                <w:lang w:eastAsia="ru-RU"/>
              </w:rPr>
              <w:t xml:space="preserve"> 8цв*25 </w:t>
            </w:r>
            <w:proofErr w:type="gramStart"/>
            <w:r>
              <w:rPr>
                <w:rFonts w:eastAsia="Times New Roman"/>
                <w:color w:val="000000"/>
                <w:sz w:val="18"/>
                <w:szCs w:val="18"/>
                <w:lang w:eastAsia="ru-RU"/>
              </w:rPr>
              <w:t xml:space="preserve">штук </w:t>
            </w:r>
            <w:r w:rsidRPr="00982339">
              <w:rPr>
                <w:rFonts w:eastAsia="Times New Roman"/>
                <w:sz w:val="18"/>
                <w:szCs w:val="18"/>
                <w:lang w:eastAsia="ru-RU"/>
              </w:rPr>
              <w:t xml:space="preserve"> </w:t>
            </w:r>
            <w:r>
              <w:rPr>
                <w:rFonts w:eastAsia="Times New Roman"/>
                <w:sz w:val="18"/>
                <w:szCs w:val="18"/>
                <w:lang w:val="en-US" w:eastAsia="ru-RU"/>
              </w:rPr>
              <w:t>KORES</w:t>
            </w:r>
            <w:proofErr w:type="gramEnd"/>
          </w:p>
        </w:tc>
        <w:tc>
          <w:tcPr>
            <w:tcW w:w="5950" w:type="dxa"/>
            <w:tcBorders>
              <w:top w:val="single" w:sz="4" w:space="0" w:color="auto"/>
              <w:left w:val="single" w:sz="4" w:space="0" w:color="auto"/>
              <w:bottom w:val="single" w:sz="4" w:space="0" w:color="auto"/>
              <w:right w:val="single" w:sz="4" w:space="0" w:color="auto"/>
            </w:tcBorders>
            <w:hideMark/>
          </w:tcPr>
          <w:p w:rsidR="00833DAB" w:rsidRDefault="00982339" w:rsidP="001460D1">
            <w:pPr>
              <w:suppressAutoHyphens w:val="0"/>
              <w:rPr>
                <w:rFonts w:eastAsia="Times New Roman"/>
                <w:color w:val="000000"/>
                <w:sz w:val="18"/>
                <w:szCs w:val="18"/>
                <w:lang w:eastAsia="ru-RU"/>
              </w:rPr>
            </w:pPr>
            <w:r w:rsidRPr="00982339">
              <w:rPr>
                <w:rFonts w:eastAsia="Times New Roman"/>
                <w:sz w:val="18"/>
                <w:szCs w:val="18"/>
                <w:lang w:eastAsia="ru-RU"/>
              </w:rPr>
              <w:t xml:space="preserve">Клейкие закладки </w:t>
            </w:r>
            <w:proofErr w:type="spellStart"/>
            <w:r w:rsidRPr="00982339">
              <w:rPr>
                <w:rFonts w:eastAsia="Times New Roman"/>
                <w:sz w:val="18"/>
                <w:szCs w:val="18"/>
                <w:lang w:eastAsia="ru-RU"/>
              </w:rPr>
              <w:t>Kores</w:t>
            </w:r>
            <w:proofErr w:type="spellEnd"/>
            <w:r w:rsidRPr="00982339">
              <w:rPr>
                <w:rFonts w:eastAsia="Times New Roman"/>
                <w:sz w:val="18"/>
                <w:szCs w:val="18"/>
                <w:lang w:eastAsia="ru-RU"/>
              </w:rPr>
              <w:t xml:space="preserve">, ширина которых составляет 12 мм, могут служить закладками в документах, использоваться для записи краткой информации, для выделения текста, указания поля для подписи.  Прозрачный пластик, из которого они изготовлены, не скрывает при этом самого текста. Клейкие закладки легко удаляются, не оставляя следов и не повреждая бумагу. Одну закладку можно использовать несколько раз. Размер одной закладки 12×45 мм. На закладках можно писать ручкой, </w:t>
            </w:r>
            <w:proofErr w:type="spellStart"/>
            <w:r w:rsidRPr="00982339">
              <w:rPr>
                <w:rFonts w:eastAsia="Times New Roman"/>
                <w:sz w:val="18"/>
                <w:szCs w:val="18"/>
                <w:lang w:eastAsia="ru-RU"/>
              </w:rPr>
              <w:lastRenderedPageBreak/>
              <w:t>чернографитовыми</w:t>
            </w:r>
            <w:proofErr w:type="spellEnd"/>
            <w:r w:rsidRPr="00982339">
              <w:rPr>
                <w:rFonts w:eastAsia="Times New Roman"/>
                <w:sz w:val="18"/>
                <w:szCs w:val="18"/>
                <w:lang w:eastAsia="ru-RU"/>
              </w:rPr>
              <w:t xml:space="preserve"> карандашом, маркером, фломастером. В упаковке 8 ярких неоновых цветов по 25 листов каждого цвета.</w:t>
            </w:r>
          </w:p>
        </w:tc>
        <w:tc>
          <w:tcPr>
            <w:tcW w:w="567" w:type="dxa"/>
            <w:tcBorders>
              <w:top w:val="single" w:sz="4" w:space="0" w:color="auto"/>
              <w:left w:val="single" w:sz="4" w:space="0" w:color="auto"/>
              <w:bottom w:val="single" w:sz="4" w:space="0" w:color="auto"/>
              <w:right w:val="single" w:sz="4" w:space="0" w:color="auto"/>
            </w:tcBorders>
            <w:vAlign w:val="center"/>
            <w:hideMark/>
          </w:tcPr>
          <w:p w:rsidR="00833DAB" w:rsidRDefault="00833DAB" w:rsidP="001460D1">
            <w:pPr>
              <w:suppressAutoHyphens w:val="0"/>
              <w:jc w:val="center"/>
              <w:rPr>
                <w:rFonts w:eastAsia="Times New Roman"/>
                <w:color w:val="000000"/>
                <w:sz w:val="18"/>
                <w:szCs w:val="18"/>
                <w:lang w:eastAsia="ru-RU"/>
              </w:rPr>
            </w:pPr>
            <w:r>
              <w:rPr>
                <w:rFonts w:eastAsia="Times New Roman"/>
                <w:color w:val="000000"/>
                <w:sz w:val="18"/>
                <w:szCs w:val="18"/>
                <w:lang w:eastAsia="ru-RU"/>
              </w:rPr>
              <w:lastRenderedPageBreak/>
              <w:t>шт.</w:t>
            </w:r>
          </w:p>
        </w:tc>
        <w:tc>
          <w:tcPr>
            <w:tcW w:w="670" w:type="dxa"/>
            <w:tcBorders>
              <w:top w:val="single" w:sz="4" w:space="0" w:color="auto"/>
              <w:left w:val="nil"/>
              <w:bottom w:val="single" w:sz="4" w:space="0" w:color="auto"/>
              <w:right w:val="single" w:sz="4" w:space="0" w:color="auto"/>
            </w:tcBorders>
            <w:vAlign w:val="center"/>
            <w:hideMark/>
          </w:tcPr>
          <w:p w:rsidR="00833DAB" w:rsidRDefault="001460D1" w:rsidP="001460D1">
            <w:pPr>
              <w:suppressAutoHyphens w:val="0"/>
              <w:spacing w:after="160" w:line="256" w:lineRule="auto"/>
              <w:rPr>
                <w:rFonts w:eastAsia="Calibri"/>
                <w:sz w:val="22"/>
                <w:szCs w:val="22"/>
                <w:lang w:eastAsia="en-US"/>
              </w:rPr>
            </w:pPr>
            <w:r>
              <w:rPr>
                <w:rFonts w:eastAsia="Calibri"/>
                <w:sz w:val="22"/>
                <w:szCs w:val="22"/>
                <w:lang w:eastAsia="en-US"/>
              </w:rPr>
              <w:t>4</w:t>
            </w:r>
            <w:r w:rsidR="00833DAB">
              <w:rPr>
                <w:rFonts w:eastAsia="Calibri"/>
                <w:sz w:val="22"/>
                <w:szCs w:val="22"/>
                <w:lang w:eastAsia="en-US"/>
              </w:rPr>
              <w:t>00</w:t>
            </w:r>
          </w:p>
        </w:tc>
      </w:tr>
      <w:tr w:rsidR="00833DAB" w:rsidTr="001460D1">
        <w:trPr>
          <w:trHeight w:val="21"/>
          <w:jc w:val="center"/>
        </w:trPr>
        <w:tc>
          <w:tcPr>
            <w:tcW w:w="674" w:type="dxa"/>
            <w:tcBorders>
              <w:top w:val="single" w:sz="4" w:space="0" w:color="auto"/>
              <w:left w:val="single" w:sz="4" w:space="0" w:color="auto"/>
              <w:bottom w:val="single" w:sz="4" w:space="0" w:color="auto"/>
              <w:right w:val="single" w:sz="4" w:space="0" w:color="auto"/>
            </w:tcBorders>
            <w:noWrap/>
            <w:vAlign w:val="center"/>
            <w:hideMark/>
          </w:tcPr>
          <w:p w:rsidR="00833DAB" w:rsidRDefault="00982339" w:rsidP="001460D1">
            <w:pPr>
              <w:suppressAutoHyphens w:val="0"/>
              <w:jc w:val="center"/>
              <w:rPr>
                <w:rFonts w:eastAsia="Times New Roman"/>
                <w:sz w:val="18"/>
                <w:szCs w:val="18"/>
                <w:lang w:eastAsia="ru-RU"/>
              </w:rPr>
            </w:pPr>
            <w:r>
              <w:rPr>
                <w:rFonts w:eastAsia="Times New Roman"/>
                <w:sz w:val="18"/>
                <w:szCs w:val="18"/>
                <w:lang w:eastAsia="ru-RU"/>
              </w:rPr>
              <w:lastRenderedPageBreak/>
              <w:t>7</w:t>
            </w:r>
          </w:p>
        </w:tc>
        <w:tc>
          <w:tcPr>
            <w:tcW w:w="1559" w:type="dxa"/>
            <w:tcBorders>
              <w:top w:val="single" w:sz="4" w:space="0" w:color="auto"/>
              <w:left w:val="nil"/>
              <w:bottom w:val="single" w:sz="4" w:space="0" w:color="auto"/>
              <w:right w:val="single" w:sz="4" w:space="0" w:color="auto"/>
            </w:tcBorders>
            <w:vAlign w:val="center"/>
            <w:hideMark/>
          </w:tcPr>
          <w:p w:rsidR="00833DAB" w:rsidRPr="00982339" w:rsidRDefault="00833DAB" w:rsidP="001460D1">
            <w:pPr>
              <w:suppressAutoHyphens w:val="0"/>
              <w:rPr>
                <w:rFonts w:eastAsia="Times New Roman"/>
                <w:color w:val="000000"/>
                <w:sz w:val="18"/>
                <w:szCs w:val="18"/>
                <w:lang w:eastAsia="ru-RU"/>
              </w:rPr>
            </w:pPr>
            <w:proofErr w:type="gramStart"/>
            <w:r>
              <w:rPr>
                <w:rFonts w:eastAsia="Times New Roman"/>
                <w:color w:val="000000"/>
                <w:sz w:val="18"/>
                <w:szCs w:val="18"/>
                <w:lang w:eastAsia="ru-RU"/>
              </w:rPr>
              <w:t>Скрепки  28</w:t>
            </w:r>
            <w:proofErr w:type="gramEnd"/>
            <w:r w:rsidR="001460D1">
              <w:rPr>
                <w:rFonts w:eastAsia="Times New Roman"/>
                <w:color w:val="000000"/>
                <w:sz w:val="18"/>
                <w:szCs w:val="18"/>
                <w:lang w:eastAsia="ru-RU"/>
              </w:rPr>
              <w:t>мм ник</w:t>
            </w:r>
            <w:r w:rsidR="00982339">
              <w:rPr>
                <w:rFonts w:eastAsia="Times New Roman"/>
                <w:color w:val="000000"/>
                <w:sz w:val="18"/>
                <w:szCs w:val="18"/>
                <w:lang w:eastAsia="ru-RU"/>
              </w:rPr>
              <w:t>елированные</w:t>
            </w:r>
            <w:r w:rsidRPr="00982339">
              <w:rPr>
                <w:rFonts w:eastAsia="Times New Roman"/>
                <w:color w:val="000000"/>
                <w:sz w:val="18"/>
                <w:szCs w:val="18"/>
                <w:lang w:eastAsia="ru-RU"/>
              </w:rPr>
              <w:t xml:space="preserve"> </w:t>
            </w:r>
            <w:r>
              <w:rPr>
                <w:rFonts w:eastAsia="Times New Roman"/>
                <w:color w:val="000000"/>
                <w:sz w:val="18"/>
                <w:szCs w:val="18"/>
                <w:lang w:eastAsia="ru-RU"/>
              </w:rPr>
              <w:t>(100шт.)</w:t>
            </w:r>
            <w:r w:rsidRPr="00982339">
              <w:rPr>
                <w:rFonts w:eastAsia="Times New Roman"/>
                <w:color w:val="000000"/>
                <w:sz w:val="18"/>
                <w:szCs w:val="18"/>
                <w:lang w:eastAsia="ru-RU"/>
              </w:rPr>
              <w:t xml:space="preserve"> </w:t>
            </w:r>
            <w:r w:rsidRPr="00982339">
              <w:rPr>
                <w:rFonts w:eastAsia="Times New Roman"/>
                <w:sz w:val="18"/>
                <w:szCs w:val="18"/>
                <w:lang w:eastAsia="ru-RU"/>
              </w:rPr>
              <w:t xml:space="preserve"> </w:t>
            </w:r>
            <w:r w:rsidR="00982339" w:rsidRPr="00982339">
              <w:rPr>
                <w:rFonts w:eastAsia="Times New Roman"/>
                <w:sz w:val="18"/>
                <w:szCs w:val="18"/>
                <w:lang w:eastAsia="ru-RU"/>
              </w:rPr>
              <w:t xml:space="preserve"> </w:t>
            </w:r>
            <w:r w:rsidR="00982339">
              <w:rPr>
                <w:rFonts w:eastAsia="Times New Roman"/>
                <w:sz w:val="18"/>
                <w:szCs w:val="18"/>
                <w:lang w:val="en-US" w:eastAsia="ru-RU"/>
              </w:rPr>
              <w:t>KORES</w:t>
            </w:r>
          </w:p>
        </w:tc>
        <w:tc>
          <w:tcPr>
            <w:tcW w:w="5950" w:type="dxa"/>
            <w:tcBorders>
              <w:top w:val="single" w:sz="4" w:space="0" w:color="auto"/>
              <w:left w:val="single" w:sz="4" w:space="0" w:color="auto"/>
              <w:bottom w:val="single" w:sz="4" w:space="0" w:color="auto"/>
              <w:right w:val="single" w:sz="4" w:space="0" w:color="auto"/>
            </w:tcBorders>
            <w:hideMark/>
          </w:tcPr>
          <w:p w:rsidR="00833DAB" w:rsidRDefault="00833DAB" w:rsidP="001460D1">
            <w:pPr>
              <w:suppressAutoHyphens w:val="0"/>
              <w:rPr>
                <w:rFonts w:eastAsia="Times New Roman"/>
                <w:color w:val="000000"/>
                <w:sz w:val="18"/>
                <w:szCs w:val="18"/>
                <w:lang w:eastAsia="ru-RU"/>
              </w:rPr>
            </w:pPr>
            <w:r>
              <w:rPr>
                <w:rFonts w:eastAsia="Times New Roman"/>
                <w:color w:val="000000"/>
                <w:sz w:val="18"/>
                <w:szCs w:val="18"/>
                <w:shd w:val="clear" w:color="auto" w:fill="FFFFFF"/>
                <w:lang w:eastAsia="ru-RU"/>
              </w:rPr>
              <w:t xml:space="preserve">Скрепки оцинкованные. Имеют удобную закругленную форму, что позволяет надежно скреплять документы. Размер одной скрепки — 28 мм, 100 штук в картонной упаковке. </w:t>
            </w:r>
          </w:p>
        </w:tc>
        <w:tc>
          <w:tcPr>
            <w:tcW w:w="567" w:type="dxa"/>
            <w:tcBorders>
              <w:top w:val="single" w:sz="4" w:space="0" w:color="auto"/>
              <w:left w:val="single" w:sz="4" w:space="0" w:color="auto"/>
              <w:bottom w:val="single" w:sz="4" w:space="0" w:color="auto"/>
              <w:right w:val="single" w:sz="4" w:space="0" w:color="auto"/>
            </w:tcBorders>
            <w:vAlign w:val="center"/>
            <w:hideMark/>
          </w:tcPr>
          <w:p w:rsidR="00833DAB" w:rsidRDefault="00833DAB" w:rsidP="001460D1">
            <w:pPr>
              <w:suppressAutoHyphens w:val="0"/>
              <w:jc w:val="center"/>
              <w:rPr>
                <w:rFonts w:eastAsia="Times New Roman"/>
                <w:color w:val="000000"/>
                <w:sz w:val="18"/>
                <w:szCs w:val="18"/>
                <w:lang w:eastAsia="ru-RU"/>
              </w:rPr>
            </w:pPr>
            <w:proofErr w:type="spellStart"/>
            <w:r>
              <w:rPr>
                <w:rFonts w:eastAsia="Times New Roman"/>
                <w:color w:val="000000"/>
                <w:sz w:val="18"/>
                <w:szCs w:val="18"/>
                <w:lang w:eastAsia="ru-RU"/>
              </w:rPr>
              <w:t>пач</w:t>
            </w:r>
            <w:proofErr w:type="spellEnd"/>
            <w:r>
              <w:rPr>
                <w:rFonts w:eastAsia="Times New Roman"/>
                <w:color w:val="000000"/>
                <w:sz w:val="18"/>
                <w:szCs w:val="18"/>
                <w:lang w:eastAsia="ru-RU"/>
              </w:rPr>
              <w:t>.</w:t>
            </w:r>
          </w:p>
        </w:tc>
        <w:tc>
          <w:tcPr>
            <w:tcW w:w="670" w:type="dxa"/>
            <w:tcBorders>
              <w:top w:val="single" w:sz="4" w:space="0" w:color="auto"/>
              <w:left w:val="nil"/>
              <w:bottom w:val="single" w:sz="4" w:space="0" w:color="auto"/>
              <w:right w:val="single" w:sz="4" w:space="0" w:color="auto"/>
            </w:tcBorders>
            <w:vAlign w:val="center"/>
            <w:hideMark/>
          </w:tcPr>
          <w:p w:rsidR="00833DAB" w:rsidRDefault="00982339" w:rsidP="001460D1">
            <w:pPr>
              <w:suppressAutoHyphens w:val="0"/>
              <w:spacing w:after="160" w:line="256" w:lineRule="auto"/>
              <w:rPr>
                <w:rFonts w:eastAsia="Calibri"/>
                <w:sz w:val="22"/>
                <w:szCs w:val="22"/>
                <w:lang w:eastAsia="en-US"/>
              </w:rPr>
            </w:pPr>
            <w:r>
              <w:rPr>
                <w:rFonts w:eastAsia="Calibri"/>
                <w:sz w:val="22"/>
                <w:szCs w:val="22"/>
                <w:lang w:eastAsia="en-US"/>
              </w:rPr>
              <w:t>20</w:t>
            </w:r>
            <w:r w:rsidR="00833DAB">
              <w:rPr>
                <w:rFonts w:eastAsia="Calibri"/>
                <w:sz w:val="22"/>
                <w:szCs w:val="22"/>
                <w:lang w:eastAsia="en-US"/>
              </w:rPr>
              <w:t>00</w:t>
            </w:r>
          </w:p>
        </w:tc>
      </w:tr>
    </w:tbl>
    <w:p w:rsidR="00833DAB" w:rsidRDefault="00833DAB" w:rsidP="00833DAB">
      <w:pPr>
        <w:suppressAutoHyphens w:val="0"/>
        <w:rPr>
          <w:rFonts w:eastAsia="Times New Roman"/>
          <w:sz w:val="20"/>
          <w:szCs w:val="20"/>
          <w:lang w:val="en-US" w:eastAsia="ru-RU"/>
        </w:rPr>
      </w:pPr>
    </w:p>
    <w:p w:rsidR="00833DAB" w:rsidRDefault="00833DAB" w:rsidP="00833DAB">
      <w:pPr>
        <w:suppressAutoHyphens w:val="0"/>
        <w:rPr>
          <w:rFonts w:eastAsia="Times New Roman"/>
          <w:sz w:val="20"/>
          <w:szCs w:val="20"/>
          <w:lang w:val="en-US" w:eastAsia="ru-RU"/>
        </w:rPr>
      </w:pPr>
    </w:p>
    <w:p w:rsidR="00833DAB" w:rsidRDefault="00833DAB" w:rsidP="00833DAB">
      <w:pPr>
        <w:suppressAutoHyphens w:val="0"/>
        <w:rPr>
          <w:rFonts w:eastAsia="Times New Roman"/>
          <w:sz w:val="20"/>
          <w:szCs w:val="20"/>
          <w:lang w:eastAsia="ru-RU"/>
        </w:rPr>
      </w:pPr>
      <w:r>
        <w:rPr>
          <w:rFonts w:eastAsia="Times New Roman"/>
          <w:sz w:val="20"/>
          <w:szCs w:val="20"/>
          <w:lang w:eastAsia="ru-RU"/>
        </w:rPr>
        <w:t>В цену товаров включаются: расходы на перевозку, страхование, уплату таможенных пошлин, налогов, сборов и других обязательных платежей. Поставщик осуществляет доставку, погрузку, разгрузку, подъем и сборку Товара своими силами и за свой счет.</w:t>
      </w:r>
    </w:p>
    <w:p w:rsidR="00833DAB" w:rsidRDefault="00833DAB" w:rsidP="00833DAB">
      <w:pPr>
        <w:widowControl w:val="0"/>
        <w:shd w:val="clear" w:color="auto" w:fill="FFFFFF"/>
        <w:suppressAutoHyphens w:val="0"/>
        <w:autoSpaceDE w:val="0"/>
        <w:autoSpaceDN w:val="0"/>
        <w:adjustRightInd w:val="0"/>
        <w:jc w:val="both"/>
        <w:rPr>
          <w:rFonts w:eastAsia="Times New Roman"/>
          <w:b/>
          <w:bCs/>
          <w:color w:val="000000"/>
          <w:sz w:val="20"/>
          <w:szCs w:val="20"/>
          <w:lang w:eastAsia="ru-RU"/>
        </w:rPr>
      </w:pPr>
    </w:p>
    <w:tbl>
      <w:tblPr>
        <w:tblpPr w:leftFromText="180" w:rightFromText="180" w:vertAnchor="text" w:horzAnchor="margin" w:tblpY="498"/>
        <w:tblW w:w="0" w:type="auto"/>
        <w:tblLook w:val="04A0" w:firstRow="1" w:lastRow="0" w:firstColumn="1" w:lastColumn="0" w:noHBand="0" w:noVBand="1"/>
      </w:tblPr>
      <w:tblGrid>
        <w:gridCol w:w="4533"/>
        <w:gridCol w:w="4822"/>
      </w:tblGrid>
      <w:tr w:rsidR="00833DAB" w:rsidTr="008A19A0">
        <w:tc>
          <w:tcPr>
            <w:tcW w:w="4785" w:type="dxa"/>
          </w:tcPr>
          <w:bookmarkEnd w:id="0"/>
          <w:p w:rsidR="00833DAB" w:rsidRDefault="00833DAB">
            <w:pPr>
              <w:widowControl w:val="0"/>
              <w:suppressAutoHyphens w:val="0"/>
              <w:autoSpaceDE w:val="0"/>
              <w:autoSpaceDN w:val="0"/>
              <w:adjustRightInd w:val="0"/>
              <w:jc w:val="both"/>
              <w:rPr>
                <w:rFonts w:eastAsia="Times New Roman"/>
                <w:b/>
                <w:bCs/>
                <w:color w:val="000000"/>
                <w:sz w:val="20"/>
                <w:szCs w:val="20"/>
                <w:lang w:eastAsia="ru-RU"/>
              </w:rPr>
            </w:pPr>
            <w:r>
              <w:rPr>
                <w:rFonts w:eastAsia="Times New Roman"/>
                <w:b/>
                <w:bCs/>
                <w:color w:val="000000"/>
                <w:sz w:val="20"/>
                <w:szCs w:val="20"/>
                <w:lang w:eastAsia="ru-RU"/>
              </w:rPr>
              <w:t>Заказчик:</w:t>
            </w:r>
          </w:p>
          <w:p w:rsidR="00833DAB" w:rsidRDefault="00833DAB">
            <w:pPr>
              <w:widowControl w:val="0"/>
              <w:suppressAutoHyphens w:val="0"/>
              <w:autoSpaceDE w:val="0"/>
              <w:autoSpaceDN w:val="0"/>
              <w:adjustRightInd w:val="0"/>
              <w:rPr>
                <w:rFonts w:eastAsia="Times New Roman"/>
                <w:sz w:val="20"/>
                <w:szCs w:val="20"/>
                <w:lang w:eastAsia="ru-RU"/>
              </w:rPr>
            </w:pPr>
          </w:p>
          <w:p w:rsidR="00833DAB" w:rsidRDefault="00833DAB">
            <w:pPr>
              <w:widowControl w:val="0"/>
              <w:suppressAutoHyphens w:val="0"/>
              <w:autoSpaceDE w:val="0"/>
              <w:autoSpaceDN w:val="0"/>
              <w:adjustRightInd w:val="0"/>
              <w:rPr>
                <w:rFonts w:eastAsia="Times New Roman"/>
                <w:sz w:val="20"/>
                <w:szCs w:val="20"/>
                <w:lang w:eastAsia="ru-RU"/>
              </w:rPr>
            </w:pPr>
            <w:r>
              <w:rPr>
                <w:rFonts w:eastAsia="Times New Roman"/>
                <w:sz w:val="20"/>
                <w:szCs w:val="20"/>
                <w:lang w:eastAsia="ru-RU"/>
              </w:rPr>
              <w:t xml:space="preserve">__________________  / </w:t>
            </w:r>
          </w:p>
          <w:p w:rsidR="00833DAB" w:rsidRDefault="00833DAB">
            <w:pPr>
              <w:widowControl w:val="0"/>
              <w:suppressAutoHyphens w:val="0"/>
              <w:autoSpaceDE w:val="0"/>
              <w:autoSpaceDN w:val="0"/>
              <w:adjustRightInd w:val="0"/>
              <w:rPr>
                <w:rFonts w:eastAsia="Times New Roman"/>
                <w:sz w:val="20"/>
                <w:szCs w:val="20"/>
                <w:lang w:eastAsia="ru-RU"/>
              </w:rPr>
            </w:pPr>
          </w:p>
          <w:p w:rsidR="00833DAB" w:rsidRDefault="00833DAB">
            <w:pPr>
              <w:widowControl w:val="0"/>
              <w:suppressAutoHyphens w:val="0"/>
              <w:autoSpaceDE w:val="0"/>
              <w:autoSpaceDN w:val="0"/>
              <w:adjustRightInd w:val="0"/>
              <w:rPr>
                <w:rFonts w:eastAsia="Times New Roman"/>
                <w:sz w:val="20"/>
                <w:szCs w:val="20"/>
                <w:lang w:eastAsia="ru-RU"/>
              </w:rPr>
            </w:pPr>
            <w:proofErr w:type="spellStart"/>
            <w:r>
              <w:rPr>
                <w:rFonts w:eastAsia="Times New Roman"/>
                <w:sz w:val="20"/>
                <w:szCs w:val="20"/>
                <w:lang w:eastAsia="ru-RU"/>
              </w:rPr>
              <w:t>м.п</w:t>
            </w:r>
            <w:proofErr w:type="spellEnd"/>
            <w:r>
              <w:rPr>
                <w:rFonts w:eastAsia="Times New Roman"/>
                <w:sz w:val="20"/>
                <w:szCs w:val="20"/>
                <w:lang w:eastAsia="ru-RU"/>
              </w:rPr>
              <w:t xml:space="preserve">.    </w:t>
            </w:r>
          </w:p>
          <w:p w:rsidR="00833DAB" w:rsidRDefault="00833DAB">
            <w:pPr>
              <w:widowControl w:val="0"/>
              <w:suppressAutoHyphens w:val="0"/>
              <w:autoSpaceDE w:val="0"/>
              <w:autoSpaceDN w:val="0"/>
              <w:adjustRightInd w:val="0"/>
              <w:jc w:val="both"/>
              <w:rPr>
                <w:rFonts w:eastAsia="Times New Roman"/>
                <w:b/>
                <w:bCs/>
                <w:color w:val="000000"/>
                <w:sz w:val="20"/>
                <w:szCs w:val="20"/>
                <w:lang w:eastAsia="ru-RU"/>
              </w:rPr>
            </w:pPr>
          </w:p>
        </w:tc>
        <w:tc>
          <w:tcPr>
            <w:tcW w:w="5104" w:type="dxa"/>
          </w:tcPr>
          <w:p w:rsidR="00833DAB" w:rsidRPr="00833DAB" w:rsidRDefault="00833DAB" w:rsidP="00833DAB">
            <w:pPr>
              <w:widowControl w:val="0"/>
              <w:suppressAutoHyphens w:val="0"/>
              <w:autoSpaceDE w:val="0"/>
              <w:autoSpaceDN w:val="0"/>
              <w:adjustRightInd w:val="0"/>
              <w:jc w:val="both"/>
              <w:rPr>
                <w:rFonts w:eastAsia="Times New Roman"/>
                <w:b/>
                <w:bCs/>
                <w:color w:val="000000"/>
                <w:sz w:val="20"/>
                <w:szCs w:val="20"/>
                <w:lang w:eastAsia="ru-RU"/>
              </w:rPr>
            </w:pPr>
            <w:r>
              <w:rPr>
                <w:rFonts w:eastAsia="Times New Roman"/>
                <w:b/>
                <w:bCs/>
                <w:color w:val="000000"/>
                <w:sz w:val="20"/>
                <w:szCs w:val="20"/>
                <w:lang w:eastAsia="ru-RU"/>
              </w:rPr>
              <w:t xml:space="preserve">                   Поставщик:</w:t>
            </w:r>
          </w:p>
          <w:p w:rsidR="00833DAB" w:rsidRDefault="00833DAB">
            <w:pPr>
              <w:widowControl w:val="0"/>
              <w:suppressAutoHyphens w:val="0"/>
              <w:autoSpaceDE w:val="0"/>
              <w:autoSpaceDN w:val="0"/>
              <w:adjustRightInd w:val="0"/>
              <w:ind w:left="1169" w:firstLine="283"/>
              <w:jc w:val="both"/>
              <w:rPr>
                <w:rFonts w:eastAsia="Times New Roman"/>
                <w:b/>
                <w:bCs/>
                <w:color w:val="000000"/>
                <w:sz w:val="20"/>
                <w:szCs w:val="20"/>
                <w:lang w:eastAsia="ru-RU"/>
              </w:rPr>
            </w:pPr>
          </w:p>
          <w:p w:rsidR="00833DAB" w:rsidRDefault="00833DAB">
            <w:pPr>
              <w:widowControl w:val="0"/>
              <w:suppressAutoHyphens w:val="0"/>
              <w:autoSpaceDE w:val="0"/>
              <w:autoSpaceDN w:val="0"/>
              <w:adjustRightInd w:val="0"/>
              <w:rPr>
                <w:rFonts w:eastAsia="Times New Roman"/>
                <w:sz w:val="20"/>
                <w:szCs w:val="20"/>
                <w:lang w:eastAsia="ru-RU"/>
              </w:rPr>
            </w:pPr>
            <w:r>
              <w:rPr>
                <w:rFonts w:eastAsia="Times New Roman"/>
                <w:sz w:val="20"/>
                <w:szCs w:val="20"/>
                <w:lang w:eastAsia="ru-RU"/>
              </w:rPr>
              <w:t xml:space="preserve">                   ______________/</w:t>
            </w:r>
            <w:r>
              <w:rPr>
                <w:sz w:val="24"/>
              </w:rPr>
              <w:t xml:space="preserve"> </w:t>
            </w:r>
          </w:p>
          <w:p w:rsidR="00833DAB" w:rsidRDefault="00833DAB">
            <w:pPr>
              <w:widowControl w:val="0"/>
              <w:suppressAutoHyphens w:val="0"/>
              <w:autoSpaceDE w:val="0"/>
              <w:autoSpaceDN w:val="0"/>
              <w:adjustRightInd w:val="0"/>
              <w:ind w:left="1169" w:firstLine="283"/>
              <w:rPr>
                <w:rFonts w:eastAsia="Times New Roman"/>
                <w:sz w:val="20"/>
                <w:szCs w:val="20"/>
                <w:lang w:eastAsia="ru-RU"/>
              </w:rPr>
            </w:pPr>
          </w:p>
          <w:p w:rsidR="00833DAB" w:rsidRDefault="00833DAB">
            <w:pPr>
              <w:widowControl w:val="0"/>
              <w:suppressAutoHyphens w:val="0"/>
              <w:autoSpaceDE w:val="0"/>
              <w:autoSpaceDN w:val="0"/>
              <w:adjustRightInd w:val="0"/>
              <w:ind w:left="1452"/>
              <w:rPr>
                <w:rFonts w:eastAsia="Times New Roman"/>
                <w:sz w:val="20"/>
                <w:szCs w:val="20"/>
                <w:lang w:eastAsia="ru-RU"/>
              </w:rPr>
            </w:pPr>
            <w:proofErr w:type="spellStart"/>
            <w:r>
              <w:rPr>
                <w:rFonts w:eastAsia="Times New Roman"/>
                <w:sz w:val="20"/>
                <w:szCs w:val="20"/>
                <w:lang w:eastAsia="ru-RU"/>
              </w:rPr>
              <w:t>м.п</w:t>
            </w:r>
            <w:proofErr w:type="spellEnd"/>
            <w:r>
              <w:rPr>
                <w:rFonts w:eastAsia="Times New Roman"/>
                <w:sz w:val="20"/>
                <w:szCs w:val="20"/>
                <w:lang w:eastAsia="ru-RU"/>
              </w:rPr>
              <w:t xml:space="preserve">.    </w:t>
            </w:r>
          </w:p>
          <w:p w:rsidR="00833DAB" w:rsidRDefault="00833DAB">
            <w:pPr>
              <w:widowControl w:val="0"/>
              <w:suppressAutoHyphens w:val="0"/>
              <w:autoSpaceDE w:val="0"/>
              <w:autoSpaceDN w:val="0"/>
              <w:adjustRightInd w:val="0"/>
              <w:ind w:left="1452"/>
              <w:jc w:val="both"/>
              <w:rPr>
                <w:rFonts w:eastAsia="Times New Roman"/>
                <w:b/>
                <w:bCs/>
                <w:color w:val="000000"/>
                <w:sz w:val="20"/>
                <w:szCs w:val="20"/>
                <w:lang w:eastAsia="ru-RU"/>
              </w:rPr>
            </w:pPr>
          </w:p>
        </w:tc>
      </w:tr>
    </w:tbl>
    <w:p w:rsidR="008A19A0" w:rsidRDefault="008A19A0"/>
    <w:p w:rsidR="008A19A0" w:rsidRPr="008A19A0" w:rsidRDefault="008A19A0" w:rsidP="008A19A0"/>
    <w:p w:rsidR="008A19A0" w:rsidRPr="008A19A0" w:rsidRDefault="008A19A0" w:rsidP="008A19A0"/>
    <w:p w:rsidR="008A19A0" w:rsidRPr="008A19A0" w:rsidRDefault="008A19A0" w:rsidP="008A19A0"/>
    <w:p w:rsidR="008A19A0" w:rsidRPr="008A19A0" w:rsidRDefault="008A19A0" w:rsidP="008A19A0">
      <w:pPr>
        <w:tabs>
          <w:tab w:val="left" w:pos="7770"/>
        </w:tabs>
      </w:pPr>
      <w:r>
        <w:tab/>
      </w:r>
    </w:p>
    <w:p w:rsidR="008A19A0" w:rsidRPr="008A19A0" w:rsidRDefault="008A19A0" w:rsidP="008A19A0"/>
    <w:p w:rsidR="008A19A0" w:rsidRPr="008A19A0" w:rsidRDefault="008A19A0" w:rsidP="008A19A0"/>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Default="008A19A0" w:rsidP="008A19A0">
      <w:pPr>
        <w:suppressAutoHyphens w:val="0"/>
        <w:jc w:val="right"/>
        <w:rPr>
          <w:rFonts w:eastAsia="Times New Roman"/>
          <w:snapToGrid w:val="0"/>
          <w:sz w:val="24"/>
          <w:szCs w:val="20"/>
          <w:lang w:eastAsia="ru-RU"/>
        </w:rPr>
      </w:pPr>
    </w:p>
    <w:p w:rsidR="008A19A0" w:rsidRPr="008A19A0" w:rsidRDefault="008A19A0" w:rsidP="008A19A0">
      <w:pPr>
        <w:suppressAutoHyphens w:val="0"/>
        <w:jc w:val="right"/>
        <w:rPr>
          <w:rFonts w:eastAsia="Times New Roman"/>
          <w:snapToGrid w:val="0"/>
          <w:sz w:val="24"/>
          <w:szCs w:val="20"/>
          <w:lang w:eastAsia="ru-RU"/>
        </w:rPr>
      </w:pPr>
      <w:r w:rsidRPr="008A19A0">
        <w:rPr>
          <w:rFonts w:eastAsia="Times New Roman"/>
          <w:snapToGrid w:val="0"/>
          <w:sz w:val="24"/>
          <w:szCs w:val="20"/>
          <w:lang w:eastAsia="ru-RU"/>
        </w:rPr>
        <w:t xml:space="preserve">Приложение № </w:t>
      </w:r>
      <w:r>
        <w:rPr>
          <w:rFonts w:eastAsia="Times New Roman"/>
          <w:snapToGrid w:val="0"/>
          <w:sz w:val="24"/>
          <w:szCs w:val="20"/>
          <w:lang w:eastAsia="ru-RU"/>
        </w:rPr>
        <w:t>1</w:t>
      </w:r>
    </w:p>
    <w:p w:rsidR="008A19A0" w:rsidRPr="008A19A0" w:rsidRDefault="008A19A0" w:rsidP="008A19A0">
      <w:pPr>
        <w:suppressAutoHyphens w:val="0"/>
        <w:jc w:val="right"/>
        <w:rPr>
          <w:rFonts w:eastAsia="Times New Roman"/>
          <w:snapToGrid w:val="0"/>
          <w:sz w:val="24"/>
          <w:szCs w:val="20"/>
          <w:lang w:eastAsia="ru-RU"/>
        </w:rPr>
      </w:pPr>
      <w:r w:rsidRPr="008A19A0">
        <w:rPr>
          <w:rFonts w:eastAsia="Times New Roman"/>
          <w:snapToGrid w:val="0"/>
          <w:sz w:val="24"/>
          <w:szCs w:val="20"/>
          <w:lang w:eastAsia="ru-RU"/>
        </w:rPr>
        <w:t>к контракту</w:t>
      </w:r>
    </w:p>
    <w:p w:rsidR="008A19A0" w:rsidRPr="008A19A0" w:rsidRDefault="008A19A0" w:rsidP="008A19A0">
      <w:pPr>
        <w:suppressAutoHyphens w:val="0"/>
        <w:rPr>
          <w:rFonts w:eastAsia="Times New Roman"/>
          <w:snapToGrid w:val="0"/>
          <w:sz w:val="26"/>
          <w:szCs w:val="20"/>
          <w:lang w:eastAsia="ru-RU"/>
        </w:rPr>
      </w:pPr>
    </w:p>
    <w:p w:rsidR="008A19A0" w:rsidRPr="008A19A0" w:rsidRDefault="008A19A0" w:rsidP="008A19A0">
      <w:pPr>
        <w:tabs>
          <w:tab w:val="left" w:pos="0"/>
          <w:tab w:val="left" w:pos="851"/>
        </w:tabs>
        <w:suppressAutoHyphens w:val="0"/>
        <w:autoSpaceDE w:val="0"/>
        <w:autoSpaceDN w:val="0"/>
        <w:adjustRightInd w:val="0"/>
        <w:spacing w:after="200" w:line="276" w:lineRule="auto"/>
        <w:jc w:val="center"/>
        <w:rPr>
          <w:rFonts w:ascii="Calibri" w:eastAsia="Calibri" w:hAnsi="Calibri"/>
          <w:b/>
          <w:sz w:val="20"/>
          <w:szCs w:val="20"/>
          <w:lang w:eastAsia="en-US"/>
        </w:rPr>
      </w:pPr>
      <w:r w:rsidRPr="008A19A0">
        <w:rPr>
          <w:rFonts w:eastAsia="Calibri"/>
          <w:b/>
          <w:sz w:val="20"/>
          <w:szCs w:val="20"/>
          <w:lang w:eastAsia="en-US"/>
        </w:rPr>
        <w:t>Адреса обособленных подразделений УФНС России по Республике Дагестан.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4546"/>
        <w:gridCol w:w="2059"/>
      </w:tblGrid>
      <w:tr w:rsidR="008A19A0" w:rsidRPr="008A19A0" w:rsidTr="005028B0">
        <w:trPr>
          <w:trHeight w:val="733"/>
        </w:trPr>
        <w:tc>
          <w:tcPr>
            <w:tcW w:w="2802"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spacing w:after="160" w:line="264" w:lineRule="auto"/>
              <w:rPr>
                <w:rFonts w:eastAsia="Times New Roman"/>
                <w:color w:val="000000"/>
                <w:sz w:val="18"/>
                <w:szCs w:val="18"/>
                <w:lang w:eastAsia="en-US"/>
              </w:rPr>
            </w:pPr>
            <w:r w:rsidRPr="008A19A0">
              <w:rPr>
                <w:rFonts w:eastAsia="Times New Roman"/>
                <w:color w:val="000000"/>
                <w:sz w:val="18"/>
                <w:szCs w:val="18"/>
                <w:lang w:eastAsia="en-US"/>
              </w:rPr>
              <w:t xml:space="preserve">Наименование </w:t>
            </w:r>
          </w:p>
          <w:p w:rsidR="008A19A0" w:rsidRPr="008A19A0" w:rsidRDefault="008A19A0" w:rsidP="008A19A0">
            <w:pPr>
              <w:tabs>
                <w:tab w:val="left" w:pos="0"/>
                <w:tab w:val="left" w:pos="851"/>
              </w:tabs>
              <w:suppressAutoHyphens w:val="0"/>
              <w:autoSpaceDE w:val="0"/>
              <w:autoSpaceDN w:val="0"/>
              <w:adjustRightInd w:val="0"/>
              <w:spacing w:after="160" w:line="264" w:lineRule="auto"/>
              <w:rPr>
                <w:rFonts w:eastAsia="Times New Roman"/>
                <w:color w:val="000000"/>
                <w:sz w:val="18"/>
                <w:szCs w:val="18"/>
                <w:lang w:eastAsia="en-US"/>
              </w:rPr>
            </w:pPr>
            <w:r w:rsidRPr="008A19A0">
              <w:rPr>
                <w:rFonts w:eastAsia="Times New Roman"/>
                <w:color w:val="000000"/>
                <w:sz w:val="18"/>
                <w:szCs w:val="18"/>
                <w:lang w:eastAsia="en-US"/>
              </w:rPr>
              <w:t>инспекция</w:t>
            </w:r>
          </w:p>
        </w:tc>
        <w:tc>
          <w:tcPr>
            <w:tcW w:w="4681"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spacing w:after="160" w:line="264" w:lineRule="auto"/>
              <w:rPr>
                <w:rFonts w:eastAsia="Times New Roman"/>
                <w:color w:val="000000"/>
                <w:sz w:val="18"/>
                <w:szCs w:val="18"/>
                <w:lang w:eastAsia="en-US"/>
              </w:rPr>
            </w:pPr>
            <w:r w:rsidRPr="008A19A0">
              <w:rPr>
                <w:rFonts w:eastAsia="Times New Roman"/>
                <w:color w:val="000000"/>
                <w:sz w:val="18"/>
                <w:szCs w:val="18"/>
                <w:lang w:eastAsia="en-US"/>
              </w:rPr>
              <w:t xml:space="preserve">                                               Адрес</w:t>
            </w:r>
          </w:p>
        </w:tc>
        <w:tc>
          <w:tcPr>
            <w:tcW w:w="2088"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spacing w:after="160" w:line="264" w:lineRule="auto"/>
              <w:rPr>
                <w:rFonts w:eastAsia="Times New Roman"/>
                <w:color w:val="000000"/>
                <w:sz w:val="18"/>
                <w:szCs w:val="18"/>
                <w:lang w:eastAsia="en-US"/>
              </w:rPr>
            </w:pPr>
            <w:r w:rsidRPr="008A19A0">
              <w:rPr>
                <w:rFonts w:eastAsia="Times New Roman"/>
                <w:color w:val="000000"/>
                <w:sz w:val="18"/>
                <w:szCs w:val="18"/>
                <w:lang w:eastAsia="en-US"/>
              </w:rPr>
              <w:t>Телефон ответственного лица</w:t>
            </w:r>
          </w:p>
        </w:tc>
      </w:tr>
      <w:tr w:rsidR="008A19A0" w:rsidRPr="008A19A0" w:rsidTr="005028B0">
        <w:tc>
          <w:tcPr>
            <w:tcW w:w="2802"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suppressAutoHyphens w:val="0"/>
              <w:jc w:val="both"/>
              <w:rPr>
                <w:rFonts w:eastAsia="Times New Roman"/>
                <w:color w:val="000000"/>
                <w:sz w:val="18"/>
                <w:szCs w:val="18"/>
                <w:lang w:eastAsia="en-US"/>
              </w:rPr>
            </w:pPr>
            <w:r w:rsidRPr="008A19A0">
              <w:rPr>
                <w:rFonts w:eastAsia="Times New Roman"/>
                <w:color w:val="000000"/>
                <w:sz w:val="18"/>
                <w:szCs w:val="18"/>
                <w:lang w:eastAsia="en-US"/>
              </w:rPr>
              <w:t>Обособленное подразделение УФНС России по Республике Дагестан в г. Дербент</w:t>
            </w:r>
          </w:p>
        </w:tc>
        <w:tc>
          <w:tcPr>
            <w:tcW w:w="4681"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368600, Республика Дагестан, г. Дербент, ул. Виноградная, 9</w:t>
            </w:r>
          </w:p>
        </w:tc>
        <w:tc>
          <w:tcPr>
            <w:tcW w:w="2088"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+7-963-404-50-11</w:t>
            </w:r>
          </w:p>
        </w:tc>
      </w:tr>
      <w:tr w:rsidR="008A19A0" w:rsidRPr="008A19A0" w:rsidTr="005028B0">
        <w:trPr>
          <w:trHeight w:val="721"/>
        </w:trPr>
        <w:tc>
          <w:tcPr>
            <w:tcW w:w="2802"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suppressAutoHyphens w:val="0"/>
              <w:jc w:val="both"/>
              <w:rPr>
                <w:rFonts w:eastAsia="Times New Roman"/>
                <w:color w:val="000000"/>
                <w:sz w:val="18"/>
                <w:szCs w:val="18"/>
                <w:lang w:eastAsia="en-US"/>
              </w:rPr>
            </w:pPr>
            <w:r w:rsidRPr="008A19A0">
              <w:rPr>
                <w:rFonts w:eastAsia="Times New Roman"/>
                <w:color w:val="000000"/>
                <w:sz w:val="18"/>
                <w:szCs w:val="18"/>
                <w:lang w:eastAsia="en-US"/>
              </w:rPr>
              <w:t>Обособленное подразделение УФНС России по Республике Дагестан в г. Избербаш</w:t>
            </w:r>
          </w:p>
        </w:tc>
        <w:tc>
          <w:tcPr>
            <w:tcW w:w="4681"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368502, Республика Дагестан, г. Избербаш, ул. Пушкина, 68</w:t>
            </w:r>
          </w:p>
        </w:tc>
        <w:tc>
          <w:tcPr>
            <w:tcW w:w="2088"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+7-989-861-24-52</w:t>
            </w:r>
          </w:p>
        </w:tc>
      </w:tr>
      <w:tr w:rsidR="008A19A0" w:rsidRPr="008A19A0" w:rsidTr="005028B0">
        <w:tc>
          <w:tcPr>
            <w:tcW w:w="2802"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suppressAutoHyphens w:val="0"/>
              <w:jc w:val="both"/>
              <w:rPr>
                <w:rFonts w:eastAsia="Times New Roman"/>
                <w:color w:val="000000"/>
                <w:sz w:val="18"/>
                <w:szCs w:val="18"/>
                <w:lang w:eastAsia="en-US"/>
              </w:rPr>
            </w:pPr>
            <w:r w:rsidRPr="008A19A0">
              <w:rPr>
                <w:rFonts w:eastAsia="Times New Roman"/>
                <w:color w:val="000000"/>
                <w:sz w:val="18"/>
                <w:szCs w:val="18"/>
                <w:lang w:eastAsia="en-US"/>
              </w:rPr>
              <w:lastRenderedPageBreak/>
              <w:t>Обособленное подразделение УФНС России по Республике Дагестан в г. Буйнакск</w:t>
            </w:r>
          </w:p>
        </w:tc>
        <w:tc>
          <w:tcPr>
            <w:tcW w:w="4681"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368220, Республика Дагестан, г. Буйнакск, ул. Чкалова ,31</w:t>
            </w:r>
          </w:p>
        </w:tc>
        <w:tc>
          <w:tcPr>
            <w:tcW w:w="2088"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+7-988-216-88-77</w:t>
            </w:r>
          </w:p>
        </w:tc>
      </w:tr>
      <w:tr w:rsidR="008A19A0" w:rsidRPr="008A19A0" w:rsidTr="005028B0">
        <w:tc>
          <w:tcPr>
            <w:tcW w:w="2802"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suppressAutoHyphens w:val="0"/>
              <w:jc w:val="both"/>
              <w:rPr>
                <w:rFonts w:eastAsia="Times New Roman"/>
                <w:color w:val="000000"/>
                <w:sz w:val="18"/>
                <w:szCs w:val="18"/>
                <w:lang w:eastAsia="en-US"/>
              </w:rPr>
            </w:pPr>
            <w:r w:rsidRPr="008A19A0">
              <w:rPr>
                <w:rFonts w:eastAsia="Times New Roman"/>
                <w:color w:val="000000"/>
                <w:sz w:val="18"/>
                <w:szCs w:val="18"/>
                <w:lang w:eastAsia="en-US"/>
              </w:rPr>
              <w:t xml:space="preserve">Обособленное подразделение УФНС России по Республике Дагестан в г. </w:t>
            </w:r>
            <w:proofErr w:type="spellStart"/>
            <w:r w:rsidRPr="008A19A0">
              <w:rPr>
                <w:rFonts w:eastAsia="Times New Roman"/>
                <w:color w:val="000000"/>
                <w:sz w:val="18"/>
                <w:szCs w:val="18"/>
                <w:lang w:eastAsia="en-US"/>
              </w:rPr>
              <w:t>Кизилюрт</w:t>
            </w:r>
            <w:proofErr w:type="spellEnd"/>
          </w:p>
        </w:tc>
        <w:tc>
          <w:tcPr>
            <w:tcW w:w="4681"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 xml:space="preserve">368124, Республика Дагестан, г. </w:t>
            </w:r>
            <w:proofErr w:type="spellStart"/>
            <w:r w:rsidRPr="008A19A0">
              <w:rPr>
                <w:rFonts w:eastAsia="Times New Roman"/>
                <w:color w:val="000000"/>
                <w:sz w:val="18"/>
                <w:szCs w:val="18"/>
                <w:lang w:eastAsia="en-US"/>
              </w:rPr>
              <w:t>Кизилюрт</w:t>
            </w:r>
            <w:proofErr w:type="spellEnd"/>
            <w:r w:rsidRPr="008A19A0">
              <w:rPr>
                <w:rFonts w:eastAsia="Times New Roman"/>
                <w:color w:val="000000"/>
                <w:sz w:val="18"/>
                <w:szCs w:val="18"/>
                <w:lang w:eastAsia="en-US"/>
              </w:rPr>
              <w:t xml:space="preserve">, </w:t>
            </w:r>
          </w:p>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ул. Вишневского,13</w:t>
            </w:r>
          </w:p>
        </w:tc>
        <w:tc>
          <w:tcPr>
            <w:tcW w:w="2088"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+7-928-985-98-34</w:t>
            </w:r>
          </w:p>
        </w:tc>
      </w:tr>
      <w:tr w:rsidR="008A19A0" w:rsidRPr="008A19A0" w:rsidTr="005028B0">
        <w:trPr>
          <w:trHeight w:val="416"/>
        </w:trPr>
        <w:tc>
          <w:tcPr>
            <w:tcW w:w="2802"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suppressAutoHyphens w:val="0"/>
              <w:jc w:val="both"/>
              <w:rPr>
                <w:rFonts w:eastAsia="Times New Roman"/>
                <w:color w:val="000000"/>
                <w:sz w:val="18"/>
                <w:szCs w:val="18"/>
                <w:lang w:eastAsia="en-US"/>
              </w:rPr>
            </w:pPr>
            <w:r w:rsidRPr="008A19A0">
              <w:rPr>
                <w:rFonts w:eastAsia="Times New Roman"/>
                <w:color w:val="000000"/>
                <w:sz w:val="18"/>
                <w:szCs w:val="18"/>
                <w:lang w:eastAsia="en-US"/>
              </w:rPr>
              <w:t>Обособленное подразделение УФНС России по Республике Дагестан в г. Каспийск</w:t>
            </w:r>
          </w:p>
        </w:tc>
        <w:tc>
          <w:tcPr>
            <w:tcW w:w="4681"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368300, Республика Дагестан, г. Каспийск, ул. Назарова, 1"а"</w:t>
            </w:r>
          </w:p>
        </w:tc>
        <w:tc>
          <w:tcPr>
            <w:tcW w:w="2088"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+7-928-456-45-55</w:t>
            </w:r>
          </w:p>
        </w:tc>
      </w:tr>
      <w:tr w:rsidR="008A19A0" w:rsidRPr="008A19A0" w:rsidTr="005028B0">
        <w:tc>
          <w:tcPr>
            <w:tcW w:w="2802"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suppressAutoHyphens w:val="0"/>
              <w:jc w:val="both"/>
              <w:rPr>
                <w:rFonts w:eastAsia="Times New Roman"/>
                <w:color w:val="000000"/>
                <w:sz w:val="18"/>
                <w:szCs w:val="18"/>
                <w:lang w:eastAsia="en-US"/>
              </w:rPr>
            </w:pPr>
            <w:r w:rsidRPr="008A19A0">
              <w:rPr>
                <w:rFonts w:eastAsia="Times New Roman"/>
                <w:color w:val="000000"/>
                <w:sz w:val="18"/>
                <w:szCs w:val="18"/>
                <w:lang w:eastAsia="en-US"/>
              </w:rPr>
              <w:t>Обособленное подразделение УФНС России по Республике Дагестан в г. Кизляр</w:t>
            </w:r>
          </w:p>
        </w:tc>
        <w:tc>
          <w:tcPr>
            <w:tcW w:w="4681"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 xml:space="preserve">368800, Республика Дагестан, г. Кизляр, ул. </w:t>
            </w:r>
            <w:proofErr w:type="spellStart"/>
            <w:r w:rsidRPr="008A19A0">
              <w:rPr>
                <w:rFonts w:eastAsia="Times New Roman"/>
                <w:color w:val="000000"/>
                <w:sz w:val="18"/>
                <w:szCs w:val="18"/>
                <w:lang w:eastAsia="en-US"/>
              </w:rPr>
              <w:t>Тополка</w:t>
            </w:r>
            <w:proofErr w:type="spellEnd"/>
            <w:r w:rsidRPr="008A19A0">
              <w:rPr>
                <w:rFonts w:eastAsia="Times New Roman"/>
                <w:color w:val="000000"/>
                <w:sz w:val="18"/>
                <w:szCs w:val="18"/>
                <w:lang w:eastAsia="en-US"/>
              </w:rPr>
              <w:t>, 20</w:t>
            </w:r>
          </w:p>
        </w:tc>
        <w:tc>
          <w:tcPr>
            <w:tcW w:w="2088"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+7-928-980-04-44</w:t>
            </w:r>
          </w:p>
        </w:tc>
      </w:tr>
      <w:tr w:rsidR="008A19A0" w:rsidRPr="008A19A0" w:rsidTr="005028B0">
        <w:tc>
          <w:tcPr>
            <w:tcW w:w="2802"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Обособленное подразделение УФНС России по Республике Дагестан в г. Махачкала № 1</w:t>
            </w:r>
          </w:p>
        </w:tc>
        <w:tc>
          <w:tcPr>
            <w:tcW w:w="4681"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 xml:space="preserve">367013, Республика Дагестан, г. Махачкала, </w:t>
            </w:r>
          </w:p>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 xml:space="preserve">ул. М. </w:t>
            </w:r>
            <w:proofErr w:type="spellStart"/>
            <w:r w:rsidRPr="008A19A0">
              <w:rPr>
                <w:rFonts w:eastAsia="Times New Roman"/>
                <w:color w:val="000000"/>
                <w:sz w:val="18"/>
                <w:szCs w:val="18"/>
                <w:lang w:eastAsia="en-US"/>
              </w:rPr>
              <w:t>Ярагского</w:t>
            </w:r>
            <w:proofErr w:type="spellEnd"/>
            <w:r w:rsidRPr="008A19A0">
              <w:rPr>
                <w:rFonts w:eastAsia="Times New Roman"/>
                <w:color w:val="000000"/>
                <w:sz w:val="18"/>
                <w:szCs w:val="18"/>
                <w:lang w:eastAsia="en-US"/>
              </w:rPr>
              <w:t>, 1</w:t>
            </w:r>
          </w:p>
        </w:tc>
        <w:tc>
          <w:tcPr>
            <w:tcW w:w="2088"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+7-967-397-60-00</w:t>
            </w:r>
          </w:p>
        </w:tc>
      </w:tr>
      <w:tr w:rsidR="008A19A0" w:rsidRPr="008A19A0" w:rsidTr="005028B0">
        <w:tc>
          <w:tcPr>
            <w:tcW w:w="2802"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УФНС России по Республике Дагестан</w:t>
            </w:r>
          </w:p>
        </w:tc>
        <w:tc>
          <w:tcPr>
            <w:tcW w:w="4681"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 xml:space="preserve">367015, Республика Дагестан, г. Махачкала, </w:t>
            </w:r>
          </w:p>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 xml:space="preserve">ул.  М. </w:t>
            </w:r>
            <w:proofErr w:type="spellStart"/>
            <w:r w:rsidRPr="008A19A0">
              <w:rPr>
                <w:rFonts w:eastAsia="Times New Roman"/>
                <w:color w:val="000000"/>
                <w:sz w:val="18"/>
                <w:szCs w:val="18"/>
                <w:lang w:eastAsia="en-US"/>
              </w:rPr>
              <w:t>Ярагского</w:t>
            </w:r>
            <w:proofErr w:type="spellEnd"/>
            <w:r w:rsidRPr="008A19A0">
              <w:rPr>
                <w:rFonts w:eastAsia="Times New Roman"/>
                <w:color w:val="000000"/>
                <w:sz w:val="18"/>
                <w:szCs w:val="18"/>
                <w:lang w:eastAsia="en-US"/>
              </w:rPr>
              <w:t>, 93</w:t>
            </w:r>
          </w:p>
        </w:tc>
        <w:tc>
          <w:tcPr>
            <w:tcW w:w="2088" w:type="dxa"/>
            <w:tcBorders>
              <w:top w:val="single" w:sz="4" w:space="0" w:color="auto"/>
              <w:left w:val="single" w:sz="4" w:space="0" w:color="auto"/>
              <w:bottom w:val="single" w:sz="4" w:space="0" w:color="auto"/>
              <w:right w:val="single" w:sz="4" w:space="0" w:color="auto"/>
            </w:tcBorders>
            <w:hideMark/>
          </w:tcPr>
          <w:p w:rsidR="008A19A0" w:rsidRPr="008A19A0" w:rsidRDefault="008A19A0" w:rsidP="008A19A0">
            <w:pPr>
              <w:tabs>
                <w:tab w:val="left" w:pos="0"/>
                <w:tab w:val="left" w:pos="851"/>
              </w:tabs>
              <w:suppressAutoHyphens w:val="0"/>
              <w:autoSpaceDE w:val="0"/>
              <w:autoSpaceDN w:val="0"/>
              <w:adjustRightInd w:val="0"/>
              <w:jc w:val="both"/>
              <w:rPr>
                <w:rFonts w:eastAsia="Times New Roman"/>
                <w:color w:val="000000"/>
                <w:sz w:val="18"/>
                <w:szCs w:val="18"/>
                <w:lang w:eastAsia="en-US"/>
              </w:rPr>
            </w:pPr>
            <w:r w:rsidRPr="008A19A0">
              <w:rPr>
                <w:rFonts w:eastAsia="Times New Roman"/>
                <w:color w:val="000000"/>
                <w:sz w:val="18"/>
                <w:szCs w:val="18"/>
                <w:lang w:eastAsia="en-US"/>
              </w:rPr>
              <w:t>+7-988-780-73-92</w:t>
            </w:r>
          </w:p>
        </w:tc>
      </w:tr>
    </w:tbl>
    <w:p w:rsidR="008A19A0" w:rsidRPr="008A19A0" w:rsidRDefault="008A19A0" w:rsidP="008A19A0">
      <w:pPr>
        <w:suppressAutoHyphens w:val="0"/>
        <w:rPr>
          <w:rFonts w:eastAsia="Times New Roman"/>
          <w:snapToGrid w:val="0"/>
          <w:sz w:val="26"/>
          <w:szCs w:val="20"/>
          <w:lang w:eastAsia="ru-RU"/>
        </w:rPr>
      </w:pPr>
    </w:p>
    <w:p w:rsidR="008A19A0" w:rsidRPr="008A19A0" w:rsidRDefault="008A19A0" w:rsidP="008A19A0">
      <w:pPr>
        <w:suppressAutoHyphens w:val="0"/>
        <w:spacing w:after="200" w:line="276" w:lineRule="auto"/>
        <w:rPr>
          <w:rFonts w:eastAsia="Calibri"/>
          <w:sz w:val="22"/>
          <w:szCs w:val="22"/>
          <w:lang w:eastAsia="en-US"/>
        </w:rPr>
      </w:pPr>
    </w:p>
    <w:p w:rsidR="00FC67C8" w:rsidRPr="008A19A0" w:rsidRDefault="00FC67C8" w:rsidP="008A19A0"/>
    <w:sectPr w:rsidR="00FC67C8" w:rsidRPr="008A19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E6"/>
    <w:rsid w:val="001460D1"/>
    <w:rsid w:val="002B62E6"/>
    <w:rsid w:val="006F0BDF"/>
    <w:rsid w:val="00833DAB"/>
    <w:rsid w:val="008A19A0"/>
    <w:rsid w:val="00982339"/>
    <w:rsid w:val="00D6753E"/>
    <w:rsid w:val="00E62C6B"/>
    <w:rsid w:val="00FC6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57996-C926-49E4-BC24-17CFAD941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DAB"/>
    <w:pPr>
      <w:suppressAutoHyphens/>
      <w:spacing w:after="0" w:line="240" w:lineRule="auto"/>
    </w:pPr>
    <w:rPr>
      <w:rFonts w:ascii="Times New Roman" w:eastAsia="SimSu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3D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7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805</Words>
  <Characters>4590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Adm0500</dc:creator>
  <cp:keywords/>
  <dc:description/>
  <cp:lastModifiedBy>Adm0500</cp:lastModifiedBy>
  <cp:revision>6</cp:revision>
  <dcterms:created xsi:type="dcterms:W3CDTF">2026-07-20T15:10:00Z</dcterms:created>
  <dcterms:modified xsi:type="dcterms:W3CDTF">2026-07-20T16:00:00Z</dcterms:modified>
</cp:coreProperties>
</file>