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9D" w:rsidRDefault="009908E0" w:rsidP="0057069D">
      <w:pPr>
        <w:pStyle w:val="a5"/>
        <w:ind w:left="-426" w:right="281"/>
      </w:pPr>
      <w:bookmarkStart w:id="0" w:name="_GoBack"/>
      <w:bookmarkEnd w:id="0"/>
      <w:r w:rsidRPr="002D72CE">
        <w:t>ГОСУДАРСТВЕННЫЙ КОНТРАКТ №</w:t>
      </w:r>
      <w:r w:rsidR="00E1689B" w:rsidRPr="002D72CE">
        <w:t>____</w:t>
      </w:r>
      <w:r w:rsidR="0057069D">
        <w:t>____________</w:t>
      </w:r>
    </w:p>
    <w:p w:rsidR="0057069D" w:rsidRPr="0057069D" w:rsidRDefault="0057069D" w:rsidP="0057069D">
      <w:pPr>
        <w:pStyle w:val="a5"/>
        <w:ind w:left="-426" w:right="281"/>
      </w:pPr>
      <w:r>
        <w:rPr>
          <w:snapToGrid w:val="0"/>
          <w:sz w:val="21"/>
          <w:szCs w:val="21"/>
        </w:rPr>
        <w:t>на оказание услуг по захоронению тела осужденного</w:t>
      </w:r>
    </w:p>
    <w:p w:rsidR="009908E0" w:rsidRPr="002D72CE" w:rsidRDefault="009908E0" w:rsidP="009908E0">
      <w:pPr>
        <w:pStyle w:val="a5"/>
        <w:ind w:left="-426" w:right="281"/>
      </w:pPr>
    </w:p>
    <w:p w:rsidR="0071247F" w:rsidRPr="002D72CE" w:rsidRDefault="0071247F" w:rsidP="009908E0">
      <w:pPr>
        <w:pStyle w:val="a5"/>
        <w:ind w:left="-426" w:right="281"/>
      </w:pPr>
    </w:p>
    <w:p w:rsidR="009908E0" w:rsidRPr="002D72CE" w:rsidRDefault="009908E0" w:rsidP="001330D0">
      <w:pPr>
        <w:ind w:left="-426" w:right="281"/>
      </w:pPr>
      <w:r w:rsidRPr="002D72CE">
        <w:rPr>
          <w:b/>
        </w:rPr>
        <w:t>г. Воронеж</w:t>
      </w:r>
      <w:r w:rsidRPr="002D72CE">
        <w:rPr>
          <w:b/>
        </w:rPr>
        <w:tab/>
      </w:r>
      <w:r w:rsidRPr="002D72CE">
        <w:tab/>
      </w:r>
      <w:r w:rsidRPr="002D72CE">
        <w:tab/>
      </w:r>
      <w:r w:rsidRPr="002D72CE">
        <w:tab/>
      </w:r>
      <w:r w:rsidRPr="002D72CE">
        <w:tab/>
        <w:t xml:space="preserve">                              </w:t>
      </w:r>
      <w:r w:rsidR="00FF7BF7" w:rsidRPr="002D72CE">
        <w:t xml:space="preserve"> </w:t>
      </w:r>
      <w:r w:rsidR="00930C3B">
        <w:t xml:space="preserve">        </w:t>
      </w:r>
      <w:proofErr w:type="gramStart"/>
      <w:r w:rsidR="00930C3B">
        <w:t xml:space="preserve">   «</w:t>
      </w:r>
      <w:proofErr w:type="gramEnd"/>
      <w:r w:rsidR="00930C3B">
        <w:t>____» __________2026</w:t>
      </w:r>
      <w:r w:rsidRPr="002D72CE">
        <w:t xml:space="preserve"> г.</w:t>
      </w:r>
    </w:p>
    <w:p w:rsidR="0071247F" w:rsidRPr="00C93AEB" w:rsidRDefault="0071247F" w:rsidP="001330D0">
      <w:pPr>
        <w:ind w:left="-426" w:right="281"/>
        <w:rPr>
          <w:rFonts w:eastAsia="Times New Roman"/>
          <w:spacing w:val="-4"/>
          <w:kern w:val="3"/>
        </w:rPr>
      </w:pPr>
    </w:p>
    <w:p w:rsidR="006D6CDC" w:rsidRPr="006D6CDC" w:rsidRDefault="00673866" w:rsidP="00C93AEB">
      <w:pPr>
        <w:widowControl w:val="0"/>
        <w:suppressAutoHyphens/>
        <w:autoSpaceDN w:val="0"/>
        <w:ind w:left="-426" w:firstLine="851"/>
        <w:jc w:val="both"/>
        <w:rPr>
          <w:rFonts w:eastAsia="Times New Roman"/>
          <w:kern w:val="3"/>
        </w:rPr>
      </w:pPr>
      <w:r>
        <w:rPr>
          <w:rFonts w:eastAsia="Times New Roman"/>
          <w:spacing w:val="-4"/>
          <w:kern w:val="3"/>
        </w:rPr>
        <w:t>__________________________________________</w:t>
      </w:r>
      <w:r w:rsidR="00C93AEB" w:rsidRPr="00C93AEB">
        <w:rPr>
          <w:rFonts w:eastAsia="Times New Roman"/>
          <w:spacing w:val="-4"/>
          <w:kern w:val="3"/>
        </w:rPr>
        <w:t xml:space="preserve">, именуемое в дальнейшем «Исполнитель», в лице </w:t>
      </w:r>
      <w:r>
        <w:rPr>
          <w:rFonts w:eastAsia="Times New Roman"/>
          <w:spacing w:val="-4"/>
          <w:kern w:val="3"/>
        </w:rPr>
        <w:t>______________________________</w:t>
      </w:r>
      <w:r w:rsidR="00C93AEB" w:rsidRPr="00C93AEB">
        <w:rPr>
          <w:rFonts w:eastAsia="Times New Roman"/>
          <w:spacing w:val="-4"/>
          <w:kern w:val="3"/>
        </w:rPr>
        <w:t>, действующего на основании Устава,</w:t>
      </w:r>
      <w:r w:rsidR="006D6CDC" w:rsidRPr="00C93AEB">
        <w:rPr>
          <w:rFonts w:eastAsia="Times New Roman"/>
          <w:spacing w:val="-4"/>
          <w:kern w:val="3"/>
        </w:rPr>
        <w:t xml:space="preserve"> с одной</w:t>
      </w:r>
      <w:r w:rsidR="006D6CDC" w:rsidRPr="006D6CDC">
        <w:rPr>
          <w:rFonts w:eastAsia="Times New Roman"/>
          <w:spacing w:val="-4"/>
          <w:kern w:val="3"/>
          <w:shd w:val="clear" w:color="auto" w:fill="FFFFFF"/>
        </w:rPr>
        <w:t xml:space="preserve"> стороны, и Федеральное казенное учреждение «</w:t>
      </w:r>
      <w:r w:rsidR="007B7D92">
        <w:rPr>
          <w:rFonts w:eastAsia="Times New Roman"/>
          <w:spacing w:val="-4"/>
          <w:kern w:val="3"/>
          <w:shd w:val="clear" w:color="auto" w:fill="FFFFFF"/>
        </w:rPr>
        <w:t>Исправительная колония №2</w:t>
      </w:r>
      <w:r w:rsidR="006D6CDC" w:rsidRPr="006D6CDC">
        <w:rPr>
          <w:rFonts w:eastAsia="Times New Roman"/>
          <w:spacing w:val="-4"/>
          <w:kern w:val="3"/>
          <w:shd w:val="clear" w:color="auto" w:fill="FFFFFF"/>
        </w:rPr>
        <w:t xml:space="preserve">  Уп</w:t>
      </w:r>
      <w:r w:rsidR="006D6CDC" w:rsidRPr="006D6CDC">
        <w:rPr>
          <w:rFonts w:eastAsia="Times New Roman"/>
          <w:spacing w:val="-4"/>
          <w:kern w:val="3"/>
        </w:rPr>
        <w:t>равления Федеральной службы исполнения наказаний по</w:t>
      </w:r>
      <w:r w:rsidR="007B7D92">
        <w:rPr>
          <w:rFonts w:eastAsia="Times New Roman"/>
          <w:spacing w:val="-4"/>
          <w:kern w:val="3"/>
        </w:rPr>
        <w:t xml:space="preserve"> Воронежской области» (ФКУ ИК-2</w:t>
      </w:r>
      <w:r w:rsidR="006D6CDC" w:rsidRPr="006D6CDC">
        <w:rPr>
          <w:rFonts w:eastAsia="Times New Roman"/>
          <w:spacing w:val="-4"/>
          <w:kern w:val="3"/>
        </w:rPr>
        <w:t xml:space="preserve"> УФСИН России по Воронежской области), именуемое в дальнейшем «Государственный заказчик», в лице начальника ФКУ </w:t>
      </w:r>
      <w:r w:rsidR="007B7D92">
        <w:rPr>
          <w:rFonts w:eastAsia="Times New Roman"/>
          <w:spacing w:val="-4"/>
          <w:kern w:val="3"/>
        </w:rPr>
        <w:t xml:space="preserve">ИК-2 </w:t>
      </w:r>
      <w:r w:rsidR="006D6CDC" w:rsidRPr="006D6CDC">
        <w:rPr>
          <w:rFonts w:eastAsia="Times New Roman"/>
          <w:spacing w:val="-4"/>
          <w:kern w:val="3"/>
        </w:rPr>
        <w:t xml:space="preserve"> УФСИН России по Воронежской области </w:t>
      </w:r>
      <w:r w:rsidR="007B7D92">
        <w:rPr>
          <w:rFonts w:eastAsia="Times New Roman"/>
          <w:spacing w:val="-4"/>
          <w:kern w:val="3"/>
        </w:rPr>
        <w:t>Грибцова Андрея Николаевича</w:t>
      </w:r>
      <w:r w:rsidR="006D6CDC" w:rsidRPr="006D6CDC">
        <w:rPr>
          <w:rFonts w:eastAsia="Times New Roman"/>
          <w:spacing w:val="-4"/>
          <w:kern w:val="3"/>
        </w:rPr>
        <w:t xml:space="preserve">  действующего на основании  Устава, в соответствии с п.4 ч.1 статьи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контракт) о нижеследующем:</w:t>
      </w:r>
    </w:p>
    <w:p w:rsidR="009908E0" w:rsidRPr="002D72CE" w:rsidRDefault="009908E0" w:rsidP="009908E0">
      <w:pPr>
        <w:pStyle w:val="p008d83ec890a0e2d824458fb0c471908"/>
        <w:spacing w:before="0" w:beforeAutospacing="0" w:after="0" w:afterAutospacing="0"/>
        <w:ind w:left="-426" w:right="281" w:firstLine="720"/>
        <w:jc w:val="both"/>
        <w:rPr>
          <w:noProof/>
        </w:rPr>
      </w:pPr>
    </w:p>
    <w:p w:rsidR="009908E0" w:rsidRPr="002D72CE" w:rsidRDefault="009908E0" w:rsidP="009908E0">
      <w:pPr>
        <w:pStyle w:val="11"/>
        <w:numPr>
          <w:ilvl w:val="0"/>
          <w:numId w:val="2"/>
        </w:numPr>
        <w:snapToGrid w:val="0"/>
        <w:spacing w:line="240" w:lineRule="auto"/>
        <w:ind w:left="-426" w:right="281"/>
        <w:contextualSpacing/>
        <w:jc w:val="center"/>
        <w:rPr>
          <w:b/>
          <w:szCs w:val="24"/>
        </w:rPr>
      </w:pPr>
      <w:r w:rsidRPr="002D72CE">
        <w:rPr>
          <w:b/>
          <w:szCs w:val="24"/>
        </w:rPr>
        <w:t>Предмет Контракта</w:t>
      </w:r>
    </w:p>
    <w:p w:rsidR="009908E0" w:rsidRPr="002D72CE" w:rsidRDefault="009908E0" w:rsidP="0071247F">
      <w:pPr>
        <w:widowControl w:val="0"/>
        <w:autoSpaceDE w:val="0"/>
        <w:autoSpaceDN w:val="0"/>
        <w:adjustRightInd w:val="0"/>
        <w:ind w:left="-426" w:right="281" w:firstLine="710"/>
        <w:jc w:val="both"/>
      </w:pPr>
      <w:r w:rsidRPr="002D72CE">
        <w:t xml:space="preserve">1.1. </w:t>
      </w:r>
      <w:r w:rsidR="008D7931" w:rsidRPr="002D72CE">
        <w:t>Исполнитель  п</w:t>
      </w:r>
      <w:r w:rsidRPr="002D72CE">
        <w:t xml:space="preserve">о поручению «Государственного заказчика», принимает на себя обязательства по </w:t>
      </w:r>
      <w:r w:rsidR="008D7931" w:rsidRPr="002D72CE">
        <w:t xml:space="preserve">оказанию услуг </w:t>
      </w:r>
      <w:r w:rsidR="006A2B08" w:rsidRPr="002D72CE">
        <w:t xml:space="preserve">по </w:t>
      </w:r>
      <w:r w:rsidR="008D7931" w:rsidRPr="002D72CE">
        <w:t>захоронени</w:t>
      </w:r>
      <w:r w:rsidR="006A2B08" w:rsidRPr="002D72CE">
        <w:t>ю</w:t>
      </w:r>
      <w:r w:rsidR="008D7931" w:rsidRPr="002D72CE">
        <w:t xml:space="preserve"> невостребованных тел осужденных </w:t>
      </w:r>
      <w:r w:rsidR="005A6B6C">
        <w:t xml:space="preserve">согласно </w:t>
      </w:r>
      <w:r w:rsidR="005A6B6C" w:rsidRPr="005A6B6C">
        <w:rPr>
          <w:shd w:val="clear" w:color="auto" w:fill="FFFFFF"/>
        </w:rPr>
        <w:t>ГОСТ Р 54611-2011</w:t>
      </w:r>
      <w:r w:rsidR="007248C4">
        <w:rPr>
          <w:shd w:val="clear" w:color="auto" w:fill="FFFFFF"/>
        </w:rPr>
        <w:t xml:space="preserve"> (</w:t>
      </w:r>
      <w:r w:rsidR="005A6B6C">
        <w:rPr>
          <w:shd w:val="clear" w:color="auto" w:fill="FFFFFF"/>
        </w:rPr>
        <w:t>по заявке заказчика исполнитель  предоставляет гроб</w:t>
      </w:r>
      <w:r w:rsidR="007248C4">
        <w:rPr>
          <w:shd w:val="clear" w:color="auto" w:fill="FFFFFF"/>
        </w:rPr>
        <w:t>,</w:t>
      </w:r>
      <w:r w:rsidR="005A6B6C">
        <w:rPr>
          <w:shd w:val="clear" w:color="auto" w:fill="FFFFFF"/>
        </w:rPr>
        <w:t xml:space="preserve"> </w:t>
      </w:r>
      <w:r w:rsidR="0008386E">
        <w:rPr>
          <w:shd w:val="clear" w:color="auto" w:fill="FFFFFF"/>
        </w:rPr>
        <w:t>оформление разрешительной документации на захоронение</w:t>
      </w:r>
      <w:r w:rsidR="005A6B6C">
        <w:rPr>
          <w:shd w:val="clear" w:color="auto" w:fill="FFFFFF"/>
        </w:rPr>
        <w:t>, копка могилы, опускание гроба с невостребованным телом</w:t>
      </w:r>
      <w:r w:rsidR="00713EDB">
        <w:rPr>
          <w:shd w:val="clear" w:color="auto" w:fill="FFFFFF"/>
        </w:rPr>
        <w:t xml:space="preserve"> в могилу</w:t>
      </w:r>
      <w:r w:rsidR="005A6B6C">
        <w:rPr>
          <w:shd w:val="clear" w:color="auto" w:fill="FFFFFF"/>
        </w:rPr>
        <w:t>, закапывание могилы,</w:t>
      </w:r>
      <w:r w:rsidR="00713EDB">
        <w:rPr>
          <w:shd w:val="clear" w:color="auto" w:fill="FFFFFF"/>
        </w:rPr>
        <w:t xml:space="preserve"> формирование холма,</w:t>
      </w:r>
      <w:r w:rsidR="005A6B6C">
        <w:rPr>
          <w:shd w:val="clear" w:color="auto" w:fill="FFFFFF"/>
        </w:rPr>
        <w:t xml:space="preserve"> установка таблички, место предоставление услуги город Воронеж) </w:t>
      </w:r>
      <w:r w:rsidRPr="002D72CE">
        <w:t xml:space="preserve"> ФКУ </w:t>
      </w:r>
      <w:r w:rsidR="007B7D92">
        <w:t>ИК-2</w:t>
      </w:r>
      <w:r w:rsidRPr="002D72CE">
        <w:t xml:space="preserve"> УФСИН России по Воронежской области</w:t>
      </w:r>
      <w:r w:rsidR="005A6B6C">
        <w:t xml:space="preserve"> </w:t>
      </w:r>
      <w:r w:rsidRPr="002D72CE">
        <w:t xml:space="preserve">  (в дальнейшем – </w:t>
      </w:r>
      <w:r w:rsidR="008D7931" w:rsidRPr="002D72CE">
        <w:t>Услуга</w:t>
      </w:r>
      <w:r w:rsidR="001330D0" w:rsidRPr="002D72CE">
        <w:t>), а</w:t>
      </w:r>
      <w:r w:rsidRPr="002D72CE">
        <w:t xml:space="preserve"> «Государственный заказчик» обязуется оплатить </w:t>
      </w:r>
      <w:r w:rsidR="008D7931" w:rsidRPr="002D72CE">
        <w:t>оказанную услугу</w:t>
      </w:r>
      <w:r w:rsidRPr="002D72CE">
        <w:t xml:space="preserve"> на условиях предус</w:t>
      </w:r>
      <w:r w:rsidR="0051109B" w:rsidRPr="002D72CE">
        <w:t>мотренных настоящим Контрактом.</w:t>
      </w:r>
    </w:p>
    <w:p w:rsidR="00C90069" w:rsidRPr="002D72CE" w:rsidRDefault="009908E0" w:rsidP="009908E0">
      <w:pPr>
        <w:pStyle w:val="11"/>
        <w:spacing w:line="240" w:lineRule="auto"/>
        <w:ind w:left="-426" w:right="281"/>
        <w:contextualSpacing/>
        <w:rPr>
          <w:szCs w:val="24"/>
        </w:rPr>
      </w:pPr>
      <w:proofErr w:type="gramStart"/>
      <w:r w:rsidRPr="002D72CE">
        <w:rPr>
          <w:szCs w:val="24"/>
        </w:rPr>
        <w:t xml:space="preserve">Перечень </w:t>
      </w:r>
      <w:r w:rsidR="00C90069" w:rsidRPr="002D72CE">
        <w:rPr>
          <w:szCs w:val="24"/>
        </w:rPr>
        <w:t xml:space="preserve"> услуг</w:t>
      </w:r>
      <w:proofErr w:type="gramEnd"/>
      <w:r w:rsidR="00C90069" w:rsidRPr="002D72CE">
        <w:rPr>
          <w:szCs w:val="24"/>
        </w:rPr>
        <w:t xml:space="preserve"> включает в себя: 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230"/>
        <w:gridCol w:w="2225"/>
        <w:gridCol w:w="2331"/>
      </w:tblGrid>
      <w:tr w:rsidR="00F308DF" w:rsidRPr="002D72CE" w:rsidTr="00F308DF">
        <w:tc>
          <w:tcPr>
            <w:tcW w:w="3488" w:type="dxa"/>
          </w:tcPr>
          <w:p w:rsidR="00F308DF" w:rsidRPr="002D72CE" w:rsidRDefault="00F308DF" w:rsidP="00F308DF">
            <w:pPr>
              <w:pStyle w:val="11"/>
              <w:spacing w:line="240" w:lineRule="auto"/>
              <w:ind w:right="281" w:firstLine="0"/>
              <w:contextualSpacing/>
              <w:jc w:val="center"/>
              <w:rPr>
                <w:szCs w:val="24"/>
              </w:rPr>
            </w:pPr>
            <w:r w:rsidRPr="002D72CE">
              <w:rPr>
                <w:szCs w:val="24"/>
              </w:rPr>
              <w:t>Наименование</w:t>
            </w:r>
          </w:p>
        </w:tc>
        <w:tc>
          <w:tcPr>
            <w:tcW w:w="2260" w:type="dxa"/>
          </w:tcPr>
          <w:p w:rsidR="00F308DF" w:rsidRPr="002D72CE" w:rsidRDefault="00F308DF" w:rsidP="00F308DF">
            <w:pPr>
              <w:pStyle w:val="11"/>
              <w:spacing w:line="240" w:lineRule="auto"/>
              <w:ind w:right="281" w:firstLine="0"/>
              <w:contextualSpacing/>
              <w:jc w:val="center"/>
              <w:rPr>
                <w:szCs w:val="24"/>
              </w:rPr>
            </w:pPr>
            <w:r w:rsidRPr="002D72CE">
              <w:rPr>
                <w:szCs w:val="24"/>
              </w:rPr>
              <w:t>Количество, шт.</w:t>
            </w:r>
          </w:p>
        </w:tc>
        <w:tc>
          <w:tcPr>
            <w:tcW w:w="2299" w:type="dxa"/>
          </w:tcPr>
          <w:p w:rsidR="00F308DF" w:rsidRPr="002D72CE" w:rsidRDefault="00F308DF" w:rsidP="00F333D1">
            <w:pPr>
              <w:pStyle w:val="11"/>
              <w:spacing w:line="240" w:lineRule="auto"/>
              <w:ind w:right="281" w:firstLine="0"/>
              <w:contextualSpacing/>
              <w:jc w:val="right"/>
              <w:rPr>
                <w:szCs w:val="24"/>
              </w:rPr>
            </w:pPr>
            <w:r w:rsidRPr="002D72CE">
              <w:rPr>
                <w:szCs w:val="24"/>
              </w:rPr>
              <w:t>Цена, руб.</w:t>
            </w:r>
          </w:p>
        </w:tc>
        <w:tc>
          <w:tcPr>
            <w:tcW w:w="2374" w:type="dxa"/>
          </w:tcPr>
          <w:p w:rsidR="00F308DF" w:rsidRPr="002D72CE" w:rsidRDefault="00F308DF" w:rsidP="00F308DF">
            <w:pPr>
              <w:pStyle w:val="11"/>
              <w:spacing w:line="240" w:lineRule="auto"/>
              <w:ind w:right="281" w:firstLine="0"/>
              <w:contextualSpacing/>
              <w:jc w:val="center"/>
              <w:rPr>
                <w:szCs w:val="24"/>
              </w:rPr>
            </w:pPr>
            <w:r w:rsidRPr="002D72CE">
              <w:rPr>
                <w:szCs w:val="24"/>
              </w:rPr>
              <w:t>Стоимость, руб.</w:t>
            </w:r>
          </w:p>
        </w:tc>
      </w:tr>
      <w:tr w:rsidR="00F333D1" w:rsidRPr="002D72CE" w:rsidTr="002D72CE">
        <w:tc>
          <w:tcPr>
            <w:tcW w:w="3488" w:type="dxa"/>
          </w:tcPr>
          <w:p w:rsidR="00F333D1" w:rsidRDefault="00F333D1" w:rsidP="00F333D1">
            <w:pPr>
              <w:pStyle w:val="11"/>
              <w:spacing w:line="240" w:lineRule="auto"/>
              <w:ind w:right="281" w:firstLine="0"/>
              <w:contextualSpacing/>
              <w:rPr>
                <w:szCs w:val="24"/>
              </w:rPr>
            </w:pPr>
            <w:r w:rsidRPr="002D72CE">
              <w:rPr>
                <w:szCs w:val="24"/>
              </w:rPr>
              <w:t>Предоставление гроба</w:t>
            </w:r>
          </w:p>
          <w:p w:rsidR="007B7D92" w:rsidRDefault="007B7D92" w:rsidP="007B7D92">
            <w:pPr>
              <w:pStyle w:val="11"/>
              <w:spacing w:line="240" w:lineRule="auto"/>
              <w:ind w:right="281" w:firstLine="0"/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Копка </w:t>
            </w:r>
            <w:r w:rsidRPr="005A6B6C">
              <w:rPr>
                <w:shd w:val="clear" w:color="auto" w:fill="FFFFFF"/>
              </w:rPr>
              <w:t>могилы</w:t>
            </w:r>
            <w:r>
              <w:rPr>
                <w:shd w:val="clear" w:color="auto" w:fill="FFFFFF"/>
              </w:rPr>
              <w:t xml:space="preserve"> и захоронение (опускание гроба в могилу, закапывание могилы, формирование холма, установка таблички)</w:t>
            </w:r>
          </w:p>
          <w:p w:rsidR="007B7D92" w:rsidRPr="002D72CE" w:rsidRDefault="007B7D92" w:rsidP="007B7D92">
            <w:pPr>
              <w:pStyle w:val="11"/>
              <w:spacing w:line="240" w:lineRule="auto"/>
              <w:ind w:right="281" w:firstLine="0"/>
              <w:contextualSpacing/>
              <w:rPr>
                <w:szCs w:val="24"/>
              </w:rPr>
            </w:pPr>
            <w:r w:rsidRPr="002D72CE">
              <w:rPr>
                <w:szCs w:val="24"/>
              </w:rPr>
              <w:t>Табличка</w:t>
            </w:r>
            <w:r>
              <w:rPr>
                <w:szCs w:val="24"/>
              </w:rPr>
              <w:t xml:space="preserve"> (трафарет намогильный с надписью Ф.И.О. полностью,  дата рождения, дата смерти)</w:t>
            </w:r>
          </w:p>
        </w:tc>
        <w:tc>
          <w:tcPr>
            <w:tcW w:w="2260" w:type="dxa"/>
          </w:tcPr>
          <w:p w:rsidR="00F333D1" w:rsidRPr="002D72CE" w:rsidRDefault="007B7D92" w:rsidP="00F333D1">
            <w:pPr>
              <w:pStyle w:val="11"/>
              <w:spacing w:line="240" w:lineRule="auto"/>
              <w:ind w:right="281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99" w:type="dxa"/>
            <w:shd w:val="clear" w:color="auto" w:fill="auto"/>
          </w:tcPr>
          <w:p w:rsidR="00F333D1" w:rsidRPr="002D72CE" w:rsidRDefault="00F333D1" w:rsidP="00F333D1">
            <w:pPr>
              <w:pStyle w:val="11"/>
              <w:spacing w:line="240" w:lineRule="auto"/>
              <w:ind w:right="322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F333D1" w:rsidRPr="002D72CE" w:rsidRDefault="00F333D1" w:rsidP="00F333D1">
            <w:pPr>
              <w:pStyle w:val="11"/>
              <w:spacing w:line="240" w:lineRule="auto"/>
              <w:ind w:right="709" w:firstLine="0"/>
              <w:contextualSpacing/>
              <w:jc w:val="right"/>
              <w:rPr>
                <w:szCs w:val="24"/>
              </w:rPr>
            </w:pPr>
          </w:p>
        </w:tc>
      </w:tr>
      <w:tr w:rsidR="001330D0" w:rsidRPr="002D72CE" w:rsidTr="002D72CE">
        <w:tc>
          <w:tcPr>
            <w:tcW w:w="80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0D0" w:rsidRPr="002D72CE" w:rsidRDefault="001330D0" w:rsidP="00705AB5">
            <w:pPr>
              <w:pStyle w:val="11"/>
              <w:spacing w:line="240" w:lineRule="auto"/>
              <w:ind w:right="281" w:firstLine="0"/>
              <w:contextualSpacing/>
              <w:jc w:val="right"/>
              <w:rPr>
                <w:b/>
                <w:szCs w:val="24"/>
              </w:rPr>
            </w:pPr>
            <w:r w:rsidRPr="002D72CE">
              <w:rPr>
                <w:b/>
                <w:szCs w:val="24"/>
              </w:rPr>
              <w:t>Итого:</w:t>
            </w:r>
            <w:r w:rsidR="006F5811">
              <w:rPr>
                <w:b/>
                <w:szCs w:val="24"/>
              </w:rPr>
              <w:t xml:space="preserve"> </w:t>
            </w:r>
            <w:r w:rsidR="00705AB5">
              <w:rPr>
                <w:b/>
                <w:szCs w:val="24"/>
              </w:rPr>
              <w:t>______</w:t>
            </w:r>
            <w:r w:rsidR="006F5811">
              <w:rPr>
                <w:b/>
                <w:szCs w:val="24"/>
              </w:rPr>
              <w:t xml:space="preserve"> руб.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0D0" w:rsidRPr="002D72CE" w:rsidRDefault="001330D0" w:rsidP="00F333D1">
            <w:pPr>
              <w:pStyle w:val="11"/>
              <w:ind w:right="709" w:firstLine="35"/>
              <w:jc w:val="right"/>
              <w:rPr>
                <w:b/>
                <w:szCs w:val="24"/>
              </w:rPr>
            </w:pPr>
          </w:p>
        </w:tc>
      </w:tr>
    </w:tbl>
    <w:p w:rsidR="00C90069" w:rsidRPr="002D72CE" w:rsidRDefault="006A2B08" w:rsidP="009908E0">
      <w:pPr>
        <w:pStyle w:val="11"/>
        <w:spacing w:line="240" w:lineRule="auto"/>
        <w:ind w:left="-426" w:right="281"/>
        <w:contextualSpacing/>
        <w:rPr>
          <w:szCs w:val="24"/>
        </w:rPr>
      </w:pPr>
      <w:r w:rsidRPr="002D72CE">
        <w:rPr>
          <w:szCs w:val="24"/>
        </w:rPr>
        <w:t xml:space="preserve">1.2. </w:t>
      </w:r>
      <w:r w:rsidR="00AD170C">
        <w:rPr>
          <w:szCs w:val="24"/>
        </w:rPr>
        <w:t>Срок оказания Услуги: не более 5-ти</w:t>
      </w:r>
      <w:r w:rsidRPr="002D72CE">
        <w:rPr>
          <w:szCs w:val="24"/>
        </w:rPr>
        <w:t xml:space="preserve"> суток с момента </w:t>
      </w:r>
      <w:r w:rsidR="00AD170C">
        <w:rPr>
          <w:szCs w:val="24"/>
        </w:rPr>
        <w:t>подписания контракта.</w:t>
      </w:r>
    </w:p>
    <w:p w:rsidR="006A2B08" w:rsidRPr="002D72CE" w:rsidRDefault="006A2B08" w:rsidP="009908E0">
      <w:pPr>
        <w:pStyle w:val="11"/>
        <w:spacing w:line="240" w:lineRule="auto"/>
        <w:ind w:left="-426" w:right="281"/>
        <w:contextualSpacing/>
        <w:rPr>
          <w:szCs w:val="24"/>
        </w:rPr>
      </w:pPr>
    </w:p>
    <w:p w:rsidR="006E337C" w:rsidRPr="002D72CE" w:rsidRDefault="009908E0" w:rsidP="001330D0">
      <w:pPr>
        <w:pStyle w:val="NoSpacing"/>
        <w:ind w:left="-426" w:right="28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D72CE">
        <w:rPr>
          <w:rFonts w:ascii="Times New Roman" w:hAnsi="Times New Roman"/>
          <w:b/>
          <w:noProof/>
          <w:sz w:val="24"/>
          <w:szCs w:val="24"/>
        </w:rPr>
        <w:t>2. Права и обязанности Сторон</w:t>
      </w:r>
    </w:p>
    <w:p w:rsidR="009908E0" w:rsidRPr="002D72CE" w:rsidRDefault="009908E0" w:rsidP="009908E0">
      <w:pPr>
        <w:pStyle w:val="110"/>
        <w:spacing w:line="240" w:lineRule="auto"/>
        <w:ind w:left="-426" w:right="281" w:firstLine="709"/>
        <w:rPr>
          <w:noProof/>
          <w:szCs w:val="24"/>
        </w:rPr>
      </w:pPr>
      <w:r w:rsidRPr="002D72CE">
        <w:rPr>
          <w:noProof/>
          <w:szCs w:val="24"/>
        </w:rPr>
        <w:t>2.</w:t>
      </w:r>
      <w:r w:rsidR="006E337C" w:rsidRPr="002D72CE">
        <w:rPr>
          <w:noProof/>
          <w:szCs w:val="24"/>
        </w:rPr>
        <w:t>1</w:t>
      </w:r>
      <w:r w:rsidRPr="002D72CE">
        <w:rPr>
          <w:noProof/>
          <w:szCs w:val="24"/>
        </w:rPr>
        <w:t>. </w:t>
      </w:r>
      <w:r w:rsidR="006E337C" w:rsidRPr="002D72CE">
        <w:rPr>
          <w:noProof/>
          <w:szCs w:val="24"/>
        </w:rPr>
        <w:t>Исполнитель</w:t>
      </w:r>
      <w:r w:rsidRPr="002D72CE">
        <w:rPr>
          <w:noProof/>
          <w:szCs w:val="24"/>
        </w:rPr>
        <w:t xml:space="preserve"> обязуется</w:t>
      </w:r>
      <w:r w:rsidR="006E337C" w:rsidRPr="002D72CE">
        <w:rPr>
          <w:noProof/>
          <w:szCs w:val="24"/>
        </w:rPr>
        <w:t xml:space="preserve"> качественно выполнить объем работ по данному Контракту</w:t>
      </w:r>
    </w:p>
    <w:p w:rsidR="009908E0" w:rsidRPr="002D72CE" w:rsidRDefault="00636BEF" w:rsidP="009908E0">
      <w:pPr>
        <w:pStyle w:val="NoSpacing"/>
        <w:ind w:left="-426" w:right="281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D72CE">
        <w:rPr>
          <w:rFonts w:ascii="Times New Roman" w:hAnsi="Times New Roman"/>
          <w:noProof/>
          <w:sz w:val="24"/>
          <w:szCs w:val="24"/>
        </w:rPr>
        <w:t>2.2</w:t>
      </w:r>
      <w:r w:rsidR="00F308DF" w:rsidRPr="002D72CE">
        <w:rPr>
          <w:rFonts w:ascii="Times New Roman" w:hAnsi="Times New Roman"/>
          <w:noProof/>
          <w:sz w:val="24"/>
          <w:szCs w:val="24"/>
        </w:rPr>
        <w:t>.</w:t>
      </w:r>
      <w:r w:rsidRPr="002D72CE">
        <w:rPr>
          <w:rFonts w:ascii="Times New Roman" w:hAnsi="Times New Roman"/>
          <w:noProof/>
          <w:sz w:val="24"/>
          <w:szCs w:val="24"/>
        </w:rPr>
        <w:t xml:space="preserve"> Исполнитель </w:t>
      </w:r>
      <w:r w:rsidR="009908E0" w:rsidRPr="002D72CE">
        <w:rPr>
          <w:rFonts w:ascii="Times New Roman" w:hAnsi="Times New Roman"/>
          <w:noProof/>
          <w:sz w:val="24"/>
          <w:szCs w:val="24"/>
        </w:rPr>
        <w:t>вправе:</w:t>
      </w:r>
    </w:p>
    <w:p w:rsidR="009908E0" w:rsidRPr="002D72CE" w:rsidRDefault="009908E0" w:rsidP="009908E0">
      <w:pPr>
        <w:pStyle w:val="NoSpacing"/>
        <w:ind w:left="-426" w:right="281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D72CE">
        <w:rPr>
          <w:rFonts w:ascii="Times New Roman" w:hAnsi="Times New Roman"/>
          <w:noProof/>
          <w:sz w:val="24"/>
          <w:szCs w:val="24"/>
        </w:rPr>
        <w:t>2.</w:t>
      </w:r>
      <w:r w:rsidR="00636BEF" w:rsidRPr="002D72CE">
        <w:rPr>
          <w:rFonts w:ascii="Times New Roman" w:hAnsi="Times New Roman"/>
          <w:noProof/>
          <w:sz w:val="24"/>
          <w:szCs w:val="24"/>
        </w:rPr>
        <w:t>2</w:t>
      </w:r>
      <w:r w:rsidRPr="002D72CE">
        <w:rPr>
          <w:rFonts w:ascii="Times New Roman" w:hAnsi="Times New Roman"/>
          <w:noProof/>
          <w:sz w:val="24"/>
          <w:szCs w:val="24"/>
        </w:rPr>
        <w:t xml:space="preserve">.1. Требовать оплату за </w:t>
      </w:r>
      <w:r w:rsidR="00636BEF" w:rsidRPr="002D72CE">
        <w:rPr>
          <w:rFonts w:ascii="Times New Roman" w:hAnsi="Times New Roman"/>
          <w:noProof/>
          <w:sz w:val="24"/>
          <w:szCs w:val="24"/>
        </w:rPr>
        <w:t>предоставленную Услугу в соответствии с Контрактом</w:t>
      </w:r>
      <w:r w:rsidRPr="002D72CE">
        <w:rPr>
          <w:rFonts w:ascii="Times New Roman" w:hAnsi="Times New Roman"/>
          <w:noProof/>
          <w:sz w:val="24"/>
          <w:szCs w:val="24"/>
        </w:rPr>
        <w:t>.</w:t>
      </w:r>
    </w:p>
    <w:p w:rsidR="009908E0" w:rsidRPr="002D72CE" w:rsidRDefault="009908E0" w:rsidP="009908E0">
      <w:pPr>
        <w:pStyle w:val="NoSpacing"/>
        <w:ind w:left="-426" w:right="281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D72CE">
        <w:rPr>
          <w:rFonts w:ascii="Times New Roman" w:hAnsi="Times New Roman"/>
          <w:noProof/>
          <w:sz w:val="24"/>
          <w:szCs w:val="24"/>
        </w:rPr>
        <w:t>2.</w:t>
      </w:r>
      <w:r w:rsidR="00636BEF" w:rsidRPr="002D72CE">
        <w:rPr>
          <w:rFonts w:ascii="Times New Roman" w:hAnsi="Times New Roman"/>
          <w:noProof/>
          <w:sz w:val="24"/>
          <w:szCs w:val="24"/>
        </w:rPr>
        <w:t>2</w:t>
      </w:r>
      <w:r w:rsidRPr="002D72CE">
        <w:rPr>
          <w:rFonts w:ascii="Times New Roman" w:hAnsi="Times New Roman"/>
          <w:noProof/>
          <w:sz w:val="24"/>
          <w:szCs w:val="24"/>
        </w:rPr>
        <w:t xml:space="preserve">.2. Требовать уплату пеней согласно пункту </w:t>
      </w:r>
      <w:r w:rsidR="00C429E7" w:rsidRPr="002D72CE">
        <w:rPr>
          <w:rFonts w:ascii="Times New Roman" w:hAnsi="Times New Roman"/>
          <w:noProof/>
          <w:sz w:val="24"/>
          <w:szCs w:val="24"/>
        </w:rPr>
        <w:t>4.2</w:t>
      </w:r>
      <w:r w:rsidRPr="002D72CE">
        <w:rPr>
          <w:rFonts w:ascii="Times New Roman" w:hAnsi="Times New Roman"/>
          <w:noProof/>
          <w:sz w:val="24"/>
          <w:szCs w:val="24"/>
        </w:rPr>
        <w:t xml:space="preserve"> Контракта.</w:t>
      </w:r>
    </w:p>
    <w:p w:rsidR="00636BEF" w:rsidRPr="002D72CE" w:rsidRDefault="00636BEF" w:rsidP="009908E0">
      <w:pPr>
        <w:pStyle w:val="NoSpacing"/>
        <w:ind w:left="-426" w:right="281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D72CE">
        <w:rPr>
          <w:rFonts w:ascii="Times New Roman" w:hAnsi="Times New Roman"/>
          <w:noProof/>
          <w:sz w:val="24"/>
          <w:szCs w:val="24"/>
        </w:rPr>
        <w:t>2.3 Заказчик обязуется своевременно оплатить оказанные услуги.</w:t>
      </w:r>
    </w:p>
    <w:p w:rsidR="00636BEF" w:rsidRPr="002D72CE" w:rsidRDefault="00636BEF" w:rsidP="009908E0">
      <w:pPr>
        <w:pStyle w:val="NoSpacing"/>
        <w:ind w:left="-426" w:right="281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D72CE">
        <w:rPr>
          <w:rFonts w:ascii="Times New Roman" w:hAnsi="Times New Roman"/>
          <w:noProof/>
          <w:sz w:val="24"/>
          <w:szCs w:val="24"/>
        </w:rPr>
        <w:t>2.4 Заказчик вправе расторгнуть Контракт, если не возникнет потребност</w:t>
      </w:r>
      <w:r w:rsidR="00FF7BF7" w:rsidRPr="002D72CE">
        <w:rPr>
          <w:rFonts w:ascii="Times New Roman" w:hAnsi="Times New Roman"/>
          <w:noProof/>
          <w:sz w:val="24"/>
          <w:szCs w:val="24"/>
        </w:rPr>
        <w:t>и</w:t>
      </w:r>
      <w:r w:rsidR="00A21A49">
        <w:rPr>
          <w:rFonts w:ascii="Times New Roman" w:hAnsi="Times New Roman"/>
          <w:noProof/>
          <w:sz w:val="24"/>
          <w:szCs w:val="24"/>
        </w:rPr>
        <w:t xml:space="preserve"> в оказании Услуги до 2</w:t>
      </w:r>
      <w:r w:rsidR="00731C25">
        <w:rPr>
          <w:rFonts w:ascii="Times New Roman" w:hAnsi="Times New Roman"/>
          <w:noProof/>
          <w:sz w:val="24"/>
          <w:szCs w:val="24"/>
        </w:rPr>
        <w:t>0</w:t>
      </w:r>
      <w:r w:rsidR="00A21A49">
        <w:rPr>
          <w:rFonts w:ascii="Times New Roman" w:hAnsi="Times New Roman"/>
          <w:noProof/>
          <w:sz w:val="24"/>
          <w:szCs w:val="24"/>
        </w:rPr>
        <w:t>.12.</w:t>
      </w:r>
      <w:r w:rsidR="00930C3B">
        <w:rPr>
          <w:rFonts w:ascii="Times New Roman" w:hAnsi="Times New Roman"/>
          <w:noProof/>
          <w:sz w:val="24"/>
          <w:szCs w:val="24"/>
        </w:rPr>
        <w:t>2026</w:t>
      </w:r>
      <w:r w:rsidRPr="002D72CE">
        <w:rPr>
          <w:rFonts w:ascii="Times New Roman" w:hAnsi="Times New Roman"/>
          <w:noProof/>
          <w:sz w:val="24"/>
          <w:szCs w:val="24"/>
        </w:rPr>
        <w:t>г</w:t>
      </w:r>
      <w:r w:rsidR="001330D0" w:rsidRPr="002D72CE">
        <w:rPr>
          <w:rFonts w:ascii="Times New Roman" w:hAnsi="Times New Roman"/>
          <w:noProof/>
          <w:sz w:val="24"/>
          <w:szCs w:val="24"/>
        </w:rPr>
        <w:t>.</w:t>
      </w:r>
    </w:p>
    <w:p w:rsidR="00636BEF" w:rsidRPr="002D72CE" w:rsidRDefault="00636BEF" w:rsidP="009908E0">
      <w:pPr>
        <w:pStyle w:val="NoSpacing"/>
        <w:ind w:left="-426" w:right="281"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9908E0" w:rsidRPr="002D72CE" w:rsidRDefault="009908E0" w:rsidP="009908E0">
      <w:pPr>
        <w:pStyle w:val="11"/>
        <w:numPr>
          <w:ilvl w:val="0"/>
          <w:numId w:val="1"/>
        </w:numPr>
        <w:spacing w:line="240" w:lineRule="auto"/>
        <w:ind w:left="-426" w:right="281"/>
        <w:contextualSpacing/>
        <w:jc w:val="center"/>
        <w:rPr>
          <w:b/>
          <w:szCs w:val="24"/>
        </w:rPr>
      </w:pPr>
      <w:r w:rsidRPr="002D72CE">
        <w:rPr>
          <w:b/>
          <w:szCs w:val="24"/>
        </w:rPr>
        <w:t>Цена Контракта и порядок оплаты</w:t>
      </w:r>
    </w:p>
    <w:p w:rsidR="009908E0" w:rsidRPr="002D72CE" w:rsidRDefault="009908E0" w:rsidP="006B2607">
      <w:pPr>
        <w:pStyle w:val="4"/>
        <w:shd w:val="clear" w:color="auto" w:fill="FFFFFF"/>
        <w:spacing w:line="240" w:lineRule="auto"/>
        <w:ind w:left="-426" w:right="281" w:firstLine="709"/>
        <w:rPr>
          <w:noProof/>
          <w:szCs w:val="24"/>
        </w:rPr>
      </w:pPr>
      <w:r w:rsidRPr="002D72CE">
        <w:rPr>
          <w:noProof/>
          <w:szCs w:val="24"/>
          <w:shd w:val="clear" w:color="auto" w:fill="FFFFFF"/>
        </w:rPr>
        <w:t>3.1. Цена Контракта составляет</w:t>
      </w:r>
      <w:r w:rsidR="00F333D1" w:rsidRPr="002D72CE">
        <w:rPr>
          <w:noProof/>
          <w:szCs w:val="24"/>
          <w:shd w:val="clear" w:color="auto" w:fill="FFFFFF"/>
        </w:rPr>
        <w:t xml:space="preserve"> </w:t>
      </w:r>
      <w:r w:rsidR="00673866">
        <w:rPr>
          <w:noProof/>
          <w:szCs w:val="24"/>
          <w:shd w:val="clear" w:color="auto" w:fill="FFFFFF"/>
        </w:rPr>
        <w:t>_____________</w:t>
      </w:r>
      <w:r w:rsidR="00B22CF9">
        <w:rPr>
          <w:noProof/>
          <w:szCs w:val="24"/>
        </w:rPr>
        <w:t xml:space="preserve">рублей </w:t>
      </w:r>
      <w:r w:rsidR="00673866">
        <w:rPr>
          <w:noProof/>
          <w:szCs w:val="24"/>
        </w:rPr>
        <w:t>____</w:t>
      </w:r>
      <w:r w:rsidR="00F333D1" w:rsidRPr="00C5144C">
        <w:rPr>
          <w:noProof/>
          <w:szCs w:val="24"/>
        </w:rPr>
        <w:t xml:space="preserve"> копеек</w:t>
      </w:r>
      <w:r w:rsidR="006E337C" w:rsidRPr="00C5144C">
        <w:rPr>
          <w:noProof/>
          <w:szCs w:val="24"/>
        </w:rPr>
        <w:t>.</w:t>
      </w:r>
      <w:r w:rsidR="00F333D1" w:rsidRPr="00C5144C">
        <w:rPr>
          <w:noProof/>
          <w:szCs w:val="24"/>
        </w:rPr>
        <w:t xml:space="preserve"> </w:t>
      </w:r>
      <w:r w:rsidR="00B22CF9">
        <w:rPr>
          <w:noProof/>
          <w:szCs w:val="24"/>
        </w:rPr>
        <w:t>НДС не облагается.</w:t>
      </w:r>
    </w:p>
    <w:p w:rsidR="009908E0" w:rsidRPr="002D72CE" w:rsidRDefault="009908E0" w:rsidP="009908E0">
      <w:pPr>
        <w:pStyle w:val="110"/>
        <w:spacing w:line="240" w:lineRule="auto"/>
        <w:ind w:left="-426" w:right="281"/>
        <w:contextualSpacing/>
        <w:rPr>
          <w:szCs w:val="24"/>
        </w:rPr>
      </w:pPr>
      <w:r w:rsidRPr="002D72CE">
        <w:rPr>
          <w:noProof/>
          <w:szCs w:val="24"/>
        </w:rPr>
        <w:lastRenderedPageBreak/>
        <w:t>3.2. </w:t>
      </w:r>
      <w:r w:rsidRPr="002D72CE">
        <w:rPr>
          <w:szCs w:val="24"/>
        </w:rPr>
        <w:t>Цена Контракта является твердой, определяется на весь срок исполнения Контракта и не может изменяться в ходе его исполнения.</w:t>
      </w:r>
    </w:p>
    <w:p w:rsidR="007A03EF" w:rsidRPr="002D72CE" w:rsidRDefault="007A03EF" w:rsidP="006F5811">
      <w:pPr>
        <w:pStyle w:val="110"/>
        <w:spacing w:line="240" w:lineRule="auto"/>
        <w:ind w:left="-425" w:right="284"/>
        <w:contextualSpacing/>
        <w:rPr>
          <w:szCs w:val="24"/>
        </w:rPr>
      </w:pPr>
      <w:r w:rsidRPr="002D72CE">
        <w:rPr>
          <w:noProof/>
          <w:szCs w:val="24"/>
        </w:rPr>
        <w:t xml:space="preserve">3.3. </w:t>
      </w:r>
      <w:r w:rsidRPr="002D72CE">
        <w:rPr>
          <w:noProof/>
          <w:spacing w:val="2"/>
          <w:szCs w:val="24"/>
        </w:rPr>
        <w:t xml:space="preserve">Оплата по Контракту </w:t>
      </w:r>
      <w:r w:rsidR="00275027" w:rsidRPr="002D72CE">
        <w:rPr>
          <w:spacing w:val="6"/>
          <w:szCs w:val="24"/>
        </w:rPr>
        <w:t>производится, не позднее</w:t>
      </w:r>
      <w:r w:rsidR="00FD2E4D">
        <w:rPr>
          <w:spacing w:val="6"/>
          <w:szCs w:val="24"/>
        </w:rPr>
        <w:t xml:space="preserve"> 7</w:t>
      </w:r>
      <w:r w:rsidRPr="002D72CE">
        <w:rPr>
          <w:spacing w:val="6"/>
          <w:szCs w:val="24"/>
        </w:rPr>
        <w:t xml:space="preserve"> дней в безналичном порядке в форме платежных поручений путем перечисления на расчетный счет </w:t>
      </w:r>
      <w:proofErr w:type="gramStart"/>
      <w:r w:rsidRPr="002D72CE">
        <w:rPr>
          <w:spacing w:val="6"/>
          <w:szCs w:val="24"/>
        </w:rPr>
        <w:t xml:space="preserve">Исполнителя </w:t>
      </w:r>
      <w:r w:rsidRPr="002D72CE">
        <w:rPr>
          <w:noProof/>
          <w:szCs w:val="24"/>
        </w:rPr>
        <w:t xml:space="preserve"> по</w:t>
      </w:r>
      <w:proofErr w:type="gramEnd"/>
      <w:r w:rsidRPr="002D72CE">
        <w:rPr>
          <w:noProof/>
          <w:szCs w:val="24"/>
        </w:rPr>
        <w:t xml:space="preserve"> факту оказания услуг и предоставления Государственному заказчику документов, </w:t>
      </w:r>
      <w:r w:rsidR="0071247F" w:rsidRPr="002D72CE">
        <w:rPr>
          <w:szCs w:val="24"/>
        </w:rPr>
        <w:t>подтверждающих  о</w:t>
      </w:r>
      <w:r w:rsidR="0067114A" w:rsidRPr="002D72CE">
        <w:rPr>
          <w:szCs w:val="24"/>
        </w:rPr>
        <w:t>казание</w:t>
      </w:r>
      <w:r w:rsidR="00275027" w:rsidRPr="002D72CE">
        <w:rPr>
          <w:szCs w:val="24"/>
        </w:rPr>
        <w:t xml:space="preserve"> Услуги.</w:t>
      </w:r>
    </w:p>
    <w:p w:rsidR="007A03EF" w:rsidRPr="002D72CE" w:rsidRDefault="007A03EF" w:rsidP="006F5811">
      <w:pPr>
        <w:pStyle w:val="110"/>
        <w:spacing w:line="240" w:lineRule="auto"/>
        <w:ind w:left="-425" w:right="284"/>
        <w:contextualSpacing/>
        <w:rPr>
          <w:szCs w:val="24"/>
        </w:rPr>
      </w:pPr>
      <w:r w:rsidRPr="006F5811">
        <w:rPr>
          <w:szCs w:val="24"/>
        </w:rPr>
        <w:t>3.4. </w:t>
      </w:r>
      <w:r w:rsidRPr="002D72CE">
        <w:rPr>
          <w:szCs w:val="24"/>
        </w:rPr>
        <w:t xml:space="preserve">Обязательства по оплате предоставленной услуги считаются выполненными в день поступления денежных </w:t>
      </w:r>
      <w:proofErr w:type="gramStart"/>
      <w:r w:rsidRPr="002D72CE">
        <w:rPr>
          <w:szCs w:val="24"/>
        </w:rPr>
        <w:t>средств  на</w:t>
      </w:r>
      <w:proofErr w:type="gramEnd"/>
      <w:r w:rsidRPr="002D72CE">
        <w:rPr>
          <w:szCs w:val="24"/>
        </w:rPr>
        <w:t xml:space="preserve"> расчетный счет  Исполнителя.</w:t>
      </w:r>
    </w:p>
    <w:p w:rsidR="007122B3" w:rsidRPr="006F5811" w:rsidRDefault="007A03EF" w:rsidP="006F5811">
      <w:pPr>
        <w:pStyle w:val="110"/>
        <w:spacing w:line="240" w:lineRule="auto"/>
        <w:ind w:left="-425" w:right="284"/>
        <w:contextualSpacing/>
        <w:rPr>
          <w:szCs w:val="24"/>
        </w:rPr>
      </w:pPr>
      <w:r w:rsidRPr="006F5811">
        <w:rPr>
          <w:szCs w:val="24"/>
        </w:rPr>
        <w:t xml:space="preserve">3.5. Оплата за оказанные услуги осуществляется за счет средств бюджетного финансирования в пределах лимитов бюджетных </w:t>
      </w:r>
      <w:r w:rsidR="00930C3B" w:rsidRPr="006F5811">
        <w:rPr>
          <w:szCs w:val="24"/>
        </w:rPr>
        <w:t>обязательств, выделенных на 2026</w:t>
      </w:r>
      <w:r w:rsidRPr="006F5811">
        <w:rPr>
          <w:szCs w:val="24"/>
        </w:rPr>
        <w:t xml:space="preserve"> год.</w:t>
      </w:r>
    </w:p>
    <w:p w:rsidR="007122B3" w:rsidRPr="006F5811" w:rsidRDefault="007122B3" w:rsidP="006F5811">
      <w:pPr>
        <w:pStyle w:val="110"/>
        <w:spacing w:line="240" w:lineRule="auto"/>
        <w:ind w:left="-425" w:right="284"/>
        <w:contextualSpacing/>
        <w:rPr>
          <w:szCs w:val="24"/>
        </w:rPr>
      </w:pPr>
      <w:r w:rsidRPr="006F5811">
        <w:rPr>
          <w:szCs w:val="24"/>
        </w:rPr>
        <w:t xml:space="preserve"> 3.6. «Государственный заказчик» оставляет за собой право при наличии просрочки исполнения обязательств «Исполнителем» и начислении пени (неустойки), производить оплату Государственного контракта за вычетом начисленной суммы неустойки.</w:t>
      </w:r>
    </w:p>
    <w:p w:rsidR="009908E0" w:rsidRPr="002D72CE" w:rsidRDefault="00C90069" w:rsidP="009908E0">
      <w:pPr>
        <w:pStyle w:val="NoSpacing"/>
        <w:ind w:left="-426" w:right="281"/>
        <w:jc w:val="center"/>
        <w:rPr>
          <w:rFonts w:ascii="Times New Roman" w:hAnsi="Times New Roman"/>
          <w:b/>
          <w:sz w:val="24"/>
          <w:szCs w:val="24"/>
        </w:rPr>
      </w:pPr>
      <w:r w:rsidRPr="002D72CE">
        <w:rPr>
          <w:rFonts w:ascii="Times New Roman" w:hAnsi="Times New Roman"/>
          <w:b/>
          <w:sz w:val="24"/>
          <w:szCs w:val="24"/>
        </w:rPr>
        <w:t>4</w:t>
      </w:r>
      <w:r w:rsidR="009908E0" w:rsidRPr="002D72CE">
        <w:rPr>
          <w:rFonts w:ascii="Times New Roman" w:hAnsi="Times New Roman"/>
          <w:b/>
          <w:sz w:val="24"/>
          <w:szCs w:val="24"/>
        </w:rPr>
        <w:t>. Ответственность Сторон</w:t>
      </w:r>
    </w:p>
    <w:p w:rsidR="009908E0" w:rsidRPr="002D72CE" w:rsidRDefault="00C90069" w:rsidP="006F5811">
      <w:pPr>
        <w:pStyle w:val="NoSpacing"/>
        <w:ind w:left="-426"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>4</w:t>
      </w:r>
      <w:r w:rsidR="009908E0" w:rsidRPr="002D72CE">
        <w:rPr>
          <w:rFonts w:ascii="Times New Roman" w:hAnsi="Times New Roman"/>
          <w:sz w:val="24"/>
          <w:szCs w:val="24"/>
        </w:rPr>
        <w:t>.1.</w:t>
      </w:r>
      <w:r w:rsidR="009908E0" w:rsidRPr="002D72CE">
        <w:t xml:space="preserve"> </w:t>
      </w:r>
      <w:r w:rsidR="009908E0" w:rsidRPr="002D72CE">
        <w:rPr>
          <w:rFonts w:ascii="Times New Roman" w:hAnsi="Times New Roman"/>
          <w:noProof/>
          <w:color w:val="000000"/>
          <w:sz w:val="24"/>
          <w:szCs w:val="24"/>
        </w:rPr>
        <w:t>В случае невыполнения или ненадлежащего выполнения одной из Сторон обязательств, предусмотренных Контрактом, последняя обязана возместить другой Стороне причиненные в результате этого убытки.</w:t>
      </w:r>
    </w:p>
    <w:p w:rsidR="009908E0" w:rsidRPr="002D72CE" w:rsidRDefault="00C90069" w:rsidP="006F5811">
      <w:pPr>
        <w:pStyle w:val="NoSpacing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>4</w:t>
      </w:r>
      <w:r w:rsidR="009908E0" w:rsidRPr="002D72CE">
        <w:rPr>
          <w:rFonts w:ascii="Times New Roman" w:hAnsi="Times New Roman"/>
          <w:sz w:val="24"/>
          <w:szCs w:val="24"/>
        </w:rPr>
        <w:t xml:space="preserve">.2. В случае просрочки исполнения Государственным заказчиком обязательства </w:t>
      </w:r>
      <w:r w:rsidR="009908E0" w:rsidRPr="002D72CE">
        <w:rPr>
          <w:rFonts w:ascii="Times New Roman" w:hAnsi="Times New Roman"/>
          <w:sz w:val="24"/>
          <w:szCs w:val="24"/>
        </w:rPr>
        <w:br/>
        <w:t xml:space="preserve">по оплате </w:t>
      </w:r>
      <w:r w:rsidR="0051109B" w:rsidRPr="002D72CE">
        <w:rPr>
          <w:rFonts w:ascii="Times New Roman" w:hAnsi="Times New Roman"/>
          <w:sz w:val="24"/>
          <w:szCs w:val="24"/>
        </w:rPr>
        <w:t>услуги</w:t>
      </w:r>
      <w:r w:rsidR="009908E0" w:rsidRPr="002D72CE">
        <w:rPr>
          <w:rFonts w:ascii="Times New Roman" w:hAnsi="Times New Roman"/>
          <w:sz w:val="24"/>
          <w:szCs w:val="24"/>
        </w:rPr>
        <w:t xml:space="preserve"> (несвоевременной оплаты или неоплаты </w:t>
      </w:r>
      <w:r w:rsidR="0051109B" w:rsidRPr="002D72CE">
        <w:rPr>
          <w:rFonts w:ascii="Times New Roman" w:hAnsi="Times New Roman"/>
          <w:sz w:val="24"/>
          <w:szCs w:val="24"/>
        </w:rPr>
        <w:t>услуги</w:t>
      </w:r>
      <w:r w:rsidR="009908E0" w:rsidRPr="002D72CE">
        <w:rPr>
          <w:rFonts w:ascii="Times New Roman" w:hAnsi="Times New Roman"/>
          <w:sz w:val="24"/>
          <w:szCs w:val="24"/>
        </w:rPr>
        <w:t xml:space="preserve">) </w:t>
      </w:r>
      <w:r w:rsidR="0051109B" w:rsidRPr="002D72CE">
        <w:rPr>
          <w:rFonts w:ascii="Times New Roman" w:hAnsi="Times New Roman"/>
          <w:sz w:val="24"/>
          <w:szCs w:val="24"/>
        </w:rPr>
        <w:t>исполнитель</w:t>
      </w:r>
      <w:r w:rsidR="009908E0" w:rsidRPr="002D72CE">
        <w:rPr>
          <w:rFonts w:ascii="Times New Roman" w:hAnsi="Times New Roman"/>
          <w:sz w:val="24"/>
          <w:szCs w:val="24"/>
        </w:rPr>
        <w:t xml:space="preserve"> вправе потребовать уплату пеней.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таких пеней устанавливается в размере одной трехсотой действующей на день уплаты пени ставки рефинансирования Центрального банка Российской Федерации от суммы неоплаченных платежей в срок, в соответствии с постановлением Правительства РФ от 30.08.2017 № 1042.</w:t>
      </w:r>
    </w:p>
    <w:p w:rsidR="009908E0" w:rsidRPr="002D72CE" w:rsidRDefault="00C90069" w:rsidP="006F5811">
      <w:pPr>
        <w:pStyle w:val="ConsPlusNormal"/>
        <w:ind w:left="-426" w:firstLine="540"/>
        <w:jc w:val="both"/>
        <w:rPr>
          <w:rFonts w:ascii="Times New Roman" w:hAnsi="Times New Roman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>4</w:t>
      </w:r>
      <w:r w:rsidR="009908E0" w:rsidRPr="002D72CE">
        <w:rPr>
          <w:rFonts w:ascii="Times New Roman" w:hAnsi="Times New Roman"/>
          <w:sz w:val="24"/>
          <w:szCs w:val="24"/>
        </w:rPr>
        <w:t xml:space="preserve">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D94E0C" w:rsidRPr="002D72CE">
        <w:rPr>
          <w:rFonts w:ascii="Times New Roman" w:hAnsi="Times New Roman"/>
          <w:sz w:val="24"/>
          <w:szCs w:val="24"/>
        </w:rPr>
        <w:t>Исполнитель</w:t>
      </w:r>
      <w:r w:rsidR="009908E0" w:rsidRPr="002D72CE">
        <w:rPr>
          <w:rFonts w:ascii="Times New Roman" w:hAnsi="Times New Roman"/>
          <w:sz w:val="24"/>
          <w:szCs w:val="24"/>
        </w:rPr>
        <w:t xml:space="preserve"> вправе потребовать уплату штрафа. Размер штрафа устанавливается в виде фиксированной суммы, определяемой в следующем порядке:</w:t>
      </w:r>
    </w:p>
    <w:p w:rsidR="009908E0" w:rsidRPr="002D72CE" w:rsidRDefault="009908E0" w:rsidP="006F5811">
      <w:pPr>
        <w:pStyle w:val="ConsPlusNormal"/>
        <w:ind w:left="-426" w:firstLine="540"/>
        <w:jc w:val="both"/>
        <w:rPr>
          <w:rFonts w:ascii="Times New Roman" w:hAnsi="Times New Roman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>а) 1000 рублей, если цена контракта не превышает 3 млн. рублей (включительно).</w:t>
      </w:r>
    </w:p>
    <w:p w:rsidR="009908E0" w:rsidRPr="002D72CE" w:rsidRDefault="00C90069" w:rsidP="006F5811">
      <w:pPr>
        <w:pStyle w:val="ConsPlusNormal"/>
        <w:ind w:left="-426" w:firstLine="539"/>
        <w:jc w:val="both"/>
        <w:rPr>
          <w:rFonts w:ascii="Times New Roman" w:hAnsi="Times New Roman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>4</w:t>
      </w:r>
      <w:r w:rsidR="009908E0" w:rsidRPr="002D72CE">
        <w:rPr>
          <w:rFonts w:ascii="Times New Roman" w:hAnsi="Times New Roman"/>
          <w:sz w:val="24"/>
          <w:szCs w:val="24"/>
        </w:rPr>
        <w:t>.4.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9908E0" w:rsidRPr="002D72CE" w:rsidRDefault="00C90069" w:rsidP="006F5811">
      <w:pPr>
        <w:suppressAutoHyphens/>
        <w:ind w:left="-426" w:firstLine="567"/>
        <w:jc w:val="both"/>
        <w:rPr>
          <w:spacing w:val="-4"/>
        </w:rPr>
      </w:pPr>
      <w:r w:rsidRPr="002D72CE">
        <w:rPr>
          <w:noProof/>
        </w:rPr>
        <w:t>4</w:t>
      </w:r>
      <w:r w:rsidR="009908E0" w:rsidRPr="002D72CE">
        <w:rPr>
          <w:noProof/>
        </w:rPr>
        <w:t xml:space="preserve">.5. </w:t>
      </w:r>
      <w:r w:rsidR="00D94E0C" w:rsidRPr="002D72CE">
        <w:t>Исполнитель</w:t>
      </w:r>
      <w:r w:rsidR="009908E0" w:rsidRPr="002D72CE">
        <w:t xml:space="preserve"> несет ответственность за неисполнение или ненадлежащее исполнение обязательств, предусмотренных настоящим Контрактом, в соответствии с действующим законодательством и Контрактом. В случае просрочки исполнения </w:t>
      </w:r>
      <w:r w:rsidR="00D94E0C" w:rsidRPr="002D72CE">
        <w:t>Исполнителем</w:t>
      </w:r>
      <w:r w:rsidR="009908E0" w:rsidRPr="002D72CE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D94E0C" w:rsidRPr="002D72CE">
        <w:t>Исполнителем</w:t>
      </w:r>
      <w:r w:rsidR="009908E0" w:rsidRPr="002D72CE">
        <w:t xml:space="preserve"> обязательств, предусмотренных контрактом, Заказчик вправе потребовать от </w:t>
      </w:r>
      <w:r w:rsidR="00D94E0C" w:rsidRPr="002D72CE">
        <w:t>Исполнителя</w:t>
      </w:r>
      <w:r w:rsidR="009908E0" w:rsidRPr="002D72CE">
        <w:t xml:space="preserve"> уплату неустоек (штрафов, пеней).</w:t>
      </w:r>
    </w:p>
    <w:p w:rsidR="009908E0" w:rsidRPr="002D72CE" w:rsidRDefault="009908E0" w:rsidP="006F5811">
      <w:pPr>
        <w:pStyle w:val="ConsPlusNormal"/>
        <w:ind w:left="-426" w:firstLine="540"/>
        <w:jc w:val="both"/>
        <w:rPr>
          <w:rFonts w:ascii="Times New Roman" w:hAnsi="Times New Roman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</w:t>
      </w:r>
      <w:proofErr w:type="gramStart"/>
      <w:r w:rsidR="006F5811">
        <w:rPr>
          <w:rFonts w:ascii="Times New Roman" w:hAnsi="Times New Roman"/>
          <w:sz w:val="24"/>
          <w:szCs w:val="24"/>
        </w:rPr>
        <w:t>исполнителем</w:t>
      </w:r>
      <w:r w:rsidRPr="002D72CE">
        <w:rPr>
          <w:rFonts w:ascii="Times New Roman" w:hAnsi="Times New Roman"/>
          <w:sz w:val="24"/>
          <w:szCs w:val="24"/>
        </w:rPr>
        <w:t xml:space="preserve">  обязательства</w:t>
      </w:r>
      <w:proofErr w:type="gramEnd"/>
      <w:r w:rsidRPr="002D72CE">
        <w:rPr>
          <w:rFonts w:ascii="Times New Roman" w:hAnsi="Times New Roman"/>
          <w:sz w:val="24"/>
          <w:szCs w:val="24"/>
        </w:rPr>
        <w:t>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9908E0" w:rsidRPr="00A21A49" w:rsidRDefault="00C90069" w:rsidP="006F5811">
      <w:pPr>
        <w:pStyle w:val="ConsPlusNormal"/>
        <w:ind w:left="-426" w:firstLine="540"/>
        <w:jc w:val="both"/>
        <w:rPr>
          <w:rFonts w:ascii="Times New Roman" w:hAnsi="Times New Roman"/>
          <w:sz w:val="24"/>
          <w:szCs w:val="24"/>
        </w:rPr>
      </w:pPr>
      <w:r w:rsidRPr="00A21A49">
        <w:rPr>
          <w:rFonts w:ascii="Times New Roman" w:hAnsi="Times New Roman"/>
          <w:sz w:val="24"/>
          <w:szCs w:val="24"/>
        </w:rPr>
        <w:t>4</w:t>
      </w:r>
      <w:r w:rsidR="009908E0" w:rsidRPr="00A21A49">
        <w:rPr>
          <w:rFonts w:ascii="Times New Roman" w:hAnsi="Times New Roman"/>
          <w:sz w:val="24"/>
          <w:szCs w:val="24"/>
        </w:rPr>
        <w:t xml:space="preserve">.6. За каждый факт неисполнения или ненадлежащего исполнения </w:t>
      </w:r>
      <w:r w:rsidR="006F5811">
        <w:rPr>
          <w:rFonts w:ascii="Times New Roman" w:hAnsi="Times New Roman"/>
          <w:sz w:val="24"/>
          <w:szCs w:val="24"/>
        </w:rPr>
        <w:t>исполнителем</w:t>
      </w:r>
      <w:r w:rsidR="009908E0" w:rsidRPr="00A21A49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заключенным по результатам определения поставщика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</w:t>
      </w:r>
    </w:p>
    <w:p w:rsidR="009908E0" w:rsidRPr="002D72CE" w:rsidRDefault="00C90069" w:rsidP="006F5811">
      <w:pPr>
        <w:pStyle w:val="ConsPlusNormal"/>
        <w:ind w:left="-426" w:firstLine="540"/>
        <w:jc w:val="both"/>
        <w:rPr>
          <w:rFonts w:ascii="Times New Roman" w:hAnsi="Times New Roman"/>
          <w:sz w:val="24"/>
          <w:szCs w:val="24"/>
        </w:rPr>
      </w:pPr>
      <w:r w:rsidRPr="00A21A49">
        <w:rPr>
          <w:rFonts w:ascii="Times New Roman" w:hAnsi="Times New Roman"/>
          <w:sz w:val="24"/>
          <w:szCs w:val="24"/>
        </w:rPr>
        <w:lastRenderedPageBreak/>
        <w:t>10</w:t>
      </w:r>
      <w:r w:rsidR="009908E0" w:rsidRPr="00A21A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908E0" w:rsidRPr="00A21A49">
        <w:rPr>
          <w:rFonts w:ascii="Times New Roman" w:hAnsi="Times New Roman"/>
          <w:sz w:val="24"/>
          <w:szCs w:val="24"/>
        </w:rPr>
        <w:t>процент</w:t>
      </w:r>
      <w:r w:rsidRPr="00A21A49">
        <w:rPr>
          <w:rFonts w:ascii="Times New Roman" w:hAnsi="Times New Roman"/>
          <w:sz w:val="24"/>
          <w:szCs w:val="24"/>
        </w:rPr>
        <w:t xml:space="preserve">ов </w:t>
      </w:r>
      <w:r w:rsidR="009908E0" w:rsidRPr="00A21A49">
        <w:rPr>
          <w:rFonts w:ascii="Times New Roman" w:hAnsi="Times New Roman"/>
          <w:sz w:val="24"/>
          <w:szCs w:val="24"/>
        </w:rPr>
        <w:t xml:space="preserve"> цены</w:t>
      </w:r>
      <w:proofErr w:type="gramEnd"/>
      <w:r w:rsidR="009908E0" w:rsidRPr="00A21A49">
        <w:rPr>
          <w:rFonts w:ascii="Times New Roman" w:hAnsi="Times New Roman"/>
          <w:sz w:val="24"/>
          <w:szCs w:val="24"/>
        </w:rPr>
        <w:t xml:space="preserve"> контракта (этапа) в случае, если цена контракта (этапа) не превышает</w:t>
      </w:r>
      <w:r w:rsidR="007A0ED8" w:rsidRPr="00A21A49">
        <w:rPr>
          <w:rFonts w:ascii="Times New Roman" w:hAnsi="Times New Roman"/>
          <w:sz w:val="24"/>
          <w:szCs w:val="24"/>
        </w:rPr>
        <w:t xml:space="preserve"> 3 млн. рублей, что составляет </w:t>
      </w:r>
      <w:r w:rsidR="00673866">
        <w:rPr>
          <w:rFonts w:ascii="Times New Roman" w:hAnsi="Times New Roman"/>
          <w:sz w:val="24"/>
          <w:szCs w:val="24"/>
        </w:rPr>
        <w:t>______</w:t>
      </w:r>
      <w:r w:rsidR="00F308DF" w:rsidRPr="00A21A49">
        <w:rPr>
          <w:rFonts w:ascii="Times New Roman" w:hAnsi="Times New Roman"/>
          <w:sz w:val="24"/>
          <w:szCs w:val="24"/>
        </w:rPr>
        <w:t xml:space="preserve"> </w:t>
      </w:r>
      <w:r w:rsidR="007A0ED8" w:rsidRPr="00A21A49">
        <w:rPr>
          <w:rFonts w:ascii="Times New Roman" w:hAnsi="Times New Roman"/>
          <w:sz w:val="24"/>
          <w:szCs w:val="24"/>
        </w:rPr>
        <w:t>рубл</w:t>
      </w:r>
      <w:r w:rsidRPr="00A21A49">
        <w:rPr>
          <w:rFonts w:ascii="Times New Roman" w:hAnsi="Times New Roman"/>
          <w:sz w:val="24"/>
          <w:szCs w:val="24"/>
        </w:rPr>
        <w:t>ей</w:t>
      </w:r>
      <w:r w:rsidR="00B22CF9" w:rsidRPr="00A21A49">
        <w:rPr>
          <w:rFonts w:ascii="Times New Roman" w:hAnsi="Times New Roman"/>
          <w:sz w:val="24"/>
          <w:szCs w:val="24"/>
        </w:rPr>
        <w:t xml:space="preserve"> </w:t>
      </w:r>
      <w:r w:rsidR="00673866">
        <w:rPr>
          <w:rFonts w:ascii="Times New Roman" w:hAnsi="Times New Roman"/>
          <w:sz w:val="24"/>
          <w:szCs w:val="24"/>
        </w:rPr>
        <w:t>_____</w:t>
      </w:r>
      <w:r w:rsidR="00F333D1" w:rsidRPr="00A21A49">
        <w:rPr>
          <w:rFonts w:ascii="Times New Roman" w:hAnsi="Times New Roman"/>
          <w:sz w:val="24"/>
          <w:szCs w:val="24"/>
        </w:rPr>
        <w:t xml:space="preserve"> </w:t>
      </w:r>
      <w:r w:rsidR="009908E0" w:rsidRPr="00A21A49">
        <w:rPr>
          <w:rFonts w:ascii="Times New Roman" w:hAnsi="Times New Roman"/>
          <w:sz w:val="24"/>
          <w:szCs w:val="24"/>
        </w:rPr>
        <w:t>коп</w:t>
      </w:r>
      <w:r w:rsidR="007A0ED8" w:rsidRPr="00A21A49">
        <w:rPr>
          <w:rFonts w:ascii="Times New Roman" w:hAnsi="Times New Roman"/>
          <w:sz w:val="24"/>
          <w:szCs w:val="24"/>
        </w:rPr>
        <w:t>еек</w:t>
      </w:r>
      <w:r w:rsidR="009908E0" w:rsidRPr="00A21A49">
        <w:rPr>
          <w:rFonts w:ascii="Times New Roman" w:hAnsi="Times New Roman"/>
          <w:sz w:val="24"/>
          <w:szCs w:val="24"/>
        </w:rPr>
        <w:t>.</w:t>
      </w:r>
    </w:p>
    <w:p w:rsidR="009908E0" w:rsidRPr="002D72CE" w:rsidRDefault="00C90069" w:rsidP="006F5811">
      <w:pPr>
        <w:pStyle w:val="ConsPlusNormal"/>
        <w:ind w:left="-426" w:firstLine="540"/>
        <w:jc w:val="both"/>
        <w:rPr>
          <w:rFonts w:ascii="Times New Roman" w:hAnsi="Times New Roman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>4</w:t>
      </w:r>
      <w:r w:rsidR="009908E0" w:rsidRPr="002D72CE">
        <w:rPr>
          <w:rFonts w:ascii="Times New Roman" w:hAnsi="Times New Roman"/>
          <w:sz w:val="24"/>
          <w:szCs w:val="24"/>
        </w:rPr>
        <w:t xml:space="preserve">.7. Общая сумма начисленной неустойки (штрафов, пени) за неисполнение или ненадлежащее исполнение </w:t>
      </w:r>
      <w:r w:rsidR="006F5811">
        <w:rPr>
          <w:rFonts w:ascii="Times New Roman" w:hAnsi="Times New Roman"/>
          <w:sz w:val="24"/>
          <w:szCs w:val="24"/>
        </w:rPr>
        <w:t>исполнителем</w:t>
      </w:r>
      <w:r w:rsidR="009908E0" w:rsidRPr="002D72CE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9908E0" w:rsidRPr="002D72CE" w:rsidRDefault="00C90069" w:rsidP="006F5811">
      <w:pPr>
        <w:pStyle w:val="NoSpacing"/>
        <w:tabs>
          <w:tab w:val="left" w:pos="1134"/>
        </w:tabs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>4</w:t>
      </w:r>
      <w:r w:rsidR="009908E0" w:rsidRPr="002D72CE">
        <w:rPr>
          <w:rFonts w:ascii="Times New Roman" w:hAnsi="Times New Roman"/>
          <w:sz w:val="24"/>
          <w:szCs w:val="24"/>
        </w:rPr>
        <w:t xml:space="preserve">.8. Сторона освобождается от уплаты неустойки (штрафа, пеней), если докажет, что просрочка исполнения обязательства произошла вследствие непреодолимой силы или </w:t>
      </w:r>
      <w:r w:rsidR="009908E0" w:rsidRPr="002D72CE">
        <w:rPr>
          <w:rFonts w:ascii="Times New Roman" w:hAnsi="Times New Roman"/>
          <w:sz w:val="24"/>
          <w:szCs w:val="24"/>
        </w:rPr>
        <w:br/>
        <w:t>по вине другой стороны.</w:t>
      </w:r>
    </w:p>
    <w:p w:rsidR="009908E0" w:rsidRPr="003E7CAC" w:rsidRDefault="00C90069" w:rsidP="006F5811">
      <w:pPr>
        <w:pStyle w:val="NoSpacing"/>
        <w:tabs>
          <w:tab w:val="left" w:pos="1134"/>
        </w:tabs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D72CE">
        <w:rPr>
          <w:rFonts w:ascii="Times New Roman" w:hAnsi="Times New Roman"/>
          <w:sz w:val="24"/>
          <w:szCs w:val="24"/>
        </w:rPr>
        <w:t>4</w:t>
      </w:r>
      <w:r w:rsidR="009908E0" w:rsidRPr="002D72CE">
        <w:rPr>
          <w:rFonts w:ascii="Times New Roman" w:hAnsi="Times New Roman"/>
          <w:sz w:val="24"/>
          <w:szCs w:val="24"/>
        </w:rPr>
        <w:t xml:space="preserve">.9. Уплата неустойки (штрафа, пеней) не освобождает </w:t>
      </w:r>
      <w:r w:rsidR="00D94E0C" w:rsidRPr="002D72CE">
        <w:rPr>
          <w:rFonts w:ascii="Times New Roman" w:hAnsi="Times New Roman"/>
          <w:sz w:val="24"/>
          <w:szCs w:val="24"/>
        </w:rPr>
        <w:t>Исполнител</w:t>
      </w:r>
      <w:r w:rsidR="00D94E0C" w:rsidRPr="002D72CE">
        <w:t>я</w:t>
      </w:r>
      <w:r w:rsidR="009908E0" w:rsidRPr="002D72CE">
        <w:rPr>
          <w:rFonts w:ascii="Times New Roman" w:hAnsi="Times New Roman"/>
          <w:sz w:val="24"/>
          <w:szCs w:val="24"/>
        </w:rPr>
        <w:t xml:space="preserve"> от исполнения обязательств по Контракту.</w:t>
      </w:r>
    </w:p>
    <w:p w:rsidR="009908E0" w:rsidRDefault="00C90069" w:rsidP="006F5811">
      <w:pPr>
        <w:ind w:left="-426" w:right="281" w:firstLine="709"/>
        <w:jc w:val="both"/>
      </w:pPr>
      <w:r>
        <w:t>4</w:t>
      </w:r>
      <w:r w:rsidR="009908E0" w:rsidRPr="00B534B1">
        <w:t>.10. В случае если настоящий Контракт будет заключен с физическим лицом, сумма, подлежащая уплате такому физическому лицу, уменьшается на размер налоговых платежей, связанных с оплатой Контракта.</w:t>
      </w:r>
    </w:p>
    <w:p w:rsidR="009908E0" w:rsidRDefault="009908E0" w:rsidP="004464C5">
      <w:pPr>
        <w:ind w:right="281"/>
        <w:jc w:val="both"/>
      </w:pPr>
    </w:p>
    <w:p w:rsidR="009908E0" w:rsidRPr="00257BDD" w:rsidRDefault="00D94E0C" w:rsidP="009908E0">
      <w:pPr>
        <w:pStyle w:val="NoSpacing1"/>
        <w:widowControl w:val="0"/>
        <w:ind w:left="-426" w:right="281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908E0" w:rsidRPr="00257BDD">
        <w:rPr>
          <w:rFonts w:ascii="Times New Roman" w:hAnsi="Times New Roman"/>
          <w:b/>
          <w:sz w:val="24"/>
          <w:szCs w:val="24"/>
        </w:rPr>
        <w:t>. ИЗМЕНЕНИЕ, РАСТОРЖЕНИЕ КОНТРАКТА</w:t>
      </w:r>
    </w:p>
    <w:p w:rsidR="009908E0" w:rsidRPr="00257BDD" w:rsidRDefault="00D94E0C" w:rsidP="009908E0">
      <w:pPr>
        <w:pStyle w:val="NoSpacing1"/>
        <w:widowControl w:val="0"/>
        <w:ind w:left="-426" w:right="281"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08E0" w:rsidRPr="00257BDD">
        <w:rPr>
          <w:rFonts w:ascii="Times New Roman" w:hAnsi="Times New Roman"/>
          <w:sz w:val="24"/>
          <w:szCs w:val="24"/>
        </w:rPr>
        <w:t xml:space="preserve">.1. Контракт может быть изменен по соглашению Сторон в случаях, предусмотренных Гражданским кодексом Российской Федерации, </w:t>
      </w:r>
      <w:r w:rsidR="009908E0" w:rsidRPr="00257BDD">
        <w:rPr>
          <w:rFonts w:ascii="Times New Roman" w:hAnsi="Times New Roman"/>
          <w:spacing w:val="1"/>
          <w:sz w:val="24"/>
          <w:szCs w:val="24"/>
        </w:rPr>
        <w:t xml:space="preserve">ст. 95 </w:t>
      </w:r>
      <w:r w:rsidR="009908E0" w:rsidRPr="00257BDD">
        <w:rPr>
          <w:rFonts w:ascii="Times New Roman" w:hAnsi="Times New Roman"/>
          <w:sz w:val="24"/>
          <w:szCs w:val="24"/>
        </w:rPr>
        <w:t>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9908E0" w:rsidRPr="00257BDD">
        <w:rPr>
          <w:rFonts w:ascii="Times New Roman" w:hAnsi="Times New Roman"/>
          <w:spacing w:val="1"/>
          <w:sz w:val="24"/>
          <w:szCs w:val="24"/>
        </w:rPr>
        <w:t>.</w:t>
      </w:r>
    </w:p>
    <w:p w:rsidR="009908E0" w:rsidRPr="00257BDD" w:rsidRDefault="00D94E0C" w:rsidP="009908E0">
      <w:pPr>
        <w:pStyle w:val="NoSpacing1"/>
        <w:widowControl w:val="0"/>
        <w:ind w:left="-426"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08E0" w:rsidRPr="00257BDD">
        <w:rPr>
          <w:rFonts w:ascii="Times New Roman" w:hAnsi="Times New Roman"/>
          <w:sz w:val="24"/>
          <w:szCs w:val="24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9908E0" w:rsidRDefault="00D94E0C" w:rsidP="009908E0">
      <w:pPr>
        <w:autoSpaceDE w:val="0"/>
        <w:autoSpaceDN w:val="0"/>
        <w:adjustRightInd w:val="0"/>
        <w:ind w:left="-426" w:right="281" w:firstLine="709"/>
        <w:jc w:val="both"/>
        <w:rPr>
          <w:color w:val="000000"/>
        </w:rPr>
      </w:pPr>
      <w:r>
        <w:t>5</w:t>
      </w:r>
      <w:r w:rsidR="009908E0" w:rsidRPr="00257BDD">
        <w:t>.3.</w:t>
      </w:r>
      <w:r w:rsidR="009908E0" w:rsidRPr="00257BDD">
        <w:rPr>
          <w:color w:val="000000"/>
        </w:rPr>
        <w:t xml:space="preserve">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9908E0" w:rsidRPr="009231A6" w:rsidRDefault="009908E0" w:rsidP="009908E0">
      <w:pPr>
        <w:pStyle w:val="4"/>
        <w:spacing w:line="240" w:lineRule="auto"/>
        <w:ind w:left="-360" w:right="-71" w:firstLine="360"/>
        <w:contextualSpacing/>
        <w:rPr>
          <w:szCs w:val="24"/>
          <w:lang w:eastAsia="en-US"/>
        </w:rPr>
      </w:pPr>
      <w:r>
        <w:rPr>
          <w:noProof/>
          <w:szCs w:val="24"/>
        </w:rPr>
        <w:t xml:space="preserve">    </w:t>
      </w:r>
      <w:r w:rsidR="00D94E0C">
        <w:rPr>
          <w:noProof/>
          <w:szCs w:val="24"/>
        </w:rPr>
        <w:t>5</w:t>
      </w:r>
      <w:r>
        <w:rPr>
          <w:noProof/>
          <w:szCs w:val="24"/>
        </w:rPr>
        <w:t>.4</w:t>
      </w:r>
      <w:r w:rsidRPr="009231A6">
        <w:rPr>
          <w:noProof/>
          <w:szCs w:val="24"/>
        </w:rPr>
        <w:t xml:space="preserve">. Контракт может быть расторгнут </w:t>
      </w:r>
      <w:r w:rsidRPr="009231A6">
        <w:rPr>
          <w:szCs w:val="24"/>
          <w:lang w:eastAsia="en-US"/>
        </w:rPr>
        <w:t xml:space="preserve">по соглашению Сторон, по решению суда или в связи с односторонним отказом Стороны Контракта от исполнения Контракта </w:t>
      </w:r>
      <w:r w:rsidRPr="009231A6">
        <w:rPr>
          <w:szCs w:val="24"/>
          <w:lang w:eastAsia="en-US"/>
        </w:rPr>
        <w:br/>
        <w:t>в соответствии с гражданским законодательством и условиями Контракта.</w:t>
      </w:r>
    </w:p>
    <w:p w:rsidR="009908E0" w:rsidRDefault="00D94E0C" w:rsidP="009908E0">
      <w:pPr>
        <w:ind w:left="-360" w:firstLine="360"/>
        <w:jc w:val="both"/>
        <w:rPr>
          <w:sz w:val="26"/>
          <w:szCs w:val="26"/>
        </w:rPr>
      </w:pPr>
      <w:r>
        <w:rPr>
          <w:noProof/>
        </w:rPr>
        <w:t xml:space="preserve">  5</w:t>
      </w:r>
      <w:r w:rsidR="009908E0">
        <w:rPr>
          <w:noProof/>
        </w:rPr>
        <w:t>.5</w:t>
      </w:r>
      <w:r w:rsidR="009908E0" w:rsidRPr="009231A6">
        <w:rPr>
          <w:noProof/>
        </w:rPr>
        <w:t xml:space="preserve">. </w:t>
      </w:r>
      <w:r w:rsidR="009908E0" w:rsidRPr="009231A6">
        <w:t xml:space="preserve">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(ненадлежащего исполнения) </w:t>
      </w:r>
      <w:r>
        <w:t>Исполнителем</w:t>
      </w:r>
      <w:r w:rsidR="009908E0" w:rsidRPr="009231A6">
        <w:t xml:space="preserve"> обязательств, предусмотренных действующим законодательством Российской Федерации и Контрактом</w:t>
      </w:r>
      <w:r w:rsidR="009908E0" w:rsidRPr="00E54F11">
        <w:rPr>
          <w:sz w:val="26"/>
          <w:szCs w:val="26"/>
        </w:rPr>
        <w:t xml:space="preserve">. </w:t>
      </w:r>
    </w:p>
    <w:p w:rsidR="009908E0" w:rsidRPr="008447B2" w:rsidRDefault="009908E0" w:rsidP="009908E0">
      <w:pPr>
        <w:ind w:left="-360" w:firstLine="360"/>
        <w:jc w:val="both"/>
        <w:rPr>
          <w:b/>
        </w:rPr>
      </w:pPr>
      <w:r>
        <w:t xml:space="preserve">  </w:t>
      </w:r>
      <w:r w:rsidR="00D94E0C">
        <w:t>5</w:t>
      </w:r>
      <w:r>
        <w:t>.6</w:t>
      </w:r>
      <w:r w:rsidRPr="008447B2">
        <w:t xml:space="preserve">. </w:t>
      </w:r>
      <w:r w:rsidR="00D94E0C">
        <w:t>Исполнитель</w:t>
      </w:r>
      <w:r w:rsidRPr="008447B2">
        <w:t xml:space="preserve"> вправе принять решение об одностороннем отказе от исполнения Контракта в соответствии с гражданским законодательством в случае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</w:p>
    <w:p w:rsidR="009908E0" w:rsidRPr="00257BDD" w:rsidRDefault="00D94E0C" w:rsidP="009908E0">
      <w:pPr>
        <w:pStyle w:val="NoSpacing1"/>
        <w:widowControl w:val="0"/>
        <w:ind w:left="-426"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08E0">
        <w:rPr>
          <w:rFonts w:ascii="Times New Roman" w:hAnsi="Times New Roman"/>
          <w:sz w:val="24"/>
          <w:szCs w:val="24"/>
        </w:rPr>
        <w:t>.7</w:t>
      </w:r>
      <w:r w:rsidR="009908E0" w:rsidRPr="00257BDD">
        <w:rPr>
          <w:rFonts w:ascii="Times New Roman" w:hAnsi="Times New Roman"/>
          <w:sz w:val="24"/>
          <w:szCs w:val="24"/>
        </w:rPr>
        <w:t xml:space="preserve">. В случае расторжения Контракта по любым основаниям Государственный заказчик обязан оплатить </w:t>
      </w:r>
      <w:r>
        <w:rPr>
          <w:rFonts w:ascii="Times New Roman" w:hAnsi="Times New Roman"/>
          <w:sz w:val="24"/>
          <w:szCs w:val="24"/>
        </w:rPr>
        <w:t>Исполнител</w:t>
      </w:r>
      <w:r>
        <w:t>ь</w:t>
      </w:r>
      <w:r w:rsidR="009908E0" w:rsidRPr="00257BDD">
        <w:rPr>
          <w:rFonts w:ascii="Times New Roman" w:hAnsi="Times New Roman"/>
          <w:sz w:val="24"/>
          <w:szCs w:val="24"/>
        </w:rPr>
        <w:t xml:space="preserve"> стоимость </w:t>
      </w:r>
      <w:r w:rsidR="00343BF7">
        <w:rPr>
          <w:rFonts w:ascii="Times New Roman" w:hAnsi="Times New Roman"/>
          <w:sz w:val="24"/>
          <w:szCs w:val="24"/>
        </w:rPr>
        <w:t>оказанных услуг</w:t>
      </w:r>
      <w:r w:rsidR="009908E0" w:rsidRPr="00257BDD">
        <w:rPr>
          <w:rFonts w:ascii="Times New Roman" w:hAnsi="Times New Roman"/>
          <w:sz w:val="24"/>
          <w:szCs w:val="24"/>
        </w:rPr>
        <w:t xml:space="preserve"> надлежащего качества и соответствующего требованиям Государственного заказчика, фактически выполненных на момент расторжения Контракта.</w:t>
      </w:r>
    </w:p>
    <w:p w:rsidR="009908E0" w:rsidRPr="00257BDD" w:rsidRDefault="00D94E0C" w:rsidP="009908E0">
      <w:pPr>
        <w:pStyle w:val="NoSpacing1"/>
        <w:widowControl w:val="0"/>
        <w:ind w:left="-426" w:right="2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08E0">
        <w:rPr>
          <w:rFonts w:ascii="Times New Roman" w:hAnsi="Times New Roman"/>
          <w:sz w:val="24"/>
          <w:szCs w:val="24"/>
        </w:rPr>
        <w:t>.8</w:t>
      </w:r>
      <w:r w:rsidR="009908E0" w:rsidRPr="00257BDD">
        <w:rPr>
          <w:rFonts w:ascii="Times New Roman" w:hAnsi="Times New Roman"/>
          <w:sz w:val="24"/>
          <w:szCs w:val="24"/>
        </w:rPr>
        <w:t>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908E0" w:rsidRDefault="00D94E0C" w:rsidP="009908E0">
      <w:pPr>
        <w:widowControl w:val="0"/>
        <w:autoSpaceDE w:val="0"/>
        <w:autoSpaceDN w:val="0"/>
        <w:adjustRightInd w:val="0"/>
        <w:ind w:left="-426" w:right="281" w:firstLine="709"/>
        <w:jc w:val="both"/>
      </w:pPr>
      <w:r>
        <w:t>5</w:t>
      </w:r>
      <w:r w:rsidR="009908E0" w:rsidRPr="00257BDD">
        <w:t>.</w:t>
      </w:r>
      <w:r w:rsidR="009908E0">
        <w:t>9</w:t>
      </w:r>
      <w:r w:rsidR="009908E0" w:rsidRPr="00257BDD">
        <w:t>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</w:t>
      </w:r>
      <w:r w:rsidR="009908E0">
        <w:t>.</w:t>
      </w:r>
    </w:p>
    <w:p w:rsidR="009908E0" w:rsidRPr="00F0201F" w:rsidRDefault="009908E0" w:rsidP="009908E0">
      <w:pPr>
        <w:pStyle w:val="NoSpacing"/>
        <w:ind w:left="-426" w:right="281"/>
        <w:jc w:val="both"/>
        <w:rPr>
          <w:rFonts w:ascii="Times New Roman" w:hAnsi="Times New Roman"/>
          <w:noProof/>
          <w:sz w:val="24"/>
          <w:szCs w:val="24"/>
        </w:rPr>
      </w:pPr>
    </w:p>
    <w:p w:rsidR="009908E0" w:rsidRPr="00F0201F" w:rsidRDefault="00D94E0C" w:rsidP="009908E0">
      <w:pPr>
        <w:pStyle w:val="11"/>
        <w:spacing w:line="240" w:lineRule="auto"/>
        <w:ind w:left="-426" w:right="281"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6</w:t>
      </w:r>
      <w:r w:rsidR="009908E0" w:rsidRPr="00F0201F">
        <w:rPr>
          <w:b/>
          <w:szCs w:val="24"/>
        </w:rPr>
        <w:t>. Форс-мажорные обстоятельства</w:t>
      </w:r>
    </w:p>
    <w:p w:rsidR="009908E0" w:rsidRPr="00F0201F" w:rsidRDefault="00D94E0C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noProof/>
          <w:szCs w:val="24"/>
        </w:rPr>
        <w:t>6</w:t>
      </w:r>
      <w:r w:rsidR="009908E0" w:rsidRPr="00F0201F">
        <w:rPr>
          <w:noProof/>
          <w:szCs w:val="24"/>
        </w:rPr>
        <w:t xml:space="preserve"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</w:t>
      </w:r>
      <w:r w:rsidR="009908E0" w:rsidRPr="00F0201F">
        <w:rPr>
          <w:noProof/>
          <w:szCs w:val="24"/>
        </w:rPr>
        <w:lastRenderedPageBreak/>
        <w:t>государственной власти и управления, влияющие на возможность исполнения Сторонами своих обязательств по Контракту.</w:t>
      </w:r>
    </w:p>
    <w:p w:rsidR="009908E0" w:rsidRPr="00F0201F" w:rsidRDefault="009908E0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 w:rsidRPr="00F0201F">
        <w:rPr>
          <w:noProof/>
          <w:szCs w:val="24"/>
        </w:rPr>
        <w:t xml:space="preserve">Указанные события должны носить чрезвычайный, непредвиденный </w:t>
      </w:r>
      <w:r w:rsidRPr="00F0201F">
        <w:rPr>
          <w:noProof/>
          <w:szCs w:val="24"/>
        </w:rPr>
        <w:br/>
        <w:t>и непредотвратимый характер, возникнуть после заключения Контракта и не зависеть от воли Сторон.</w:t>
      </w:r>
    </w:p>
    <w:p w:rsidR="009908E0" w:rsidRPr="00F0201F" w:rsidRDefault="00D94E0C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noProof/>
          <w:szCs w:val="24"/>
        </w:rPr>
        <w:t>6</w:t>
      </w:r>
      <w:r w:rsidR="009908E0" w:rsidRPr="00F0201F">
        <w:rPr>
          <w:noProof/>
          <w:szCs w:val="24"/>
        </w:rPr>
        <w:t xml:space="preserve">.2. При наступлении обстоятельств непреодолимой силы Сторона должна </w:t>
      </w:r>
      <w:r w:rsidR="009908E0" w:rsidRPr="00F0201F">
        <w:rPr>
          <w:noProof/>
          <w:szCs w:val="24"/>
        </w:rPr>
        <w:br/>
        <w:t xml:space="preserve">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</w:t>
      </w:r>
      <w:r w:rsidR="009908E0" w:rsidRPr="00F0201F">
        <w:rPr>
          <w:noProof/>
          <w:szCs w:val="24"/>
        </w:rPr>
        <w:br/>
        <w:t>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:rsidR="009908E0" w:rsidRPr="00F0201F" w:rsidRDefault="00D94E0C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noProof/>
          <w:szCs w:val="24"/>
        </w:rPr>
        <w:t>6</w:t>
      </w:r>
      <w:r w:rsidR="009908E0" w:rsidRPr="00F0201F">
        <w:rPr>
          <w:noProof/>
          <w:szCs w:val="24"/>
        </w:rPr>
        <w:t>.3. По прекращении указанных обстоятельств Сторона должна без промедления, но не позднее 3 (трех) дней после их прекращения, известить об этом другую Сторону в письменной форме.</w:t>
      </w:r>
    </w:p>
    <w:p w:rsidR="009908E0" w:rsidRPr="00F0201F" w:rsidRDefault="009908E0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 w:rsidRPr="00F0201F">
        <w:rPr>
          <w:noProof/>
          <w:szCs w:val="24"/>
        </w:rPr>
        <w:t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9908E0" w:rsidRPr="00F0201F" w:rsidRDefault="00D94E0C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noProof/>
          <w:szCs w:val="24"/>
        </w:rPr>
        <w:t>6</w:t>
      </w:r>
      <w:r w:rsidR="009908E0" w:rsidRPr="00F0201F">
        <w:rPr>
          <w:noProof/>
          <w:szCs w:val="24"/>
        </w:rPr>
        <w:t xml:space="preserve">.4. 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9908E0" w:rsidRPr="00F0201F" w:rsidRDefault="00D94E0C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noProof/>
          <w:szCs w:val="24"/>
        </w:rPr>
        <w:t>6</w:t>
      </w:r>
      <w:r w:rsidR="009908E0" w:rsidRPr="00F0201F">
        <w:rPr>
          <w:noProof/>
          <w:szCs w:val="24"/>
        </w:rPr>
        <w:t>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9908E0" w:rsidRDefault="00D94E0C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noProof/>
          <w:szCs w:val="24"/>
        </w:rPr>
        <w:t>6</w:t>
      </w:r>
      <w:r w:rsidR="009908E0" w:rsidRPr="00F0201F">
        <w:rPr>
          <w:noProof/>
          <w:szCs w:val="24"/>
        </w:rPr>
        <w:t xml:space="preserve"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9908E0">
        <w:rPr>
          <w:noProof/>
          <w:szCs w:val="24"/>
        </w:rPr>
        <w:t>соответствующей договоренности.</w:t>
      </w:r>
    </w:p>
    <w:p w:rsidR="009908E0" w:rsidRPr="00F0201F" w:rsidRDefault="009908E0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</w:p>
    <w:p w:rsidR="009908E0" w:rsidRPr="00F0201F" w:rsidRDefault="00D94E0C" w:rsidP="009908E0">
      <w:pPr>
        <w:pStyle w:val="4"/>
        <w:spacing w:line="240" w:lineRule="auto"/>
        <w:ind w:left="-426" w:right="281" w:firstLine="0"/>
        <w:contextualSpacing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t>7</w:t>
      </w:r>
      <w:r w:rsidR="009908E0" w:rsidRPr="00F0201F">
        <w:rPr>
          <w:b/>
          <w:noProof/>
          <w:szCs w:val="24"/>
        </w:rPr>
        <w:t>. Порядок разрешения споров</w:t>
      </w:r>
    </w:p>
    <w:p w:rsidR="009908E0" w:rsidRPr="00F0201F" w:rsidRDefault="00D94E0C" w:rsidP="009908E0">
      <w:pPr>
        <w:pStyle w:val="NoSpacing"/>
        <w:ind w:left="-426" w:right="281"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</w:t>
      </w:r>
      <w:r w:rsidR="009908E0" w:rsidRPr="00F0201F">
        <w:rPr>
          <w:rFonts w:ascii="Times New Roman" w:hAnsi="Times New Roman"/>
          <w:noProof/>
          <w:sz w:val="24"/>
          <w:szCs w:val="24"/>
        </w:rPr>
        <w:t>.1.</w:t>
      </w:r>
      <w:r w:rsidR="009908E0" w:rsidRPr="00F0201F">
        <w:rPr>
          <w:noProof/>
          <w:sz w:val="24"/>
          <w:szCs w:val="24"/>
        </w:rPr>
        <w:t> </w:t>
      </w:r>
      <w:r w:rsidR="009908E0" w:rsidRPr="00F0201F">
        <w:rPr>
          <w:rFonts w:ascii="Times New Roman" w:hAnsi="Times New Roman"/>
          <w:noProof/>
          <w:sz w:val="24"/>
          <w:szCs w:val="24"/>
        </w:rPr>
        <w:t xml:space="preserve">Все споры и разногласия, возникающие при исполнении Контракта, решаются Сторонами </w:t>
      </w:r>
      <w:r w:rsidR="009908E0" w:rsidRPr="00F0201F">
        <w:rPr>
          <w:rFonts w:ascii="Times New Roman" w:hAnsi="Times New Roman"/>
          <w:sz w:val="24"/>
          <w:szCs w:val="24"/>
        </w:rPr>
        <w:t xml:space="preserve">путем переговоров. </w:t>
      </w:r>
      <w:r w:rsidR="009908E0" w:rsidRPr="00F0201F">
        <w:rPr>
          <w:rFonts w:ascii="Times New Roman" w:hAnsi="Times New Roman"/>
          <w:noProof/>
          <w:sz w:val="24"/>
          <w:szCs w:val="24"/>
        </w:rPr>
        <w:t xml:space="preserve">При невозможности достижения соглашения Сторон споры и разногласия, возникающие при исполнении Контракта, подлежат разрешению в Арбитражном суде </w:t>
      </w:r>
      <w:r w:rsidR="009908E0">
        <w:rPr>
          <w:rFonts w:ascii="Times New Roman" w:hAnsi="Times New Roman"/>
          <w:noProof/>
          <w:sz w:val="24"/>
          <w:szCs w:val="24"/>
        </w:rPr>
        <w:t>Воронежской области</w:t>
      </w:r>
      <w:r w:rsidR="009908E0" w:rsidRPr="00F0201F">
        <w:rPr>
          <w:rFonts w:ascii="Times New Roman" w:hAnsi="Times New Roman"/>
          <w:noProof/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9908E0" w:rsidRPr="00F0201F" w:rsidRDefault="00D94E0C" w:rsidP="009908E0">
      <w:pPr>
        <w:pStyle w:val="NoSpacing"/>
        <w:ind w:left="-426" w:right="28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908E0" w:rsidRPr="00F0201F">
        <w:rPr>
          <w:rFonts w:ascii="Times New Roman" w:hAnsi="Times New Roman"/>
          <w:sz w:val="24"/>
          <w:szCs w:val="24"/>
        </w:rPr>
        <w:t>.2.</w:t>
      </w:r>
      <w:r w:rsidR="009908E0" w:rsidRPr="00F0201F">
        <w:rPr>
          <w:noProof/>
          <w:sz w:val="24"/>
          <w:szCs w:val="24"/>
        </w:rPr>
        <w:t> </w:t>
      </w:r>
      <w:r w:rsidR="009908E0" w:rsidRPr="00F0201F">
        <w:rPr>
          <w:rFonts w:ascii="Times New Roman" w:hAnsi="Times New Roman"/>
          <w:sz w:val="24"/>
          <w:szCs w:val="24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  <w:r w:rsidR="009908E0">
        <w:rPr>
          <w:rFonts w:ascii="Times New Roman" w:hAnsi="Times New Roman"/>
          <w:sz w:val="24"/>
          <w:szCs w:val="24"/>
        </w:rPr>
        <w:t xml:space="preserve"> Претензия направляется в течение 30 дней с момента неисполнения или ненадлежащего исполнения обязательств по Контракту.</w:t>
      </w:r>
    </w:p>
    <w:p w:rsidR="009908E0" w:rsidRPr="00F0201F" w:rsidRDefault="009908E0" w:rsidP="009908E0">
      <w:pPr>
        <w:pStyle w:val="NoSpacing"/>
        <w:ind w:left="-426" w:right="281" w:firstLine="708"/>
        <w:jc w:val="both"/>
        <w:rPr>
          <w:rFonts w:ascii="Times New Roman" w:hAnsi="Times New Roman"/>
          <w:sz w:val="24"/>
          <w:szCs w:val="24"/>
        </w:rPr>
      </w:pPr>
      <w:r w:rsidRPr="00F0201F">
        <w:rPr>
          <w:rFonts w:ascii="Times New Roman" w:hAnsi="Times New Roman"/>
          <w:sz w:val="24"/>
          <w:szCs w:val="24"/>
        </w:rPr>
        <w:t>Сторона, которой предъявлена претензия, обязана рассмотреть такую претензию в течение 15 (пятнадцати) рабочих дней с момента ее получения и сообщить о своем решении другой Стороне путем направления ответа в письменной форме.</w:t>
      </w:r>
    </w:p>
    <w:p w:rsidR="009908E0" w:rsidRPr="00F0201F" w:rsidRDefault="009908E0" w:rsidP="009908E0">
      <w:pPr>
        <w:pStyle w:val="NoSpacing"/>
        <w:ind w:left="-426" w:right="281" w:firstLine="708"/>
        <w:jc w:val="both"/>
        <w:rPr>
          <w:rFonts w:ascii="Times New Roman" w:hAnsi="Times New Roman"/>
          <w:sz w:val="24"/>
          <w:szCs w:val="24"/>
        </w:rPr>
      </w:pPr>
    </w:p>
    <w:p w:rsidR="009908E0" w:rsidRDefault="00420DD4" w:rsidP="009908E0">
      <w:pPr>
        <w:pStyle w:val="NoSpacing"/>
        <w:ind w:left="-426" w:right="28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908E0" w:rsidRPr="00F0201F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9908E0" w:rsidRPr="0050120F" w:rsidRDefault="00420DD4" w:rsidP="009908E0">
      <w:pPr>
        <w:ind w:left="-360" w:firstLine="720"/>
        <w:jc w:val="both"/>
      </w:pPr>
      <w:r>
        <w:t>8</w:t>
      </w:r>
      <w:r w:rsidR="009908E0" w:rsidRPr="0050120F">
        <w:t>.1. Настоящий Контракт составлен в двух подлинных экземплярах, имеющих одинаковую юридическую силу, по одному для каждой из Сторон в порядке, предусмотренном Федеральным законом от 05.04.2013 № 44-ФЗ.</w:t>
      </w:r>
    </w:p>
    <w:p w:rsidR="009908E0" w:rsidRPr="00F0201F" w:rsidRDefault="00420DD4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9908E0" w:rsidRPr="00F0201F">
        <w:rPr>
          <w:noProof/>
          <w:szCs w:val="24"/>
        </w:rPr>
        <w:t>.</w:t>
      </w:r>
      <w:r w:rsidR="009908E0">
        <w:rPr>
          <w:noProof/>
          <w:szCs w:val="24"/>
        </w:rPr>
        <w:t>2</w:t>
      </w:r>
      <w:r w:rsidR="009908E0" w:rsidRPr="00F0201F">
        <w:rPr>
          <w:noProof/>
          <w:szCs w:val="24"/>
        </w:rPr>
        <w:t xml:space="preserve">. 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 </w:t>
      </w:r>
    </w:p>
    <w:p w:rsidR="009908E0" w:rsidRPr="00F0201F" w:rsidRDefault="00420DD4" w:rsidP="009908E0">
      <w:pPr>
        <w:pStyle w:val="110"/>
        <w:spacing w:line="240" w:lineRule="auto"/>
        <w:ind w:left="-426" w:right="281"/>
        <w:contextualSpacing/>
        <w:rPr>
          <w:szCs w:val="24"/>
        </w:rPr>
      </w:pPr>
      <w:r>
        <w:rPr>
          <w:noProof/>
          <w:szCs w:val="24"/>
        </w:rPr>
        <w:t>8</w:t>
      </w:r>
      <w:r w:rsidR="009908E0">
        <w:rPr>
          <w:noProof/>
          <w:szCs w:val="24"/>
        </w:rPr>
        <w:t>.3</w:t>
      </w:r>
      <w:r w:rsidR="009908E0" w:rsidRPr="00F0201F">
        <w:rPr>
          <w:noProof/>
          <w:szCs w:val="24"/>
        </w:rPr>
        <w:t>. </w:t>
      </w:r>
      <w:r w:rsidR="009908E0" w:rsidRPr="00F0201F">
        <w:rPr>
          <w:spacing w:val="-4"/>
          <w:szCs w:val="24"/>
        </w:rPr>
        <w:t xml:space="preserve">При исполнении Контракта не допускается перемена </w:t>
      </w:r>
      <w:r>
        <w:rPr>
          <w:szCs w:val="24"/>
        </w:rPr>
        <w:t>Исполнител</w:t>
      </w:r>
      <w:r>
        <w:t>я</w:t>
      </w:r>
      <w:r w:rsidR="009908E0" w:rsidRPr="00F0201F">
        <w:rPr>
          <w:spacing w:val="-4"/>
          <w:szCs w:val="24"/>
        </w:rPr>
        <w:t xml:space="preserve">, за исключением случая, если новый </w:t>
      </w:r>
      <w:r>
        <w:rPr>
          <w:szCs w:val="24"/>
        </w:rPr>
        <w:t>Исполнител</w:t>
      </w:r>
      <w:r>
        <w:t>ь</w:t>
      </w:r>
      <w:r w:rsidR="009908E0" w:rsidRPr="00F0201F">
        <w:rPr>
          <w:spacing w:val="-4"/>
          <w:szCs w:val="24"/>
        </w:rPr>
        <w:t xml:space="preserve"> является правопреемником </w:t>
      </w:r>
      <w:r>
        <w:rPr>
          <w:szCs w:val="24"/>
        </w:rPr>
        <w:t>Исполнител</w:t>
      </w:r>
      <w:r>
        <w:t>я</w:t>
      </w:r>
      <w:r w:rsidR="009908E0" w:rsidRPr="00F0201F">
        <w:rPr>
          <w:spacing w:val="-4"/>
          <w:szCs w:val="24"/>
        </w:rPr>
        <w:t xml:space="preserve"> по такому Контракту вследствие реорганизации юридического лица в форме преобразования, слияния или </w:t>
      </w:r>
      <w:r w:rsidR="009908E0" w:rsidRPr="00F0201F">
        <w:rPr>
          <w:spacing w:val="-4"/>
          <w:szCs w:val="24"/>
        </w:rPr>
        <w:lastRenderedPageBreak/>
        <w:t>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</w:t>
      </w:r>
      <w:r w:rsidR="009908E0" w:rsidRPr="00F0201F">
        <w:rPr>
          <w:szCs w:val="24"/>
        </w:rPr>
        <w:t xml:space="preserve">. </w:t>
      </w:r>
    </w:p>
    <w:p w:rsidR="009908E0" w:rsidRPr="00F0201F" w:rsidRDefault="00420DD4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szCs w:val="24"/>
        </w:rPr>
        <w:t>8</w:t>
      </w:r>
      <w:r w:rsidR="009908E0">
        <w:rPr>
          <w:szCs w:val="24"/>
        </w:rPr>
        <w:t>.4</w:t>
      </w:r>
      <w:r w:rsidR="009908E0" w:rsidRPr="00F0201F">
        <w:rPr>
          <w:szCs w:val="24"/>
        </w:rPr>
        <w:t>.</w:t>
      </w:r>
      <w:r w:rsidR="009908E0" w:rsidRPr="00F0201F">
        <w:rPr>
          <w:noProof/>
          <w:szCs w:val="24"/>
        </w:rPr>
        <w:t> </w:t>
      </w:r>
      <w:r w:rsidR="009908E0" w:rsidRPr="00F0201F">
        <w:rPr>
          <w:szCs w:val="24"/>
        </w:rPr>
        <w:t xml:space="preserve">По факту исполнения взаимных обязательств по Контракту в срок </w:t>
      </w:r>
      <w:r w:rsidR="009908E0" w:rsidRPr="00F0201F">
        <w:rPr>
          <w:szCs w:val="24"/>
        </w:rPr>
        <w:br/>
      </w:r>
      <w:r w:rsidR="009908E0" w:rsidRPr="00F0201F">
        <w:rPr>
          <w:noProof/>
          <w:szCs w:val="24"/>
        </w:rPr>
        <w:t xml:space="preserve">не позднее 10 рабочих дней после оплаты </w:t>
      </w:r>
      <w:r w:rsidR="00343BF7">
        <w:rPr>
          <w:noProof/>
          <w:szCs w:val="24"/>
        </w:rPr>
        <w:t>оказанных услуг</w:t>
      </w:r>
      <w:r w:rsidR="009908E0" w:rsidRPr="00F0201F">
        <w:rPr>
          <w:noProof/>
          <w:szCs w:val="24"/>
        </w:rPr>
        <w:t xml:space="preserve"> Государственным заказчиком, а также по требованию Сторон, Стороны составляют акт сверки взаиморасчетов в произвольной форме, который подписывается уполномоченными представителями Сторон. </w:t>
      </w:r>
    </w:p>
    <w:p w:rsidR="007122B3" w:rsidRDefault="00420DD4" w:rsidP="007122B3">
      <w:pPr>
        <w:pStyle w:val="110"/>
        <w:spacing w:line="240" w:lineRule="auto"/>
        <w:ind w:left="-426" w:right="281"/>
        <w:rPr>
          <w:noProof/>
          <w:spacing w:val="2"/>
          <w:szCs w:val="24"/>
        </w:rPr>
      </w:pPr>
      <w:r>
        <w:rPr>
          <w:szCs w:val="24"/>
        </w:rPr>
        <w:t>8</w:t>
      </w:r>
      <w:r w:rsidR="009908E0">
        <w:rPr>
          <w:szCs w:val="24"/>
        </w:rPr>
        <w:t>.5</w:t>
      </w:r>
      <w:r w:rsidR="009908E0" w:rsidRPr="00F0201F">
        <w:rPr>
          <w:szCs w:val="24"/>
        </w:rPr>
        <w:t>.</w:t>
      </w:r>
      <w:r w:rsidR="009908E0" w:rsidRPr="00F0201F">
        <w:rPr>
          <w:noProof/>
          <w:szCs w:val="24"/>
        </w:rPr>
        <w:t> </w:t>
      </w:r>
      <w:r w:rsidR="009908E0" w:rsidRPr="00F0201F">
        <w:rPr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  <w:r w:rsidR="007122B3" w:rsidRPr="007122B3">
        <w:rPr>
          <w:noProof/>
          <w:spacing w:val="2"/>
          <w:szCs w:val="24"/>
        </w:rPr>
        <w:t xml:space="preserve">            </w:t>
      </w:r>
    </w:p>
    <w:p w:rsidR="007122B3" w:rsidRPr="002D72CE" w:rsidRDefault="007122B3" w:rsidP="007122B3">
      <w:pPr>
        <w:pStyle w:val="110"/>
        <w:spacing w:line="240" w:lineRule="auto"/>
        <w:ind w:left="-426" w:right="281"/>
        <w:rPr>
          <w:noProof/>
          <w:spacing w:val="2"/>
          <w:szCs w:val="24"/>
        </w:rPr>
      </w:pPr>
      <w:r>
        <w:rPr>
          <w:noProof/>
          <w:spacing w:val="2"/>
          <w:szCs w:val="24"/>
        </w:rPr>
        <w:t xml:space="preserve"> 8.6</w:t>
      </w:r>
      <w:r w:rsidRPr="007122B3">
        <w:rPr>
          <w:noProof/>
          <w:spacing w:val="2"/>
          <w:szCs w:val="24"/>
        </w:rPr>
        <w:t>. Факсимильные копии настоящего Государственного контракта и приложения к нему, а также подписанные электронной цифровой подписью экземпляры настоящего Государственного контракта имеют силу оригинала.</w:t>
      </w:r>
    </w:p>
    <w:p w:rsidR="007122B3" w:rsidRPr="002D72CE" w:rsidRDefault="007122B3" w:rsidP="007122B3">
      <w:pPr>
        <w:pStyle w:val="NoSpacing"/>
        <w:ind w:left="-426" w:right="281"/>
        <w:jc w:val="center"/>
        <w:rPr>
          <w:rFonts w:ascii="Times New Roman" w:hAnsi="Times New Roman"/>
          <w:b/>
          <w:sz w:val="24"/>
          <w:szCs w:val="24"/>
        </w:rPr>
      </w:pPr>
    </w:p>
    <w:p w:rsidR="009908E0" w:rsidRDefault="009908E0" w:rsidP="0071247F">
      <w:pPr>
        <w:pStyle w:val="110"/>
        <w:spacing w:before="120" w:after="120" w:line="240" w:lineRule="auto"/>
        <w:ind w:right="281" w:firstLine="0"/>
        <w:contextualSpacing/>
        <w:rPr>
          <w:b/>
          <w:szCs w:val="24"/>
        </w:rPr>
      </w:pPr>
    </w:p>
    <w:p w:rsidR="009908E0" w:rsidRPr="00F0201F" w:rsidRDefault="00420DD4" w:rsidP="009908E0">
      <w:pPr>
        <w:pStyle w:val="110"/>
        <w:spacing w:before="120" w:after="120" w:line="240" w:lineRule="auto"/>
        <w:ind w:left="-426" w:right="281"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9</w:t>
      </w:r>
      <w:r w:rsidR="009908E0" w:rsidRPr="00F0201F">
        <w:rPr>
          <w:b/>
          <w:szCs w:val="24"/>
        </w:rPr>
        <w:t>. Срок действия Контракта</w:t>
      </w:r>
    </w:p>
    <w:p w:rsidR="009908E0" w:rsidRDefault="006C1A9A" w:rsidP="009908E0">
      <w:pPr>
        <w:pStyle w:val="110"/>
        <w:spacing w:line="240" w:lineRule="auto"/>
        <w:ind w:left="-426" w:right="281"/>
        <w:contextualSpacing/>
        <w:rPr>
          <w:noProof/>
          <w:szCs w:val="24"/>
        </w:rPr>
      </w:pPr>
      <w:r>
        <w:rPr>
          <w:noProof/>
          <w:szCs w:val="24"/>
        </w:rPr>
        <w:t>9</w:t>
      </w:r>
      <w:r w:rsidR="009908E0" w:rsidRPr="00F0201F">
        <w:rPr>
          <w:noProof/>
          <w:szCs w:val="24"/>
        </w:rPr>
        <w:t>.1. Контракт вступает в силу с момента его подписа</w:t>
      </w:r>
      <w:r w:rsidR="0067114A">
        <w:rPr>
          <w:noProof/>
          <w:szCs w:val="24"/>
        </w:rPr>
        <w:t xml:space="preserve">ния Сторонами </w:t>
      </w:r>
      <w:r w:rsidR="0067114A">
        <w:rPr>
          <w:noProof/>
          <w:szCs w:val="24"/>
        </w:rPr>
        <w:br/>
        <w:t>и действует до 25</w:t>
      </w:r>
      <w:r w:rsidR="00C90069">
        <w:rPr>
          <w:noProof/>
          <w:szCs w:val="24"/>
        </w:rPr>
        <w:t xml:space="preserve"> декабря</w:t>
      </w:r>
      <w:r w:rsidR="00930C3B">
        <w:rPr>
          <w:noProof/>
          <w:szCs w:val="24"/>
        </w:rPr>
        <w:t xml:space="preserve"> 2026</w:t>
      </w:r>
      <w:r w:rsidR="00C90069">
        <w:rPr>
          <w:noProof/>
          <w:szCs w:val="24"/>
        </w:rPr>
        <w:t xml:space="preserve"> года.</w:t>
      </w:r>
    </w:p>
    <w:p w:rsidR="009908E0" w:rsidRPr="00026ED7" w:rsidRDefault="009908E0" w:rsidP="009908E0">
      <w:pPr>
        <w:pStyle w:val="110"/>
        <w:spacing w:line="240" w:lineRule="auto"/>
        <w:ind w:right="-71"/>
        <w:contextualSpacing/>
        <w:rPr>
          <w:noProof/>
          <w:szCs w:val="24"/>
        </w:rPr>
      </w:pPr>
    </w:p>
    <w:p w:rsidR="009908E0" w:rsidRPr="00026ED7" w:rsidRDefault="00BA413D" w:rsidP="009908E0">
      <w:pPr>
        <w:jc w:val="center"/>
        <w:rPr>
          <w:b/>
          <w:bCs/>
        </w:rPr>
      </w:pPr>
      <w:r>
        <w:rPr>
          <w:b/>
          <w:bCs/>
        </w:rPr>
        <w:t>10</w:t>
      </w:r>
      <w:r w:rsidR="009908E0" w:rsidRPr="00026ED7">
        <w:rPr>
          <w:b/>
          <w:bCs/>
        </w:rPr>
        <w:t xml:space="preserve">. Юридические адреса, </w:t>
      </w:r>
      <w:proofErr w:type="gramStart"/>
      <w:r w:rsidR="009908E0" w:rsidRPr="00026ED7">
        <w:rPr>
          <w:b/>
          <w:bCs/>
        </w:rPr>
        <w:t>банковские  реквизиты</w:t>
      </w:r>
      <w:proofErr w:type="gramEnd"/>
      <w:r w:rsidR="009908E0" w:rsidRPr="00026ED7">
        <w:rPr>
          <w:b/>
          <w:bCs/>
        </w:rPr>
        <w:t xml:space="preserve"> Сторон</w:t>
      </w:r>
    </w:p>
    <w:p w:rsidR="009908E0" w:rsidRDefault="009908E0" w:rsidP="009908E0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26ED7">
        <w:rPr>
          <w:rFonts w:ascii="Times New Roman" w:hAnsi="Times New Roman"/>
          <w:b/>
          <w:bCs/>
          <w:sz w:val="24"/>
          <w:szCs w:val="24"/>
        </w:rPr>
        <w:t>на момент подписания Контракта</w:t>
      </w:r>
    </w:p>
    <w:p w:rsidR="000278C8" w:rsidRPr="00026ED7" w:rsidRDefault="000278C8" w:rsidP="009908E0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500"/>
      </w:tblGrid>
      <w:tr w:rsidR="000278C8" w:rsidRPr="000278C8" w:rsidTr="000278C8">
        <w:trPr>
          <w:trHeight w:val="46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C8" w:rsidRPr="000278C8" w:rsidRDefault="000278C8" w:rsidP="000278C8">
            <w:r w:rsidRPr="000278C8">
              <w:t>Государственный заказчик:</w:t>
            </w:r>
          </w:p>
          <w:p w:rsidR="000278C8" w:rsidRPr="000278C8" w:rsidRDefault="000278C8" w:rsidP="007B7D92">
            <w:r w:rsidRPr="000278C8">
              <w:t xml:space="preserve">ФКУ </w:t>
            </w:r>
            <w:r w:rsidR="007B7D92">
              <w:t>ИК-2</w:t>
            </w:r>
            <w:r w:rsidRPr="000278C8">
              <w:t xml:space="preserve"> УФСИН России по Воронежской области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C8" w:rsidRPr="000278C8" w:rsidRDefault="006F5811" w:rsidP="000278C8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Исполнитель</w:t>
            </w:r>
            <w:r w:rsidR="000278C8" w:rsidRPr="000278C8">
              <w:rPr>
                <w:lang w:eastAsia="ar-SA"/>
              </w:rPr>
              <w:t>:</w:t>
            </w:r>
            <w:r w:rsidRPr="006F5811">
              <w:rPr>
                <w:lang w:eastAsia="ar-SA"/>
              </w:rPr>
              <w:t xml:space="preserve"> </w:t>
            </w:r>
          </w:p>
          <w:p w:rsidR="000278C8" w:rsidRPr="000278C8" w:rsidRDefault="000278C8" w:rsidP="000278C8">
            <w:pPr>
              <w:suppressAutoHyphens/>
              <w:jc w:val="both"/>
              <w:rPr>
                <w:lang w:eastAsia="ar-SA"/>
              </w:rPr>
            </w:pPr>
          </w:p>
        </w:tc>
      </w:tr>
      <w:tr w:rsidR="000278C8" w:rsidRPr="000278C8" w:rsidTr="000278C8">
        <w:trPr>
          <w:trHeight w:val="46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C8" w:rsidRPr="000278C8" w:rsidRDefault="000278C8" w:rsidP="000278C8">
            <w:r w:rsidRPr="000278C8">
              <w:t xml:space="preserve">ИНН </w:t>
            </w:r>
            <w:r w:rsidR="007B7D92">
              <w:t>3666068208</w:t>
            </w:r>
          </w:p>
          <w:p w:rsidR="000278C8" w:rsidRPr="000278C8" w:rsidRDefault="000278C8" w:rsidP="000278C8">
            <w:r w:rsidRPr="000278C8">
              <w:t>Место нахождения:</w:t>
            </w:r>
          </w:p>
          <w:p w:rsidR="000278C8" w:rsidRPr="000278C8" w:rsidRDefault="007B7D92" w:rsidP="000278C8">
            <w:r>
              <w:t>394030</w:t>
            </w:r>
            <w:r w:rsidR="000278C8" w:rsidRPr="000278C8">
              <w:t xml:space="preserve">, г. Воронеж, ул. </w:t>
            </w:r>
            <w:r>
              <w:t>3-го интернационала 17</w:t>
            </w:r>
          </w:p>
          <w:p w:rsidR="000278C8" w:rsidRPr="000278C8" w:rsidRDefault="000278C8" w:rsidP="000278C8">
            <w:r w:rsidRPr="000278C8">
              <w:t>Почтовый адрес:</w:t>
            </w:r>
          </w:p>
          <w:p w:rsidR="000278C8" w:rsidRPr="000278C8" w:rsidRDefault="007B7D92" w:rsidP="000278C8">
            <w:r>
              <w:t>394030</w:t>
            </w:r>
            <w:r w:rsidR="000278C8" w:rsidRPr="000278C8">
              <w:t xml:space="preserve">, г. Воронеж, ул. </w:t>
            </w:r>
            <w:r>
              <w:t>3-го интернационала 17</w:t>
            </w:r>
          </w:p>
          <w:p w:rsidR="000278C8" w:rsidRPr="000278C8" w:rsidRDefault="000278C8" w:rsidP="000278C8">
            <w:r w:rsidRPr="000278C8">
              <w:t>Банковские реквизиты:</w:t>
            </w:r>
          </w:p>
          <w:p w:rsidR="000278C8" w:rsidRPr="000278C8" w:rsidRDefault="000278C8" w:rsidP="000278C8">
            <w:r w:rsidRPr="000278C8">
              <w:t xml:space="preserve">ИНН </w:t>
            </w:r>
            <w:r w:rsidR="007B7D92">
              <w:t>3666068208</w:t>
            </w:r>
            <w:r w:rsidRPr="000278C8">
              <w:t xml:space="preserve"> КПП </w:t>
            </w:r>
            <w:r w:rsidR="007B7D92">
              <w:t>366601001</w:t>
            </w:r>
          </w:p>
          <w:p w:rsidR="000278C8" w:rsidRPr="000278C8" w:rsidRDefault="000278C8" w:rsidP="007B7D92">
            <w:r w:rsidRPr="000278C8">
              <w:t xml:space="preserve">л/с </w:t>
            </w:r>
            <w:r w:rsidR="007B7D92">
              <w:t>03311365010</w:t>
            </w:r>
            <w:r w:rsidRPr="000278C8">
              <w:t xml:space="preserve"> </w:t>
            </w:r>
          </w:p>
          <w:p w:rsidR="000278C8" w:rsidRPr="000278C8" w:rsidRDefault="000278C8" w:rsidP="000278C8">
            <w:r w:rsidRPr="000278C8">
              <w:t>ЕКС 40102810745370000024;</w:t>
            </w:r>
          </w:p>
          <w:p w:rsidR="000278C8" w:rsidRPr="000278C8" w:rsidRDefault="000278C8" w:rsidP="000278C8">
            <w:r w:rsidRPr="000278C8">
              <w:t>БИК 012202102;</w:t>
            </w:r>
          </w:p>
          <w:p w:rsidR="000278C8" w:rsidRPr="000278C8" w:rsidRDefault="000278C8" w:rsidP="000278C8">
            <w:r w:rsidRPr="000278C8">
              <w:t xml:space="preserve">Наименование Банка: ОКЦ №1 ВВГУ Банка России//УФК по Нижегородской области, </w:t>
            </w:r>
          </w:p>
          <w:p w:rsidR="000278C8" w:rsidRPr="000278C8" w:rsidRDefault="000278C8" w:rsidP="000278C8">
            <w:r w:rsidRPr="000278C8">
              <w:t>г. Нижний Новгород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66" w:rsidRPr="000278C8" w:rsidRDefault="000278C8" w:rsidP="00673866">
            <w:pPr>
              <w:suppressAutoHyphens/>
              <w:jc w:val="both"/>
              <w:rPr>
                <w:lang w:eastAsia="ar-SA"/>
              </w:rPr>
            </w:pPr>
            <w:r w:rsidRPr="000278C8">
              <w:rPr>
                <w:lang w:eastAsia="ar-SA"/>
              </w:rPr>
              <w:t xml:space="preserve"> </w:t>
            </w:r>
          </w:p>
          <w:p w:rsidR="000278C8" w:rsidRPr="000278C8" w:rsidRDefault="000278C8" w:rsidP="006F5811">
            <w:pPr>
              <w:suppressAutoHyphens/>
              <w:jc w:val="both"/>
              <w:rPr>
                <w:lang w:eastAsia="ar-SA"/>
              </w:rPr>
            </w:pPr>
          </w:p>
        </w:tc>
      </w:tr>
      <w:tr w:rsidR="000278C8" w:rsidRPr="000278C8" w:rsidTr="000278C8">
        <w:trPr>
          <w:trHeight w:val="46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C8" w:rsidRPr="000278C8" w:rsidRDefault="006F5811" w:rsidP="000278C8">
            <w:r>
              <w:t>Н</w:t>
            </w:r>
            <w:r w:rsidRPr="006F5811">
              <w:t xml:space="preserve">ачальник ФКУ </w:t>
            </w:r>
            <w:r w:rsidR="007B7D92">
              <w:t>ИК-2</w:t>
            </w:r>
            <w:r w:rsidRPr="006F5811">
              <w:t xml:space="preserve"> УФСИН России по Воронежской области </w:t>
            </w:r>
          </w:p>
          <w:p w:rsidR="000278C8" w:rsidRPr="000278C8" w:rsidRDefault="000278C8" w:rsidP="000278C8">
            <w:r w:rsidRPr="000278C8">
              <w:t>___________________/</w:t>
            </w:r>
            <w:r w:rsidR="007B7D92">
              <w:t>А.Н. Грибцов</w:t>
            </w:r>
            <w:r w:rsidR="00673866">
              <w:t>/</w:t>
            </w:r>
          </w:p>
          <w:p w:rsidR="000278C8" w:rsidRPr="000278C8" w:rsidRDefault="000278C8" w:rsidP="000278C8">
            <w:r w:rsidRPr="000278C8">
              <w:t>М.П.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8C8" w:rsidRPr="000278C8" w:rsidRDefault="000278C8" w:rsidP="000278C8">
            <w:pPr>
              <w:suppressAutoHyphens/>
              <w:jc w:val="both"/>
              <w:rPr>
                <w:lang w:eastAsia="ar-SA"/>
              </w:rPr>
            </w:pPr>
            <w:r w:rsidRPr="000278C8">
              <w:rPr>
                <w:lang w:eastAsia="ar-SA"/>
              </w:rPr>
              <w:t xml:space="preserve">                                                                             </w:t>
            </w:r>
          </w:p>
          <w:p w:rsidR="00673866" w:rsidRDefault="00673866" w:rsidP="00673866">
            <w:pPr>
              <w:suppressAutoHyphens/>
              <w:jc w:val="both"/>
              <w:rPr>
                <w:lang w:eastAsia="ar-SA"/>
              </w:rPr>
            </w:pPr>
          </w:p>
          <w:p w:rsidR="00673866" w:rsidRDefault="000278C8" w:rsidP="00673866">
            <w:pPr>
              <w:tabs>
                <w:tab w:val="right" w:pos="4284"/>
              </w:tabs>
              <w:suppressAutoHyphens/>
              <w:jc w:val="both"/>
              <w:rPr>
                <w:lang w:eastAsia="ar-SA"/>
              </w:rPr>
            </w:pPr>
            <w:r w:rsidRPr="000278C8">
              <w:rPr>
                <w:lang w:eastAsia="ar-SA"/>
              </w:rPr>
              <w:t xml:space="preserve">__________________/ </w:t>
            </w:r>
            <w:r w:rsidR="00673866">
              <w:rPr>
                <w:lang w:eastAsia="ar-SA"/>
              </w:rPr>
              <w:tab/>
              <w:t>/</w:t>
            </w:r>
          </w:p>
          <w:p w:rsidR="000278C8" w:rsidRPr="000278C8" w:rsidRDefault="000278C8" w:rsidP="00673866">
            <w:pPr>
              <w:suppressAutoHyphens/>
              <w:jc w:val="both"/>
              <w:rPr>
                <w:lang w:eastAsia="ar-SA"/>
              </w:rPr>
            </w:pPr>
            <w:r w:rsidRPr="000278C8">
              <w:rPr>
                <w:lang w:eastAsia="ar-SA"/>
              </w:rPr>
              <w:t>М.П.</w:t>
            </w:r>
          </w:p>
        </w:tc>
      </w:tr>
    </w:tbl>
    <w:p w:rsidR="009908E0" w:rsidRPr="00026ED7" w:rsidRDefault="009908E0" w:rsidP="009908E0">
      <w:pPr>
        <w:jc w:val="both"/>
      </w:pPr>
    </w:p>
    <w:p w:rsidR="009908E0" w:rsidRPr="00026ED7" w:rsidRDefault="009908E0" w:rsidP="009908E0">
      <w:pPr>
        <w:jc w:val="both"/>
      </w:pPr>
    </w:p>
    <w:p w:rsidR="009908E0" w:rsidRDefault="009908E0" w:rsidP="009908E0"/>
    <w:p w:rsidR="009908E0" w:rsidRDefault="009908E0" w:rsidP="009908E0"/>
    <w:p w:rsidR="009908E0" w:rsidRDefault="009908E0" w:rsidP="009908E0"/>
    <w:p w:rsidR="009908E0" w:rsidRDefault="009908E0" w:rsidP="009908E0"/>
    <w:p w:rsidR="009908E0" w:rsidRDefault="009908E0" w:rsidP="009908E0"/>
    <w:p w:rsidR="009908E0" w:rsidRDefault="009908E0" w:rsidP="009908E0"/>
    <w:p w:rsidR="009908E0" w:rsidRPr="00026ED7" w:rsidRDefault="009908E0" w:rsidP="009908E0"/>
    <w:sectPr w:rsidR="009908E0" w:rsidRPr="00026ED7" w:rsidSect="007A0ED8">
      <w:footerReference w:type="default" r:id="rId7"/>
      <w:footerReference w:type="first" r:id="rId8"/>
      <w:footnotePr>
        <w:numStart w:val="2"/>
      </w:footnotePr>
      <w:pgSz w:w="11906" w:h="16838" w:code="9"/>
      <w:pgMar w:top="1134" w:right="426" w:bottom="1134" w:left="1701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09" w:rsidRDefault="00860209">
      <w:r>
        <w:separator/>
      </w:r>
    </w:p>
  </w:endnote>
  <w:endnote w:type="continuationSeparator" w:id="0">
    <w:p w:rsidR="00860209" w:rsidRDefault="0086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8D" w:rsidRDefault="0064698D">
    <w:pPr>
      <w:pStyle w:val="a3"/>
      <w:jc w:val="right"/>
    </w:pPr>
  </w:p>
  <w:p w:rsidR="0064698D" w:rsidRDefault="006469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8D" w:rsidRDefault="006469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09" w:rsidRDefault="00860209">
      <w:r>
        <w:separator/>
      </w:r>
    </w:p>
  </w:footnote>
  <w:footnote w:type="continuationSeparator" w:id="0">
    <w:p w:rsidR="00860209" w:rsidRDefault="0086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8E7"/>
    <w:multiLevelType w:val="hybridMultilevel"/>
    <w:tmpl w:val="CA30513A"/>
    <w:lvl w:ilvl="0" w:tplc="9C5E638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95C1979"/>
    <w:multiLevelType w:val="hybridMultilevel"/>
    <w:tmpl w:val="641E2D34"/>
    <w:lvl w:ilvl="0" w:tplc="885811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13E1E8B"/>
    <w:multiLevelType w:val="hybridMultilevel"/>
    <w:tmpl w:val="131CA19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E0"/>
    <w:rsid w:val="00007768"/>
    <w:rsid w:val="000278C8"/>
    <w:rsid w:val="000509D1"/>
    <w:rsid w:val="0006683F"/>
    <w:rsid w:val="00074F2A"/>
    <w:rsid w:val="0008386E"/>
    <w:rsid w:val="001330D0"/>
    <w:rsid w:val="0015281C"/>
    <w:rsid w:val="00152A47"/>
    <w:rsid w:val="00156917"/>
    <w:rsid w:val="0016308B"/>
    <w:rsid w:val="001A42AC"/>
    <w:rsid w:val="001A72BD"/>
    <w:rsid w:val="001B29EA"/>
    <w:rsid w:val="001C02CB"/>
    <w:rsid w:val="00232634"/>
    <w:rsid w:val="00244819"/>
    <w:rsid w:val="00250044"/>
    <w:rsid w:val="00262438"/>
    <w:rsid w:val="00271A23"/>
    <w:rsid w:val="00275027"/>
    <w:rsid w:val="002A4F81"/>
    <w:rsid w:val="002D12A6"/>
    <w:rsid w:val="002D72CE"/>
    <w:rsid w:val="002F72D8"/>
    <w:rsid w:val="00343BF7"/>
    <w:rsid w:val="003445E8"/>
    <w:rsid w:val="003A4739"/>
    <w:rsid w:val="003B364B"/>
    <w:rsid w:val="00420DD4"/>
    <w:rsid w:val="004464C5"/>
    <w:rsid w:val="0044752B"/>
    <w:rsid w:val="00454424"/>
    <w:rsid w:val="004842DF"/>
    <w:rsid w:val="00490192"/>
    <w:rsid w:val="004A65EA"/>
    <w:rsid w:val="004C17BC"/>
    <w:rsid w:val="004C1CE2"/>
    <w:rsid w:val="004E6643"/>
    <w:rsid w:val="0051109B"/>
    <w:rsid w:val="005677E6"/>
    <w:rsid w:val="0057069D"/>
    <w:rsid w:val="00577AF7"/>
    <w:rsid w:val="005A4523"/>
    <w:rsid w:val="005A6B6C"/>
    <w:rsid w:val="00636BEF"/>
    <w:rsid w:val="00636D2B"/>
    <w:rsid w:val="0064698D"/>
    <w:rsid w:val="00663673"/>
    <w:rsid w:val="0067114A"/>
    <w:rsid w:val="00673866"/>
    <w:rsid w:val="00690076"/>
    <w:rsid w:val="006A2B08"/>
    <w:rsid w:val="006B2607"/>
    <w:rsid w:val="006C1A9A"/>
    <w:rsid w:val="006D6CDC"/>
    <w:rsid w:val="006E337C"/>
    <w:rsid w:val="006F15A8"/>
    <w:rsid w:val="006F3B67"/>
    <w:rsid w:val="006F5811"/>
    <w:rsid w:val="00705AB5"/>
    <w:rsid w:val="007122B3"/>
    <w:rsid w:val="0071247F"/>
    <w:rsid w:val="00713EDB"/>
    <w:rsid w:val="007248C4"/>
    <w:rsid w:val="00731C25"/>
    <w:rsid w:val="00742836"/>
    <w:rsid w:val="00746165"/>
    <w:rsid w:val="007524AF"/>
    <w:rsid w:val="007A03EF"/>
    <w:rsid w:val="007A0ED8"/>
    <w:rsid w:val="007A3DCD"/>
    <w:rsid w:val="007B7D92"/>
    <w:rsid w:val="007C2D7D"/>
    <w:rsid w:val="00814123"/>
    <w:rsid w:val="00860209"/>
    <w:rsid w:val="008D47E5"/>
    <w:rsid w:val="008D7931"/>
    <w:rsid w:val="008E6651"/>
    <w:rsid w:val="009120F8"/>
    <w:rsid w:val="00930C3B"/>
    <w:rsid w:val="0094025F"/>
    <w:rsid w:val="009440DB"/>
    <w:rsid w:val="00944877"/>
    <w:rsid w:val="00985090"/>
    <w:rsid w:val="009908E0"/>
    <w:rsid w:val="009B1EC2"/>
    <w:rsid w:val="009C0FB9"/>
    <w:rsid w:val="009C100F"/>
    <w:rsid w:val="009C3706"/>
    <w:rsid w:val="009C5BCF"/>
    <w:rsid w:val="009D1689"/>
    <w:rsid w:val="00A13D75"/>
    <w:rsid w:val="00A21A49"/>
    <w:rsid w:val="00A64478"/>
    <w:rsid w:val="00A83B0D"/>
    <w:rsid w:val="00A91D12"/>
    <w:rsid w:val="00A94A6A"/>
    <w:rsid w:val="00AD170C"/>
    <w:rsid w:val="00AD4919"/>
    <w:rsid w:val="00B13A22"/>
    <w:rsid w:val="00B13E20"/>
    <w:rsid w:val="00B22CF9"/>
    <w:rsid w:val="00B25A16"/>
    <w:rsid w:val="00B42128"/>
    <w:rsid w:val="00B56A86"/>
    <w:rsid w:val="00BA413D"/>
    <w:rsid w:val="00BE5A56"/>
    <w:rsid w:val="00C424B3"/>
    <w:rsid w:val="00C429E7"/>
    <w:rsid w:val="00C5144C"/>
    <w:rsid w:val="00C57BBE"/>
    <w:rsid w:val="00C7508A"/>
    <w:rsid w:val="00C763FD"/>
    <w:rsid w:val="00C90069"/>
    <w:rsid w:val="00C9058A"/>
    <w:rsid w:val="00C93AEB"/>
    <w:rsid w:val="00C941D6"/>
    <w:rsid w:val="00D03C9B"/>
    <w:rsid w:val="00D3551F"/>
    <w:rsid w:val="00D94E0C"/>
    <w:rsid w:val="00E1689B"/>
    <w:rsid w:val="00E443EF"/>
    <w:rsid w:val="00E60C10"/>
    <w:rsid w:val="00E6506E"/>
    <w:rsid w:val="00E70B02"/>
    <w:rsid w:val="00E730A5"/>
    <w:rsid w:val="00EB1E87"/>
    <w:rsid w:val="00EC6EDB"/>
    <w:rsid w:val="00F308DF"/>
    <w:rsid w:val="00F333D1"/>
    <w:rsid w:val="00F34914"/>
    <w:rsid w:val="00F53B52"/>
    <w:rsid w:val="00F60D58"/>
    <w:rsid w:val="00F9753B"/>
    <w:rsid w:val="00FC411A"/>
    <w:rsid w:val="00FD2E4D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4EC261-0180-4565-B1F2-6A731DE2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E0"/>
    <w:rPr>
      <w:rFonts w:eastAsia="Calibri"/>
      <w:sz w:val="24"/>
      <w:szCs w:val="24"/>
    </w:rPr>
  </w:style>
  <w:style w:type="paragraph" w:styleId="1">
    <w:name w:val="heading 1"/>
    <w:aliases w:val="Знак3"/>
    <w:basedOn w:val="a"/>
    <w:next w:val="a"/>
    <w:link w:val="10"/>
    <w:qFormat/>
    <w:rsid w:val="009908E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Знак3 Знак"/>
    <w:link w:val="1"/>
    <w:locked/>
    <w:rsid w:val="009908E0"/>
    <w:rPr>
      <w:rFonts w:ascii="Arial" w:eastAsia="Calibri" w:hAnsi="Arial"/>
      <w:b/>
      <w:bCs/>
      <w:color w:val="000080"/>
      <w:lang w:val="ru-RU" w:eastAsia="ru-RU" w:bidi="ar-SA"/>
    </w:rPr>
  </w:style>
  <w:style w:type="paragraph" w:styleId="a3">
    <w:name w:val="footer"/>
    <w:basedOn w:val="a"/>
    <w:link w:val="a4"/>
    <w:rsid w:val="009908E0"/>
    <w:pPr>
      <w:tabs>
        <w:tab w:val="center" w:pos="4677"/>
        <w:tab w:val="right" w:pos="9355"/>
      </w:tabs>
    </w:pPr>
    <w:rPr>
      <w:rFonts w:eastAsia="Times New Roman"/>
      <w:szCs w:val="20"/>
    </w:rPr>
  </w:style>
  <w:style w:type="character" w:customStyle="1" w:styleId="a4">
    <w:name w:val="Нижний колонтитул Знак"/>
    <w:link w:val="a3"/>
    <w:locked/>
    <w:rsid w:val="009908E0"/>
    <w:rPr>
      <w:sz w:val="24"/>
      <w:lang w:val="ru-RU" w:eastAsia="ru-RU" w:bidi="ar-SA"/>
    </w:rPr>
  </w:style>
  <w:style w:type="paragraph" w:customStyle="1" w:styleId="ConsPlusNormal">
    <w:name w:val="ConsPlusNormal"/>
    <w:link w:val="ConsPlusNormal0"/>
    <w:rsid w:val="009908E0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NoSpacing">
    <w:name w:val="No Spacing"/>
    <w:rsid w:val="009908E0"/>
    <w:rPr>
      <w:rFonts w:ascii="Calibri" w:eastAsia="Calibri" w:hAnsi="Calibri"/>
      <w:sz w:val="22"/>
      <w:szCs w:val="22"/>
    </w:rPr>
  </w:style>
  <w:style w:type="paragraph" w:customStyle="1" w:styleId="11">
    <w:name w:val="Обычный1"/>
    <w:rsid w:val="009908E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ListParagraph">
    <w:name w:val="List Paragraph"/>
    <w:basedOn w:val="a"/>
    <w:rsid w:val="009908E0"/>
    <w:pPr>
      <w:ind w:left="708"/>
    </w:pPr>
  </w:style>
  <w:style w:type="paragraph" w:customStyle="1" w:styleId="110">
    <w:name w:val="Обычный11"/>
    <w:rsid w:val="009908E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FR1">
    <w:name w:val="FR1"/>
    <w:rsid w:val="009908E0"/>
    <w:pPr>
      <w:widowControl w:val="0"/>
      <w:spacing w:before="700"/>
    </w:pPr>
    <w:rPr>
      <w:rFonts w:eastAsia="Calibri"/>
      <w:b/>
      <w:sz w:val="28"/>
    </w:rPr>
  </w:style>
  <w:style w:type="paragraph" w:customStyle="1" w:styleId="2">
    <w:name w:val="Обычный2"/>
    <w:rsid w:val="009908E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character" w:customStyle="1" w:styleId="ConsPlusNormal0">
    <w:name w:val="ConsPlusNormal Знак"/>
    <w:link w:val="ConsPlusNormal"/>
    <w:locked/>
    <w:rsid w:val="009908E0"/>
    <w:rPr>
      <w:rFonts w:ascii="Arial" w:hAnsi="Arial"/>
      <w:sz w:val="22"/>
      <w:szCs w:val="22"/>
      <w:lang w:val="ru-RU" w:eastAsia="ru-RU" w:bidi="ar-SA"/>
    </w:rPr>
  </w:style>
  <w:style w:type="paragraph" w:styleId="a5">
    <w:name w:val="Название"/>
    <w:basedOn w:val="a"/>
    <w:link w:val="a6"/>
    <w:qFormat/>
    <w:rsid w:val="009908E0"/>
    <w:pPr>
      <w:jc w:val="center"/>
    </w:pPr>
    <w:rPr>
      <w:b/>
      <w:bCs/>
    </w:rPr>
  </w:style>
  <w:style w:type="character" w:customStyle="1" w:styleId="a6">
    <w:name w:val="Название Знак"/>
    <w:link w:val="a5"/>
    <w:locked/>
    <w:rsid w:val="009908E0"/>
    <w:rPr>
      <w:rFonts w:eastAsia="Calibri"/>
      <w:b/>
      <w:bCs/>
      <w:sz w:val="24"/>
      <w:szCs w:val="24"/>
      <w:lang w:val="ru-RU" w:eastAsia="ru-RU" w:bidi="ar-SA"/>
    </w:rPr>
  </w:style>
  <w:style w:type="paragraph" w:customStyle="1" w:styleId="4">
    <w:name w:val="Обычный4"/>
    <w:rsid w:val="009908E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3">
    <w:name w:val="Обычный3"/>
    <w:rsid w:val="009908E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p008d83ec890a0e2d824458fb0c471908">
    <w:name w:val="p008d83ec890a0e2d824458fb0c471908"/>
    <w:basedOn w:val="a"/>
    <w:rsid w:val="009908E0"/>
    <w:pPr>
      <w:spacing w:before="100" w:beforeAutospacing="1" w:after="100" w:afterAutospacing="1"/>
    </w:pPr>
  </w:style>
  <w:style w:type="paragraph" w:customStyle="1" w:styleId="NoSpacing1">
    <w:name w:val="No Spacing1"/>
    <w:rsid w:val="009908E0"/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rsid w:val="009908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2">
    <w:name w:val="Normal2"/>
    <w:rsid w:val="009908E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table" w:styleId="a7">
    <w:name w:val="Table Grid"/>
    <w:basedOn w:val="a1"/>
    <w:rsid w:val="00C9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330D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1330D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A94A6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A94A6A"/>
    <w:pPr>
      <w:suppressAutoHyphens/>
      <w:autoSpaceDE w:val="0"/>
      <w:spacing w:line="360" w:lineRule="auto"/>
      <w:jc w:val="both"/>
    </w:pPr>
    <w:rPr>
      <w:rFonts w:eastAsia="Times New Roman"/>
      <w:sz w:val="26"/>
      <w:szCs w:val="28"/>
      <w:lang w:eastAsia="ar-SA"/>
    </w:rPr>
  </w:style>
  <w:style w:type="character" w:styleId="aa">
    <w:name w:val="Emphasis"/>
    <w:qFormat/>
    <w:rsid w:val="002D7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13282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cp:lastModifiedBy>Админ</cp:lastModifiedBy>
  <cp:revision>2</cp:revision>
  <cp:lastPrinted>2026-06-24T10:12:00Z</cp:lastPrinted>
  <dcterms:created xsi:type="dcterms:W3CDTF">2026-06-26T07:20:00Z</dcterms:created>
  <dcterms:modified xsi:type="dcterms:W3CDTF">2026-06-26T07:20:00Z</dcterms:modified>
</cp:coreProperties>
</file>