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56A85" w14:textId="5CD73AA1" w:rsidR="002E4047" w:rsidRPr="007F4C35" w:rsidRDefault="002E4047" w:rsidP="001E5EA0">
      <w:pPr>
        <w:pStyle w:val="a4"/>
        <w:widowControl/>
        <w:spacing w:before="0" w:after="0"/>
        <w:rPr>
          <w:szCs w:val="24"/>
        </w:rPr>
      </w:pPr>
      <w:r w:rsidRPr="007F4C35">
        <w:rPr>
          <w:szCs w:val="24"/>
        </w:rPr>
        <w:t xml:space="preserve">Договор № </w:t>
      </w:r>
      <w:r w:rsidR="005B7FB8" w:rsidRPr="007F4C35">
        <w:rPr>
          <w:szCs w:val="24"/>
        </w:rPr>
        <w:t>________________</w:t>
      </w:r>
    </w:p>
    <w:p w14:paraId="2EB44703" w14:textId="77777777" w:rsidR="002E4047" w:rsidRPr="007F4C35" w:rsidRDefault="002E4047" w:rsidP="001E5EA0">
      <w:pPr>
        <w:pStyle w:val="21"/>
        <w:spacing w:line="240" w:lineRule="auto"/>
        <w:jc w:val="center"/>
        <w:rPr>
          <w:szCs w:val="24"/>
        </w:rPr>
      </w:pPr>
    </w:p>
    <w:p w14:paraId="5514F7A2" w14:textId="31C30A5C" w:rsidR="002E4047" w:rsidRPr="007F4C35" w:rsidRDefault="002E4047" w:rsidP="001E5EA0">
      <w:pPr>
        <w:pStyle w:val="a3"/>
        <w:widowControl/>
        <w:rPr>
          <w:b/>
          <w:szCs w:val="24"/>
        </w:rPr>
      </w:pPr>
      <w:r w:rsidRPr="007F4C35">
        <w:rPr>
          <w:b/>
          <w:szCs w:val="24"/>
        </w:rPr>
        <w:t>г. Москва</w:t>
      </w:r>
      <w:r w:rsidRPr="007F4C35">
        <w:rPr>
          <w:b/>
          <w:szCs w:val="24"/>
        </w:rPr>
        <w:tab/>
      </w:r>
      <w:r w:rsidRPr="007F4C35">
        <w:rPr>
          <w:b/>
          <w:szCs w:val="24"/>
        </w:rPr>
        <w:tab/>
      </w:r>
      <w:r w:rsidRPr="007F4C35">
        <w:rPr>
          <w:b/>
          <w:szCs w:val="24"/>
        </w:rPr>
        <w:tab/>
      </w:r>
      <w:r w:rsidRPr="007F4C35">
        <w:rPr>
          <w:b/>
          <w:szCs w:val="24"/>
        </w:rPr>
        <w:tab/>
      </w:r>
      <w:r w:rsidR="009240D3" w:rsidRPr="007F4C35">
        <w:rPr>
          <w:b/>
          <w:szCs w:val="24"/>
        </w:rPr>
        <w:tab/>
      </w:r>
      <w:r w:rsidR="001E5EA0" w:rsidRPr="007F4C35">
        <w:rPr>
          <w:b/>
          <w:szCs w:val="24"/>
        </w:rPr>
        <w:tab/>
      </w:r>
      <w:r w:rsidR="001E5EA0" w:rsidRPr="007F4C35">
        <w:rPr>
          <w:b/>
          <w:szCs w:val="24"/>
        </w:rPr>
        <w:tab/>
      </w:r>
      <w:r w:rsidR="00C471F6" w:rsidRPr="007F4C35">
        <w:rPr>
          <w:b/>
          <w:szCs w:val="24"/>
        </w:rPr>
        <w:t xml:space="preserve">            </w:t>
      </w:r>
      <w:r w:rsidRPr="007F4C35">
        <w:rPr>
          <w:b/>
          <w:szCs w:val="24"/>
        </w:rPr>
        <w:t xml:space="preserve"> «_____» _______________ 20</w:t>
      </w:r>
      <w:r w:rsidR="001D616A" w:rsidRPr="007F4C35">
        <w:rPr>
          <w:b/>
          <w:szCs w:val="24"/>
        </w:rPr>
        <w:t>2</w:t>
      </w:r>
      <w:r w:rsidR="005B7FB8" w:rsidRPr="007F4C35">
        <w:rPr>
          <w:b/>
          <w:szCs w:val="24"/>
        </w:rPr>
        <w:t>6</w:t>
      </w:r>
      <w:r w:rsidRPr="007F4C35">
        <w:rPr>
          <w:b/>
          <w:szCs w:val="24"/>
        </w:rPr>
        <w:t xml:space="preserve"> г.</w:t>
      </w:r>
    </w:p>
    <w:p w14:paraId="206CEEE0" w14:textId="77777777" w:rsidR="002E4047" w:rsidRPr="007F4C35" w:rsidRDefault="002E4047" w:rsidP="001E5EA0">
      <w:pPr>
        <w:pStyle w:val="a3"/>
        <w:widowControl/>
        <w:rPr>
          <w:b/>
          <w:szCs w:val="24"/>
        </w:rPr>
      </w:pPr>
    </w:p>
    <w:p w14:paraId="0E14C5DE" w14:textId="3AA248DF" w:rsidR="002E4047" w:rsidRPr="007F4C35" w:rsidRDefault="004B6AC3" w:rsidP="001E5EA0">
      <w:pPr>
        <w:pStyle w:val="a3"/>
        <w:widowControl/>
        <w:rPr>
          <w:szCs w:val="24"/>
        </w:rPr>
      </w:pPr>
      <w:r w:rsidRPr="007F4C35">
        <w:rPr>
          <w:b/>
          <w:szCs w:val="24"/>
        </w:rPr>
        <w:t xml:space="preserve">Акционерное общество «Информационное агентство Интерфакс», </w:t>
      </w:r>
      <w:r w:rsidRPr="007F4C35">
        <w:rPr>
          <w:szCs w:val="24"/>
        </w:rPr>
        <w:t xml:space="preserve">далее именуемое </w:t>
      </w:r>
      <w:r w:rsidRPr="007F4C35">
        <w:rPr>
          <w:b/>
          <w:szCs w:val="24"/>
        </w:rPr>
        <w:t>«Исполнитель»</w:t>
      </w:r>
      <w:r w:rsidRPr="007F4C35">
        <w:rPr>
          <w:szCs w:val="24"/>
        </w:rPr>
        <w:t xml:space="preserve">, в лице Представителя Клименко Андрея Александровича, действующего на основании Доверенности № 68 </w:t>
      </w:r>
      <w:r w:rsidR="00891D2E" w:rsidRPr="007F4C35">
        <w:rPr>
          <w:bCs/>
        </w:rPr>
        <w:t>12.12.2025 (Единый регистрационный номер доверенности 99b0f27b-057e-4287-a671-1d55700424c8)</w:t>
      </w:r>
      <w:r w:rsidRPr="007F4C35">
        <w:rPr>
          <w:szCs w:val="24"/>
        </w:rPr>
        <w:t xml:space="preserve">, с одной стороны, и </w:t>
      </w:r>
      <w:r w:rsidRPr="007F4C35">
        <w:rPr>
          <w:b/>
          <w:szCs w:val="24"/>
        </w:rPr>
        <w:t>Управление Федеральной антимонопольной службы по г. Москве,</w:t>
      </w:r>
      <w:r w:rsidRPr="007F4C35">
        <w:rPr>
          <w:szCs w:val="24"/>
        </w:rPr>
        <w:t xml:space="preserve"> далее именуемое </w:t>
      </w:r>
      <w:r w:rsidRPr="007F4C35">
        <w:rPr>
          <w:b/>
          <w:szCs w:val="24"/>
        </w:rPr>
        <w:t>«Клиент»</w:t>
      </w:r>
      <w:r w:rsidRPr="007F4C35">
        <w:rPr>
          <w:szCs w:val="24"/>
        </w:rPr>
        <w:t xml:space="preserve">, в лице </w:t>
      </w:r>
      <w:r w:rsidRPr="007F4C35">
        <w:t xml:space="preserve">заместителя руководителя Косянчук Елены Владимировны, действующего на основании доверенности от </w:t>
      </w:r>
      <w:r w:rsidR="005B7FB8" w:rsidRPr="007F4C35">
        <w:rPr>
          <w:szCs w:val="24"/>
        </w:rPr>
        <w:t>29.</w:t>
      </w:r>
      <w:r w:rsidR="005B7FB8" w:rsidRPr="007F4C35">
        <w:t>09.</w:t>
      </w:r>
      <w:r w:rsidR="005B7FB8" w:rsidRPr="007F4C35">
        <w:rPr>
          <w:szCs w:val="24"/>
        </w:rPr>
        <w:t>2025</w:t>
      </w:r>
      <w:r w:rsidR="005B7FB8" w:rsidRPr="007F4C35">
        <w:t xml:space="preserve"> г. №</w:t>
      </w:r>
      <w:r w:rsidR="005B7FB8" w:rsidRPr="007F4C35">
        <w:rPr>
          <w:szCs w:val="24"/>
        </w:rPr>
        <w:t xml:space="preserve"> ЕИ-</w:t>
      </w:r>
      <w:r w:rsidRPr="007F4C35">
        <w:rPr>
          <w:szCs w:val="24"/>
        </w:rPr>
        <w:t>6</w:t>
      </w:r>
      <w:r w:rsidR="005B7FB8" w:rsidRPr="007F4C35">
        <w:rPr>
          <w:szCs w:val="24"/>
        </w:rPr>
        <w:t>6</w:t>
      </w:r>
      <w:r w:rsidRPr="007F4C35">
        <w:rPr>
          <w:szCs w:val="24"/>
        </w:rPr>
        <w:t xml:space="preserve">, с другой стороны, а вместе именуемые </w:t>
      </w:r>
      <w:r w:rsidRPr="007F4C35">
        <w:rPr>
          <w:b/>
          <w:szCs w:val="24"/>
        </w:rPr>
        <w:t>«Стороны»</w:t>
      </w:r>
      <w:r w:rsidRPr="007F4C35">
        <w:rPr>
          <w:szCs w:val="24"/>
        </w:rPr>
        <w:t xml:space="preserve">, заключили настоящий договор, далее - </w:t>
      </w:r>
      <w:r w:rsidRPr="007F4C35">
        <w:rPr>
          <w:b/>
          <w:szCs w:val="24"/>
        </w:rPr>
        <w:t>«Договор»</w:t>
      </w:r>
      <w:r w:rsidRPr="007F4C35">
        <w:rPr>
          <w:szCs w:val="24"/>
        </w:rPr>
        <w:t>, о нижеследующем</w:t>
      </w:r>
      <w:r w:rsidR="002E4047" w:rsidRPr="007F4C35">
        <w:rPr>
          <w:szCs w:val="24"/>
        </w:rPr>
        <w:t>:</w:t>
      </w:r>
      <w:bookmarkStart w:id="0" w:name="_GoBack"/>
      <w:bookmarkEnd w:id="0"/>
    </w:p>
    <w:p w14:paraId="4DF79BDB" w14:textId="77777777" w:rsidR="00947EBC" w:rsidRPr="007F4C35" w:rsidRDefault="00947EBC" w:rsidP="001E5EA0">
      <w:pPr>
        <w:numPr>
          <w:ilvl w:val="0"/>
          <w:numId w:val="1"/>
        </w:numPr>
        <w:ind w:left="0" w:firstLine="0"/>
        <w:jc w:val="center"/>
        <w:rPr>
          <w:rFonts w:ascii="Times New Roman" w:hAnsi="Times New Roman"/>
          <w:b/>
          <w:szCs w:val="24"/>
        </w:rPr>
      </w:pPr>
      <w:r w:rsidRPr="007F4C35">
        <w:rPr>
          <w:rFonts w:ascii="Times New Roman" w:hAnsi="Times New Roman"/>
          <w:b/>
          <w:szCs w:val="24"/>
        </w:rPr>
        <w:t>Термины и определения</w:t>
      </w:r>
    </w:p>
    <w:p w14:paraId="2F2301F7" w14:textId="77777777" w:rsidR="00947EBC" w:rsidRPr="007F4C35" w:rsidRDefault="00947EBC" w:rsidP="001E5EA0">
      <w:pPr>
        <w:pStyle w:val="22"/>
        <w:numPr>
          <w:ilvl w:val="1"/>
          <w:numId w:val="1"/>
        </w:numPr>
        <w:tabs>
          <w:tab w:val="num" w:pos="0"/>
          <w:tab w:val="num" w:pos="567"/>
        </w:tabs>
        <w:spacing w:after="0"/>
        <w:ind w:left="0" w:firstLine="0"/>
        <w:jc w:val="both"/>
        <w:rPr>
          <w:sz w:val="24"/>
          <w:szCs w:val="24"/>
        </w:rPr>
      </w:pPr>
      <w:r w:rsidRPr="007F4C35">
        <w:rPr>
          <w:sz w:val="24"/>
          <w:szCs w:val="24"/>
        </w:rPr>
        <w:t xml:space="preserve">Для целей настоящего </w:t>
      </w:r>
      <w:r w:rsidR="003662C8" w:rsidRPr="007F4C35">
        <w:rPr>
          <w:sz w:val="24"/>
          <w:szCs w:val="24"/>
        </w:rPr>
        <w:t>Договора</w:t>
      </w:r>
      <w:r w:rsidRPr="007F4C35">
        <w:rPr>
          <w:sz w:val="24"/>
          <w:szCs w:val="24"/>
        </w:rPr>
        <w:t xml:space="preserve"> используются следующие термины и определения:</w:t>
      </w:r>
    </w:p>
    <w:p w14:paraId="6D0F3FAA" w14:textId="77777777" w:rsidR="009B7196" w:rsidRPr="007F4C35" w:rsidRDefault="00F71FEC" w:rsidP="001E5EA0">
      <w:pPr>
        <w:tabs>
          <w:tab w:val="num" w:pos="0"/>
        </w:tabs>
        <w:jc w:val="both"/>
        <w:rPr>
          <w:rFonts w:ascii="Times New Roman" w:hAnsi="Times New Roman"/>
          <w:color w:val="000000"/>
          <w:szCs w:val="24"/>
        </w:rPr>
      </w:pPr>
      <w:r w:rsidRPr="007F4C35">
        <w:rPr>
          <w:rFonts w:ascii="Times New Roman" w:hAnsi="Times New Roman"/>
          <w:b/>
          <w:i/>
          <w:color w:val="000000"/>
          <w:szCs w:val="24"/>
        </w:rPr>
        <w:t>МАРКЕР</w:t>
      </w:r>
      <w:r w:rsidR="00484720" w:rsidRPr="007F4C35">
        <w:rPr>
          <w:rFonts w:ascii="Times New Roman" w:hAnsi="Times New Roman"/>
          <w:color w:val="000000"/>
          <w:szCs w:val="24"/>
        </w:rPr>
        <w:t xml:space="preserve"> – информационный ресурс «</w:t>
      </w:r>
      <w:r w:rsidRPr="007F4C35">
        <w:rPr>
          <w:rFonts w:ascii="Times New Roman" w:hAnsi="Times New Roman"/>
          <w:color w:val="000000"/>
          <w:szCs w:val="24"/>
        </w:rPr>
        <w:t>МАРКЕР</w:t>
      </w:r>
      <w:r w:rsidR="00484720" w:rsidRPr="007F4C35">
        <w:rPr>
          <w:rFonts w:ascii="Times New Roman" w:hAnsi="Times New Roman"/>
          <w:color w:val="000000"/>
          <w:szCs w:val="24"/>
        </w:rPr>
        <w:t>», содержащий данные о торгово-закупочной деятельности</w:t>
      </w:r>
      <w:r w:rsidR="00892B1E" w:rsidRPr="007F4C35">
        <w:rPr>
          <w:rFonts w:ascii="Times New Roman" w:hAnsi="Times New Roman"/>
          <w:color w:val="000000"/>
          <w:szCs w:val="24"/>
        </w:rPr>
        <w:t>.</w:t>
      </w:r>
    </w:p>
    <w:p w14:paraId="1776DCA7" w14:textId="77777777" w:rsidR="00316821" w:rsidRPr="007F4C35" w:rsidRDefault="00316821" w:rsidP="00316821">
      <w:pPr>
        <w:tabs>
          <w:tab w:val="num" w:pos="0"/>
        </w:tabs>
        <w:jc w:val="both"/>
        <w:rPr>
          <w:rFonts w:ascii="Times New Roman" w:hAnsi="Times New Roman"/>
          <w:color w:val="000000"/>
          <w:sz w:val="22"/>
          <w:szCs w:val="22"/>
        </w:rPr>
      </w:pPr>
      <w:r w:rsidRPr="007F4C35">
        <w:rPr>
          <w:rFonts w:ascii="Times New Roman" w:hAnsi="Times New Roman"/>
          <w:b/>
          <w:i/>
          <w:color w:val="000000"/>
          <w:sz w:val="22"/>
          <w:szCs w:val="22"/>
        </w:rPr>
        <w:t xml:space="preserve">Модуль «Контрольный мониторинг» </w:t>
      </w:r>
      <w:r w:rsidRPr="007F4C35">
        <w:rPr>
          <w:rFonts w:ascii="Times New Roman" w:hAnsi="Times New Roman"/>
          <w:color w:val="000000"/>
          <w:sz w:val="22"/>
          <w:szCs w:val="22"/>
        </w:rPr>
        <w:t>- обособленная часть МАРКЕР, предназначенная для осуществления наблюдения за торговыми процедурами с целью выявления вероятности нарушений.</w:t>
      </w:r>
    </w:p>
    <w:p w14:paraId="7D0A3BEA" w14:textId="77777777" w:rsidR="00FE3B18" w:rsidRPr="007F4C35" w:rsidRDefault="009B7196" w:rsidP="001E5EA0">
      <w:pPr>
        <w:jc w:val="both"/>
        <w:rPr>
          <w:rFonts w:ascii="Times New Roman" w:hAnsi="Times New Roman"/>
          <w:color w:val="000000"/>
          <w:szCs w:val="24"/>
        </w:rPr>
      </w:pPr>
      <w:r w:rsidRPr="007F4C35">
        <w:rPr>
          <w:rFonts w:ascii="Times New Roman" w:hAnsi="Times New Roman"/>
          <w:b/>
          <w:i/>
          <w:color w:val="000000"/>
          <w:szCs w:val="24"/>
        </w:rPr>
        <w:t>Аутентификационные данные</w:t>
      </w:r>
      <w:r w:rsidRPr="007F4C35">
        <w:rPr>
          <w:rFonts w:ascii="Times New Roman" w:hAnsi="Times New Roman"/>
          <w:color w:val="000000"/>
          <w:szCs w:val="24"/>
        </w:rPr>
        <w:t xml:space="preserve"> – </w:t>
      </w:r>
      <w:r w:rsidR="00FE3B18" w:rsidRPr="007F4C35">
        <w:rPr>
          <w:rFonts w:ascii="Times New Roman" w:hAnsi="Times New Roman"/>
          <w:szCs w:val="24"/>
        </w:rPr>
        <w:t xml:space="preserve">уникальные логины (login) и пароли (password), используемые для идентификации Клиента. Один логин и один пароль составляют один комплект Аутентификационных данных. Один комплект Аутентификационных данных не может быть использован более чем на одном компьютере одновременно. </w:t>
      </w:r>
    </w:p>
    <w:p w14:paraId="0CA9743A" w14:textId="77777777" w:rsidR="00FE3B18" w:rsidRPr="007F4C35" w:rsidRDefault="00FE3B18" w:rsidP="001E5EA0">
      <w:pPr>
        <w:jc w:val="both"/>
        <w:rPr>
          <w:rFonts w:ascii="Times New Roman" w:hAnsi="Times New Roman"/>
          <w:color w:val="000000"/>
          <w:szCs w:val="24"/>
        </w:rPr>
      </w:pPr>
      <w:r w:rsidRPr="007F4C35">
        <w:rPr>
          <w:rFonts w:ascii="Times New Roman" w:hAnsi="Times New Roman"/>
          <w:b/>
          <w:i/>
          <w:color w:val="000000"/>
          <w:szCs w:val="24"/>
        </w:rPr>
        <w:t>Доступ</w:t>
      </w:r>
      <w:r w:rsidRPr="007F4C35">
        <w:rPr>
          <w:rFonts w:ascii="Times New Roman" w:hAnsi="Times New Roman"/>
          <w:color w:val="000000"/>
          <w:szCs w:val="24"/>
        </w:rPr>
        <w:t xml:space="preserve"> – предоставление Клиенту права ознакомления с </w:t>
      </w:r>
      <w:r w:rsidR="00F71FEC" w:rsidRPr="007F4C35">
        <w:rPr>
          <w:rFonts w:ascii="Times New Roman" w:hAnsi="Times New Roman"/>
          <w:color w:val="000000"/>
          <w:szCs w:val="24"/>
        </w:rPr>
        <w:t>МАРКЕР</w:t>
      </w:r>
      <w:r w:rsidRPr="007F4C35">
        <w:rPr>
          <w:rFonts w:ascii="Times New Roman" w:hAnsi="Times New Roman"/>
          <w:color w:val="000000"/>
          <w:szCs w:val="24"/>
        </w:rPr>
        <w:t xml:space="preserve"> и необходимого количества подключений к </w:t>
      </w:r>
      <w:r w:rsidR="00F71FEC" w:rsidRPr="007F4C35">
        <w:rPr>
          <w:rFonts w:ascii="Times New Roman" w:hAnsi="Times New Roman"/>
          <w:color w:val="000000"/>
          <w:szCs w:val="24"/>
        </w:rPr>
        <w:t>МАРКЕР</w:t>
      </w:r>
      <w:r w:rsidRPr="007F4C35">
        <w:rPr>
          <w:rFonts w:ascii="Times New Roman" w:hAnsi="Times New Roman"/>
          <w:color w:val="000000"/>
          <w:szCs w:val="24"/>
        </w:rPr>
        <w:t xml:space="preserve"> в течение срока, предусмотренного Договором.</w:t>
      </w:r>
      <w:r w:rsidRPr="007F4C35">
        <w:rPr>
          <w:rFonts w:ascii="Times New Roman" w:hAnsi="Times New Roman"/>
          <w:b/>
          <w:i/>
          <w:color w:val="000000"/>
          <w:szCs w:val="24"/>
        </w:rPr>
        <w:t xml:space="preserve"> </w:t>
      </w:r>
      <w:r w:rsidRPr="007F4C35">
        <w:rPr>
          <w:rFonts w:ascii="Times New Roman" w:hAnsi="Times New Roman"/>
          <w:color w:val="000000"/>
          <w:szCs w:val="24"/>
        </w:rPr>
        <w:t xml:space="preserve">Для целей Договора под подключением понимается предоставление технической возможности пользоваться </w:t>
      </w:r>
      <w:r w:rsidR="00F71FEC" w:rsidRPr="007F4C35">
        <w:rPr>
          <w:rFonts w:ascii="Times New Roman" w:hAnsi="Times New Roman"/>
          <w:color w:val="000000"/>
          <w:szCs w:val="24"/>
        </w:rPr>
        <w:t>МАРКЕР</w:t>
      </w:r>
      <w:r w:rsidRPr="007F4C35">
        <w:rPr>
          <w:rFonts w:ascii="Times New Roman" w:hAnsi="Times New Roman"/>
          <w:color w:val="000000"/>
          <w:szCs w:val="24"/>
        </w:rPr>
        <w:t xml:space="preserve"> через сеть Интернет с использованием одного комплекта </w:t>
      </w:r>
      <w:r w:rsidRPr="007F4C35">
        <w:rPr>
          <w:rFonts w:ascii="Times New Roman" w:hAnsi="Times New Roman"/>
          <w:szCs w:val="24"/>
        </w:rPr>
        <w:t>Аутентификационных данных</w:t>
      </w:r>
      <w:r w:rsidRPr="007F4C35">
        <w:rPr>
          <w:rFonts w:ascii="Times New Roman" w:hAnsi="Times New Roman"/>
          <w:color w:val="000000"/>
          <w:szCs w:val="24"/>
        </w:rPr>
        <w:t>.</w:t>
      </w:r>
    </w:p>
    <w:p w14:paraId="5BDC7E0E" w14:textId="77777777" w:rsidR="00C360C6" w:rsidRPr="007F4C35" w:rsidRDefault="00C360C6" w:rsidP="001E5EA0">
      <w:pPr>
        <w:tabs>
          <w:tab w:val="num" w:pos="0"/>
        </w:tabs>
        <w:jc w:val="both"/>
        <w:rPr>
          <w:rFonts w:ascii="Times New Roman" w:hAnsi="Times New Roman"/>
          <w:color w:val="000000"/>
          <w:szCs w:val="24"/>
        </w:rPr>
      </w:pPr>
      <w:r w:rsidRPr="007F4C35">
        <w:rPr>
          <w:rFonts w:ascii="Times New Roman" w:hAnsi="Times New Roman"/>
          <w:b/>
          <w:i/>
          <w:color w:val="000000"/>
          <w:szCs w:val="24"/>
        </w:rPr>
        <w:t>Источники</w:t>
      </w:r>
      <w:r w:rsidRPr="007F4C35">
        <w:rPr>
          <w:rFonts w:ascii="Times New Roman" w:hAnsi="Times New Roman"/>
          <w:color w:val="000000"/>
          <w:szCs w:val="24"/>
        </w:rPr>
        <w:t xml:space="preserve"> – информационные ресурсы, содержащие данные о закупочной деятельности.</w:t>
      </w:r>
    </w:p>
    <w:p w14:paraId="34DCC6A3" w14:textId="77777777" w:rsidR="003662C8" w:rsidRPr="007F4C35" w:rsidRDefault="009B7196" w:rsidP="001E5EA0">
      <w:pPr>
        <w:tabs>
          <w:tab w:val="num" w:pos="0"/>
        </w:tabs>
        <w:jc w:val="both"/>
        <w:rPr>
          <w:rFonts w:ascii="Times New Roman" w:hAnsi="Times New Roman"/>
          <w:color w:val="000000"/>
          <w:szCs w:val="24"/>
        </w:rPr>
      </w:pPr>
      <w:r w:rsidRPr="007F4C35">
        <w:rPr>
          <w:rFonts w:ascii="Times New Roman" w:hAnsi="Times New Roman"/>
          <w:b/>
          <w:i/>
          <w:color w:val="000000"/>
          <w:szCs w:val="24"/>
        </w:rPr>
        <w:t>Третье лицо</w:t>
      </w:r>
      <w:r w:rsidRPr="007F4C35">
        <w:rPr>
          <w:rFonts w:ascii="Times New Roman" w:hAnsi="Times New Roman"/>
          <w:color w:val="000000"/>
          <w:szCs w:val="24"/>
        </w:rPr>
        <w:t xml:space="preserve"> – </w:t>
      </w:r>
      <w:r w:rsidRPr="007F4C35">
        <w:rPr>
          <w:rFonts w:ascii="Times New Roman" w:hAnsi="Times New Roman"/>
          <w:szCs w:val="24"/>
        </w:rPr>
        <w:t>любое юридическое или физическое лицо (за исключением работников Клиента), не являющееся Стороной по Договору</w:t>
      </w:r>
      <w:r w:rsidRPr="007F4C35">
        <w:rPr>
          <w:rFonts w:ascii="Times New Roman" w:hAnsi="Times New Roman"/>
          <w:color w:val="000000"/>
          <w:szCs w:val="24"/>
        </w:rPr>
        <w:t>.</w:t>
      </w:r>
    </w:p>
    <w:p w14:paraId="14BD361B" w14:textId="77777777" w:rsidR="002E4047" w:rsidRPr="007F4C35" w:rsidRDefault="002E4047" w:rsidP="001E5EA0">
      <w:pPr>
        <w:numPr>
          <w:ilvl w:val="0"/>
          <w:numId w:val="1"/>
        </w:numPr>
        <w:tabs>
          <w:tab w:val="num" w:pos="0"/>
        </w:tabs>
        <w:ind w:left="0" w:firstLine="0"/>
        <w:jc w:val="center"/>
        <w:rPr>
          <w:rFonts w:ascii="Times New Roman" w:hAnsi="Times New Roman"/>
          <w:b/>
          <w:szCs w:val="24"/>
        </w:rPr>
      </w:pPr>
      <w:r w:rsidRPr="007F4C35">
        <w:rPr>
          <w:rFonts w:ascii="Times New Roman" w:hAnsi="Times New Roman"/>
          <w:b/>
          <w:szCs w:val="24"/>
        </w:rPr>
        <w:t>Предмет Договора</w:t>
      </w:r>
    </w:p>
    <w:p w14:paraId="39D169F3" w14:textId="39D42DC7" w:rsidR="00A75FF2" w:rsidRPr="007F4C35" w:rsidRDefault="002E4D14" w:rsidP="001E5EA0">
      <w:pPr>
        <w:pStyle w:val="22"/>
        <w:numPr>
          <w:ilvl w:val="1"/>
          <w:numId w:val="1"/>
        </w:numPr>
        <w:tabs>
          <w:tab w:val="num" w:pos="0"/>
          <w:tab w:val="num" w:pos="567"/>
        </w:tabs>
        <w:spacing w:after="0"/>
        <w:ind w:left="0" w:firstLine="0"/>
        <w:jc w:val="both"/>
        <w:rPr>
          <w:sz w:val="24"/>
          <w:szCs w:val="24"/>
        </w:rPr>
      </w:pPr>
      <w:r w:rsidRPr="007F4C35">
        <w:rPr>
          <w:sz w:val="24"/>
          <w:szCs w:val="24"/>
        </w:rPr>
        <w:t>Исполнитель</w:t>
      </w:r>
      <w:r w:rsidR="00A75FF2" w:rsidRPr="007F4C35">
        <w:rPr>
          <w:sz w:val="24"/>
          <w:szCs w:val="24"/>
        </w:rPr>
        <w:t xml:space="preserve"> обязуется оказывать Клиенту услуги по предоставлению Доступа </w:t>
      </w:r>
      <w:r w:rsidR="00A75FF2" w:rsidRPr="007F4C35">
        <w:rPr>
          <w:sz w:val="24"/>
        </w:rPr>
        <w:t xml:space="preserve">к </w:t>
      </w:r>
      <w:r w:rsidR="00F71FEC" w:rsidRPr="007F4C35">
        <w:rPr>
          <w:sz w:val="24"/>
        </w:rPr>
        <w:t>МАРКЕР</w:t>
      </w:r>
      <w:r w:rsidR="00A75FF2" w:rsidRPr="007F4C35">
        <w:rPr>
          <w:sz w:val="24"/>
        </w:rPr>
        <w:t xml:space="preserve"> </w:t>
      </w:r>
      <w:r w:rsidR="00316821" w:rsidRPr="007F4C35">
        <w:rPr>
          <w:sz w:val="22"/>
          <w:szCs w:val="22"/>
        </w:rPr>
        <w:t xml:space="preserve">с модулем </w:t>
      </w:r>
      <w:r w:rsidR="00E4450E" w:rsidRPr="007F4C35">
        <w:rPr>
          <w:sz w:val="22"/>
          <w:szCs w:val="22"/>
        </w:rPr>
        <w:t>«</w:t>
      </w:r>
      <w:r w:rsidR="00624F7A" w:rsidRPr="007F4C35">
        <w:rPr>
          <w:sz w:val="22"/>
          <w:szCs w:val="22"/>
        </w:rPr>
        <w:t>К</w:t>
      </w:r>
      <w:r w:rsidR="00316821" w:rsidRPr="007F4C35">
        <w:rPr>
          <w:sz w:val="22"/>
          <w:szCs w:val="22"/>
        </w:rPr>
        <w:t>онтрольный мониторинг</w:t>
      </w:r>
      <w:r w:rsidR="00E4450E" w:rsidRPr="007F4C35">
        <w:rPr>
          <w:sz w:val="22"/>
          <w:szCs w:val="22"/>
        </w:rPr>
        <w:t>»</w:t>
      </w:r>
      <w:r w:rsidR="00A75FF2" w:rsidRPr="007F4C35">
        <w:rPr>
          <w:sz w:val="24"/>
          <w:szCs w:val="24"/>
        </w:rPr>
        <w:t xml:space="preserve"> (далее - Услуги), а Клиент обязуется оплачивать оказываемые Услуги.</w:t>
      </w:r>
    </w:p>
    <w:p w14:paraId="31DA5556" w14:textId="77777777" w:rsidR="00065A6E" w:rsidRPr="007F4C35" w:rsidRDefault="00065A6E" w:rsidP="006E4B43">
      <w:pPr>
        <w:pStyle w:val="2"/>
        <w:numPr>
          <w:ilvl w:val="1"/>
          <w:numId w:val="1"/>
        </w:numPr>
        <w:tabs>
          <w:tab w:val="clear" w:pos="858"/>
          <w:tab w:val="num" w:pos="567"/>
        </w:tabs>
        <w:spacing w:before="0" w:after="0"/>
        <w:ind w:left="0" w:firstLine="0"/>
        <w:jc w:val="both"/>
        <w:rPr>
          <w:rFonts w:ascii="Times New Roman" w:hAnsi="Times New Roman"/>
          <w:b w:val="0"/>
          <w:i w:val="0"/>
          <w:sz w:val="24"/>
          <w:szCs w:val="24"/>
        </w:rPr>
      </w:pPr>
      <w:r w:rsidRPr="007F4C35">
        <w:rPr>
          <w:rFonts w:ascii="Times New Roman" w:hAnsi="Times New Roman"/>
          <w:b w:val="0"/>
          <w:i w:val="0"/>
          <w:sz w:val="24"/>
          <w:szCs w:val="24"/>
        </w:rPr>
        <w:t xml:space="preserve">Описание </w:t>
      </w:r>
      <w:r w:rsidR="000E0296" w:rsidRPr="007F4C35">
        <w:rPr>
          <w:rFonts w:ascii="Times New Roman" w:hAnsi="Times New Roman"/>
          <w:b w:val="0"/>
          <w:i w:val="0"/>
          <w:sz w:val="24"/>
          <w:szCs w:val="24"/>
        </w:rPr>
        <w:t>функциональных возможностей</w:t>
      </w:r>
      <w:r w:rsidRPr="007F4C35">
        <w:rPr>
          <w:rFonts w:ascii="Times New Roman" w:hAnsi="Times New Roman"/>
          <w:b w:val="0"/>
          <w:i w:val="0"/>
          <w:sz w:val="24"/>
          <w:szCs w:val="24"/>
        </w:rPr>
        <w:t xml:space="preserve"> и перечень Источников содержатся на сайте </w:t>
      </w:r>
      <w:r w:rsidR="006E4B43" w:rsidRPr="007F4C35">
        <w:rPr>
          <w:rFonts w:ascii="Times New Roman" w:hAnsi="Times New Roman"/>
          <w:b w:val="0"/>
          <w:i w:val="0"/>
          <w:sz w:val="24"/>
          <w:szCs w:val="24"/>
        </w:rPr>
        <w:t>https://marker-interfax.ru/</w:t>
      </w:r>
      <w:r w:rsidR="002E4D14" w:rsidRPr="007F4C35">
        <w:rPr>
          <w:rFonts w:ascii="Times New Roman" w:hAnsi="Times New Roman"/>
          <w:b w:val="0"/>
          <w:i w:val="0"/>
          <w:sz w:val="24"/>
          <w:szCs w:val="24"/>
        </w:rPr>
        <w:t>. Исполнитель</w:t>
      </w:r>
      <w:r w:rsidRPr="007F4C35">
        <w:rPr>
          <w:rFonts w:ascii="Times New Roman" w:hAnsi="Times New Roman"/>
          <w:b w:val="0"/>
          <w:i w:val="0"/>
          <w:sz w:val="24"/>
          <w:szCs w:val="24"/>
        </w:rPr>
        <w:t xml:space="preserve"> вправе вносить изменения в </w:t>
      </w:r>
      <w:r w:rsidR="00F71FEC" w:rsidRPr="007F4C35">
        <w:rPr>
          <w:rFonts w:ascii="Times New Roman" w:hAnsi="Times New Roman"/>
          <w:b w:val="0"/>
          <w:i w:val="0"/>
          <w:sz w:val="24"/>
          <w:szCs w:val="24"/>
        </w:rPr>
        <w:t>МАРКЕР</w:t>
      </w:r>
      <w:r w:rsidRPr="007F4C35">
        <w:rPr>
          <w:rFonts w:ascii="Times New Roman" w:hAnsi="Times New Roman"/>
          <w:b w:val="0"/>
          <w:i w:val="0"/>
          <w:sz w:val="24"/>
          <w:szCs w:val="24"/>
        </w:rPr>
        <w:t xml:space="preserve"> в связи с его развитием и/или модернизацией, изменением списка Источников. </w:t>
      </w:r>
    </w:p>
    <w:p w14:paraId="200897B7" w14:textId="77777777" w:rsidR="001504DB" w:rsidRPr="007F4C35" w:rsidRDefault="001504DB" w:rsidP="001E5EA0">
      <w:pPr>
        <w:widowControl w:val="0"/>
        <w:numPr>
          <w:ilvl w:val="0"/>
          <w:numId w:val="1"/>
        </w:numPr>
        <w:jc w:val="center"/>
        <w:rPr>
          <w:rFonts w:ascii="Times New Roman" w:hAnsi="Times New Roman"/>
          <w:b/>
          <w:szCs w:val="24"/>
        </w:rPr>
      </w:pPr>
      <w:r w:rsidRPr="007F4C35">
        <w:rPr>
          <w:rFonts w:ascii="Times New Roman" w:hAnsi="Times New Roman"/>
          <w:b/>
          <w:szCs w:val="24"/>
        </w:rPr>
        <w:t>Порядок взаимоотношения Сторон в ходе оказания Услуг</w:t>
      </w:r>
    </w:p>
    <w:p w14:paraId="04B1084C" w14:textId="6AAC4D19" w:rsidR="00797BA0" w:rsidRPr="007F4C35" w:rsidRDefault="00312979" w:rsidP="001E5EA0">
      <w:pPr>
        <w:pStyle w:val="22"/>
        <w:numPr>
          <w:ilvl w:val="1"/>
          <w:numId w:val="1"/>
        </w:numPr>
        <w:tabs>
          <w:tab w:val="left" w:pos="426"/>
          <w:tab w:val="num" w:pos="567"/>
        </w:tabs>
        <w:spacing w:after="0"/>
        <w:ind w:left="0" w:firstLine="0"/>
        <w:jc w:val="both"/>
        <w:rPr>
          <w:sz w:val="24"/>
          <w:szCs w:val="24"/>
        </w:rPr>
      </w:pPr>
      <w:r w:rsidRPr="007F4C35">
        <w:rPr>
          <w:sz w:val="24"/>
          <w:szCs w:val="24"/>
        </w:rPr>
        <w:t xml:space="preserve"> </w:t>
      </w:r>
      <w:r w:rsidR="002E4D14" w:rsidRPr="007F4C35">
        <w:rPr>
          <w:sz w:val="24"/>
          <w:szCs w:val="24"/>
        </w:rPr>
        <w:t>Исполнитель</w:t>
      </w:r>
      <w:r w:rsidR="00797BA0" w:rsidRPr="007F4C35">
        <w:rPr>
          <w:sz w:val="24"/>
          <w:szCs w:val="24"/>
        </w:rPr>
        <w:t xml:space="preserve"> оказывает Услуги в течение </w:t>
      </w:r>
      <w:r w:rsidR="006E4B43" w:rsidRPr="007F4C35">
        <w:rPr>
          <w:sz w:val="24"/>
          <w:szCs w:val="24"/>
        </w:rPr>
        <w:t>12 (двенадцати)</w:t>
      </w:r>
      <w:r w:rsidR="00797BA0" w:rsidRPr="007F4C35">
        <w:rPr>
          <w:sz w:val="24"/>
          <w:szCs w:val="24"/>
        </w:rPr>
        <w:t xml:space="preserve"> месяцев </w:t>
      </w:r>
      <w:r w:rsidR="00FE49EF" w:rsidRPr="007F4C35">
        <w:rPr>
          <w:sz w:val="24"/>
          <w:szCs w:val="24"/>
        </w:rPr>
        <w:t>с даты</w:t>
      </w:r>
      <w:r w:rsidR="000C161A" w:rsidRPr="007F4C35">
        <w:rPr>
          <w:rFonts w:eastAsia="Proxima Nova"/>
          <w:sz w:val="24"/>
          <w:szCs w:val="24"/>
          <w:lang w:eastAsia="en-US"/>
        </w:rPr>
        <w:t xml:space="preserve"> предоставления доступа к информационному ресурсу</w:t>
      </w:r>
      <w:r w:rsidR="00E4450E" w:rsidRPr="007F4C35">
        <w:rPr>
          <w:sz w:val="24"/>
          <w:szCs w:val="24"/>
        </w:rPr>
        <w:t>.</w:t>
      </w:r>
      <w:r w:rsidR="00797BA0" w:rsidRPr="007F4C35">
        <w:rPr>
          <w:sz w:val="24"/>
          <w:szCs w:val="24"/>
        </w:rPr>
        <w:t>.</w:t>
      </w:r>
    </w:p>
    <w:p w14:paraId="169803A9" w14:textId="77777777" w:rsidR="00EA0DC6" w:rsidRPr="007F4C35" w:rsidRDefault="002E4D14" w:rsidP="001E5EA0">
      <w:pPr>
        <w:numPr>
          <w:ilvl w:val="1"/>
          <w:numId w:val="1"/>
        </w:numPr>
        <w:tabs>
          <w:tab w:val="num" w:pos="567"/>
        </w:tabs>
        <w:ind w:left="0" w:firstLine="0"/>
        <w:rPr>
          <w:rFonts w:ascii="Times New Roman" w:hAnsi="Times New Roman"/>
          <w:b/>
          <w:bCs/>
          <w:szCs w:val="24"/>
        </w:rPr>
      </w:pPr>
      <w:r w:rsidRPr="007F4C35">
        <w:rPr>
          <w:rFonts w:ascii="Times New Roman" w:eastAsia="Calibri" w:hAnsi="Times New Roman"/>
          <w:szCs w:val="24"/>
        </w:rPr>
        <w:t>Исполнитель</w:t>
      </w:r>
      <w:r w:rsidR="00EA0DC6" w:rsidRPr="007F4C35">
        <w:rPr>
          <w:rFonts w:ascii="Times New Roman" w:eastAsia="Calibri" w:hAnsi="Times New Roman"/>
          <w:szCs w:val="24"/>
        </w:rPr>
        <w:t xml:space="preserve"> заверяет и гарантирует что:</w:t>
      </w:r>
    </w:p>
    <w:p w14:paraId="60D118C6" w14:textId="77777777" w:rsidR="00EA0DC6" w:rsidRPr="007F4C35" w:rsidRDefault="00EA0DC6" w:rsidP="001E5EA0">
      <w:pPr>
        <w:pStyle w:val="ae"/>
        <w:numPr>
          <w:ilvl w:val="0"/>
          <w:numId w:val="26"/>
        </w:numPr>
        <w:tabs>
          <w:tab w:val="num" w:pos="0"/>
          <w:tab w:val="num" w:pos="567"/>
        </w:tabs>
        <w:spacing w:before="0"/>
        <w:ind w:left="0" w:firstLine="0"/>
        <w:rPr>
          <w:rFonts w:ascii="Times New Roman" w:eastAsia="Calibri" w:hAnsi="Times New Roman"/>
          <w:szCs w:val="24"/>
        </w:rPr>
      </w:pPr>
      <w:r w:rsidRPr="007F4C35">
        <w:rPr>
          <w:rFonts w:ascii="Times New Roman" w:eastAsia="Calibri" w:hAnsi="Times New Roman"/>
          <w:szCs w:val="24"/>
        </w:rPr>
        <w:t xml:space="preserve">он обладает в необходимом объеме правами на выполнение обязательств, указанных в пункте 2.1 Договора, и оказание </w:t>
      </w:r>
      <w:r w:rsidR="001773DB" w:rsidRPr="007F4C35">
        <w:rPr>
          <w:rFonts w:ascii="Times New Roman" w:eastAsia="Calibri" w:hAnsi="Times New Roman"/>
          <w:szCs w:val="24"/>
        </w:rPr>
        <w:t xml:space="preserve">Услуг </w:t>
      </w:r>
      <w:r w:rsidRPr="007F4C35">
        <w:rPr>
          <w:rFonts w:ascii="Times New Roman" w:eastAsia="Calibri" w:hAnsi="Times New Roman"/>
          <w:szCs w:val="24"/>
        </w:rPr>
        <w:t>не нарушает прав, в том числе прав на интеллектуальную собственность, и законных интересов третьих лиц;</w:t>
      </w:r>
    </w:p>
    <w:p w14:paraId="50B04E7A" w14:textId="77777777" w:rsidR="00EA0DC6" w:rsidRPr="007F4C35" w:rsidRDefault="0013779F" w:rsidP="001E5EA0">
      <w:pPr>
        <w:pStyle w:val="ae"/>
        <w:numPr>
          <w:ilvl w:val="0"/>
          <w:numId w:val="366"/>
        </w:numPr>
        <w:tabs>
          <w:tab w:val="num" w:pos="567"/>
        </w:tabs>
        <w:spacing w:before="0"/>
        <w:ind w:left="0" w:firstLine="0"/>
        <w:rPr>
          <w:rFonts w:ascii="Times New Roman" w:eastAsia="Calibri" w:hAnsi="Times New Roman"/>
          <w:szCs w:val="24"/>
        </w:rPr>
      </w:pPr>
      <w:r w:rsidRPr="007F4C35">
        <w:rPr>
          <w:rFonts w:ascii="Times New Roman" w:eastAsia="Calibri" w:hAnsi="Times New Roman"/>
          <w:szCs w:val="24"/>
        </w:rPr>
        <w:t>п</w:t>
      </w:r>
      <w:r w:rsidR="00021117" w:rsidRPr="007F4C35">
        <w:rPr>
          <w:rFonts w:ascii="Times New Roman" w:eastAsia="Calibri" w:hAnsi="Times New Roman"/>
          <w:szCs w:val="24"/>
        </w:rPr>
        <w:t xml:space="preserve">олучение Услуги </w:t>
      </w:r>
      <w:r w:rsidR="00E509D1" w:rsidRPr="007F4C35">
        <w:rPr>
          <w:rFonts w:ascii="Times New Roman" w:eastAsia="Calibri" w:hAnsi="Times New Roman"/>
          <w:szCs w:val="24"/>
        </w:rPr>
        <w:t>Клиентом</w:t>
      </w:r>
      <w:r w:rsidR="00EA0DC6" w:rsidRPr="007F4C35">
        <w:rPr>
          <w:rFonts w:ascii="Times New Roman" w:eastAsia="Calibri" w:hAnsi="Times New Roman"/>
          <w:szCs w:val="24"/>
        </w:rPr>
        <w:t xml:space="preserve"> в пределах и способами, установленными Договором, не нарушает прав и законных интересов </w:t>
      </w:r>
      <w:r w:rsidR="005A4EFA" w:rsidRPr="007F4C35">
        <w:rPr>
          <w:rFonts w:ascii="Times New Roman" w:eastAsia="Calibri" w:hAnsi="Times New Roman"/>
          <w:szCs w:val="24"/>
        </w:rPr>
        <w:t xml:space="preserve">третьих </w:t>
      </w:r>
      <w:r w:rsidR="00EA0DC6" w:rsidRPr="007F4C35">
        <w:rPr>
          <w:rFonts w:ascii="Times New Roman" w:eastAsia="Calibri" w:hAnsi="Times New Roman"/>
          <w:szCs w:val="24"/>
        </w:rPr>
        <w:t>лиц</w:t>
      </w:r>
      <w:r w:rsidR="00AE7615" w:rsidRPr="007F4C35">
        <w:rPr>
          <w:rFonts w:ascii="Times New Roman" w:eastAsia="Calibri" w:hAnsi="Times New Roman"/>
          <w:szCs w:val="24"/>
        </w:rPr>
        <w:t>.</w:t>
      </w:r>
    </w:p>
    <w:p w14:paraId="16BF8367" w14:textId="77777777" w:rsidR="00212025" w:rsidRPr="007F4C35" w:rsidRDefault="00212025" w:rsidP="001E5EA0">
      <w:pPr>
        <w:widowControl w:val="0"/>
        <w:numPr>
          <w:ilvl w:val="0"/>
          <w:numId w:val="1"/>
        </w:numPr>
        <w:ind w:left="0" w:firstLine="0"/>
        <w:jc w:val="center"/>
        <w:rPr>
          <w:rFonts w:ascii="Times New Roman" w:hAnsi="Times New Roman"/>
          <w:b/>
          <w:szCs w:val="24"/>
        </w:rPr>
      </w:pPr>
      <w:r w:rsidRPr="007F4C35">
        <w:rPr>
          <w:rFonts w:ascii="Times New Roman" w:hAnsi="Times New Roman"/>
          <w:b/>
          <w:szCs w:val="24"/>
        </w:rPr>
        <w:t xml:space="preserve">Права и обязанности </w:t>
      </w:r>
      <w:r w:rsidR="002E4D14" w:rsidRPr="007F4C35">
        <w:rPr>
          <w:rFonts w:ascii="Times New Roman" w:hAnsi="Times New Roman"/>
          <w:b/>
          <w:szCs w:val="24"/>
        </w:rPr>
        <w:t>Исполнителя</w:t>
      </w:r>
    </w:p>
    <w:p w14:paraId="4C20BB2B" w14:textId="10826877" w:rsidR="00FE49EF" w:rsidRPr="007F4C35" w:rsidRDefault="0013779F" w:rsidP="001E5EA0">
      <w:pPr>
        <w:widowControl w:val="0"/>
        <w:numPr>
          <w:ilvl w:val="1"/>
          <w:numId w:val="1"/>
        </w:numPr>
        <w:tabs>
          <w:tab w:val="num" w:pos="567"/>
        </w:tabs>
        <w:ind w:left="0" w:firstLine="0"/>
        <w:jc w:val="both"/>
        <w:rPr>
          <w:rFonts w:ascii="Times New Roman" w:hAnsi="Times New Roman"/>
          <w:szCs w:val="24"/>
        </w:rPr>
      </w:pPr>
      <w:r w:rsidRPr="007F4C35">
        <w:rPr>
          <w:rFonts w:ascii="Times New Roman" w:hAnsi="Times New Roman"/>
          <w:szCs w:val="24"/>
        </w:rPr>
        <w:t xml:space="preserve"> </w:t>
      </w:r>
      <w:r w:rsidR="002E4D14" w:rsidRPr="007F4C35">
        <w:rPr>
          <w:rFonts w:ascii="Times New Roman" w:hAnsi="Times New Roman"/>
          <w:szCs w:val="24"/>
        </w:rPr>
        <w:t>Исполнитель</w:t>
      </w:r>
      <w:r w:rsidR="00FE49EF" w:rsidRPr="007F4C35">
        <w:rPr>
          <w:rFonts w:ascii="Times New Roman" w:hAnsi="Times New Roman"/>
          <w:szCs w:val="24"/>
        </w:rPr>
        <w:t xml:space="preserve"> обязуется </w:t>
      </w:r>
      <w:r w:rsidR="00FE49EF" w:rsidRPr="007F4C35">
        <w:rPr>
          <w:rFonts w:ascii="Times New Roman" w:hAnsi="Times New Roman"/>
          <w:color w:val="000000"/>
          <w:szCs w:val="24"/>
        </w:rPr>
        <w:t xml:space="preserve">в течение </w:t>
      </w:r>
      <w:r w:rsidR="00943013" w:rsidRPr="007F4C35">
        <w:rPr>
          <w:rFonts w:ascii="Times New Roman" w:hAnsi="Times New Roman"/>
          <w:color w:val="000000"/>
          <w:szCs w:val="24"/>
        </w:rPr>
        <w:t>3</w:t>
      </w:r>
      <w:r w:rsidR="00E4450E" w:rsidRPr="007F4C35">
        <w:rPr>
          <w:rFonts w:ascii="Times New Roman" w:hAnsi="Times New Roman"/>
          <w:color w:val="000000"/>
          <w:szCs w:val="24"/>
        </w:rPr>
        <w:t xml:space="preserve"> (трех)</w:t>
      </w:r>
      <w:r w:rsidR="00943013" w:rsidRPr="007F4C35">
        <w:rPr>
          <w:rFonts w:ascii="Times New Roman" w:hAnsi="Times New Roman"/>
          <w:color w:val="000000"/>
          <w:szCs w:val="24"/>
        </w:rPr>
        <w:t xml:space="preserve"> рабочих</w:t>
      </w:r>
      <w:r w:rsidR="00FE49EF" w:rsidRPr="007F4C35">
        <w:rPr>
          <w:rFonts w:ascii="Times New Roman" w:hAnsi="Times New Roman"/>
          <w:color w:val="000000"/>
          <w:szCs w:val="24"/>
        </w:rPr>
        <w:t xml:space="preserve"> дн</w:t>
      </w:r>
      <w:r w:rsidR="00943013" w:rsidRPr="007F4C35">
        <w:rPr>
          <w:rFonts w:ascii="Times New Roman" w:hAnsi="Times New Roman"/>
          <w:color w:val="000000"/>
          <w:szCs w:val="24"/>
        </w:rPr>
        <w:t>ей</w:t>
      </w:r>
      <w:r w:rsidR="00FE49EF" w:rsidRPr="007F4C35">
        <w:rPr>
          <w:rFonts w:ascii="Times New Roman" w:hAnsi="Times New Roman"/>
          <w:color w:val="000000"/>
          <w:szCs w:val="24"/>
        </w:rPr>
        <w:t xml:space="preserve"> с</w:t>
      </w:r>
      <w:r w:rsidR="003C26B4" w:rsidRPr="007F4C35">
        <w:rPr>
          <w:rFonts w:ascii="Times New Roman" w:hAnsi="Times New Roman"/>
          <w:color w:val="000000"/>
          <w:szCs w:val="24"/>
        </w:rPr>
        <w:t>о дня заключения Договора</w:t>
      </w:r>
      <w:r w:rsidR="00624F7A" w:rsidRPr="007F4C35">
        <w:rPr>
          <w:rFonts w:ascii="Times New Roman" w:hAnsi="Times New Roman"/>
          <w:color w:val="000000"/>
          <w:szCs w:val="24"/>
        </w:rPr>
        <w:t>, но не ранее 01.06.2026</w:t>
      </w:r>
      <w:r w:rsidR="00FE49EF" w:rsidRPr="007F4C35">
        <w:rPr>
          <w:rFonts w:ascii="Times New Roman" w:hAnsi="Times New Roman"/>
          <w:color w:val="000000"/>
          <w:szCs w:val="24"/>
        </w:rPr>
        <w:t xml:space="preserve"> предоставить Клиенту соответствующее количество Доступов к </w:t>
      </w:r>
      <w:r w:rsidR="00F71FEC" w:rsidRPr="007F4C35">
        <w:rPr>
          <w:rFonts w:ascii="Times New Roman" w:hAnsi="Times New Roman"/>
          <w:color w:val="000000"/>
          <w:szCs w:val="24"/>
        </w:rPr>
        <w:t>МАРКЕР</w:t>
      </w:r>
      <w:r w:rsidR="00FE49EF" w:rsidRPr="007F4C35">
        <w:rPr>
          <w:rFonts w:ascii="Times New Roman" w:hAnsi="Times New Roman"/>
          <w:color w:val="000000"/>
          <w:szCs w:val="24"/>
        </w:rPr>
        <w:t xml:space="preserve">. Аутентификационные данные предоставляются путем направления сообщения на адрес электронной почты Клиента </w:t>
      </w:r>
      <w:r w:rsidR="004B6AC3" w:rsidRPr="007F4C35">
        <w:rPr>
          <w:rFonts w:ascii="Times New Roman" w:hAnsi="Times New Roman"/>
          <w:color w:val="000000"/>
          <w:szCs w:val="24"/>
        </w:rPr>
        <w:t>to77-zakharina@fas.gov.ru</w:t>
      </w:r>
      <w:r w:rsidR="00FE49EF" w:rsidRPr="007F4C35">
        <w:rPr>
          <w:rFonts w:ascii="Times New Roman" w:hAnsi="Times New Roman"/>
          <w:color w:val="000000"/>
          <w:szCs w:val="24"/>
        </w:rPr>
        <w:t>.</w:t>
      </w:r>
    </w:p>
    <w:p w14:paraId="1EB935AB" w14:textId="77777777" w:rsidR="00FE49EF" w:rsidRPr="007F4C35" w:rsidRDefault="002E4D14" w:rsidP="001E5EA0">
      <w:pPr>
        <w:pStyle w:val="ae"/>
        <w:widowControl w:val="0"/>
        <w:numPr>
          <w:ilvl w:val="1"/>
          <w:numId w:val="367"/>
        </w:numPr>
        <w:tabs>
          <w:tab w:val="num" w:pos="567"/>
        </w:tabs>
        <w:ind w:left="0" w:firstLine="0"/>
        <w:rPr>
          <w:rFonts w:ascii="Times New Roman" w:hAnsi="Times New Roman"/>
          <w:szCs w:val="24"/>
        </w:rPr>
      </w:pPr>
      <w:r w:rsidRPr="007F4C35">
        <w:rPr>
          <w:rFonts w:ascii="Times New Roman" w:hAnsi="Times New Roman"/>
          <w:szCs w:val="24"/>
        </w:rPr>
        <w:t>Исполнитель</w:t>
      </w:r>
      <w:r w:rsidR="008446F3" w:rsidRPr="007F4C35">
        <w:rPr>
          <w:rFonts w:ascii="Times New Roman" w:hAnsi="Times New Roman"/>
          <w:szCs w:val="24"/>
        </w:rPr>
        <w:t xml:space="preserve"> обязуется сохранять конфиденциальность в отношении </w:t>
      </w:r>
      <w:r w:rsidR="008446F3" w:rsidRPr="007F4C35">
        <w:rPr>
          <w:rFonts w:ascii="Times New Roman" w:hAnsi="Times New Roman"/>
          <w:color w:val="000000"/>
          <w:szCs w:val="24"/>
        </w:rPr>
        <w:t xml:space="preserve">Аутентификационных </w:t>
      </w:r>
      <w:r w:rsidR="008446F3" w:rsidRPr="007F4C35">
        <w:rPr>
          <w:rFonts w:ascii="Times New Roman" w:hAnsi="Times New Roman"/>
          <w:color w:val="000000"/>
          <w:szCs w:val="24"/>
        </w:rPr>
        <w:lastRenderedPageBreak/>
        <w:t>данных, предоставленных Клиенту.</w:t>
      </w:r>
    </w:p>
    <w:p w14:paraId="424C9AD1" w14:textId="77777777" w:rsidR="00FE49EF" w:rsidRPr="007F4C35" w:rsidRDefault="002E4D14" w:rsidP="001E5EA0">
      <w:pPr>
        <w:widowControl w:val="0"/>
        <w:numPr>
          <w:ilvl w:val="1"/>
          <w:numId w:val="367"/>
        </w:numPr>
        <w:tabs>
          <w:tab w:val="num" w:pos="567"/>
        </w:tabs>
        <w:ind w:left="0" w:firstLine="0"/>
        <w:jc w:val="both"/>
        <w:rPr>
          <w:rFonts w:ascii="Times New Roman" w:hAnsi="Times New Roman"/>
          <w:szCs w:val="24"/>
        </w:rPr>
      </w:pPr>
      <w:r w:rsidRPr="007F4C35">
        <w:rPr>
          <w:rFonts w:ascii="Times New Roman" w:hAnsi="Times New Roman"/>
          <w:szCs w:val="24"/>
        </w:rPr>
        <w:t>Исполнитель</w:t>
      </w:r>
      <w:r w:rsidR="00FE49EF" w:rsidRPr="007F4C35">
        <w:rPr>
          <w:rFonts w:ascii="Times New Roman" w:hAnsi="Times New Roman"/>
          <w:szCs w:val="24"/>
        </w:rPr>
        <w:t xml:space="preserve"> вправе </w:t>
      </w:r>
      <w:r w:rsidR="00FE49EF" w:rsidRPr="007F4C35">
        <w:rPr>
          <w:rFonts w:ascii="Times New Roman" w:hAnsi="Times New Roman"/>
          <w:color w:val="000000"/>
          <w:szCs w:val="24"/>
        </w:rPr>
        <w:t xml:space="preserve">использовать технические средства для контроля за использованием Клиентом Аутентификационных данных, использованием </w:t>
      </w:r>
      <w:r w:rsidR="00F71FEC" w:rsidRPr="007F4C35">
        <w:rPr>
          <w:rFonts w:ascii="Times New Roman" w:hAnsi="Times New Roman"/>
          <w:color w:val="000000"/>
          <w:szCs w:val="24"/>
        </w:rPr>
        <w:t>МАРКЕР</w:t>
      </w:r>
      <w:r w:rsidR="00FE49EF" w:rsidRPr="007F4C35">
        <w:rPr>
          <w:rFonts w:ascii="Times New Roman" w:hAnsi="Times New Roman"/>
          <w:color w:val="000000"/>
          <w:szCs w:val="24"/>
        </w:rPr>
        <w:t xml:space="preserve">. </w:t>
      </w:r>
      <w:r w:rsidRPr="007F4C35">
        <w:rPr>
          <w:rFonts w:ascii="Times New Roman" w:hAnsi="Times New Roman"/>
          <w:color w:val="000000"/>
          <w:szCs w:val="24"/>
        </w:rPr>
        <w:t>Исполнитель</w:t>
      </w:r>
      <w:r w:rsidR="00FE49EF" w:rsidRPr="007F4C35">
        <w:rPr>
          <w:rFonts w:ascii="Times New Roman" w:hAnsi="Times New Roman"/>
          <w:color w:val="000000"/>
          <w:szCs w:val="24"/>
        </w:rPr>
        <w:t xml:space="preserve"> вправе в любое время заменить Аутентификационные данные путем направления сообщения, содержащего новые Аутентификационные данные, на адрес электронной почты Клиента, указанный в Договоре.</w:t>
      </w:r>
    </w:p>
    <w:p w14:paraId="0FDC1886" w14:textId="77777777" w:rsidR="00943013" w:rsidRPr="007F4C35" w:rsidRDefault="009D62F3" w:rsidP="001E5EA0">
      <w:pPr>
        <w:widowControl w:val="0"/>
        <w:numPr>
          <w:ilvl w:val="1"/>
          <w:numId w:val="367"/>
        </w:numPr>
        <w:tabs>
          <w:tab w:val="num" w:pos="567"/>
        </w:tabs>
        <w:ind w:left="0" w:firstLine="0"/>
        <w:jc w:val="both"/>
        <w:rPr>
          <w:rFonts w:ascii="Times New Roman" w:hAnsi="Times New Roman"/>
          <w:szCs w:val="24"/>
        </w:rPr>
      </w:pPr>
      <w:r w:rsidRPr="007F4C35">
        <w:rPr>
          <w:rFonts w:ascii="Times New Roman" w:hAnsi="Times New Roman"/>
          <w:szCs w:val="24"/>
        </w:rPr>
        <w:t xml:space="preserve">В случае нарушения Клиентом предусмотренного Договором порядка оплаты </w:t>
      </w:r>
      <w:r w:rsidR="002E4D14" w:rsidRPr="007F4C35">
        <w:rPr>
          <w:rFonts w:ascii="Times New Roman" w:hAnsi="Times New Roman"/>
          <w:szCs w:val="24"/>
        </w:rPr>
        <w:t>Исполнитель</w:t>
      </w:r>
      <w:r w:rsidRPr="007F4C35">
        <w:rPr>
          <w:rFonts w:ascii="Times New Roman" w:hAnsi="Times New Roman"/>
          <w:szCs w:val="24"/>
        </w:rPr>
        <w:t xml:space="preserve"> вправе приостановить оказание Услуг. Оказание Услуг может быть приостановлено при условии направления Клиенту по электронной почте уведомления о приостановке оказания Услуг в связи с нарушением порядка оплаты. </w:t>
      </w:r>
      <w:r w:rsidRPr="007F4C35">
        <w:rPr>
          <w:rFonts w:ascii="Times New Roman" w:hAnsi="Times New Roman"/>
          <w:color w:val="000000"/>
          <w:szCs w:val="24"/>
        </w:rPr>
        <w:t xml:space="preserve">Оказание Услуг возобновляется с первого рабочего дня, следующего за днем получения оплаты </w:t>
      </w:r>
      <w:r w:rsidR="002E4D14" w:rsidRPr="007F4C35">
        <w:rPr>
          <w:rFonts w:ascii="Times New Roman" w:hAnsi="Times New Roman"/>
          <w:color w:val="000000"/>
          <w:szCs w:val="24"/>
        </w:rPr>
        <w:t>Исполнител</w:t>
      </w:r>
      <w:r w:rsidR="00D13461" w:rsidRPr="007F4C35">
        <w:rPr>
          <w:rFonts w:ascii="Times New Roman" w:hAnsi="Times New Roman"/>
          <w:color w:val="000000"/>
          <w:szCs w:val="24"/>
        </w:rPr>
        <w:t>е</w:t>
      </w:r>
      <w:r w:rsidRPr="007F4C35">
        <w:rPr>
          <w:rFonts w:ascii="Times New Roman" w:hAnsi="Times New Roman"/>
          <w:color w:val="000000"/>
          <w:szCs w:val="24"/>
        </w:rPr>
        <w:t xml:space="preserve">м. </w:t>
      </w:r>
    </w:p>
    <w:p w14:paraId="09A582EE" w14:textId="77777777" w:rsidR="00943013" w:rsidRPr="007F4C35" w:rsidRDefault="002E4D14" w:rsidP="001E5EA0">
      <w:pPr>
        <w:widowControl w:val="0"/>
        <w:numPr>
          <w:ilvl w:val="1"/>
          <w:numId w:val="367"/>
        </w:numPr>
        <w:tabs>
          <w:tab w:val="num" w:pos="567"/>
        </w:tabs>
        <w:ind w:left="0" w:firstLine="0"/>
        <w:jc w:val="both"/>
        <w:rPr>
          <w:rFonts w:ascii="Times New Roman" w:hAnsi="Times New Roman"/>
          <w:szCs w:val="24"/>
        </w:rPr>
      </w:pPr>
      <w:r w:rsidRPr="007F4C35">
        <w:rPr>
          <w:rFonts w:ascii="Times New Roman" w:hAnsi="Times New Roman"/>
          <w:szCs w:val="24"/>
        </w:rPr>
        <w:t>Исполнитель</w:t>
      </w:r>
      <w:r w:rsidR="00212025" w:rsidRPr="007F4C35">
        <w:rPr>
          <w:rFonts w:ascii="Times New Roman" w:hAnsi="Times New Roman"/>
          <w:szCs w:val="24"/>
        </w:rPr>
        <w:t xml:space="preserve"> вправе изменять данные, содержащиеся в </w:t>
      </w:r>
      <w:r w:rsidR="00F71FEC" w:rsidRPr="007F4C35">
        <w:rPr>
          <w:rFonts w:ascii="Times New Roman" w:hAnsi="Times New Roman"/>
          <w:szCs w:val="24"/>
        </w:rPr>
        <w:t>МАРКЕР</w:t>
      </w:r>
      <w:r w:rsidR="00212025" w:rsidRPr="007F4C35">
        <w:rPr>
          <w:rFonts w:ascii="Times New Roman" w:hAnsi="Times New Roman"/>
          <w:szCs w:val="24"/>
        </w:rPr>
        <w:t xml:space="preserve">, за исключением данных, полученных от государственных органов, и иной официальной информации, в составе которых </w:t>
      </w:r>
      <w:r w:rsidRPr="007F4C35">
        <w:rPr>
          <w:rFonts w:ascii="Times New Roman" w:hAnsi="Times New Roman"/>
          <w:szCs w:val="24"/>
        </w:rPr>
        <w:t>Исполнитель</w:t>
      </w:r>
      <w:r w:rsidR="00212025" w:rsidRPr="007F4C35">
        <w:rPr>
          <w:rFonts w:ascii="Times New Roman" w:hAnsi="Times New Roman"/>
          <w:szCs w:val="24"/>
        </w:rPr>
        <w:t xml:space="preserve"> вправе исправлять только очевидные опечатки</w:t>
      </w:r>
      <w:r w:rsidR="00943013" w:rsidRPr="007F4C35">
        <w:rPr>
          <w:rFonts w:ascii="Times New Roman" w:hAnsi="Times New Roman"/>
          <w:szCs w:val="24"/>
        </w:rPr>
        <w:t>.</w:t>
      </w:r>
    </w:p>
    <w:p w14:paraId="2D9CAB6B" w14:textId="77777777" w:rsidR="006A6CA4" w:rsidRPr="007F4C35" w:rsidRDefault="002E4D14" w:rsidP="001E5EA0">
      <w:pPr>
        <w:widowControl w:val="0"/>
        <w:numPr>
          <w:ilvl w:val="1"/>
          <w:numId w:val="367"/>
        </w:numPr>
        <w:tabs>
          <w:tab w:val="num" w:pos="567"/>
        </w:tabs>
        <w:ind w:left="0" w:firstLine="0"/>
        <w:jc w:val="both"/>
        <w:rPr>
          <w:rFonts w:ascii="Times New Roman" w:hAnsi="Times New Roman"/>
          <w:szCs w:val="24"/>
        </w:rPr>
      </w:pPr>
      <w:r w:rsidRPr="007F4C35">
        <w:rPr>
          <w:rFonts w:ascii="Times New Roman" w:hAnsi="Times New Roman"/>
          <w:szCs w:val="24"/>
        </w:rPr>
        <w:t>Исполнитель</w:t>
      </w:r>
      <w:r w:rsidR="006A6CA4" w:rsidRPr="007F4C35">
        <w:rPr>
          <w:rFonts w:ascii="Times New Roman" w:hAnsi="Times New Roman"/>
          <w:szCs w:val="24"/>
        </w:rPr>
        <w:t xml:space="preserve"> вправе проводить регламентные работы на информационных системах, используемых для оказания Услуг. Нормативы доступности сервера </w:t>
      </w:r>
      <w:r w:rsidRPr="007F4C35">
        <w:rPr>
          <w:rFonts w:ascii="Times New Roman" w:hAnsi="Times New Roman"/>
          <w:szCs w:val="24"/>
        </w:rPr>
        <w:t>Исполнител</w:t>
      </w:r>
      <w:r w:rsidR="00D13461" w:rsidRPr="007F4C35">
        <w:rPr>
          <w:rFonts w:ascii="Times New Roman" w:hAnsi="Times New Roman"/>
          <w:szCs w:val="24"/>
        </w:rPr>
        <w:t>я</w:t>
      </w:r>
      <w:r w:rsidR="006A6CA4" w:rsidRPr="007F4C35">
        <w:rPr>
          <w:rFonts w:ascii="Times New Roman" w:hAnsi="Times New Roman"/>
          <w:szCs w:val="24"/>
        </w:rPr>
        <w:t>, а также порядок проведения регламентных и аварийных работ на системах, связанных с оказанием Услуг, устанавливается в Приложении №</w:t>
      </w:r>
      <w:r w:rsidR="00190501" w:rsidRPr="007F4C35">
        <w:rPr>
          <w:rFonts w:ascii="Times New Roman" w:hAnsi="Times New Roman"/>
          <w:szCs w:val="24"/>
        </w:rPr>
        <w:t xml:space="preserve">1 </w:t>
      </w:r>
      <w:r w:rsidR="006A6CA4" w:rsidRPr="007F4C35">
        <w:rPr>
          <w:rFonts w:ascii="Times New Roman" w:hAnsi="Times New Roman"/>
          <w:szCs w:val="24"/>
        </w:rPr>
        <w:t>к Договору.</w:t>
      </w:r>
    </w:p>
    <w:p w14:paraId="6E69023B" w14:textId="77777777" w:rsidR="00212025" w:rsidRPr="007F4C35" w:rsidRDefault="00212025" w:rsidP="001E5EA0">
      <w:pPr>
        <w:pStyle w:val="ae"/>
        <w:widowControl w:val="0"/>
        <w:numPr>
          <w:ilvl w:val="0"/>
          <w:numId w:val="1"/>
        </w:numPr>
        <w:jc w:val="center"/>
        <w:rPr>
          <w:rFonts w:ascii="Times New Roman" w:hAnsi="Times New Roman"/>
          <w:b/>
          <w:szCs w:val="24"/>
        </w:rPr>
      </w:pPr>
      <w:r w:rsidRPr="007F4C35">
        <w:rPr>
          <w:rFonts w:ascii="Times New Roman" w:hAnsi="Times New Roman"/>
          <w:b/>
          <w:szCs w:val="24"/>
        </w:rPr>
        <w:t>Права и обязанности Клиента</w:t>
      </w:r>
    </w:p>
    <w:p w14:paraId="4D8793E2" w14:textId="77777777" w:rsidR="00212025" w:rsidRPr="007F4C35" w:rsidRDefault="00054894" w:rsidP="001E5EA0">
      <w:pPr>
        <w:pStyle w:val="ae"/>
        <w:widowControl w:val="0"/>
        <w:numPr>
          <w:ilvl w:val="1"/>
          <w:numId w:val="1"/>
        </w:numPr>
        <w:tabs>
          <w:tab w:val="num" w:pos="567"/>
        </w:tabs>
        <w:ind w:left="0" w:firstLine="0"/>
        <w:rPr>
          <w:rFonts w:ascii="Times New Roman" w:hAnsi="Times New Roman"/>
          <w:szCs w:val="24"/>
        </w:rPr>
      </w:pPr>
      <w:r w:rsidRPr="007F4C35">
        <w:rPr>
          <w:rFonts w:ascii="Times New Roman" w:hAnsi="Times New Roman"/>
          <w:szCs w:val="24"/>
        </w:rPr>
        <w:t xml:space="preserve"> Клиент вправе</w:t>
      </w:r>
      <w:r w:rsidRPr="007F4C35">
        <w:rPr>
          <w:rFonts w:ascii="Times New Roman" w:hAnsi="Times New Roman"/>
          <w:color w:val="000000"/>
          <w:szCs w:val="24"/>
        </w:rPr>
        <w:t xml:space="preserve"> </w:t>
      </w:r>
      <w:r w:rsidRPr="007F4C35">
        <w:rPr>
          <w:rFonts w:ascii="Times New Roman" w:hAnsi="Times New Roman"/>
          <w:szCs w:val="24"/>
        </w:rPr>
        <w:t xml:space="preserve">распечатывать и сохранять на своих носителях информацию из </w:t>
      </w:r>
      <w:r w:rsidR="00F71FEC" w:rsidRPr="007F4C35">
        <w:rPr>
          <w:rFonts w:ascii="Times New Roman" w:hAnsi="Times New Roman"/>
          <w:szCs w:val="24"/>
        </w:rPr>
        <w:t>МАРКЕР</w:t>
      </w:r>
      <w:r w:rsidRPr="007F4C35">
        <w:rPr>
          <w:rFonts w:ascii="Times New Roman" w:hAnsi="Times New Roman"/>
          <w:szCs w:val="24"/>
        </w:rPr>
        <w:t xml:space="preserve"> исключительно в целях предоставления такой информации работникам Клиента, а в указанных в Договоре случаях – Третьим лицам, для ознакомления, в том числе в виде отчетов, содержащих информацию из </w:t>
      </w:r>
      <w:r w:rsidR="00F71FEC" w:rsidRPr="007F4C35">
        <w:rPr>
          <w:rFonts w:ascii="Times New Roman" w:hAnsi="Times New Roman"/>
          <w:szCs w:val="24"/>
        </w:rPr>
        <w:t>МАРКЕР</w:t>
      </w:r>
      <w:r w:rsidRPr="007F4C35">
        <w:rPr>
          <w:rFonts w:ascii="Times New Roman" w:hAnsi="Times New Roman"/>
          <w:szCs w:val="24"/>
        </w:rPr>
        <w:t>.</w:t>
      </w:r>
    </w:p>
    <w:p w14:paraId="65412814" w14:textId="77777777" w:rsidR="00437F43" w:rsidRPr="007F4C35" w:rsidRDefault="00212025" w:rsidP="001E5EA0">
      <w:pPr>
        <w:pStyle w:val="ae"/>
        <w:widowControl w:val="0"/>
        <w:numPr>
          <w:ilvl w:val="1"/>
          <w:numId w:val="1"/>
        </w:numPr>
        <w:tabs>
          <w:tab w:val="num" w:pos="567"/>
        </w:tabs>
        <w:ind w:left="0" w:firstLine="0"/>
        <w:rPr>
          <w:rFonts w:ascii="Times New Roman" w:hAnsi="Times New Roman"/>
          <w:szCs w:val="24"/>
        </w:rPr>
      </w:pPr>
      <w:r w:rsidRPr="007F4C35">
        <w:rPr>
          <w:rFonts w:ascii="Times New Roman" w:hAnsi="Times New Roman"/>
          <w:szCs w:val="24"/>
        </w:rPr>
        <w:t>Клиент обязуется не передавать Третьим лицам Аутентификационные данные и сохранять их конфиденциальность.</w:t>
      </w:r>
      <w:r w:rsidR="00437F43" w:rsidRPr="007F4C35">
        <w:rPr>
          <w:rFonts w:ascii="Times New Roman" w:hAnsi="Times New Roman"/>
          <w:szCs w:val="24"/>
        </w:rPr>
        <w:t xml:space="preserve"> Клиент несет ответственность в случае предоставления </w:t>
      </w:r>
      <w:r w:rsidR="001773DB" w:rsidRPr="007F4C35">
        <w:rPr>
          <w:rFonts w:ascii="Times New Roman" w:hAnsi="Times New Roman"/>
          <w:szCs w:val="24"/>
        </w:rPr>
        <w:t xml:space="preserve">Аутентификационных </w:t>
      </w:r>
      <w:r w:rsidR="00437F43" w:rsidRPr="007F4C35">
        <w:rPr>
          <w:rFonts w:ascii="Times New Roman" w:hAnsi="Times New Roman"/>
          <w:szCs w:val="24"/>
        </w:rPr>
        <w:t>данных Третьим лицам.</w:t>
      </w:r>
    </w:p>
    <w:p w14:paraId="0FAB8573" w14:textId="77777777" w:rsidR="00437F43" w:rsidRPr="007F4C35" w:rsidRDefault="00437F43" w:rsidP="001E5EA0">
      <w:pPr>
        <w:widowControl w:val="0"/>
        <w:numPr>
          <w:ilvl w:val="1"/>
          <w:numId w:val="1"/>
        </w:numPr>
        <w:tabs>
          <w:tab w:val="num" w:pos="567"/>
        </w:tabs>
        <w:ind w:left="0" w:firstLine="0"/>
        <w:jc w:val="both"/>
        <w:rPr>
          <w:rFonts w:ascii="Times New Roman" w:hAnsi="Times New Roman"/>
          <w:szCs w:val="24"/>
        </w:rPr>
      </w:pPr>
      <w:r w:rsidRPr="007F4C35">
        <w:rPr>
          <w:rFonts w:ascii="Times New Roman" w:hAnsi="Times New Roman"/>
          <w:szCs w:val="24"/>
        </w:rPr>
        <w:t>Клиент обязуется провести все необходимые организационные, технические и иные мероприятия для обеспечения возможности получения Клиентом Услуг.</w:t>
      </w:r>
    </w:p>
    <w:p w14:paraId="422B3BC2" w14:textId="77777777" w:rsidR="00431FC5" w:rsidRPr="007F4C35" w:rsidRDefault="00431FC5" w:rsidP="001E5EA0">
      <w:pPr>
        <w:widowControl w:val="0"/>
        <w:numPr>
          <w:ilvl w:val="1"/>
          <w:numId w:val="1"/>
        </w:numPr>
        <w:tabs>
          <w:tab w:val="num" w:pos="567"/>
        </w:tabs>
        <w:ind w:left="0" w:firstLine="0"/>
        <w:jc w:val="both"/>
        <w:rPr>
          <w:rFonts w:ascii="Times New Roman" w:hAnsi="Times New Roman"/>
          <w:szCs w:val="24"/>
        </w:rPr>
      </w:pPr>
      <w:r w:rsidRPr="007F4C35">
        <w:rPr>
          <w:rFonts w:ascii="Times New Roman" w:hAnsi="Times New Roman"/>
          <w:szCs w:val="24"/>
        </w:rPr>
        <w:t>Клиент обязуется соблюдать следующие правила использования информации МАРКЕР:</w:t>
      </w:r>
    </w:p>
    <w:p w14:paraId="0FA0570C" w14:textId="77777777" w:rsidR="00431FC5" w:rsidRPr="007F4C35" w:rsidRDefault="00431FC5" w:rsidP="00431FC5">
      <w:pPr>
        <w:numPr>
          <w:ilvl w:val="0"/>
          <w:numId w:val="368"/>
        </w:numPr>
        <w:tabs>
          <w:tab w:val="clear" w:pos="2166"/>
          <w:tab w:val="num" w:pos="567"/>
        </w:tabs>
        <w:ind w:left="0" w:firstLine="0"/>
        <w:jc w:val="both"/>
        <w:rPr>
          <w:rFonts w:ascii="Times New Roman" w:hAnsi="Times New Roman"/>
          <w:color w:val="000000"/>
          <w:szCs w:val="24"/>
        </w:rPr>
      </w:pPr>
      <w:r w:rsidRPr="007F4C35">
        <w:rPr>
          <w:rFonts w:ascii="Times New Roman" w:hAnsi="Times New Roman"/>
          <w:color w:val="000000"/>
          <w:szCs w:val="24"/>
        </w:rPr>
        <w:t>не использовать программные средства, имитирующие работу пользователя с МАРКЕР;</w:t>
      </w:r>
    </w:p>
    <w:p w14:paraId="15382B79" w14:textId="77777777" w:rsidR="00431FC5" w:rsidRPr="007F4C35" w:rsidRDefault="00431FC5" w:rsidP="00431FC5">
      <w:pPr>
        <w:numPr>
          <w:ilvl w:val="0"/>
          <w:numId w:val="368"/>
        </w:numPr>
        <w:tabs>
          <w:tab w:val="clear" w:pos="2166"/>
          <w:tab w:val="num" w:pos="567"/>
        </w:tabs>
        <w:ind w:left="0" w:firstLine="0"/>
        <w:jc w:val="both"/>
        <w:rPr>
          <w:rFonts w:ascii="Times New Roman" w:hAnsi="Times New Roman"/>
          <w:color w:val="000000"/>
          <w:szCs w:val="24"/>
        </w:rPr>
      </w:pPr>
      <w:r w:rsidRPr="007F4C35">
        <w:rPr>
          <w:rFonts w:ascii="Times New Roman" w:hAnsi="Times New Roman"/>
          <w:color w:val="000000"/>
          <w:szCs w:val="24"/>
        </w:rPr>
        <w:t>не использовать анонимные прокси-серверы;</w:t>
      </w:r>
    </w:p>
    <w:p w14:paraId="26E878B5" w14:textId="77777777" w:rsidR="00431FC5" w:rsidRPr="007F4C35" w:rsidRDefault="00431FC5" w:rsidP="00431FC5">
      <w:pPr>
        <w:numPr>
          <w:ilvl w:val="0"/>
          <w:numId w:val="368"/>
        </w:numPr>
        <w:tabs>
          <w:tab w:val="clear" w:pos="2166"/>
          <w:tab w:val="num" w:pos="567"/>
        </w:tabs>
        <w:ind w:left="0" w:firstLine="0"/>
        <w:jc w:val="both"/>
        <w:rPr>
          <w:rFonts w:ascii="Times New Roman" w:hAnsi="Times New Roman"/>
          <w:color w:val="000000"/>
          <w:szCs w:val="24"/>
        </w:rPr>
      </w:pPr>
      <w:r w:rsidRPr="007F4C35">
        <w:rPr>
          <w:rFonts w:ascii="Times New Roman" w:hAnsi="Times New Roman"/>
          <w:color w:val="000000"/>
          <w:szCs w:val="24"/>
        </w:rPr>
        <w:t>не предпринимать действий, направленных на изучение структуры страниц и клиентского программного кода;</w:t>
      </w:r>
    </w:p>
    <w:p w14:paraId="3F6B70A0" w14:textId="77777777" w:rsidR="00431FC5" w:rsidRPr="007F4C35" w:rsidRDefault="00431FC5" w:rsidP="00431FC5">
      <w:pPr>
        <w:numPr>
          <w:ilvl w:val="0"/>
          <w:numId w:val="368"/>
        </w:numPr>
        <w:tabs>
          <w:tab w:val="clear" w:pos="2166"/>
          <w:tab w:val="num" w:pos="567"/>
        </w:tabs>
        <w:ind w:left="0" w:firstLine="0"/>
        <w:jc w:val="both"/>
        <w:rPr>
          <w:rFonts w:ascii="Times New Roman" w:hAnsi="Times New Roman"/>
          <w:color w:val="000000"/>
          <w:szCs w:val="24"/>
        </w:rPr>
      </w:pPr>
      <w:r w:rsidRPr="007F4C35">
        <w:rPr>
          <w:rFonts w:ascii="Times New Roman" w:hAnsi="Times New Roman"/>
          <w:color w:val="000000"/>
          <w:szCs w:val="24"/>
        </w:rPr>
        <w:t>не демонстрировать МАРКЕР и информацию из нее Третьим лицам,</w:t>
      </w:r>
      <w:r w:rsidRPr="007F4C35">
        <w:rPr>
          <w:rFonts w:ascii="Times New Roman" w:hAnsi="Times New Roman"/>
          <w:szCs w:val="24"/>
        </w:rPr>
        <w:t xml:space="preserve"> за исключением случаев, предусмотренных в Договоре</w:t>
      </w:r>
      <w:r w:rsidRPr="007F4C35">
        <w:rPr>
          <w:rFonts w:ascii="Times New Roman" w:hAnsi="Times New Roman"/>
          <w:color w:val="000000"/>
          <w:szCs w:val="24"/>
        </w:rPr>
        <w:t>.</w:t>
      </w:r>
    </w:p>
    <w:p w14:paraId="17CC7ECC" w14:textId="77777777" w:rsidR="00437F43" w:rsidRPr="007F4C35" w:rsidRDefault="00431FC5" w:rsidP="001E5EA0">
      <w:pPr>
        <w:widowControl w:val="0"/>
        <w:numPr>
          <w:ilvl w:val="1"/>
          <w:numId w:val="1"/>
        </w:numPr>
        <w:tabs>
          <w:tab w:val="num" w:pos="567"/>
        </w:tabs>
        <w:ind w:left="0" w:firstLine="0"/>
        <w:jc w:val="both"/>
        <w:rPr>
          <w:rFonts w:ascii="Times New Roman" w:hAnsi="Times New Roman"/>
          <w:szCs w:val="24"/>
        </w:rPr>
      </w:pPr>
      <w:r w:rsidRPr="007F4C35">
        <w:rPr>
          <w:rFonts w:ascii="Times New Roman" w:hAnsi="Times New Roman"/>
          <w:szCs w:val="24"/>
        </w:rPr>
        <w:t xml:space="preserve">При использовании функции МАРКЕР мониторинг Клиент вправе одновременно </w:t>
      </w:r>
      <w:r w:rsidR="00410627" w:rsidRPr="007F4C35">
        <w:rPr>
          <w:rFonts w:ascii="Times New Roman" w:hAnsi="Times New Roman"/>
          <w:szCs w:val="24"/>
        </w:rPr>
        <w:t>активировать</w:t>
      </w:r>
      <w:r w:rsidRPr="007F4C35">
        <w:rPr>
          <w:rFonts w:ascii="Times New Roman" w:hAnsi="Times New Roman"/>
          <w:szCs w:val="24"/>
        </w:rPr>
        <w:t xml:space="preserve"> не более 70 (семидесяти) сохраненных автоматических мониторингов для каждого комплекта Аутентификационных данных. Увеличение указанного количества </w:t>
      </w:r>
      <w:r w:rsidR="00410627" w:rsidRPr="007F4C35">
        <w:rPr>
          <w:rFonts w:ascii="Times New Roman" w:hAnsi="Times New Roman"/>
          <w:szCs w:val="24"/>
        </w:rPr>
        <w:t xml:space="preserve">активных </w:t>
      </w:r>
      <w:r w:rsidRPr="007F4C35">
        <w:rPr>
          <w:rFonts w:ascii="Times New Roman" w:hAnsi="Times New Roman"/>
          <w:szCs w:val="24"/>
        </w:rPr>
        <w:t>мониторингов осуществляется за дополнительную плату на основании дополнительного соглашения к Договору.</w:t>
      </w:r>
    </w:p>
    <w:p w14:paraId="1B291554" w14:textId="77777777" w:rsidR="002E4047" w:rsidRPr="007F4C35" w:rsidRDefault="002E4047" w:rsidP="007F4C35">
      <w:pPr>
        <w:pStyle w:val="ae"/>
        <w:widowControl w:val="0"/>
        <w:numPr>
          <w:ilvl w:val="0"/>
          <w:numId w:val="1"/>
        </w:numPr>
        <w:jc w:val="center"/>
        <w:rPr>
          <w:rFonts w:ascii="Times New Roman" w:hAnsi="Times New Roman"/>
          <w:b/>
          <w:szCs w:val="24"/>
        </w:rPr>
      </w:pPr>
      <w:r w:rsidRPr="007F4C35">
        <w:rPr>
          <w:rFonts w:ascii="Times New Roman" w:hAnsi="Times New Roman"/>
          <w:b/>
          <w:szCs w:val="24"/>
        </w:rPr>
        <w:t>Стоимость и порядок расчетов Сторон</w:t>
      </w:r>
    </w:p>
    <w:p w14:paraId="16F04A57" w14:textId="1E1D9949" w:rsidR="00E4450E" w:rsidRPr="007F4C35" w:rsidRDefault="00891D2E" w:rsidP="007F4C35">
      <w:pPr>
        <w:pStyle w:val="ae"/>
        <w:widowControl w:val="0"/>
        <w:tabs>
          <w:tab w:val="num" w:pos="858"/>
        </w:tabs>
        <w:rPr>
          <w:rFonts w:ascii="Times New Roman" w:hAnsi="Times New Roman"/>
          <w:szCs w:val="24"/>
        </w:rPr>
      </w:pPr>
      <w:r w:rsidRPr="007F4C35">
        <w:rPr>
          <w:rFonts w:ascii="Times New Roman" w:hAnsi="Times New Roman"/>
          <w:szCs w:val="24"/>
        </w:rPr>
        <w:t xml:space="preserve">6.1. </w:t>
      </w:r>
      <w:r w:rsidR="004B6AC3" w:rsidRPr="007F4C35">
        <w:rPr>
          <w:rFonts w:ascii="Times New Roman" w:hAnsi="Times New Roman"/>
          <w:szCs w:val="24"/>
        </w:rPr>
        <w:t xml:space="preserve">Общая стоимость договора составляет </w:t>
      </w:r>
      <w:r w:rsidR="005B7FB8" w:rsidRPr="007F4C35">
        <w:rPr>
          <w:rFonts w:ascii="Times New Roman" w:hAnsi="Times New Roman"/>
          <w:szCs w:val="24"/>
        </w:rPr>
        <w:t>351 360</w:t>
      </w:r>
      <w:r w:rsidR="004B6AC3" w:rsidRPr="007F4C35">
        <w:rPr>
          <w:rFonts w:ascii="Times New Roman" w:hAnsi="Times New Roman"/>
          <w:szCs w:val="24"/>
        </w:rPr>
        <w:t xml:space="preserve"> (</w:t>
      </w:r>
      <w:r w:rsidR="005B7FB8" w:rsidRPr="007F4C35">
        <w:rPr>
          <w:rFonts w:ascii="Times New Roman" w:hAnsi="Times New Roman"/>
          <w:szCs w:val="24"/>
        </w:rPr>
        <w:t>Триста пятьдесят одна тысяча триста шестьдесят</w:t>
      </w:r>
      <w:r w:rsidR="004B6AC3" w:rsidRPr="007F4C35">
        <w:rPr>
          <w:rFonts w:ascii="Times New Roman" w:hAnsi="Times New Roman"/>
          <w:szCs w:val="24"/>
        </w:rPr>
        <w:t xml:space="preserve">) рублей 00 копеек, </w:t>
      </w:r>
      <w:r w:rsidR="004B6AC3" w:rsidRPr="007F4C35">
        <w:rPr>
          <w:rFonts w:ascii="Times New Roman" w:hAnsi="Times New Roman"/>
          <w:color w:val="000000"/>
          <w:szCs w:val="24"/>
        </w:rPr>
        <w:t>с учетом НДС</w:t>
      </w:r>
      <w:r w:rsidRPr="007F4C35">
        <w:rPr>
          <w:rFonts w:ascii="Times New Roman" w:hAnsi="Times New Roman"/>
          <w:sz w:val="26"/>
        </w:rPr>
        <w:t xml:space="preserve"> </w:t>
      </w:r>
      <w:r w:rsidR="00E4450E" w:rsidRPr="007F4C35">
        <w:rPr>
          <w:rFonts w:ascii="Times New Roman" w:hAnsi="Times New Roman"/>
          <w:color w:val="000000"/>
          <w:szCs w:val="24"/>
        </w:rPr>
        <w:t>п</w:t>
      </w:r>
      <w:r w:rsidRPr="007F4C35">
        <w:rPr>
          <w:rFonts w:ascii="Times New Roman" w:hAnsi="Times New Roman"/>
          <w:color w:val="000000"/>
          <w:szCs w:val="24"/>
        </w:rPr>
        <w:t>о ставке, предусмотренной пунктом 3 статьи 164 Налогового кодекса Российской Федерации</w:t>
      </w:r>
      <w:r w:rsidR="00E4450E" w:rsidRPr="007F4C35">
        <w:rPr>
          <w:rFonts w:ascii="Times New Roman" w:hAnsi="Times New Roman"/>
          <w:color w:val="000000"/>
          <w:szCs w:val="24"/>
        </w:rPr>
        <w:t>.</w:t>
      </w:r>
    </w:p>
    <w:p w14:paraId="09482970" w14:textId="1D55477B" w:rsidR="00180EF1" w:rsidRPr="007F4C35" w:rsidRDefault="004B6AC3" w:rsidP="00624F7A">
      <w:pPr>
        <w:pStyle w:val="ae"/>
        <w:widowControl w:val="0"/>
        <w:numPr>
          <w:ilvl w:val="1"/>
          <w:numId w:val="1"/>
        </w:numPr>
        <w:tabs>
          <w:tab w:val="num" w:pos="567"/>
        </w:tabs>
        <w:ind w:left="0" w:firstLine="0"/>
        <w:rPr>
          <w:rFonts w:ascii="Times New Roman" w:hAnsi="Times New Roman"/>
          <w:szCs w:val="24"/>
        </w:rPr>
      </w:pPr>
      <w:r w:rsidRPr="007F4C35">
        <w:rPr>
          <w:rFonts w:ascii="Times New Roman" w:hAnsi="Times New Roman"/>
          <w:szCs w:val="24"/>
        </w:rPr>
        <w:t xml:space="preserve">Стоимость Услуг в месяц с учетом предоставления Клиенту </w:t>
      </w:r>
      <w:r w:rsidR="00E4450E" w:rsidRPr="007F4C35">
        <w:rPr>
          <w:rFonts w:ascii="Times New Roman" w:hAnsi="Times New Roman"/>
          <w:szCs w:val="24"/>
        </w:rPr>
        <w:t xml:space="preserve"> </w:t>
      </w:r>
      <w:r w:rsidR="005B7FB8" w:rsidRPr="007F4C35">
        <w:rPr>
          <w:rFonts w:ascii="Times New Roman" w:hAnsi="Times New Roman"/>
          <w:szCs w:val="24"/>
        </w:rPr>
        <w:t>2</w:t>
      </w:r>
      <w:r w:rsidRPr="007F4C35">
        <w:rPr>
          <w:rFonts w:ascii="Times New Roman" w:hAnsi="Times New Roman"/>
          <w:szCs w:val="24"/>
        </w:rPr>
        <w:t xml:space="preserve"> (</w:t>
      </w:r>
      <w:r w:rsidR="005B7FB8" w:rsidRPr="007F4C35">
        <w:rPr>
          <w:rFonts w:ascii="Times New Roman" w:hAnsi="Times New Roman"/>
          <w:szCs w:val="24"/>
        </w:rPr>
        <w:t>дв</w:t>
      </w:r>
      <w:r w:rsidR="00E4450E" w:rsidRPr="007F4C35">
        <w:rPr>
          <w:rFonts w:ascii="Times New Roman" w:hAnsi="Times New Roman"/>
          <w:szCs w:val="24"/>
        </w:rPr>
        <w:t>ух</w:t>
      </w:r>
      <w:r w:rsidRPr="007F4C35">
        <w:rPr>
          <w:rFonts w:ascii="Times New Roman" w:hAnsi="Times New Roman"/>
          <w:szCs w:val="24"/>
        </w:rPr>
        <w:t xml:space="preserve">) </w:t>
      </w:r>
      <w:r w:rsidR="00E4450E" w:rsidRPr="007F4C35">
        <w:rPr>
          <w:rFonts w:ascii="Times New Roman" w:hAnsi="Times New Roman"/>
          <w:szCs w:val="24"/>
        </w:rPr>
        <w:t xml:space="preserve">Доступов </w:t>
      </w:r>
      <w:r w:rsidRPr="007F4C35">
        <w:rPr>
          <w:rFonts w:ascii="Times New Roman" w:hAnsi="Times New Roman"/>
          <w:color w:val="000000"/>
          <w:szCs w:val="24"/>
        </w:rPr>
        <w:t>составляет</w:t>
      </w:r>
      <w:r w:rsidR="005B7FB8" w:rsidRPr="007F4C35">
        <w:rPr>
          <w:rFonts w:ascii="Times New Roman" w:hAnsi="Times New Roman"/>
          <w:color w:val="000000"/>
          <w:szCs w:val="24"/>
        </w:rPr>
        <w:br/>
      </w:r>
      <w:r w:rsidR="005B7FB8" w:rsidRPr="007F4C35">
        <w:rPr>
          <w:rFonts w:ascii="Times New Roman" w:hAnsi="Times New Roman"/>
          <w:bCs/>
          <w:color w:val="000000"/>
          <w:szCs w:val="24"/>
        </w:rPr>
        <w:t>29 280</w:t>
      </w:r>
      <w:r w:rsidRPr="007F4C35">
        <w:rPr>
          <w:rFonts w:ascii="Times New Roman" w:hAnsi="Times New Roman"/>
          <w:bCs/>
          <w:color w:val="000000"/>
          <w:szCs w:val="24"/>
        </w:rPr>
        <w:t xml:space="preserve"> (</w:t>
      </w:r>
      <w:r w:rsidR="005B7FB8" w:rsidRPr="007F4C35">
        <w:rPr>
          <w:rFonts w:ascii="Times New Roman" w:hAnsi="Times New Roman"/>
          <w:bCs/>
          <w:color w:val="000000"/>
          <w:szCs w:val="24"/>
        </w:rPr>
        <w:t>Двадцать девять тысяч двести восемьдесят</w:t>
      </w:r>
      <w:r w:rsidRPr="007F4C35">
        <w:rPr>
          <w:rFonts w:ascii="Times New Roman" w:hAnsi="Times New Roman"/>
          <w:bCs/>
          <w:color w:val="000000"/>
          <w:szCs w:val="24"/>
        </w:rPr>
        <w:t>) рублей</w:t>
      </w:r>
      <w:r w:rsidRPr="007F4C35">
        <w:rPr>
          <w:rFonts w:ascii="Times New Roman" w:hAnsi="Times New Roman"/>
          <w:color w:val="000000"/>
          <w:szCs w:val="24"/>
        </w:rPr>
        <w:t>, в т.ч. НДС по ставке, предусмотренной пунктом 3 статьи 164 Налогового кодекса Российской Федерации</w:t>
      </w:r>
      <w:r w:rsidR="006F3F8A" w:rsidRPr="007F4C35">
        <w:rPr>
          <w:rFonts w:ascii="Times New Roman" w:hAnsi="Times New Roman"/>
          <w:color w:val="000000"/>
          <w:szCs w:val="24"/>
        </w:rPr>
        <w:t>.</w:t>
      </w:r>
    </w:p>
    <w:p w14:paraId="306A5FE4" w14:textId="77777777" w:rsidR="00E00A0A" w:rsidRPr="007F4C35" w:rsidRDefault="00180EF1" w:rsidP="007F4C35">
      <w:pPr>
        <w:pStyle w:val="ae"/>
        <w:widowControl w:val="0"/>
        <w:numPr>
          <w:ilvl w:val="1"/>
          <w:numId w:val="373"/>
        </w:numPr>
        <w:tabs>
          <w:tab w:val="clear" w:pos="858"/>
          <w:tab w:val="num" w:pos="567"/>
        </w:tabs>
        <w:ind w:left="567" w:hanging="858"/>
        <w:rPr>
          <w:rFonts w:ascii="Times New Roman" w:hAnsi="Times New Roman"/>
          <w:szCs w:val="24"/>
        </w:rPr>
      </w:pPr>
      <w:r w:rsidRPr="007F4C35">
        <w:rPr>
          <w:rFonts w:ascii="Times New Roman" w:hAnsi="Times New Roman"/>
          <w:color w:val="000000"/>
          <w:szCs w:val="24"/>
        </w:rPr>
        <w:t>В случае изменения ставки НДС подписывается дополнительное соглашение</w:t>
      </w:r>
    </w:p>
    <w:p w14:paraId="7BED7C20" w14:textId="77777777" w:rsidR="009D62F3" w:rsidRPr="007F4C35" w:rsidRDefault="00827EF7" w:rsidP="007F4C35">
      <w:pPr>
        <w:pStyle w:val="ae"/>
        <w:widowControl w:val="0"/>
        <w:numPr>
          <w:ilvl w:val="1"/>
          <w:numId w:val="373"/>
        </w:numPr>
        <w:tabs>
          <w:tab w:val="clear" w:pos="858"/>
          <w:tab w:val="num" w:pos="567"/>
        </w:tabs>
        <w:ind w:left="567" w:hanging="858"/>
        <w:rPr>
          <w:rFonts w:ascii="Times New Roman" w:hAnsi="Times New Roman"/>
          <w:szCs w:val="24"/>
        </w:rPr>
      </w:pPr>
      <w:r w:rsidRPr="007F4C35">
        <w:rPr>
          <w:rFonts w:ascii="Times New Roman" w:hAnsi="Times New Roman"/>
          <w:szCs w:val="24"/>
        </w:rPr>
        <w:t xml:space="preserve">Клиент оплачивает стоимость Услуг за период, равный </w:t>
      </w:r>
      <w:r w:rsidR="00180EF1" w:rsidRPr="007F4C35">
        <w:rPr>
          <w:rFonts w:ascii="Times New Roman" w:hAnsi="Times New Roman"/>
          <w:szCs w:val="24"/>
        </w:rPr>
        <w:t>1 (одному)</w:t>
      </w:r>
      <w:r w:rsidRPr="007F4C35">
        <w:rPr>
          <w:rFonts w:ascii="Times New Roman" w:hAnsi="Times New Roman"/>
          <w:szCs w:val="24"/>
        </w:rPr>
        <w:t xml:space="preserve"> месяц</w:t>
      </w:r>
      <w:r w:rsidR="00180EF1" w:rsidRPr="007F4C35">
        <w:rPr>
          <w:rFonts w:ascii="Times New Roman" w:hAnsi="Times New Roman"/>
          <w:szCs w:val="24"/>
        </w:rPr>
        <w:t>у</w:t>
      </w:r>
      <w:r w:rsidRPr="007F4C35">
        <w:rPr>
          <w:rFonts w:ascii="Times New Roman" w:hAnsi="Times New Roman"/>
          <w:szCs w:val="24"/>
        </w:rPr>
        <w:t xml:space="preserve">, на основании выставляемого </w:t>
      </w:r>
      <w:r w:rsidR="0063644E" w:rsidRPr="007F4C35">
        <w:rPr>
          <w:rFonts w:ascii="Times New Roman" w:hAnsi="Times New Roman"/>
          <w:szCs w:val="24"/>
        </w:rPr>
        <w:t>Исполнителе</w:t>
      </w:r>
      <w:r w:rsidRPr="007F4C35">
        <w:rPr>
          <w:rFonts w:ascii="Times New Roman" w:hAnsi="Times New Roman"/>
          <w:szCs w:val="24"/>
        </w:rPr>
        <w:t>м счета</w:t>
      </w:r>
      <w:r w:rsidR="003C26B4" w:rsidRPr="007F4C35">
        <w:rPr>
          <w:rFonts w:ascii="Times New Roman" w:hAnsi="Times New Roman"/>
          <w:szCs w:val="24"/>
        </w:rPr>
        <w:t xml:space="preserve"> и акта сдачи-приемки оказанных Услуг за </w:t>
      </w:r>
      <w:r w:rsidR="003C26B4" w:rsidRPr="007F4C35">
        <w:rPr>
          <w:rFonts w:ascii="Times New Roman" w:hAnsi="Times New Roman"/>
          <w:szCs w:val="24"/>
        </w:rPr>
        <w:lastRenderedPageBreak/>
        <w:t>соответствующий период</w:t>
      </w:r>
      <w:r w:rsidR="009D62F3" w:rsidRPr="007F4C35">
        <w:rPr>
          <w:rFonts w:ascii="Times New Roman" w:hAnsi="Times New Roman"/>
          <w:szCs w:val="24"/>
        </w:rPr>
        <w:t xml:space="preserve">, в течение 5 (пяти) рабочих дней со дня выставления счета. </w:t>
      </w:r>
      <w:r w:rsidR="002E4D14" w:rsidRPr="007F4C35">
        <w:rPr>
          <w:rFonts w:ascii="Times New Roman" w:hAnsi="Times New Roman"/>
          <w:szCs w:val="24"/>
        </w:rPr>
        <w:t>Исполнитель</w:t>
      </w:r>
      <w:r w:rsidR="003C26B4" w:rsidRPr="007F4C35">
        <w:rPr>
          <w:rFonts w:ascii="Times New Roman" w:hAnsi="Times New Roman"/>
          <w:szCs w:val="24"/>
        </w:rPr>
        <w:t xml:space="preserve"> выставляет счета в течение 5 рабочих дней со дня окончания каждого оплачиваемого периода.</w:t>
      </w:r>
    </w:p>
    <w:p w14:paraId="60BFD0B5" w14:textId="3ED0B286" w:rsidR="002F6043" w:rsidRPr="007F4C35" w:rsidRDefault="00A2662C" w:rsidP="002F6043">
      <w:pPr>
        <w:widowControl w:val="0"/>
        <w:numPr>
          <w:ilvl w:val="1"/>
          <w:numId w:val="373"/>
        </w:numPr>
        <w:jc w:val="both"/>
        <w:rPr>
          <w:rFonts w:ascii="Times New Roman" w:hAnsi="Times New Roman"/>
          <w:szCs w:val="24"/>
        </w:rPr>
      </w:pPr>
      <w:r w:rsidRPr="007F4C35">
        <w:rPr>
          <w:rFonts w:ascii="Times New Roman" w:hAnsi="Times New Roman"/>
          <w:szCs w:val="24"/>
        </w:rPr>
        <w:t>Клиент оплачивает стоимость Услуг за период с 1 декабря 2026 г. по 31 декабря 2026 г. в декабре 2026 года на основании счета на оплату, выставленного Исполнителем не позднее 21 декабря 2026 г. и Акта сдачи-приемки. При этом Исполнитель гарантирует оказание Услуг в полном объеме</w:t>
      </w:r>
      <w:r w:rsidR="002F6043" w:rsidRPr="007F4C35">
        <w:rPr>
          <w:rFonts w:ascii="Times New Roman" w:hAnsi="Times New Roman"/>
          <w:szCs w:val="24"/>
        </w:rPr>
        <w:t xml:space="preserve">. </w:t>
      </w:r>
    </w:p>
    <w:p w14:paraId="39B69DF9" w14:textId="77777777" w:rsidR="009D62F3" w:rsidRPr="007F4C35" w:rsidRDefault="009D62F3" w:rsidP="00A2662C">
      <w:pPr>
        <w:pStyle w:val="ae"/>
        <w:widowControl w:val="0"/>
        <w:numPr>
          <w:ilvl w:val="1"/>
          <w:numId w:val="373"/>
        </w:numPr>
        <w:tabs>
          <w:tab w:val="clear" w:pos="858"/>
          <w:tab w:val="num" w:pos="567"/>
        </w:tabs>
        <w:ind w:left="567" w:hanging="858"/>
        <w:rPr>
          <w:rFonts w:ascii="Times New Roman" w:hAnsi="Times New Roman"/>
          <w:szCs w:val="24"/>
        </w:rPr>
      </w:pPr>
      <w:r w:rsidRPr="007F4C35">
        <w:rPr>
          <w:rFonts w:ascii="Times New Roman" w:hAnsi="Times New Roman"/>
          <w:szCs w:val="24"/>
        </w:rPr>
        <w:t xml:space="preserve">Оплата по Договору производится путем перечисления денежных средств на расчетный счет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Датой оплаты является дата списания денежных средств с корреспондентского счета банка Клиента по реквизитам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w:t>
      </w:r>
    </w:p>
    <w:p w14:paraId="2DD73AB7" w14:textId="77777777" w:rsidR="009D62F3" w:rsidRPr="007F4C35" w:rsidRDefault="002E4D14" w:rsidP="00A2662C">
      <w:pPr>
        <w:pStyle w:val="ae"/>
        <w:widowControl w:val="0"/>
        <w:numPr>
          <w:ilvl w:val="1"/>
          <w:numId w:val="373"/>
        </w:numPr>
        <w:tabs>
          <w:tab w:val="clear" w:pos="858"/>
          <w:tab w:val="num" w:pos="567"/>
        </w:tabs>
        <w:ind w:left="567" w:hanging="858"/>
        <w:rPr>
          <w:rFonts w:ascii="Times New Roman" w:hAnsi="Times New Roman"/>
          <w:szCs w:val="24"/>
        </w:rPr>
      </w:pPr>
      <w:r w:rsidRPr="007F4C35">
        <w:rPr>
          <w:rFonts w:ascii="Times New Roman" w:hAnsi="Times New Roman"/>
          <w:szCs w:val="24"/>
        </w:rPr>
        <w:t>Исполнитель</w:t>
      </w:r>
      <w:r w:rsidR="009D62F3" w:rsidRPr="007F4C35">
        <w:rPr>
          <w:rFonts w:ascii="Times New Roman" w:hAnsi="Times New Roman"/>
          <w:szCs w:val="24"/>
        </w:rPr>
        <w:t xml:space="preserve"> вправе </w:t>
      </w:r>
      <w:r w:rsidR="003C26B4" w:rsidRPr="007F4C35">
        <w:rPr>
          <w:rFonts w:ascii="Times New Roman" w:hAnsi="Times New Roman"/>
          <w:szCs w:val="24"/>
        </w:rPr>
        <w:t xml:space="preserve">в случае изменения состава и/или объема предоставления Услуг </w:t>
      </w:r>
      <w:r w:rsidR="009D62F3" w:rsidRPr="007F4C35">
        <w:rPr>
          <w:rFonts w:ascii="Times New Roman" w:hAnsi="Times New Roman"/>
          <w:szCs w:val="24"/>
        </w:rPr>
        <w:t xml:space="preserve">не чаще одного раза в год изменять </w:t>
      </w:r>
      <w:r w:rsidR="00D15378" w:rsidRPr="007F4C35">
        <w:rPr>
          <w:rFonts w:ascii="Times New Roman" w:hAnsi="Times New Roman"/>
          <w:szCs w:val="24"/>
        </w:rPr>
        <w:t xml:space="preserve">их </w:t>
      </w:r>
      <w:r w:rsidR="009D62F3" w:rsidRPr="007F4C35">
        <w:rPr>
          <w:rFonts w:ascii="Times New Roman" w:hAnsi="Times New Roman"/>
          <w:szCs w:val="24"/>
        </w:rPr>
        <w:t>стоимость. В этом случае Стороны подписывают дополнительное соглашение к Договору.</w:t>
      </w:r>
    </w:p>
    <w:p w14:paraId="34F44F7B" w14:textId="77777777" w:rsidR="00212025" w:rsidRPr="007F4C35" w:rsidRDefault="00212025" w:rsidP="00A2662C">
      <w:pPr>
        <w:pStyle w:val="ae"/>
        <w:widowControl w:val="0"/>
        <w:numPr>
          <w:ilvl w:val="0"/>
          <w:numId w:val="373"/>
        </w:numPr>
        <w:spacing w:before="0"/>
        <w:jc w:val="center"/>
        <w:rPr>
          <w:rFonts w:ascii="Times New Roman" w:hAnsi="Times New Roman"/>
          <w:b/>
          <w:szCs w:val="24"/>
        </w:rPr>
      </w:pPr>
      <w:r w:rsidRPr="007F4C35">
        <w:rPr>
          <w:rFonts w:ascii="Times New Roman" w:hAnsi="Times New Roman"/>
          <w:b/>
          <w:szCs w:val="24"/>
        </w:rPr>
        <w:t>Сдача-приемка Услуг</w:t>
      </w:r>
    </w:p>
    <w:p w14:paraId="3C6F4D0B" w14:textId="77777777" w:rsidR="00A2662C" w:rsidRPr="007F4C35" w:rsidRDefault="00A2662C" w:rsidP="00A2662C">
      <w:pPr>
        <w:pStyle w:val="a5"/>
        <w:widowControl w:val="0"/>
        <w:numPr>
          <w:ilvl w:val="1"/>
          <w:numId w:val="374"/>
        </w:numPr>
        <w:spacing w:after="0"/>
        <w:ind w:left="0" w:firstLine="0"/>
        <w:jc w:val="both"/>
        <w:rPr>
          <w:rFonts w:ascii="Times New Roman" w:hAnsi="Times New Roman"/>
          <w:szCs w:val="24"/>
        </w:rPr>
      </w:pPr>
      <w:r w:rsidRPr="007F4C35">
        <w:rPr>
          <w:rFonts w:ascii="Times New Roman" w:hAnsi="Times New Roman"/>
          <w:szCs w:val="24"/>
        </w:rPr>
        <w:t xml:space="preserve">Акты сдачи-приемки оказанных Услуг (далее – Акт) и счета-фактуры выставляются Клиенту ежемесячно, не позднее 5 (пятого) числа календарного месяца, следующего за отчетным периодом, за исключением Услуг за декабрь 2026 года. Акт сдачи-приемки оказанных Услуг за декабрь 2026 года выставляется не позднее 21 декабря 2026 года. </w:t>
      </w:r>
    </w:p>
    <w:p w14:paraId="799BA028" w14:textId="1CD542C5" w:rsidR="00550811" w:rsidRPr="007F4C35" w:rsidRDefault="00550811" w:rsidP="00A2662C">
      <w:pPr>
        <w:pStyle w:val="a5"/>
        <w:widowControl w:val="0"/>
        <w:numPr>
          <w:ilvl w:val="1"/>
          <w:numId w:val="374"/>
        </w:numPr>
        <w:spacing w:after="0"/>
        <w:ind w:left="0" w:firstLine="0"/>
        <w:jc w:val="both"/>
        <w:rPr>
          <w:rFonts w:ascii="Times New Roman" w:hAnsi="Times New Roman"/>
          <w:szCs w:val="24"/>
        </w:rPr>
      </w:pPr>
      <w:r w:rsidRPr="007F4C35">
        <w:rPr>
          <w:rFonts w:ascii="Times New Roman" w:hAnsi="Times New Roman"/>
          <w:szCs w:val="24"/>
        </w:rPr>
        <w:t>Стоимость Услуг в неполном месяце определяется в соответствии со следующим:</w:t>
      </w:r>
    </w:p>
    <w:p w14:paraId="625C0D46" w14:textId="77777777" w:rsidR="00550811" w:rsidRPr="007F4C35" w:rsidRDefault="00550811" w:rsidP="00550811">
      <w:pPr>
        <w:pStyle w:val="a5"/>
        <w:widowControl w:val="0"/>
        <w:tabs>
          <w:tab w:val="num" w:pos="858"/>
        </w:tabs>
        <w:spacing w:after="0"/>
        <w:ind w:left="0"/>
        <w:jc w:val="both"/>
        <w:rPr>
          <w:rFonts w:ascii="Times New Roman" w:hAnsi="Times New Roman"/>
          <w:szCs w:val="24"/>
        </w:rPr>
      </w:pPr>
      <w:r w:rsidRPr="007F4C35">
        <w:rPr>
          <w:rFonts w:ascii="Times New Roman" w:hAnsi="Times New Roman"/>
          <w:szCs w:val="24"/>
        </w:rPr>
        <w:t>7.2.1.</w:t>
      </w:r>
      <w:r w:rsidRPr="007F4C35">
        <w:rPr>
          <w:rFonts w:ascii="Times New Roman" w:hAnsi="Times New Roman"/>
          <w:szCs w:val="24"/>
        </w:rPr>
        <w:tab/>
        <w:t>В случае, если оказание Услуг начинается не с первого числа календарного месяца и общий срок оказания Услуг кратен одному месяцу, то</w:t>
      </w:r>
    </w:p>
    <w:p w14:paraId="00762241" w14:textId="77777777" w:rsidR="00550811" w:rsidRPr="007F4C35" w:rsidRDefault="00550811" w:rsidP="00550811">
      <w:pPr>
        <w:pStyle w:val="a5"/>
        <w:widowControl w:val="0"/>
        <w:numPr>
          <w:ilvl w:val="0"/>
          <w:numId w:val="11"/>
        </w:numPr>
        <w:spacing w:after="0"/>
        <w:ind w:left="0" w:firstLine="0"/>
        <w:jc w:val="both"/>
        <w:rPr>
          <w:rFonts w:ascii="Times New Roman" w:hAnsi="Times New Roman"/>
          <w:szCs w:val="24"/>
        </w:rPr>
      </w:pPr>
      <w:r w:rsidRPr="007F4C35">
        <w:rPr>
          <w:rFonts w:ascii="Times New Roman" w:hAnsi="Times New Roman"/>
          <w:szCs w:val="24"/>
        </w:rPr>
        <w:t>стоимость оказанных Услуг в первом календарном месяце оказания Услуг рассчитывается пропорционально количеству дней фактического оказания Услуг;</w:t>
      </w:r>
    </w:p>
    <w:p w14:paraId="4F0CD9B3" w14:textId="77777777" w:rsidR="00550811" w:rsidRPr="007F4C35" w:rsidRDefault="00550811" w:rsidP="00550811">
      <w:pPr>
        <w:pStyle w:val="a5"/>
        <w:widowControl w:val="0"/>
        <w:numPr>
          <w:ilvl w:val="0"/>
          <w:numId w:val="11"/>
        </w:numPr>
        <w:spacing w:after="0"/>
        <w:ind w:left="0" w:firstLine="0"/>
        <w:jc w:val="both"/>
        <w:rPr>
          <w:rFonts w:ascii="Times New Roman" w:hAnsi="Times New Roman"/>
          <w:szCs w:val="24"/>
        </w:rPr>
      </w:pPr>
      <w:r w:rsidRPr="007F4C35">
        <w:rPr>
          <w:rFonts w:ascii="Times New Roman" w:hAnsi="Times New Roman"/>
          <w:szCs w:val="24"/>
        </w:rPr>
        <w:t>стоимость Услуг в последнем календарном месяце оказания Услуг рассчитывается как разница между стоимостью Услуг в месяц и стоимостью Услуг в первом календарном месяце оказания Услуг.</w:t>
      </w:r>
    </w:p>
    <w:p w14:paraId="3B0889D0" w14:textId="77777777" w:rsidR="00550811" w:rsidRPr="007F4C35" w:rsidRDefault="00550811" w:rsidP="00550811">
      <w:pPr>
        <w:pStyle w:val="a5"/>
        <w:widowControl w:val="0"/>
        <w:tabs>
          <w:tab w:val="num" w:pos="858"/>
        </w:tabs>
        <w:spacing w:after="0"/>
        <w:ind w:left="0"/>
        <w:jc w:val="both"/>
        <w:rPr>
          <w:rFonts w:ascii="Times New Roman" w:hAnsi="Times New Roman"/>
          <w:szCs w:val="24"/>
        </w:rPr>
      </w:pPr>
      <w:r w:rsidRPr="007F4C35">
        <w:rPr>
          <w:rFonts w:ascii="Times New Roman" w:hAnsi="Times New Roman"/>
          <w:szCs w:val="24"/>
        </w:rPr>
        <w:t>7.2.2.</w:t>
      </w:r>
      <w:r w:rsidRPr="007F4C35">
        <w:rPr>
          <w:rFonts w:ascii="Times New Roman" w:hAnsi="Times New Roman"/>
          <w:szCs w:val="24"/>
        </w:rPr>
        <w:tab/>
        <w:t>В случае, если оказание Услуг начинается не с первого числа календарного месяца и общий срок оказания Услуг не кратен одному месяцу, то стоимость Услуг в неполном месяце определяется пропорционально количеству дней фактического оказания Услуг.</w:t>
      </w:r>
    </w:p>
    <w:p w14:paraId="519BB113" w14:textId="77777777" w:rsidR="00550811" w:rsidRPr="007F4C35" w:rsidRDefault="00550811" w:rsidP="00550811">
      <w:pPr>
        <w:pStyle w:val="a5"/>
        <w:widowControl w:val="0"/>
        <w:tabs>
          <w:tab w:val="num" w:pos="858"/>
        </w:tabs>
        <w:spacing w:after="0"/>
        <w:ind w:left="0"/>
        <w:jc w:val="both"/>
        <w:rPr>
          <w:rFonts w:ascii="Times New Roman" w:hAnsi="Times New Roman"/>
          <w:szCs w:val="24"/>
        </w:rPr>
      </w:pPr>
      <w:r w:rsidRPr="007F4C35">
        <w:rPr>
          <w:rFonts w:ascii="Times New Roman" w:hAnsi="Times New Roman"/>
          <w:szCs w:val="24"/>
        </w:rPr>
        <w:t>7.2.3.</w:t>
      </w:r>
      <w:r w:rsidRPr="007F4C35">
        <w:rPr>
          <w:rFonts w:ascii="Times New Roman" w:hAnsi="Times New Roman"/>
          <w:szCs w:val="24"/>
        </w:rPr>
        <w:tab/>
        <w:t>Указанные в настоящем пункте правила применяются и для случаев приостановки оказания Услуг.</w:t>
      </w:r>
    </w:p>
    <w:p w14:paraId="5CE50ECD" w14:textId="77777777" w:rsidR="00212025" w:rsidRPr="007F4C35" w:rsidRDefault="00CA5B58" w:rsidP="00A2662C">
      <w:pPr>
        <w:pStyle w:val="a5"/>
        <w:widowControl w:val="0"/>
        <w:numPr>
          <w:ilvl w:val="1"/>
          <w:numId w:val="374"/>
        </w:numPr>
        <w:spacing w:after="0"/>
        <w:ind w:left="0" w:firstLine="0"/>
        <w:jc w:val="both"/>
        <w:rPr>
          <w:rFonts w:ascii="Times New Roman" w:hAnsi="Times New Roman"/>
          <w:szCs w:val="24"/>
        </w:rPr>
      </w:pPr>
      <w:r w:rsidRPr="007F4C35">
        <w:rPr>
          <w:rFonts w:ascii="Times New Roman" w:hAnsi="Times New Roman"/>
          <w:szCs w:val="24"/>
        </w:rPr>
        <w:t xml:space="preserve">Клиент по получении Акта подписывает его и в течение 5 (пяти) рабочих дней и направляет один подписанный Клиентом экземпляр </w:t>
      </w:r>
      <w:r w:rsidR="002E4D14" w:rsidRPr="007F4C35">
        <w:rPr>
          <w:rFonts w:ascii="Times New Roman" w:hAnsi="Times New Roman"/>
          <w:szCs w:val="24"/>
        </w:rPr>
        <w:t>Исполнител</w:t>
      </w:r>
      <w:r w:rsidR="0063644E" w:rsidRPr="007F4C35">
        <w:rPr>
          <w:rFonts w:ascii="Times New Roman" w:hAnsi="Times New Roman"/>
          <w:szCs w:val="24"/>
        </w:rPr>
        <w:t>ю</w:t>
      </w:r>
      <w:r w:rsidRPr="007F4C35">
        <w:rPr>
          <w:rFonts w:ascii="Times New Roman" w:hAnsi="Times New Roman"/>
          <w:szCs w:val="24"/>
        </w:rPr>
        <w:t xml:space="preserve">, либо в тот же срок обязуется предоставить </w:t>
      </w:r>
      <w:r w:rsidR="002E4D14" w:rsidRPr="007F4C35">
        <w:rPr>
          <w:rFonts w:ascii="Times New Roman" w:hAnsi="Times New Roman"/>
          <w:szCs w:val="24"/>
        </w:rPr>
        <w:t>Исполнител</w:t>
      </w:r>
      <w:r w:rsidR="0063644E" w:rsidRPr="007F4C35">
        <w:rPr>
          <w:rFonts w:ascii="Times New Roman" w:hAnsi="Times New Roman"/>
          <w:szCs w:val="24"/>
        </w:rPr>
        <w:t>ю</w:t>
      </w:r>
      <w:r w:rsidRPr="007F4C35">
        <w:rPr>
          <w:rFonts w:ascii="Times New Roman" w:hAnsi="Times New Roman"/>
          <w:szCs w:val="24"/>
        </w:rPr>
        <w:t xml:space="preserve"> мотивированный отказ от приемки Услуг. В случае неполучения </w:t>
      </w:r>
      <w:r w:rsidR="002E4D14" w:rsidRPr="007F4C35">
        <w:rPr>
          <w:rFonts w:ascii="Times New Roman" w:hAnsi="Times New Roman"/>
          <w:szCs w:val="24"/>
        </w:rPr>
        <w:t>Исполнител</w:t>
      </w:r>
      <w:r w:rsidR="0063644E" w:rsidRPr="007F4C35">
        <w:rPr>
          <w:rFonts w:ascii="Times New Roman" w:hAnsi="Times New Roman"/>
          <w:szCs w:val="24"/>
        </w:rPr>
        <w:t>е</w:t>
      </w:r>
      <w:r w:rsidRPr="007F4C35">
        <w:rPr>
          <w:rFonts w:ascii="Times New Roman" w:hAnsi="Times New Roman"/>
          <w:szCs w:val="24"/>
        </w:rPr>
        <w:t xml:space="preserve">м в указанные сроки подписанного Клиентом Акта, Услуги признаются Сторонами оказанными надлежащим образом и принятыми Клиентом. Форма Акта определяется </w:t>
      </w:r>
      <w:r w:rsidR="002E4D14" w:rsidRPr="007F4C35">
        <w:rPr>
          <w:rFonts w:ascii="Times New Roman" w:hAnsi="Times New Roman"/>
          <w:szCs w:val="24"/>
        </w:rPr>
        <w:t>Исполнител</w:t>
      </w:r>
      <w:r w:rsidR="0063644E" w:rsidRPr="007F4C35">
        <w:rPr>
          <w:rFonts w:ascii="Times New Roman" w:hAnsi="Times New Roman"/>
          <w:szCs w:val="24"/>
        </w:rPr>
        <w:t>е</w:t>
      </w:r>
      <w:r w:rsidRPr="007F4C35">
        <w:rPr>
          <w:rFonts w:ascii="Times New Roman" w:hAnsi="Times New Roman"/>
          <w:szCs w:val="24"/>
        </w:rPr>
        <w:t>м и должна соответствовать требованиям, предъявляемым действующим законодательством к первичным учетным документам.</w:t>
      </w:r>
    </w:p>
    <w:p w14:paraId="5A75B3B3" w14:textId="77777777" w:rsidR="00212025" w:rsidRPr="007F4C35" w:rsidRDefault="00212025" w:rsidP="00A2662C">
      <w:pPr>
        <w:widowControl w:val="0"/>
        <w:numPr>
          <w:ilvl w:val="0"/>
          <w:numId w:val="374"/>
        </w:numPr>
        <w:tabs>
          <w:tab w:val="num" w:pos="567"/>
        </w:tabs>
        <w:ind w:left="0" w:firstLine="0"/>
        <w:jc w:val="center"/>
        <w:rPr>
          <w:rFonts w:ascii="Times New Roman" w:hAnsi="Times New Roman"/>
          <w:b/>
          <w:szCs w:val="24"/>
        </w:rPr>
      </w:pPr>
      <w:r w:rsidRPr="007F4C35">
        <w:rPr>
          <w:rFonts w:ascii="Times New Roman" w:hAnsi="Times New Roman"/>
          <w:b/>
          <w:szCs w:val="24"/>
        </w:rPr>
        <w:t>Ответственность</w:t>
      </w:r>
    </w:p>
    <w:p w14:paraId="707BC313" w14:textId="77777777" w:rsidR="007853D8" w:rsidRPr="007F4C35" w:rsidRDefault="00212025" w:rsidP="00A2662C">
      <w:pPr>
        <w:widowControl w:val="0"/>
        <w:numPr>
          <w:ilvl w:val="1"/>
          <w:numId w:val="374"/>
        </w:numPr>
        <w:ind w:left="0" w:firstLine="0"/>
        <w:jc w:val="both"/>
        <w:rPr>
          <w:rFonts w:ascii="Times New Roman" w:hAnsi="Times New Roman"/>
          <w:szCs w:val="24"/>
        </w:rPr>
      </w:pPr>
      <w:r w:rsidRPr="007F4C35">
        <w:rPr>
          <w:rFonts w:ascii="Times New Roman" w:hAnsi="Times New Roman"/>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14:paraId="56F7A311" w14:textId="77777777" w:rsidR="007853D8" w:rsidRPr="007F4C35" w:rsidRDefault="007853D8" w:rsidP="00A2662C">
      <w:pPr>
        <w:widowControl w:val="0"/>
        <w:numPr>
          <w:ilvl w:val="1"/>
          <w:numId w:val="374"/>
        </w:numPr>
        <w:ind w:left="0" w:firstLine="0"/>
        <w:jc w:val="both"/>
        <w:rPr>
          <w:rFonts w:ascii="Times New Roman" w:hAnsi="Times New Roman"/>
          <w:szCs w:val="24"/>
        </w:rPr>
      </w:pPr>
      <w:r w:rsidRPr="007F4C35">
        <w:rPr>
          <w:rFonts w:ascii="Times New Roman" w:hAnsi="Times New Roman"/>
          <w:color w:val="000000"/>
          <w:szCs w:val="24"/>
        </w:rPr>
        <w:t xml:space="preserve">В случае наличия у </w:t>
      </w:r>
      <w:r w:rsidR="002E4D14" w:rsidRPr="007F4C35">
        <w:rPr>
          <w:rFonts w:ascii="Times New Roman" w:hAnsi="Times New Roman"/>
          <w:color w:val="000000"/>
          <w:szCs w:val="24"/>
        </w:rPr>
        <w:t>Исполнител</w:t>
      </w:r>
      <w:r w:rsidR="0063644E" w:rsidRPr="007F4C35">
        <w:rPr>
          <w:rFonts w:ascii="Times New Roman" w:hAnsi="Times New Roman"/>
          <w:color w:val="000000"/>
          <w:szCs w:val="24"/>
        </w:rPr>
        <w:t>я</w:t>
      </w:r>
      <w:r w:rsidRPr="007F4C35">
        <w:rPr>
          <w:rFonts w:ascii="Times New Roman" w:hAnsi="Times New Roman"/>
          <w:color w:val="000000"/>
          <w:szCs w:val="24"/>
        </w:rPr>
        <w:t xml:space="preserve"> информации о нарушении Клиентом правил, изл</w:t>
      </w:r>
      <w:r w:rsidR="00B81ACA" w:rsidRPr="007F4C35">
        <w:rPr>
          <w:rFonts w:ascii="Times New Roman" w:hAnsi="Times New Roman"/>
          <w:color w:val="000000"/>
          <w:szCs w:val="24"/>
        </w:rPr>
        <w:t>оженных в п. 5.2, 5.4 Договора</w:t>
      </w:r>
      <w:r w:rsidRPr="007F4C35">
        <w:rPr>
          <w:rFonts w:ascii="Times New Roman" w:hAnsi="Times New Roman"/>
          <w:color w:val="000000"/>
          <w:szCs w:val="24"/>
        </w:rPr>
        <w:t xml:space="preserve">, </w:t>
      </w:r>
      <w:r w:rsidR="002E4D14" w:rsidRPr="007F4C35">
        <w:rPr>
          <w:rFonts w:ascii="Times New Roman" w:hAnsi="Times New Roman"/>
          <w:color w:val="000000"/>
          <w:szCs w:val="24"/>
        </w:rPr>
        <w:t>Исполнитель</w:t>
      </w:r>
      <w:r w:rsidRPr="007F4C35">
        <w:rPr>
          <w:rFonts w:ascii="Times New Roman" w:hAnsi="Times New Roman"/>
          <w:color w:val="000000"/>
          <w:szCs w:val="24"/>
        </w:rPr>
        <w:t xml:space="preserve"> имеет право временно, до выяснения обстоятельств, приостановить Доступ Клиента к </w:t>
      </w:r>
      <w:r w:rsidR="00F71FEC" w:rsidRPr="007F4C35">
        <w:rPr>
          <w:rFonts w:ascii="Times New Roman" w:hAnsi="Times New Roman"/>
          <w:color w:val="000000"/>
          <w:szCs w:val="24"/>
        </w:rPr>
        <w:t>МАРКЕР</w:t>
      </w:r>
      <w:r w:rsidRPr="007F4C35">
        <w:rPr>
          <w:rFonts w:ascii="Times New Roman" w:hAnsi="Times New Roman"/>
          <w:color w:val="000000"/>
          <w:szCs w:val="24"/>
        </w:rPr>
        <w:t xml:space="preserve"> с последующим уведомлением Клиента о причинах такого приостановления. При подтверждении указанного нарушения, </w:t>
      </w:r>
      <w:r w:rsidR="002E4D14" w:rsidRPr="007F4C35">
        <w:rPr>
          <w:rFonts w:ascii="Times New Roman" w:hAnsi="Times New Roman"/>
          <w:color w:val="000000"/>
          <w:szCs w:val="24"/>
        </w:rPr>
        <w:t>Исполнитель</w:t>
      </w:r>
      <w:r w:rsidRPr="007F4C35">
        <w:rPr>
          <w:rFonts w:ascii="Times New Roman" w:hAnsi="Times New Roman"/>
          <w:color w:val="000000"/>
          <w:szCs w:val="24"/>
        </w:rPr>
        <w:t xml:space="preserve"> имеет право применить к Клиенту меры ответственности, предусмотренные Договором, а также в одностороннем внесудебном порядке отказаться от исполнения Договора, с проведением взаиморасчетов. В случае если будет выяснено, что в действиях Клиента отсутствует нарушение условий Договора, срок Доступа к </w:t>
      </w:r>
      <w:r w:rsidR="00F71FEC" w:rsidRPr="007F4C35">
        <w:rPr>
          <w:rFonts w:ascii="Times New Roman" w:hAnsi="Times New Roman"/>
          <w:color w:val="000000"/>
          <w:szCs w:val="24"/>
        </w:rPr>
        <w:t>МАРКЕР</w:t>
      </w:r>
      <w:r w:rsidRPr="007F4C35">
        <w:rPr>
          <w:rFonts w:ascii="Times New Roman" w:hAnsi="Times New Roman"/>
          <w:color w:val="000000"/>
          <w:szCs w:val="24"/>
        </w:rPr>
        <w:t xml:space="preserve"> продлевается на период, в течение которого он был приостановлен.</w:t>
      </w:r>
    </w:p>
    <w:p w14:paraId="7537A40E" w14:textId="77777777" w:rsidR="007853D8" w:rsidRPr="007F4C35" w:rsidRDefault="005D4A83" w:rsidP="00A2662C">
      <w:pPr>
        <w:widowControl w:val="0"/>
        <w:numPr>
          <w:ilvl w:val="1"/>
          <w:numId w:val="374"/>
        </w:numPr>
        <w:ind w:left="0" w:firstLine="0"/>
        <w:jc w:val="both"/>
        <w:rPr>
          <w:rFonts w:ascii="Times New Roman" w:hAnsi="Times New Roman"/>
          <w:szCs w:val="24"/>
        </w:rPr>
      </w:pPr>
      <w:r w:rsidRPr="007F4C35">
        <w:rPr>
          <w:rFonts w:ascii="Times New Roman" w:hAnsi="Times New Roman"/>
          <w:szCs w:val="24"/>
        </w:rPr>
        <w:t>В случае нарушения Клиентом</w:t>
      </w:r>
      <w:r w:rsidRPr="007F4C35">
        <w:rPr>
          <w:rFonts w:ascii="Times New Roman" w:hAnsi="Times New Roman"/>
          <w:color w:val="000000"/>
          <w:szCs w:val="24"/>
        </w:rPr>
        <w:t xml:space="preserve"> </w:t>
      </w:r>
      <w:r w:rsidRPr="007F4C35">
        <w:rPr>
          <w:rFonts w:ascii="Times New Roman" w:hAnsi="Times New Roman"/>
          <w:szCs w:val="24"/>
        </w:rPr>
        <w:t xml:space="preserve">обязательств, указанных в </w:t>
      </w:r>
      <w:r w:rsidR="006F21B8" w:rsidRPr="007F4C35">
        <w:rPr>
          <w:rFonts w:ascii="Times New Roman" w:hAnsi="Times New Roman"/>
          <w:color w:val="000000"/>
          <w:szCs w:val="24"/>
        </w:rPr>
        <w:t>п.</w:t>
      </w:r>
      <w:r w:rsidR="00B81ACA" w:rsidRPr="007F4C35">
        <w:rPr>
          <w:rFonts w:ascii="Times New Roman" w:hAnsi="Times New Roman"/>
          <w:color w:val="000000"/>
          <w:szCs w:val="24"/>
        </w:rPr>
        <w:t xml:space="preserve"> 5.2, 5.4 </w:t>
      </w:r>
      <w:r w:rsidRPr="007F4C35">
        <w:rPr>
          <w:rFonts w:ascii="Times New Roman" w:hAnsi="Times New Roman"/>
          <w:szCs w:val="24"/>
        </w:rPr>
        <w:t xml:space="preserve">настоящего Договора, Клиент обязуется выплатить </w:t>
      </w:r>
      <w:r w:rsidR="002E4D14" w:rsidRPr="007F4C35">
        <w:rPr>
          <w:rFonts w:ascii="Times New Roman" w:hAnsi="Times New Roman"/>
          <w:szCs w:val="24"/>
        </w:rPr>
        <w:t>Исполнител</w:t>
      </w:r>
      <w:r w:rsidR="0063644E" w:rsidRPr="007F4C35">
        <w:rPr>
          <w:rFonts w:ascii="Times New Roman" w:hAnsi="Times New Roman"/>
          <w:szCs w:val="24"/>
        </w:rPr>
        <w:t>ю</w:t>
      </w:r>
      <w:r w:rsidRPr="007F4C35">
        <w:rPr>
          <w:rFonts w:ascii="Times New Roman" w:hAnsi="Times New Roman"/>
          <w:szCs w:val="24"/>
        </w:rPr>
        <w:t xml:space="preserve"> штрафную неустойку в размере, эквивалентном </w:t>
      </w:r>
      <w:r w:rsidRPr="007F4C35">
        <w:rPr>
          <w:rFonts w:ascii="Times New Roman" w:hAnsi="Times New Roman"/>
          <w:szCs w:val="24"/>
        </w:rPr>
        <w:lastRenderedPageBreak/>
        <w:t xml:space="preserve">годовой стоимости предоставления Доступа к </w:t>
      </w:r>
      <w:r w:rsidR="00F71FEC" w:rsidRPr="007F4C35">
        <w:rPr>
          <w:rFonts w:ascii="Times New Roman" w:hAnsi="Times New Roman"/>
          <w:szCs w:val="24"/>
        </w:rPr>
        <w:t>МАРКЕР</w:t>
      </w:r>
      <w:r w:rsidRPr="007F4C35">
        <w:rPr>
          <w:rFonts w:ascii="Times New Roman" w:hAnsi="Times New Roman"/>
          <w:szCs w:val="24"/>
        </w:rPr>
        <w:t>.</w:t>
      </w:r>
    </w:p>
    <w:p w14:paraId="729DA7F7" w14:textId="77777777" w:rsidR="007853D8" w:rsidRPr="007F4C35" w:rsidRDefault="00212025" w:rsidP="00A2662C">
      <w:pPr>
        <w:widowControl w:val="0"/>
        <w:numPr>
          <w:ilvl w:val="1"/>
          <w:numId w:val="374"/>
        </w:numPr>
        <w:ind w:left="0" w:firstLine="0"/>
        <w:jc w:val="both"/>
        <w:rPr>
          <w:rFonts w:ascii="Times New Roman" w:hAnsi="Times New Roman"/>
          <w:szCs w:val="24"/>
        </w:rPr>
      </w:pPr>
      <w:r w:rsidRPr="007F4C35">
        <w:rPr>
          <w:rFonts w:ascii="Times New Roman" w:hAnsi="Times New Roman"/>
          <w:color w:val="000000"/>
          <w:szCs w:val="24"/>
        </w:rPr>
        <w:t xml:space="preserve">При подтверждении указанного нарушения, </w:t>
      </w:r>
      <w:r w:rsidR="002E4D14" w:rsidRPr="007F4C35">
        <w:rPr>
          <w:rFonts w:ascii="Times New Roman" w:hAnsi="Times New Roman"/>
          <w:color w:val="000000"/>
          <w:szCs w:val="24"/>
        </w:rPr>
        <w:t>Исполнитель</w:t>
      </w:r>
      <w:r w:rsidRPr="007F4C35">
        <w:rPr>
          <w:rFonts w:ascii="Times New Roman" w:hAnsi="Times New Roman"/>
          <w:color w:val="000000"/>
          <w:szCs w:val="24"/>
        </w:rPr>
        <w:t xml:space="preserve"> имеет право в одностороннем внесудебном порядке отказаться от исполнения Договора без соблюдения сроков,</w:t>
      </w:r>
      <w:r w:rsidR="0013779F" w:rsidRPr="007F4C35">
        <w:rPr>
          <w:rFonts w:ascii="Times New Roman" w:hAnsi="Times New Roman"/>
          <w:color w:val="000000"/>
          <w:szCs w:val="24"/>
        </w:rPr>
        <w:t xml:space="preserve"> предусмотренных п. </w:t>
      </w:r>
      <w:r w:rsidR="006F21B8" w:rsidRPr="007F4C35">
        <w:rPr>
          <w:rFonts w:ascii="Times New Roman" w:hAnsi="Times New Roman"/>
          <w:color w:val="000000"/>
          <w:szCs w:val="24"/>
        </w:rPr>
        <w:t>1</w:t>
      </w:r>
      <w:r w:rsidR="00043E5A" w:rsidRPr="007F4C35">
        <w:rPr>
          <w:rFonts w:ascii="Times New Roman" w:hAnsi="Times New Roman"/>
          <w:color w:val="000000"/>
          <w:szCs w:val="24"/>
        </w:rPr>
        <w:t>3</w:t>
      </w:r>
      <w:r w:rsidR="00B81ACA" w:rsidRPr="007F4C35">
        <w:rPr>
          <w:rFonts w:ascii="Times New Roman" w:hAnsi="Times New Roman"/>
          <w:color w:val="000000"/>
          <w:szCs w:val="24"/>
        </w:rPr>
        <w:t>.</w:t>
      </w:r>
      <w:r w:rsidR="006F21B8" w:rsidRPr="007F4C35">
        <w:rPr>
          <w:rFonts w:ascii="Times New Roman" w:hAnsi="Times New Roman"/>
          <w:color w:val="000000"/>
          <w:szCs w:val="24"/>
        </w:rPr>
        <w:t xml:space="preserve">2 </w:t>
      </w:r>
      <w:r w:rsidRPr="007F4C35">
        <w:rPr>
          <w:rFonts w:ascii="Times New Roman" w:hAnsi="Times New Roman"/>
          <w:color w:val="000000"/>
          <w:szCs w:val="24"/>
        </w:rPr>
        <w:t>Договора. Такой односторонний отказ осуществляется путем направления Клиенту уведомления курьерской службой. Обязательства по Договору прекращаются со дня получения Клиентом указанного уведомления, за исключением обязательств произвести расчеты за оказанные услуги.</w:t>
      </w:r>
    </w:p>
    <w:p w14:paraId="2541AABD" w14:textId="77777777" w:rsidR="007853D8" w:rsidRPr="007F4C35" w:rsidRDefault="00212025" w:rsidP="00A2662C">
      <w:pPr>
        <w:widowControl w:val="0"/>
        <w:numPr>
          <w:ilvl w:val="1"/>
          <w:numId w:val="374"/>
        </w:numPr>
        <w:ind w:left="0" w:firstLine="0"/>
        <w:jc w:val="both"/>
        <w:rPr>
          <w:rFonts w:ascii="Times New Roman" w:hAnsi="Times New Roman"/>
          <w:szCs w:val="24"/>
        </w:rPr>
      </w:pPr>
      <w:r w:rsidRPr="007F4C35">
        <w:rPr>
          <w:rFonts w:ascii="Times New Roman" w:hAnsi="Times New Roman"/>
          <w:color w:val="000000"/>
          <w:szCs w:val="24"/>
        </w:rPr>
        <w:t>В случае если будет выяснено, что в действиях Клиента отсутствует нарушение условий Договора, срок оказания Услуг продлевается на период, в течение которого он был приостановлен.</w:t>
      </w:r>
    </w:p>
    <w:p w14:paraId="633FDFD0" w14:textId="77777777" w:rsidR="007853D8" w:rsidRPr="007F4C35" w:rsidRDefault="00212025" w:rsidP="00A2662C">
      <w:pPr>
        <w:widowControl w:val="0"/>
        <w:numPr>
          <w:ilvl w:val="1"/>
          <w:numId w:val="374"/>
        </w:numPr>
        <w:ind w:left="0" w:firstLine="0"/>
        <w:jc w:val="both"/>
        <w:rPr>
          <w:rFonts w:ascii="Times New Roman" w:hAnsi="Times New Roman"/>
          <w:szCs w:val="24"/>
        </w:rPr>
      </w:pPr>
      <w:r w:rsidRPr="007F4C35">
        <w:rPr>
          <w:rFonts w:ascii="Times New Roman" w:hAnsi="Times New Roman"/>
          <w:szCs w:val="24"/>
        </w:rPr>
        <w:t xml:space="preserve">В случае нарушения Клиентом исключительных прав на </w:t>
      </w:r>
      <w:r w:rsidR="00F71FEC" w:rsidRPr="007F4C35">
        <w:rPr>
          <w:rFonts w:ascii="Times New Roman" w:hAnsi="Times New Roman"/>
          <w:szCs w:val="24"/>
        </w:rPr>
        <w:t>МАРКЕР</w:t>
      </w:r>
      <w:r w:rsidRPr="007F4C35">
        <w:rPr>
          <w:rFonts w:ascii="Times New Roman" w:hAnsi="Times New Roman"/>
          <w:szCs w:val="24"/>
        </w:rPr>
        <w:t xml:space="preserve">, Клиент обязуется по выбору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выплатить </w:t>
      </w:r>
      <w:r w:rsidR="0063644E" w:rsidRPr="007F4C35">
        <w:rPr>
          <w:rFonts w:ascii="Times New Roman" w:hAnsi="Times New Roman"/>
          <w:szCs w:val="24"/>
        </w:rPr>
        <w:t>Исполнителю</w:t>
      </w:r>
      <w:r w:rsidRPr="007F4C35">
        <w:rPr>
          <w:rFonts w:ascii="Times New Roman" w:hAnsi="Times New Roman"/>
          <w:szCs w:val="24"/>
        </w:rPr>
        <w:t xml:space="preserve"> неустойку в размере, эквивалентном стоимости Услуг </w:t>
      </w:r>
      <w:r w:rsidR="00FB186E" w:rsidRPr="007F4C35">
        <w:rPr>
          <w:rFonts w:ascii="Times New Roman" w:hAnsi="Times New Roman"/>
          <w:szCs w:val="24"/>
        </w:rPr>
        <w:t>за год</w:t>
      </w:r>
      <w:r w:rsidRPr="007F4C35">
        <w:rPr>
          <w:rFonts w:ascii="Times New Roman" w:hAnsi="Times New Roman"/>
          <w:szCs w:val="24"/>
        </w:rPr>
        <w:t xml:space="preserve">, либо возместить </w:t>
      </w:r>
      <w:r w:rsidR="002E4D14" w:rsidRPr="007F4C35">
        <w:rPr>
          <w:rFonts w:ascii="Times New Roman" w:hAnsi="Times New Roman"/>
          <w:szCs w:val="24"/>
        </w:rPr>
        <w:t>Исполнител</w:t>
      </w:r>
      <w:r w:rsidR="0063644E" w:rsidRPr="007F4C35">
        <w:rPr>
          <w:rFonts w:ascii="Times New Roman" w:hAnsi="Times New Roman"/>
          <w:szCs w:val="24"/>
        </w:rPr>
        <w:t>ю</w:t>
      </w:r>
      <w:r w:rsidRPr="007F4C35">
        <w:rPr>
          <w:rFonts w:ascii="Times New Roman" w:hAnsi="Times New Roman"/>
          <w:szCs w:val="24"/>
        </w:rPr>
        <w:t xml:space="preserve"> убытки, вызванные таким нарушением.</w:t>
      </w:r>
    </w:p>
    <w:p w14:paraId="247A0F86" w14:textId="77777777" w:rsidR="007853D8" w:rsidRPr="007F4C35" w:rsidRDefault="00212025" w:rsidP="00A2662C">
      <w:pPr>
        <w:widowControl w:val="0"/>
        <w:numPr>
          <w:ilvl w:val="1"/>
          <w:numId w:val="374"/>
        </w:numPr>
        <w:ind w:left="0" w:firstLine="0"/>
        <w:jc w:val="both"/>
        <w:rPr>
          <w:rFonts w:ascii="Times New Roman" w:hAnsi="Times New Roman"/>
          <w:szCs w:val="24"/>
        </w:rPr>
      </w:pPr>
      <w:r w:rsidRPr="007F4C35">
        <w:rPr>
          <w:rFonts w:ascii="Times New Roman" w:hAnsi="Times New Roman"/>
          <w:szCs w:val="24"/>
        </w:rPr>
        <w:t xml:space="preserve">Нарушения обязательств Клиента устанавливаются техническими службами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на основе технических средств контроля, а также статистических и иных показаний оборудования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обеспечивающего исполнение Договора и/или осуществляющего контроль за соблюдением Клиентом своих обязательств по Договору. По своему усмотрению </w:t>
      </w:r>
      <w:r w:rsidR="002E4D14" w:rsidRPr="007F4C35">
        <w:rPr>
          <w:rFonts w:ascii="Times New Roman" w:hAnsi="Times New Roman"/>
          <w:szCs w:val="24"/>
        </w:rPr>
        <w:t>Исполнитель</w:t>
      </w:r>
      <w:r w:rsidRPr="007F4C35">
        <w:rPr>
          <w:rFonts w:ascii="Times New Roman" w:hAnsi="Times New Roman"/>
          <w:szCs w:val="24"/>
        </w:rPr>
        <w:t xml:space="preserve"> вправе дополнительно или вместо данных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использовать данные Третьих лиц.</w:t>
      </w:r>
    </w:p>
    <w:p w14:paraId="79B23CCD" w14:textId="77777777" w:rsidR="007853D8" w:rsidRPr="007F4C35" w:rsidRDefault="00CA5B58" w:rsidP="00A2662C">
      <w:pPr>
        <w:widowControl w:val="0"/>
        <w:numPr>
          <w:ilvl w:val="1"/>
          <w:numId w:val="374"/>
        </w:numPr>
        <w:ind w:left="0" w:firstLine="0"/>
        <w:jc w:val="both"/>
        <w:rPr>
          <w:rFonts w:ascii="Times New Roman" w:hAnsi="Times New Roman"/>
          <w:szCs w:val="24"/>
        </w:rPr>
      </w:pPr>
      <w:r w:rsidRPr="007F4C35">
        <w:rPr>
          <w:rFonts w:ascii="Times New Roman" w:hAnsi="Times New Roman"/>
          <w:szCs w:val="24"/>
        </w:rPr>
        <w:t xml:space="preserve">В случае если неисполнение Клиентом ограничений по использованию информации </w:t>
      </w:r>
      <w:r w:rsidR="00F71FEC" w:rsidRPr="007F4C35">
        <w:rPr>
          <w:rFonts w:ascii="Times New Roman" w:hAnsi="Times New Roman"/>
          <w:szCs w:val="24"/>
        </w:rPr>
        <w:t>МАРКЕР</w:t>
      </w:r>
      <w:r w:rsidRPr="007F4C35">
        <w:rPr>
          <w:rFonts w:ascii="Times New Roman" w:hAnsi="Times New Roman"/>
          <w:szCs w:val="24"/>
        </w:rPr>
        <w:t xml:space="preserve"> приведет к нарушению Клиентом прав Третьих лиц и возникновению в этой связи у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спора с такими Третьими лицами, Клиент обязуется участвовать на стороне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в разрешении указанного спора, а в случае возникновения у </w:t>
      </w:r>
      <w:r w:rsidR="002E4D14" w:rsidRPr="007F4C35">
        <w:rPr>
          <w:rFonts w:ascii="Times New Roman" w:hAnsi="Times New Roman"/>
          <w:szCs w:val="24"/>
        </w:rPr>
        <w:t>Исполнител</w:t>
      </w:r>
      <w:r w:rsidR="0063644E" w:rsidRPr="007F4C35">
        <w:rPr>
          <w:rFonts w:ascii="Times New Roman" w:hAnsi="Times New Roman"/>
          <w:szCs w:val="24"/>
        </w:rPr>
        <w:t>я</w:t>
      </w:r>
      <w:r w:rsidRPr="007F4C35">
        <w:rPr>
          <w:rFonts w:ascii="Times New Roman" w:hAnsi="Times New Roman"/>
          <w:szCs w:val="24"/>
        </w:rPr>
        <w:t xml:space="preserve"> связанных с таким спором убытков, возместить </w:t>
      </w:r>
      <w:r w:rsidR="002E4D14" w:rsidRPr="007F4C35">
        <w:rPr>
          <w:rFonts w:ascii="Times New Roman" w:hAnsi="Times New Roman"/>
          <w:szCs w:val="24"/>
        </w:rPr>
        <w:t>Исполнител</w:t>
      </w:r>
      <w:r w:rsidR="0063644E" w:rsidRPr="007F4C35">
        <w:rPr>
          <w:rFonts w:ascii="Times New Roman" w:hAnsi="Times New Roman"/>
          <w:szCs w:val="24"/>
        </w:rPr>
        <w:t>ю</w:t>
      </w:r>
      <w:r w:rsidRPr="007F4C35">
        <w:rPr>
          <w:rFonts w:ascii="Times New Roman" w:hAnsi="Times New Roman"/>
          <w:szCs w:val="24"/>
        </w:rPr>
        <w:t xml:space="preserve"> указанные убытки в полном объеме.</w:t>
      </w:r>
    </w:p>
    <w:p w14:paraId="45D37C5C" w14:textId="77777777" w:rsidR="00212025" w:rsidRPr="007F4C35" w:rsidRDefault="0009459D" w:rsidP="00A2662C">
      <w:pPr>
        <w:widowControl w:val="0"/>
        <w:numPr>
          <w:ilvl w:val="1"/>
          <w:numId w:val="374"/>
        </w:numPr>
        <w:ind w:left="0" w:firstLine="0"/>
        <w:jc w:val="both"/>
        <w:rPr>
          <w:rFonts w:ascii="Times New Roman" w:hAnsi="Times New Roman"/>
          <w:szCs w:val="24"/>
        </w:rPr>
      </w:pPr>
      <w:r w:rsidRPr="007F4C35">
        <w:rPr>
          <w:rFonts w:ascii="Times New Roman" w:hAnsi="Times New Roman"/>
          <w:szCs w:val="24"/>
        </w:rPr>
        <w:t>Оплата неустойки, штрафа, пени не освобождает Стороны от выполнения их обязательств по Договору.</w:t>
      </w:r>
    </w:p>
    <w:p w14:paraId="5D56A0E0" w14:textId="77777777" w:rsidR="00212025" w:rsidRPr="007F4C35" w:rsidRDefault="00212025" w:rsidP="00A2662C">
      <w:pPr>
        <w:pStyle w:val="ae"/>
        <w:widowControl w:val="0"/>
        <w:numPr>
          <w:ilvl w:val="0"/>
          <w:numId w:val="374"/>
        </w:numPr>
        <w:spacing w:before="0"/>
        <w:ind w:left="357" w:hanging="357"/>
        <w:jc w:val="center"/>
        <w:rPr>
          <w:rFonts w:ascii="Times New Roman" w:hAnsi="Times New Roman"/>
          <w:b/>
          <w:szCs w:val="24"/>
        </w:rPr>
      </w:pPr>
      <w:r w:rsidRPr="007F4C35">
        <w:rPr>
          <w:rFonts w:ascii="Times New Roman" w:hAnsi="Times New Roman"/>
          <w:b/>
          <w:szCs w:val="24"/>
        </w:rPr>
        <w:t xml:space="preserve">Ограничение ответственности </w:t>
      </w:r>
      <w:r w:rsidR="002E4D14" w:rsidRPr="007F4C35">
        <w:rPr>
          <w:rFonts w:ascii="Times New Roman" w:hAnsi="Times New Roman"/>
          <w:b/>
          <w:szCs w:val="24"/>
        </w:rPr>
        <w:t>Исполнител</w:t>
      </w:r>
      <w:r w:rsidR="0063644E" w:rsidRPr="007F4C35">
        <w:rPr>
          <w:rFonts w:ascii="Times New Roman" w:hAnsi="Times New Roman"/>
          <w:b/>
          <w:szCs w:val="24"/>
        </w:rPr>
        <w:t>я</w:t>
      </w:r>
    </w:p>
    <w:p w14:paraId="5F6687D7" w14:textId="77777777" w:rsidR="00212025" w:rsidRPr="007F4C35" w:rsidRDefault="002E4D14" w:rsidP="00A2662C">
      <w:pPr>
        <w:widowControl w:val="0"/>
        <w:numPr>
          <w:ilvl w:val="1"/>
          <w:numId w:val="374"/>
        </w:numPr>
        <w:ind w:left="0" w:firstLine="0"/>
        <w:jc w:val="both"/>
        <w:rPr>
          <w:rFonts w:ascii="Times New Roman" w:hAnsi="Times New Roman"/>
          <w:color w:val="000000"/>
          <w:szCs w:val="24"/>
        </w:rPr>
      </w:pPr>
      <w:r w:rsidRPr="007F4C35">
        <w:rPr>
          <w:rFonts w:ascii="Times New Roman" w:hAnsi="Times New Roman"/>
          <w:color w:val="000000"/>
          <w:szCs w:val="24"/>
        </w:rPr>
        <w:t>Исполнитель</w:t>
      </w:r>
      <w:r w:rsidR="00212025" w:rsidRPr="007F4C35">
        <w:rPr>
          <w:rFonts w:ascii="Times New Roman" w:hAnsi="Times New Roman"/>
          <w:color w:val="000000"/>
          <w:szCs w:val="24"/>
        </w:rPr>
        <w:t xml:space="preserve"> обязуется предпринимать все экономически оправданные меры для обеспечения достоверности содержания </w:t>
      </w:r>
      <w:r w:rsidR="00F71FEC" w:rsidRPr="007F4C35">
        <w:rPr>
          <w:rFonts w:ascii="Times New Roman" w:hAnsi="Times New Roman"/>
          <w:color w:val="000000"/>
          <w:szCs w:val="24"/>
        </w:rPr>
        <w:t>МАРКЕР</w:t>
      </w:r>
      <w:r w:rsidR="00212025" w:rsidRPr="007F4C35">
        <w:rPr>
          <w:rFonts w:ascii="Times New Roman" w:hAnsi="Times New Roman"/>
          <w:color w:val="000000"/>
          <w:szCs w:val="24"/>
        </w:rPr>
        <w:t xml:space="preserve"> и избежания неточностей. Однако, поскольку источники информации находятся вне контроля </w:t>
      </w:r>
      <w:r w:rsidRPr="007F4C35">
        <w:rPr>
          <w:rFonts w:ascii="Times New Roman" w:hAnsi="Times New Roman"/>
          <w:color w:val="000000"/>
          <w:szCs w:val="24"/>
        </w:rPr>
        <w:t>Исполнител</w:t>
      </w:r>
      <w:r w:rsidR="0063644E" w:rsidRPr="007F4C35">
        <w:rPr>
          <w:rFonts w:ascii="Times New Roman" w:hAnsi="Times New Roman"/>
          <w:color w:val="000000"/>
          <w:szCs w:val="24"/>
        </w:rPr>
        <w:t>я</w:t>
      </w:r>
      <w:r w:rsidR="00212025" w:rsidRPr="007F4C35">
        <w:rPr>
          <w:rFonts w:ascii="Times New Roman" w:hAnsi="Times New Roman"/>
          <w:color w:val="000000"/>
          <w:szCs w:val="24"/>
        </w:rPr>
        <w:t xml:space="preserve">, </w:t>
      </w:r>
      <w:r w:rsidRPr="007F4C35">
        <w:rPr>
          <w:rFonts w:ascii="Times New Roman" w:hAnsi="Times New Roman"/>
          <w:color w:val="000000"/>
          <w:szCs w:val="24"/>
        </w:rPr>
        <w:t>Исполнитель</w:t>
      </w:r>
      <w:r w:rsidR="00212025" w:rsidRPr="007F4C35">
        <w:rPr>
          <w:rFonts w:ascii="Times New Roman" w:hAnsi="Times New Roman"/>
          <w:color w:val="000000"/>
          <w:szCs w:val="24"/>
        </w:rPr>
        <w:t xml:space="preserve"> не несет ответственности перед Клиентом за неточности и искажения в </w:t>
      </w:r>
      <w:r w:rsidR="00F71FEC" w:rsidRPr="007F4C35">
        <w:rPr>
          <w:rFonts w:ascii="Times New Roman" w:hAnsi="Times New Roman"/>
          <w:color w:val="000000"/>
          <w:szCs w:val="24"/>
        </w:rPr>
        <w:t>МАРКЕР</w:t>
      </w:r>
      <w:r w:rsidR="00212025" w:rsidRPr="007F4C35">
        <w:rPr>
          <w:rFonts w:ascii="Times New Roman" w:hAnsi="Times New Roman"/>
          <w:color w:val="000000"/>
          <w:szCs w:val="24"/>
        </w:rPr>
        <w:t xml:space="preserve">. </w:t>
      </w:r>
      <w:r w:rsidR="00212025" w:rsidRPr="007F4C35">
        <w:rPr>
          <w:rFonts w:ascii="Times New Roman" w:hAnsi="Times New Roman"/>
          <w:szCs w:val="24"/>
        </w:rPr>
        <w:t xml:space="preserve">За содержание информации, полученной от Третьих лиц и использованной в </w:t>
      </w:r>
      <w:r w:rsidR="00F71FEC" w:rsidRPr="007F4C35">
        <w:rPr>
          <w:rFonts w:ascii="Times New Roman" w:hAnsi="Times New Roman"/>
          <w:szCs w:val="24"/>
        </w:rPr>
        <w:t>МАРКЕР</w:t>
      </w:r>
      <w:r w:rsidR="00212025" w:rsidRPr="007F4C35">
        <w:rPr>
          <w:rFonts w:ascii="Times New Roman" w:hAnsi="Times New Roman"/>
          <w:szCs w:val="24"/>
        </w:rPr>
        <w:t xml:space="preserve">, включая созданные на ее основе производные данные, </w:t>
      </w:r>
      <w:r w:rsidRPr="007F4C35">
        <w:rPr>
          <w:rFonts w:ascii="Times New Roman" w:hAnsi="Times New Roman"/>
          <w:szCs w:val="24"/>
        </w:rPr>
        <w:t>Исполнитель</w:t>
      </w:r>
      <w:r w:rsidR="00212025" w:rsidRPr="007F4C35">
        <w:rPr>
          <w:rFonts w:ascii="Times New Roman" w:hAnsi="Times New Roman"/>
          <w:szCs w:val="24"/>
        </w:rPr>
        <w:t xml:space="preserve"> ответственности не несет.</w:t>
      </w:r>
    </w:p>
    <w:p w14:paraId="7B763478" w14:textId="77777777" w:rsidR="00565686" w:rsidRPr="007F4C35" w:rsidRDefault="002E4D14" w:rsidP="00A2662C">
      <w:pPr>
        <w:widowControl w:val="0"/>
        <w:numPr>
          <w:ilvl w:val="1"/>
          <w:numId w:val="374"/>
        </w:numPr>
        <w:ind w:left="0" w:firstLine="0"/>
        <w:jc w:val="both"/>
        <w:rPr>
          <w:rFonts w:ascii="Times New Roman" w:hAnsi="Times New Roman"/>
          <w:color w:val="000000"/>
          <w:szCs w:val="24"/>
        </w:rPr>
      </w:pPr>
      <w:r w:rsidRPr="007F4C35">
        <w:rPr>
          <w:rFonts w:ascii="Times New Roman" w:hAnsi="Times New Roman"/>
          <w:szCs w:val="24"/>
        </w:rPr>
        <w:t>Исполнитель</w:t>
      </w:r>
      <w:r w:rsidR="00565686" w:rsidRPr="007F4C35">
        <w:rPr>
          <w:rFonts w:ascii="Times New Roman" w:hAnsi="Times New Roman"/>
          <w:szCs w:val="24"/>
        </w:rPr>
        <w:t xml:space="preserve"> не несет ответственности за полное или частичное неисполнение обязательств по Договору, если данное неисполнение обязательств явилось следствием неисполнения Клиентом обязательств, предусмотренных п. </w:t>
      </w:r>
      <w:r w:rsidR="00B81ACA" w:rsidRPr="007F4C35">
        <w:rPr>
          <w:rFonts w:ascii="Times New Roman" w:hAnsi="Times New Roman"/>
          <w:color w:val="000000"/>
          <w:szCs w:val="24"/>
        </w:rPr>
        <w:t xml:space="preserve"> 5.2, 5.4</w:t>
      </w:r>
      <w:r w:rsidR="004D48F2" w:rsidRPr="007F4C35">
        <w:rPr>
          <w:rFonts w:ascii="Times New Roman" w:hAnsi="Times New Roman"/>
          <w:color w:val="000000"/>
          <w:szCs w:val="24"/>
        </w:rPr>
        <w:t>, 9.5</w:t>
      </w:r>
      <w:r w:rsidR="00565686" w:rsidRPr="007F4C35">
        <w:rPr>
          <w:rFonts w:ascii="Times New Roman" w:hAnsi="Times New Roman"/>
          <w:szCs w:val="24"/>
        </w:rPr>
        <w:t xml:space="preserve"> Договора.</w:t>
      </w:r>
    </w:p>
    <w:p w14:paraId="00C7D8FB" w14:textId="77777777" w:rsidR="00212025" w:rsidRPr="007F4C35" w:rsidRDefault="002E4D14" w:rsidP="00A2662C">
      <w:pPr>
        <w:widowControl w:val="0"/>
        <w:numPr>
          <w:ilvl w:val="1"/>
          <w:numId w:val="374"/>
        </w:numPr>
        <w:ind w:left="0" w:firstLine="0"/>
        <w:jc w:val="both"/>
        <w:rPr>
          <w:rFonts w:ascii="Times New Roman" w:hAnsi="Times New Roman"/>
          <w:szCs w:val="24"/>
        </w:rPr>
      </w:pPr>
      <w:r w:rsidRPr="007F4C35">
        <w:rPr>
          <w:rFonts w:ascii="Times New Roman" w:hAnsi="Times New Roman"/>
          <w:color w:val="000000"/>
          <w:szCs w:val="24"/>
        </w:rPr>
        <w:t>Исполнитель</w:t>
      </w:r>
      <w:r w:rsidR="00212025" w:rsidRPr="007F4C35">
        <w:rPr>
          <w:rFonts w:ascii="Times New Roman" w:hAnsi="Times New Roman"/>
          <w:color w:val="000000"/>
          <w:szCs w:val="24"/>
        </w:rPr>
        <w:t xml:space="preserve"> не несет ответственности за любые убытки Клиента, возникшие по причине использования Клиентом Услуг или их части, и/или по причине любого действия (или бездействия), совершенного в результате пользования Услугами или их частью, включая разрешенное использование Клиентом содержания </w:t>
      </w:r>
      <w:r w:rsidR="00F71FEC" w:rsidRPr="007F4C35">
        <w:rPr>
          <w:rFonts w:ascii="Times New Roman" w:hAnsi="Times New Roman"/>
          <w:color w:val="000000"/>
          <w:szCs w:val="24"/>
        </w:rPr>
        <w:t>МАРКЕР</w:t>
      </w:r>
      <w:r w:rsidR="00212025" w:rsidRPr="007F4C35">
        <w:rPr>
          <w:rFonts w:ascii="Times New Roman" w:hAnsi="Times New Roman"/>
          <w:color w:val="000000"/>
          <w:szCs w:val="24"/>
        </w:rPr>
        <w:t xml:space="preserve">. </w:t>
      </w:r>
    </w:p>
    <w:p w14:paraId="0DDBD28E" w14:textId="77777777" w:rsidR="00212025" w:rsidRPr="007F4C35" w:rsidRDefault="002E4D14" w:rsidP="00A2662C">
      <w:pPr>
        <w:widowControl w:val="0"/>
        <w:numPr>
          <w:ilvl w:val="1"/>
          <w:numId w:val="374"/>
        </w:numPr>
        <w:ind w:left="0" w:firstLine="0"/>
        <w:jc w:val="both"/>
        <w:rPr>
          <w:rFonts w:ascii="Times New Roman" w:hAnsi="Times New Roman"/>
          <w:szCs w:val="24"/>
        </w:rPr>
      </w:pPr>
      <w:r w:rsidRPr="007F4C35">
        <w:rPr>
          <w:rFonts w:ascii="Times New Roman" w:hAnsi="Times New Roman"/>
          <w:color w:val="000000"/>
          <w:szCs w:val="24"/>
        </w:rPr>
        <w:t>Исполнитель</w:t>
      </w:r>
      <w:r w:rsidR="00212025" w:rsidRPr="007F4C35">
        <w:rPr>
          <w:rFonts w:ascii="Times New Roman" w:hAnsi="Times New Roman"/>
          <w:color w:val="000000"/>
          <w:szCs w:val="24"/>
        </w:rPr>
        <w:t xml:space="preserve"> не несет ответственности за происшедшие по независящим от </w:t>
      </w:r>
      <w:r w:rsidRPr="007F4C35">
        <w:rPr>
          <w:rFonts w:ascii="Times New Roman" w:hAnsi="Times New Roman"/>
          <w:color w:val="000000"/>
          <w:szCs w:val="24"/>
        </w:rPr>
        <w:t>Исполнител</w:t>
      </w:r>
      <w:r w:rsidR="0063644E" w:rsidRPr="007F4C35">
        <w:rPr>
          <w:rFonts w:ascii="Times New Roman" w:hAnsi="Times New Roman"/>
          <w:color w:val="000000"/>
          <w:szCs w:val="24"/>
        </w:rPr>
        <w:t>я</w:t>
      </w:r>
      <w:r w:rsidR="00212025" w:rsidRPr="007F4C35">
        <w:rPr>
          <w:rFonts w:ascii="Times New Roman" w:hAnsi="Times New Roman"/>
          <w:color w:val="000000"/>
          <w:szCs w:val="24"/>
        </w:rPr>
        <w:t xml:space="preserve"> причинам задержки предоставления информации, включая перерывы в оказании Услуг, вызванные неполадками в работе сети Интернет.</w:t>
      </w:r>
    </w:p>
    <w:p w14:paraId="45293BFF" w14:textId="77777777" w:rsidR="005D4A83" w:rsidRPr="007F4C35" w:rsidRDefault="002E4D14" w:rsidP="00A2662C">
      <w:pPr>
        <w:widowControl w:val="0"/>
        <w:numPr>
          <w:ilvl w:val="1"/>
          <w:numId w:val="374"/>
        </w:numPr>
        <w:ind w:left="0" w:firstLine="0"/>
        <w:jc w:val="both"/>
        <w:rPr>
          <w:rFonts w:ascii="Times New Roman" w:hAnsi="Times New Roman"/>
          <w:szCs w:val="24"/>
        </w:rPr>
      </w:pPr>
      <w:r w:rsidRPr="007F4C35">
        <w:rPr>
          <w:rFonts w:ascii="Times New Roman" w:hAnsi="Times New Roman"/>
          <w:szCs w:val="24"/>
        </w:rPr>
        <w:t>Исполнитель</w:t>
      </w:r>
      <w:r w:rsidR="005727F7" w:rsidRPr="007F4C35">
        <w:rPr>
          <w:rFonts w:ascii="Times New Roman" w:hAnsi="Times New Roman"/>
          <w:szCs w:val="24"/>
        </w:rPr>
        <w:t xml:space="preserve"> не несет ответственности за некорректную работу МАРКЕР в случае использования Клиентом интернет-браузеров, не совместимых с МАРКЕР. Перечень совместимых с МАРКЕР интернет-браузеров размещен на сайте МАРКЕР.</w:t>
      </w:r>
    </w:p>
    <w:p w14:paraId="59EF83A2" w14:textId="77777777" w:rsidR="00212025" w:rsidRPr="007F4C35" w:rsidRDefault="00212025" w:rsidP="00A2662C">
      <w:pPr>
        <w:widowControl w:val="0"/>
        <w:numPr>
          <w:ilvl w:val="0"/>
          <w:numId w:val="374"/>
        </w:numPr>
        <w:ind w:left="0" w:firstLine="0"/>
        <w:jc w:val="center"/>
        <w:rPr>
          <w:rFonts w:ascii="Times New Roman" w:hAnsi="Times New Roman"/>
          <w:b/>
          <w:szCs w:val="24"/>
        </w:rPr>
      </w:pPr>
      <w:r w:rsidRPr="007F4C35">
        <w:rPr>
          <w:rFonts w:ascii="Times New Roman" w:hAnsi="Times New Roman"/>
          <w:b/>
          <w:szCs w:val="24"/>
        </w:rPr>
        <w:t>Обстоятельства непреодолимой силы</w:t>
      </w:r>
    </w:p>
    <w:p w14:paraId="5499C5DA" w14:textId="77777777" w:rsidR="00212025" w:rsidRPr="007F4C35" w:rsidRDefault="00212025" w:rsidP="00A2662C">
      <w:pPr>
        <w:pStyle w:val="a3"/>
        <w:numPr>
          <w:ilvl w:val="1"/>
          <w:numId w:val="374"/>
        </w:numPr>
        <w:suppressLineNumbers w:val="0"/>
        <w:tabs>
          <w:tab w:val="clear" w:pos="360"/>
        </w:tabs>
        <w:ind w:left="0" w:firstLine="0"/>
        <w:rPr>
          <w:szCs w:val="24"/>
        </w:rPr>
      </w:pPr>
      <w:r w:rsidRPr="007F4C35">
        <w:rPr>
          <w:szCs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7F4C35">
        <w:rPr>
          <w:color w:val="000000"/>
          <w:szCs w:val="24"/>
        </w:rPr>
        <w:t>Под обстоятельствами непреодолимой силы в настоящем Договоре понимаются обстоятельства, определяемые в соответствии с п. 3 ст. 401 Гражданского кодекса РФ и возникшие после заключения настоящего Договора в результате событий чрезвычайного характера, которые Стороны не могли предвидеть и предотвратить разумными действиями.</w:t>
      </w:r>
      <w:r w:rsidRPr="007F4C35">
        <w:rPr>
          <w:szCs w:val="24"/>
        </w:rPr>
        <w:t xml:space="preserve"> В случае наступления таких обстоятельств срок действия Договора и срок оказания Услуг соразмерно увеличиваются на период действия этих обстоятельств.</w:t>
      </w:r>
    </w:p>
    <w:p w14:paraId="2A481A88" w14:textId="77777777" w:rsidR="00212025" w:rsidRPr="007F4C35" w:rsidRDefault="00212025" w:rsidP="00A2662C">
      <w:pPr>
        <w:pStyle w:val="a3"/>
        <w:numPr>
          <w:ilvl w:val="1"/>
          <w:numId w:val="374"/>
        </w:numPr>
        <w:suppressLineNumbers w:val="0"/>
        <w:tabs>
          <w:tab w:val="clear" w:pos="360"/>
        </w:tabs>
        <w:ind w:left="0" w:firstLine="0"/>
        <w:rPr>
          <w:szCs w:val="24"/>
        </w:rPr>
      </w:pPr>
      <w:r w:rsidRPr="007F4C35">
        <w:rPr>
          <w:szCs w:val="24"/>
        </w:rPr>
        <w:lastRenderedPageBreak/>
        <w:t>О наступлении обстоятельств непреодолимой силы, предполагаемом сроке их действия и прекращения их действия, Сторона, для которой они наступили, извещает другую Сторону в течение трех рабочих дней со дня наступления указанных обстоятельств.</w:t>
      </w:r>
    </w:p>
    <w:p w14:paraId="2B2EA12F" w14:textId="77777777" w:rsidR="00212025" w:rsidRPr="007F4C35" w:rsidRDefault="00212025" w:rsidP="00A2662C">
      <w:pPr>
        <w:pStyle w:val="a3"/>
        <w:numPr>
          <w:ilvl w:val="1"/>
          <w:numId w:val="374"/>
        </w:numPr>
        <w:suppressLineNumbers w:val="0"/>
        <w:tabs>
          <w:tab w:val="clear" w:pos="360"/>
        </w:tabs>
        <w:ind w:left="0" w:firstLine="0"/>
        <w:rPr>
          <w:szCs w:val="24"/>
        </w:rPr>
      </w:pPr>
      <w:r w:rsidRPr="007F4C35">
        <w:rPr>
          <w:szCs w:val="24"/>
        </w:rPr>
        <w:t>В случае, если действие обстоятельств непреодолимой силы продолжается более трех месяцев подряд, Стороны обязуются принять решение о целесообразности продолжения исполнения Договора.</w:t>
      </w:r>
    </w:p>
    <w:p w14:paraId="36EA5062" w14:textId="77777777" w:rsidR="00A645EC" w:rsidRPr="007F4C35" w:rsidRDefault="00A645EC" w:rsidP="00A645EC">
      <w:pPr>
        <w:pStyle w:val="a3"/>
        <w:suppressLineNumbers w:val="0"/>
        <w:tabs>
          <w:tab w:val="clear" w:pos="360"/>
          <w:tab w:val="num" w:pos="858"/>
        </w:tabs>
        <w:rPr>
          <w:szCs w:val="24"/>
        </w:rPr>
      </w:pPr>
    </w:p>
    <w:p w14:paraId="561A7DF1" w14:textId="77777777" w:rsidR="00212025" w:rsidRPr="007F4C35" w:rsidRDefault="00212025" w:rsidP="007F4C35">
      <w:pPr>
        <w:widowControl w:val="0"/>
        <w:numPr>
          <w:ilvl w:val="0"/>
          <w:numId w:val="376"/>
        </w:numPr>
        <w:jc w:val="center"/>
        <w:rPr>
          <w:rFonts w:ascii="Times New Roman" w:hAnsi="Times New Roman"/>
          <w:b/>
          <w:szCs w:val="24"/>
        </w:rPr>
      </w:pPr>
      <w:r w:rsidRPr="007F4C35">
        <w:rPr>
          <w:rFonts w:ascii="Times New Roman" w:hAnsi="Times New Roman"/>
          <w:b/>
          <w:szCs w:val="24"/>
        </w:rPr>
        <w:t xml:space="preserve">Использование </w:t>
      </w:r>
      <w:r w:rsidR="00F71FEC" w:rsidRPr="007F4C35">
        <w:rPr>
          <w:rFonts w:ascii="Times New Roman" w:hAnsi="Times New Roman"/>
          <w:b/>
          <w:szCs w:val="24"/>
        </w:rPr>
        <w:t>МАРКЕР</w:t>
      </w:r>
    </w:p>
    <w:p w14:paraId="515E652F" w14:textId="77777777" w:rsidR="00043E5A" w:rsidRPr="007F4C35" w:rsidRDefault="002E4D14" w:rsidP="007F4C35">
      <w:pPr>
        <w:pStyle w:val="a3"/>
        <w:numPr>
          <w:ilvl w:val="1"/>
          <w:numId w:val="376"/>
        </w:numPr>
        <w:suppressLineNumbers w:val="0"/>
        <w:tabs>
          <w:tab w:val="clear" w:pos="360"/>
        </w:tabs>
        <w:ind w:left="0" w:firstLine="0"/>
        <w:rPr>
          <w:szCs w:val="24"/>
        </w:rPr>
      </w:pPr>
      <w:r w:rsidRPr="007F4C35">
        <w:rPr>
          <w:szCs w:val="24"/>
        </w:rPr>
        <w:t>Исполнитель</w:t>
      </w:r>
      <w:r w:rsidR="00054894" w:rsidRPr="007F4C35">
        <w:rPr>
          <w:szCs w:val="24"/>
        </w:rPr>
        <w:t xml:space="preserve"> предоставляет информацию исключительно для использования во внутренней производственно-хозяйственной деятельности Клиента. Клиент обязуется не копировать, не размножать и не распространять информацию, предоставленную </w:t>
      </w:r>
      <w:r w:rsidRPr="007F4C35">
        <w:rPr>
          <w:szCs w:val="24"/>
        </w:rPr>
        <w:t>Исполнител</w:t>
      </w:r>
      <w:r w:rsidR="00683BA3" w:rsidRPr="007F4C35">
        <w:rPr>
          <w:szCs w:val="24"/>
        </w:rPr>
        <w:t>е</w:t>
      </w:r>
      <w:r w:rsidR="00054894" w:rsidRPr="007F4C35">
        <w:rPr>
          <w:szCs w:val="24"/>
        </w:rPr>
        <w:t xml:space="preserve">м в ходе оказания Услуг, или ее составляющие в любой форме среди третьих лиц без предварительного письменного разрешения </w:t>
      </w:r>
      <w:r w:rsidRPr="007F4C35">
        <w:rPr>
          <w:szCs w:val="24"/>
        </w:rPr>
        <w:t>Исполнител</w:t>
      </w:r>
      <w:r w:rsidR="00683BA3" w:rsidRPr="007F4C35">
        <w:rPr>
          <w:szCs w:val="24"/>
        </w:rPr>
        <w:t>я</w:t>
      </w:r>
      <w:r w:rsidR="00054894" w:rsidRPr="007F4C35">
        <w:rPr>
          <w:szCs w:val="24"/>
        </w:rPr>
        <w:t>, включая размещение такой информации в сети Интернет и в корпоративных сетях</w:t>
      </w:r>
      <w:r w:rsidR="00043E5A" w:rsidRPr="007F4C35">
        <w:rPr>
          <w:szCs w:val="24"/>
        </w:rPr>
        <w:t>, за исключением случаев, предусмотренных в Договоре</w:t>
      </w:r>
      <w:r w:rsidR="00054894" w:rsidRPr="007F4C35">
        <w:rPr>
          <w:szCs w:val="24"/>
        </w:rPr>
        <w:t>.</w:t>
      </w:r>
    </w:p>
    <w:p w14:paraId="2D5CA5B9" w14:textId="77777777" w:rsidR="00054894" w:rsidRPr="007F4C35" w:rsidRDefault="00054894" w:rsidP="007F4C35">
      <w:pPr>
        <w:pStyle w:val="a3"/>
        <w:numPr>
          <w:ilvl w:val="1"/>
          <w:numId w:val="376"/>
        </w:numPr>
        <w:suppressLineNumbers w:val="0"/>
        <w:tabs>
          <w:tab w:val="clear" w:pos="360"/>
        </w:tabs>
        <w:ind w:left="0" w:firstLine="0"/>
        <w:rPr>
          <w:szCs w:val="24"/>
        </w:rPr>
      </w:pPr>
      <w:r w:rsidRPr="007F4C35">
        <w:rPr>
          <w:szCs w:val="24"/>
        </w:rPr>
        <w:t>Клиент</w:t>
      </w:r>
      <w:r w:rsidR="00043E5A" w:rsidRPr="007F4C35">
        <w:rPr>
          <w:szCs w:val="24"/>
        </w:rPr>
        <w:t xml:space="preserve"> впр</w:t>
      </w:r>
      <w:r w:rsidRPr="007F4C35">
        <w:rPr>
          <w:szCs w:val="24"/>
        </w:rPr>
        <w:t>а</w:t>
      </w:r>
      <w:r w:rsidR="00043E5A" w:rsidRPr="007F4C35">
        <w:rPr>
          <w:szCs w:val="24"/>
        </w:rPr>
        <w:t>ве</w:t>
      </w:r>
      <w:r w:rsidRPr="007F4C35">
        <w:rPr>
          <w:szCs w:val="24"/>
        </w:rPr>
        <w:t xml:space="preserve"> </w:t>
      </w:r>
      <w:r w:rsidR="00043E5A" w:rsidRPr="007F4C35">
        <w:rPr>
          <w:szCs w:val="24"/>
        </w:rPr>
        <w:t xml:space="preserve">раскрывать </w:t>
      </w:r>
      <w:r w:rsidRPr="007F4C35">
        <w:rPr>
          <w:szCs w:val="24"/>
        </w:rPr>
        <w:t xml:space="preserve">информацию </w:t>
      </w:r>
      <w:r w:rsidR="00F71FEC" w:rsidRPr="007F4C35">
        <w:rPr>
          <w:szCs w:val="24"/>
        </w:rPr>
        <w:t>МАРКЕР</w:t>
      </w:r>
      <w:r w:rsidR="00043E5A" w:rsidRPr="007F4C35">
        <w:rPr>
          <w:szCs w:val="24"/>
        </w:rPr>
        <w:t xml:space="preserve"> Третьим лицам в связи с использованием ее </w:t>
      </w:r>
      <w:r w:rsidRPr="007F4C35">
        <w:rPr>
          <w:szCs w:val="24"/>
        </w:rPr>
        <w:t xml:space="preserve">для </w:t>
      </w:r>
      <w:r w:rsidR="00043E5A" w:rsidRPr="007F4C35">
        <w:rPr>
          <w:szCs w:val="24"/>
        </w:rPr>
        <w:t>обоснования начальной максимальной цены контракта</w:t>
      </w:r>
      <w:r w:rsidRPr="007F4C35">
        <w:rPr>
          <w:szCs w:val="24"/>
        </w:rPr>
        <w:t>.</w:t>
      </w:r>
    </w:p>
    <w:p w14:paraId="564E8864" w14:textId="77777777" w:rsidR="00043E5A" w:rsidRPr="007F4C35" w:rsidRDefault="00043E5A" w:rsidP="007F4C35">
      <w:pPr>
        <w:pStyle w:val="a3"/>
        <w:numPr>
          <w:ilvl w:val="1"/>
          <w:numId w:val="376"/>
        </w:numPr>
        <w:suppressLineNumbers w:val="0"/>
        <w:tabs>
          <w:tab w:val="clear" w:pos="360"/>
        </w:tabs>
        <w:ind w:left="0" w:firstLine="0"/>
        <w:rPr>
          <w:szCs w:val="24"/>
        </w:rPr>
      </w:pPr>
      <w:r w:rsidRPr="007F4C35">
        <w:rPr>
          <w:szCs w:val="24"/>
        </w:rPr>
        <w:t xml:space="preserve">Клиент вправе предоставлять информацию, полученную с помощью </w:t>
      </w:r>
      <w:r w:rsidR="00F71FEC" w:rsidRPr="007F4C35">
        <w:rPr>
          <w:szCs w:val="24"/>
        </w:rPr>
        <w:t>МАРКЕР</w:t>
      </w:r>
      <w:r w:rsidRPr="007F4C35">
        <w:rPr>
          <w:szCs w:val="24"/>
        </w:rPr>
        <w:t>, для целей обоснования своей позиции органам государственной власти Российской Федерации и российским организациям, уполномоченным контролировать и проверять деятельность Клиента.</w:t>
      </w:r>
    </w:p>
    <w:p w14:paraId="1DD34A88" w14:textId="77777777" w:rsidR="00CA5B58" w:rsidRPr="007F4C35" w:rsidRDefault="002E4D14" w:rsidP="007F4C35">
      <w:pPr>
        <w:pStyle w:val="a3"/>
        <w:numPr>
          <w:ilvl w:val="1"/>
          <w:numId w:val="376"/>
        </w:numPr>
        <w:suppressLineNumbers w:val="0"/>
        <w:tabs>
          <w:tab w:val="clear" w:pos="360"/>
        </w:tabs>
        <w:ind w:left="0" w:firstLine="0"/>
        <w:rPr>
          <w:szCs w:val="24"/>
        </w:rPr>
      </w:pPr>
      <w:r w:rsidRPr="007F4C35">
        <w:rPr>
          <w:szCs w:val="24"/>
        </w:rPr>
        <w:t>Исполнитель</w:t>
      </w:r>
      <w:r w:rsidR="00CA5B58" w:rsidRPr="007F4C35">
        <w:rPr>
          <w:szCs w:val="24"/>
        </w:rPr>
        <w:t xml:space="preserve"> может предоставить Клиенту дополнительные права использования содержания </w:t>
      </w:r>
      <w:r w:rsidR="00F71FEC" w:rsidRPr="007F4C35">
        <w:rPr>
          <w:szCs w:val="24"/>
        </w:rPr>
        <w:t>МАРКЕР</w:t>
      </w:r>
      <w:r w:rsidR="00CA5B58" w:rsidRPr="007F4C35">
        <w:rPr>
          <w:szCs w:val="24"/>
        </w:rPr>
        <w:t>. В этом случае Стороны подписывают соответствующее приложение или дополнительное соглашение к Договору.</w:t>
      </w:r>
    </w:p>
    <w:p w14:paraId="4DDF13F4" w14:textId="77777777" w:rsidR="00212025" w:rsidRPr="007F4C35" w:rsidRDefault="00212025" w:rsidP="007F4C35">
      <w:pPr>
        <w:pStyle w:val="a3"/>
        <w:numPr>
          <w:ilvl w:val="1"/>
          <w:numId w:val="376"/>
        </w:numPr>
        <w:suppressLineNumbers w:val="0"/>
        <w:tabs>
          <w:tab w:val="clear" w:pos="360"/>
        </w:tabs>
        <w:ind w:left="0" w:firstLine="0"/>
        <w:rPr>
          <w:szCs w:val="24"/>
        </w:rPr>
      </w:pPr>
      <w:r w:rsidRPr="007F4C35">
        <w:rPr>
          <w:szCs w:val="24"/>
        </w:rPr>
        <w:t>Клиент обязуется предупредить</w:t>
      </w:r>
      <w:r w:rsidR="008D29EB" w:rsidRPr="007F4C35">
        <w:rPr>
          <w:szCs w:val="24"/>
        </w:rPr>
        <w:t xml:space="preserve"> своих</w:t>
      </w:r>
      <w:r w:rsidRPr="007F4C35">
        <w:rPr>
          <w:szCs w:val="24"/>
        </w:rPr>
        <w:t xml:space="preserve"> работников, имеющих доступ к </w:t>
      </w:r>
      <w:r w:rsidR="00F71FEC" w:rsidRPr="007F4C35">
        <w:rPr>
          <w:szCs w:val="24"/>
        </w:rPr>
        <w:t>МАРКЕР</w:t>
      </w:r>
      <w:r w:rsidRPr="007F4C35">
        <w:rPr>
          <w:szCs w:val="24"/>
        </w:rPr>
        <w:t xml:space="preserve">, о недопустимости распространения содержания </w:t>
      </w:r>
      <w:r w:rsidR="000F0722" w:rsidRPr="007F4C35">
        <w:rPr>
          <w:szCs w:val="24"/>
        </w:rPr>
        <w:t xml:space="preserve">информации из </w:t>
      </w:r>
      <w:r w:rsidR="00F71FEC" w:rsidRPr="007F4C35">
        <w:rPr>
          <w:szCs w:val="24"/>
        </w:rPr>
        <w:t>МАРКЕР</w:t>
      </w:r>
      <w:r w:rsidRPr="007F4C35">
        <w:rPr>
          <w:szCs w:val="24"/>
        </w:rPr>
        <w:t xml:space="preserve"> среди Третьих лиц, включая передачу Аутентификационных данных</w:t>
      </w:r>
      <w:r w:rsidR="00043E5A" w:rsidRPr="007F4C35">
        <w:rPr>
          <w:szCs w:val="24"/>
        </w:rPr>
        <w:t>, за исключением случаев, предусмотренных в Договоре</w:t>
      </w:r>
      <w:r w:rsidRPr="007F4C35">
        <w:rPr>
          <w:szCs w:val="24"/>
        </w:rPr>
        <w:t>. Ответственность за действия работников Клиента несет Клиент.</w:t>
      </w:r>
    </w:p>
    <w:p w14:paraId="020D5B99" w14:textId="77777777" w:rsidR="00054894" w:rsidRPr="007F4C35" w:rsidRDefault="00F71FEC" w:rsidP="007F4C35">
      <w:pPr>
        <w:pStyle w:val="a3"/>
        <w:numPr>
          <w:ilvl w:val="1"/>
          <w:numId w:val="376"/>
        </w:numPr>
        <w:suppressLineNumbers w:val="0"/>
        <w:tabs>
          <w:tab w:val="clear" w:pos="360"/>
        </w:tabs>
        <w:ind w:left="0" w:firstLine="0"/>
        <w:rPr>
          <w:szCs w:val="24"/>
        </w:rPr>
      </w:pPr>
      <w:r w:rsidRPr="007F4C35">
        <w:rPr>
          <w:szCs w:val="24"/>
        </w:rPr>
        <w:t>МАРКЕР</w:t>
      </w:r>
      <w:r w:rsidR="00212025" w:rsidRPr="007F4C35">
        <w:rPr>
          <w:szCs w:val="24"/>
        </w:rPr>
        <w:t xml:space="preserve"> не призван отвечать конкретным целям Клиента, его содержание не является каким-либо советом, рекомендацией или обязательством со стороны </w:t>
      </w:r>
      <w:r w:rsidR="002E4D14" w:rsidRPr="007F4C35">
        <w:rPr>
          <w:szCs w:val="24"/>
        </w:rPr>
        <w:t>Исполнител</w:t>
      </w:r>
      <w:r w:rsidR="00683BA3" w:rsidRPr="007F4C35">
        <w:rPr>
          <w:szCs w:val="24"/>
        </w:rPr>
        <w:t>я</w:t>
      </w:r>
      <w:r w:rsidR="00212025" w:rsidRPr="007F4C35">
        <w:rPr>
          <w:szCs w:val="24"/>
        </w:rPr>
        <w:t xml:space="preserve"> и не предназначено для принятия (или непринятия) Клиентом каких-либо коммерческих или иных решений только на его основе. </w:t>
      </w:r>
      <w:r w:rsidRPr="007F4C35">
        <w:rPr>
          <w:szCs w:val="24"/>
        </w:rPr>
        <w:t>МАРКЕР</w:t>
      </w:r>
      <w:r w:rsidR="00212025" w:rsidRPr="007F4C35">
        <w:rPr>
          <w:szCs w:val="24"/>
        </w:rPr>
        <w:t xml:space="preserve"> может быть использован только как вспомогательный фактор для принятия делового решения и не может рассматриваться в качестве единственной основы для принятия такого решения.</w:t>
      </w:r>
    </w:p>
    <w:p w14:paraId="557FBBE5" w14:textId="77777777" w:rsidR="00087110" w:rsidRPr="007F4C35" w:rsidRDefault="002E4D14" w:rsidP="007F4C35">
      <w:pPr>
        <w:pStyle w:val="a3"/>
        <w:numPr>
          <w:ilvl w:val="1"/>
          <w:numId w:val="376"/>
        </w:numPr>
        <w:suppressLineNumbers w:val="0"/>
        <w:tabs>
          <w:tab w:val="clear" w:pos="360"/>
        </w:tabs>
        <w:ind w:left="0" w:firstLine="0"/>
        <w:rPr>
          <w:szCs w:val="24"/>
        </w:rPr>
      </w:pPr>
      <w:r w:rsidRPr="007F4C35">
        <w:rPr>
          <w:color w:val="000000"/>
          <w:szCs w:val="24"/>
        </w:rPr>
        <w:t>Исполнитель</w:t>
      </w:r>
      <w:r w:rsidR="00087110" w:rsidRPr="007F4C35">
        <w:rPr>
          <w:color w:val="000000"/>
          <w:szCs w:val="24"/>
        </w:rPr>
        <w:t xml:space="preserve"> сохраняет за собой интеллектуальные права на информационные системы, используемые </w:t>
      </w:r>
      <w:r w:rsidRPr="007F4C35">
        <w:rPr>
          <w:color w:val="000000"/>
          <w:szCs w:val="24"/>
        </w:rPr>
        <w:t>Исполнител</w:t>
      </w:r>
      <w:r w:rsidR="00683BA3" w:rsidRPr="007F4C35">
        <w:rPr>
          <w:color w:val="000000"/>
          <w:szCs w:val="24"/>
        </w:rPr>
        <w:t>е</w:t>
      </w:r>
      <w:r w:rsidR="00087110" w:rsidRPr="007F4C35">
        <w:rPr>
          <w:color w:val="000000"/>
          <w:szCs w:val="24"/>
        </w:rPr>
        <w:t xml:space="preserve">м для оказания Услуг. </w:t>
      </w:r>
    </w:p>
    <w:p w14:paraId="20582CB1" w14:textId="77777777" w:rsidR="00212025" w:rsidRPr="007F4C35" w:rsidRDefault="00212025" w:rsidP="007F4C35">
      <w:pPr>
        <w:widowControl w:val="0"/>
        <w:numPr>
          <w:ilvl w:val="0"/>
          <w:numId w:val="376"/>
        </w:numPr>
        <w:ind w:left="0" w:firstLine="0"/>
        <w:jc w:val="center"/>
        <w:rPr>
          <w:rFonts w:ascii="Times New Roman" w:hAnsi="Times New Roman"/>
          <w:b/>
          <w:szCs w:val="24"/>
        </w:rPr>
      </w:pPr>
      <w:r w:rsidRPr="007F4C35">
        <w:rPr>
          <w:rFonts w:ascii="Times New Roman" w:hAnsi="Times New Roman"/>
          <w:b/>
          <w:szCs w:val="24"/>
        </w:rPr>
        <w:t>Разрешение споров</w:t>
      </w:r>
    </w:p>
    <w:p w14:paraId="71B74D60"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Все споры, возникающие из настоящего Договора, Стороны могут разрешать путем переговоров, которые являются обязательными мерами по досудебному урегулированию.</w:t>
      </w:r>
    </w:p>
    <w:p w14:paraId="20205C3B"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Все споры, возникающие из настоящего Договора, подлежат передаче на разрешение Арбитражного суда города Москвы в соответствии с действующим законодательством Российской Федерации и Договором.</w:t>
      </w:r>
    </w:p>
    <w:p w14:paraId="147EFCC2"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До передачи спора на разрешение Арбитражного суда города Москвы Стороны принимают предусмотренные настоящим разделом меры по досудебному урегулированию спора.</w:t>
      </w:r>
    </w:p>
    <w:p w14:paraId="66B3503A"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Претензия должна быть составлена в письменной форме и направлена одной Стороной другой Стороне по адресу Стороны-адресата, установленному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со статьей 165.1 Гражданского кодекса Российской Федерации.</w:t>
      </w:r>
    </w:p>
    <w:p w14:paraId="0819B24A"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Сторона должна дать в письменной форме ответ на претензию по существу в срок не позднее 15 (пятнадцати) календарных дней с даты получения претензии.</w:t>
      </w:r>
    </w:p>
    <w:p w14:paraId="5CD985F7"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FF540B4"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 xml:space="preserve">В претензии могут быть указаны иные сведения, которые, по мнению Стороны, </w:t>
      </w:r>
      <w:r w:rsidRPr="007F4C35">
        <w:rPr>
          <w:szCs w:val="24"/>
        </w:rPr>
        <w:lastRenderedPageBreak/>
        <w:t>предъявившей претензию, будут способствовать более быстрому и правильному ее рассмотрению, объективному урегулированию спора.</w:t>
      </w:r>
    </w:p>
    <w:p w14:paraId="1EC0096B" w14:textId="77777777" w:rsidR="00656A9D" w:rsidRPr="007F4C35" w:rsidRDefault="00656A9D" w:rsidP="007F4C35">
      <w:pPr>
        <w:pStyle w:val="a3"/>
        <w:numPr>
          <w:ilvl w:val="1"/>
          <w:numId w:val="376"/>
        </w:numPr>
        <w:suppressLineNumbers w:val="0"/>
        <w:tabs>
          <w:tab w:val="clear" w:pos="360"/>
        </w:tabs>
        <w:ind w:left="0" w:firstLine="0"/>
        <w:rPr>
          <w:szCs w:val="24"/>
        </w:rPr>
      </w:pPr>
      <w:r w:rsidRPr="007F4C35">
        <w:rPr>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города Москвы.</w:t>
      </w:r>
    </w:p>
    <w:p w14:paraId="4836010C" w14:textId="77777777" w:rsidR="00043E5A" w:rsidRPr="007F4C35" w:rsidRDefault="00043E5A" w:rsidP="007F4C35">
      <w:pPr>
        <w:widowControl w:val="0"/>
        <w:numPr>
          <w:ilvl w:val="0"/>
          <w:numId w:val="376"/>
        </w:numPr>
        <w:ind w:left="0" w:firstLine="0"/>
        <w:jc w:val="center"/>
        <w:rPr>
          <w:rFonts w:ascii="Times New Roman" w:hAnsi="Times New Roman"/>
          <w:b/>
          <w:szCs w:val="24"/>
        </w:rPr>
      </w:pPr>
      <w:r w:rsidRPr="007F4C35">
        <w:rPr>
          <w:rFonts w:ascii="Times New Roman" w:hAnsi="Times New Roman"/>
          <w:b/>
          <w:szCs w:val="24"/>
        </w:rPr>
        <w:t>Прочие условия</w:t>
      </w:r>
    </w:p>
    <w:p w14:paraId="5AD30585" w14:textId="77777777" w:rsidR="00043E5A" w:rsidRPr="007F4C35" w:rsidRDefault="00043E5A" w:rsidP="007F4C35">
      <w:pPr>
        <w:pStyle w:val="a3"/>
        <w:numPr>
          <w:ilvl w:val="1"/>
          <w:numId w:val="376"/>
        </w:numPr>
        <w:suppressLineNumbers w:val="0"/>
        <w:tabs>
          <w:tab w:val="clear" w:pos="360"/>
        </w:tabs>
        <w:ind w:left="0" w:firstLine="0"/>
        <w:rPr>
          <w:szCs w:val="24"/>
        </w:rPr>
      </w:pPr>
      <w:r w:rsidRPr="007F4C35">
        <w:rPr>
          <w:szCs w:val="24"/>
        </w:rPr>
        <w:t>Ни одна из Сторон не вправе передавать свои права и обязанности по Договору третьим лицам без письменного согласия другой Стороны.</w:t>
      </w:r>
    </w:p>
    <w:p w14:paraId="6C87A930" w14:textId="77777777" w:rsidR="00043E5A" w:rsidRPr="007F4C35" w:rsidRDefault="00787190" w:rsidP="007F4C35">
      <w:pPr>
        <w:pStyle w:val="a3"/>
        <w:numPr>
          <w:ilvl w:val="1"/>
          <w:numId w:val="376"/>
        </w:numPr>
        <w:suppressLineNumbers w:val="0"/>
        <w:tabs>
          <w:tab w:val="clear" w:pos="360"/>
        </w:tabs>
        <w:ind w:left="0" w:firstLine="0"/>
        <w:rPr>
          <w:szCs w:val="24"/>
        </w:rPr>
      </w:pPr>
      <w:r w:rsidRPr="007F4C35">
        <w:rPr>
          <w:szCs w:val="24"/>
        </w:rPr>
        <w:t>Договор вступает в силу с даты его подписания Сторонами, применяется к отношениям Сторон со дня начала оказания Услуг, за исключением обязанности по выставлению счетов, и действует до исполнения Сторонами принятых на себя обязательств. Каждая из Сторон вправе отказаться от исполнения Договора, уведомив об этом другую Сторону не позднее, чем за 15 календарных дней до такого отказа.</w:t>
      </w:r>
    </w:p>
    <w:p w14:paraId="2B728987" w14:textId="77777777" w:rsidR="00043E5A" w:rsidRPr="007F4C35" w:rsidRDefault="00043E5A" w:rsidP="007F4C35">
      <w:pPr>
        <w:pStyle w:val="a3"/>
        <w:numPr>
          <w:ilvl w:val="1"/>
          <w:numId w:val="376"/>
        </w:numPr>
        <w:suppressLineNumbers w:val="0"/>
        <w:tabs>
          <w:tab w:val="clear" w:pos="360"/>
        </w:tabs>
        <w:ind w:left="0" w:firstLine="0"/>
        <w:rPr>
          <w:szCs w:val="24"/>
        </w:rPr>
      </w:pPr>
      <w:r w:rsidRPr="007F4C35">
        <w:rPr>
          <w:szCs w:val="24"/>
        </w:rPr>
        <w:t>Каждая из Сторон обязуется в случае изменения своих реквизитов, указанных в Договоре, в течение 5-и рабочих дней письменно уведомить об указанных изменениях другую Сторону. Указанные в Договоре реквизиты Стороны признаются измененными со дня получения другой Стороной указанного уведомления. Сторона, нарушившая настоящее условие, несет ответственность за неблагоприятные последствия, вызванные указанным нарушением.</w:t>
      </w:r>
    </w:p>
    <w:p w14:paraId="6412D9E1" w14:textId="77777777" w:rsidR="00043E5A" w:rsidRPr="007F4C35" w:rsidRDefault="00043E5A" w:rsidP="007F4C35">
      <w:pPr>
        <w:pStyle w:val="a3"/>
        <w:numPr>
          <w:ilvl w:val="1"/>
          <w:numId w:val="376"/>
        </w:numPr>
        <w:suppressLineNumbers w:val="0"/>
        <w:tabs>
          <w:tab w:val="clear" w:pos="360"/>
        </w:tabs>
        <w:ind w:left="0" w:firstLine="0"/>
        <w:rPr>
          <w:szCs w:val="24"/>
        </w:rPr>
      </w:pPr>
      <w:r w:rsidRPr="007F4C35">
        <w:rPr>
          <w:szCs w:val="24"/>
        </w:rPr>
        <w:t>Все дополнения и изменения Договора действительны лишь в случае, если они совершены в письменной форме и подписаны уполномоченными представителями Сторон, за исключением изменения реквизитов Сторон.</w:t>
      </w:r>
    </w:p>
    <w:p w14:paraId="423D84C6" w14:textId="77777777" w:rsidR="00043E5A" w:rsidRPr="007F4C35" w:rsidRDefault="00043E5A" w:rsidP="007F4C35">
      <w:pPr>
        <w:pStyle w:val="a3"/>
        <w:numPr>
          <w:ilvl w:val="1"/>
          <w:numId w:val="376"/>
        </w:numPr>
        <w:suppressLineNumbers w:val="0"/>
        <w:tabs>
          <w:tab w:val="clear" w:pos="360"/>
        </w:tabs>
        <w:ind w:left="0" w:firstLine="0"/>
        <w:rPr>
          <w:szCs w:val="24"/>
        </w:rPr>
      </w:pPr>
      <w:r w:rsidRPr="007F4C35">
        <w:rPr>
          <w:szCs w:val="24"/>
        </w:rPr>
        <w:t>Все переговоры и переписка, предшествовавшие заключению настоящего Договора и связанные с предметом Договора, теряют силу с момента его подписания.</w:t>
      </w:r>
    </w:p>
    <w:p w14:paraId="4D1B7952" w14:textId="77777777" w:rsidR="00043E5A" w:rsidRPr="007F4C35" w:rsidRDefault="00043E5A" w:rsidP="007F4C35">
      <w:pPr>
        <w:pStyle w:val="a3"/>
        <w:numPr>
          <w:ilvl w:val="1"/>
          <w:numId w:val="376"/>
        </w:numPr>
        <w:suppressLineNumbers w:val="0"/>
        <w:tabs>
          <w:tab w:val="clear" w:pos="360"/>
        </w:tabs>
        <w:ind w:left="0" w:firstLine="0"/>
        <w:rPr>
          <w:szCs w:val="24"/>
        </w:rPr>
      </w:pPr>
      <w:r w:rsidRPr="007F4C35">
        <w:rPr>
          <w:szCs w:val="24"/>
        </w:rPr>
        <w:t>Договор подписан в двух экземплярах, имеющих равную юридическую силу - по одному для каждой из Сторон.</w:t>
      </w:r>
    </w:p>
    <w:p w14:paraId="320A0D04" w14:textId="77777777" w:rsidR="00180EF1" w:rsidRPr="007F4C35" w:rsidRDefault="00180EF1" w:rsidP="00180EF1">
      <w:pPr>
        <w:pStyle w:val="21"/>
        <w:rPr>
          <w:szCs w:val="24"/>
        </w:rPr>
      </w:pPr>
      <w:r w:rsidRPr="007F4C35">
        <w:rPr>
          <w:szCs w:val="24"/>
        </w:rPr>
        <w:t xml:space="preserve">Приложения: </w:t>
      </w:r>
    </w:p>
    <w:p w14:paraId="46A21E35" w14:textId="77777777" w:rsidR="00180EF1" w:rsidRPr="007F4C35" w:rsidRDefault="00180EF1" w:rsidP="00180EF1">
      <w:pPr>
        <w:rPr>
          <w:rFonts w:ascii="Times New Roman" w:hAnsi="Times New Roman"/>
          <w:szCs w:val="24"/>
        </w:rPr>
      </w:pPr>
      <w:r w:rsidRPr="007F4C35">
        <w:rPr>
          <w:rFonts w:ascii="Times New Roman" w:hAnsi="Times New Roman"/>
          <w:szCs w:val="24"/>
        </w:rPr>
        <w:t>- Приложение № 1 СОГЛАШЕНИЕ ОБ УРОВНЕ ОБСЛУЖИВАНИЯ</w:t>
      </w:r>
    </w:p>
    <w:p w14:paraId="546DA33B" w14:textId="77777777" w:rsidR="00180EF1" w:rsidRPr="007F4C35" w:rsidRDefault="00180EF1" w:rsidP="00180EF1">
      <w:pPr>
        <w:rPr>
          <w:rFonts w:ascii="Times New Roman" w:hAnsi="Times New Roman"/>
          <w:szCs w:val="24"/>
        </w:rPr>
      </w:pPr>
      <w:r w:rsidRPr="007F4C35">
        <w:rPr>
          <w:rFonts w:ascii="Times New Roman" w:hAnsi="Times New Roman"/>
          <w:szCs w:val="24"/>
        </w:rPr>
        <w:t>- Приложение № 2 Техническое задание;</w:t>
      </w:r>
    </w:p>
    <w:p w14:paraId="0D1BEF52" w14:textId="77777777" w:rsidR="00180EF1" w:rsidRPr="007F4C35" w:rsidRDefault="00180EF1" w:rsidP="00180EF1">
      <w:pPr>
        <w:rPr>
          <w:rFonts w:ascii="Times New Roman" w:hAnsi="Times New Roman"/>
          <w:szCs w:val="24"/>
        </w:rPr>
      </w:pPr>
      <w:r w:rsidRPr="007F4C35">
        <w:rPr>
          <w:rFonts w:ascii="Times New Roman" w:hAnsi="Times New Roman"/>
          <w:szCs w:val="24"/>
        </w:rPr>
        <w:t>- Приложение № 3 Форма «Акт сдачи-приемки выполненных работ (оказанных услуг)».</w:t>
      </w:r>
    </w:p>
    <w:p w14:paraId="03B8CAF3" w14:textId="77777777" w:rsidR="00180EF1" w:rsidRPr="007F4C35" w:rsidRDefault="00180EF1" w:rsidP="001E5EA0">
      <w:pPr>
        <w:pStyle w:val="a5"/>
        <w:widowControl w:val="0"/>
        <w:tabs>
          <w:tab w:val="num" w:pos="858"/>
        </w:tabs>
        <w:spacing w:after="0"/>
        <w:ind w:left="0"/>
        <w:jc w:val="both"/>
        <w:rPr>
          <w:rFonts w:ascii="Times New Roman" w:hAnsi="Times New Roman"/>
          <w:szCs w:val="24"/>
        </w:rPr>
      </w:pPr>
    </w:p>
    <w:p w14:paraId="634E7B8E" w14:textId="77777777" w:rsidR="002E4047" w:rsidRPr="007F4C35" w:rsidRDefault="002E4047" w:rsidP="001E5EA0">
      <w:pPr>
        <w:numPr>
          <w:ilvl w:val="0"/>
          <w:numId w:val="370"/>
        </w:numPr>
        <w:jc w:val="center"/>
        <w:rPr>
          <w:rFonts w:ascii="Times New Roman" w:hAnsi="Times New Roman"/>
          <w:b/>
          <w:szCs w:val="24"/>
        </w:rPr>
      </w:pPr>
      <w:r w:rsidRPr="007F4C35">
        <w:rPr>
          <w:rFonts w:ascii="Times New Roman" w:hAnsi="Times New Roman"/>
          <w:b/>
          <w:szCs w:val="24"/>
        </w:rPr>
        <w:t>Адреса и реквизиты Сторон</w:t>
      </w:r>
    </w:p>
    <w:tbl>
      <w:tblPr>
        <w:tblW w:w="10916" w:type="dxa"/>
        <w:tblInd w:w="-176" w:type="dxa"/>
        <w:tblLayout w:type="fixed"/>
        <w:tblLook w:val="0000" w:firstRow="0" w:lastRow="0" w:firstColumn="0" w:lastColumn="0" w:noHBand="0" w:noVBand="0"/>
      </w:tblPr>
      <w:tblGrid>
        <w:gridCol w:w="4962"/>
        <w:gridCol w:w="283"/>
        <w:gridCol w:w="5671"/>
      </w:tblGrid>
      <w:tr w:rsidR="00683BA3" w:rsidRPr="007F4C35" w14:paraId="4642259A" w14:textId="77777777" w:rsidTr="007F4C35">
        <w:tc>
          <w:tcPr>
            <w:tcW w:w="4962" w:type="dxa"/>
          </w:tcPr>
          <w:p w14:paraId="54E6E807" w14:textId="77777777" w:rsidR="00683BA3" w:rsidRPr="007F4C35" w:rsidRDefault="00683BA3" w:rsidP="00DB7394">
            <w:pPr>
              <w:rPr>
                <w:rFonts w:ascii="Times New Roman" w:hAnsi="Times New Roman"/>
                <w:szCs w:val="24"/>
              </w:rPr>
            </w:pPr>
            <w:r w:rsidRPr="007F4C35">
              <w:rPr>
                <w:rFonts w:ascii="Times New Roman" w:hAnsi="Times New Roman"/>
                <w:b/>
                <w:szCs w:val="24"/>
              </w:rPr>
              <w:t>Исполнитель:</w:t>
            </w:r>
          </w:p>
        </w:tc>
        <w:tc>
          <w:tcPr>
            <w:tcW w:w="283" w:type="dxa"/>
          </w:tcPr>
          <w:p w14:paraId="39602E88" w14:textId="77777777" w:rsidR="00683BA3" w:rsidRPr="007F4C35" w:rsidRDefault="00683BA3" w:rsidP="00DB7394">
            <w:pPr>
              <w:pStyle w:val="Iauiue"/>
              <w:tabs>
                <w:tab w:val="left" w:pos="8789"/>
              </w:tabs>
              <w:rPr>
                <w:b/>
                <w:sz w:val="24"/>
                <w:szCs w:val="24"/>
              </w:rPr>
            </w:pPr>
          </w:p>
        </w:tc>
        <w:tc>
          <w:tcPr>
            <w:tcW w:w="5671" w:type="dxa"/>
          </w:tcPr>
          <w:p w14:paraId="39E5F704" w14:textId="77777777" w:rsidR="00683BA3" w:rsidRPr="007F4C35" w:rsidRDefault="00683BA3" w:rsidP="00DB7394">
            <w:pPr>
              <w:pStyle w:val="Iauiue"/>
              <w:tabs>
                <w:tab w:val="left" w:pos="8789"/>
              </w:tabs>
              <w:rPr>
                <w:b/>
                <w:sz w:val="24"/>
                <w:szCs w:val="24"/>
              </w:rPr>
            </w:pPr>
            <w:r w:rsidRPr="007F4C35">
              <w:rPr>
                <w:b/>
                <w:sz w:val="24"/>
                <w:szCs w:val="24"/>
              </w:rPr>
              <w:t xml:space="preserve">Клиент: </w:t>
            </w:r>
          </w:p>
        </w:tc>
      </w:tr>
      <w:tr w:rsidR="00683BA3" w:rsidRPr="007F4C35" w14:paraId="4DD417D9" w14:textId="77777777" w:rsidTr="007F4C35">
        <w:tc>
          <w:tcPr>
            <w:tcW w:w="4962" w:type="dxa"/>
            <w:vMerge w:val="restart"/>
          </w:tcPr>
          <w:p w14:paraId="72A953EB" w14:textId="77777777" w:rsidR="004B6AC3" w:rsidRPr="007F4C35" w:rsidRDefault="004B6AC3" w:rsidP="004B6AC3">
            <w:pPr>
              <w:rPr>
                <w:rFonts w:ascii="Times New Roman" w:hAnsi="Times New Roman"/>
                <w:szCs w:val="24"/>
              </w:rPr>
            </w:pPr>
            <w:r w:rsidRPr="007F4C35">
              <w:rPr>
                <w:rFonts w:ascii="Times New Roman" w:hAnsi="Times New Roman"/>
                <w:szCs w:val="24"/>
              </w:rPr>
              <w:t>Адрес местонахождения: 127006, г. Москва, ул. 1-я Тверская-Ямская, д. 2 стр. 1</w:t>
            </w:r>
          </w:p>
          <w:p w14:paraId="65054971" w14:textId="77777777" w:rsidR="004B6AC3" w:rsidRPr="007F4C35" w:rsidRDefault="004B6AC3" w:rsidP="004B6AC3">
            <w:pPr>
              <w:rPr>
                <w:rFonts w:ascii="Times New Roman" w:hAnsi="Times New Roman"/>
                <w:szCs w:val="24"/>
              </w:rPr>
            </w:pPr>
            <w:r w:rsidRPr="007F4C35">
              <w:rPr>
                <w:rFonts w:ascii="Times New Roman" w:hAnsi="Times New Roman"/>
                <w:szCs w:val="24"/>
              </w:rPr>
              <w:t>Почтовый адрес: 127006, г. Москва, ул. 1-я Тверская-Ямская, д. 2 стр. 1</w:t>
            </w:r>
          </w:p>
          <w:p w14:paraId="16DF639F" w14:textId="77777777" w:rsidR="004B6AC3" w:rsidRPr="007F4C35" w:rsidRDefault="004B6AC3" w:rsidP="004B6AC3">
            <w:pPr>
              <w:rPr>
                <w:rFonts w:ascii="Times New Roman" w:hAnsi="Times New Roman"/>
                <w:szCs w:val="24"/>
              </w:rPr>
            </w:pPr>
            <w:r w:rsidRPr="007F4C35">
              <w:rPr>
                <w:rFonts w:ascii="Times New Roman" w:hAnsi="Times New Roman"/>
                <w:szCs w:val="24"/>
              </w:rPr>
              <w:t>ИНН 7710374010</w:t>
            </w:r>
          </w:p>
          <w:p w14:paraId="12FD9000" w14:textId="77777777" w:rsidR="004B6AC3" w:rsidRPr="007F4C35" w:rsidRDefault="004B6AC3" w:rsidP="004B6AC3">
            <w:pPr>
              <w:rPr>
                <w:rFonts w:ascii="Times New Roman" w:hAnsi="Times New Roman"/>
                <w:szCs w:val="24"/>
              </w:rPr>
            </w:pPr>
            <w:r w:rsidRPr="007F4C35">
              <w:rPr>
                <w:rFonts w:ascii="Times New Roman" w:hAnsi="Times New Roman"/>
                <w:szCs w:val="24"/>
              </w:rPr>
              <w:t>КПП 771001001</w:t>
            </w:r>
          </w:p>
          <w:p w14:paraId="2489FD2F" w14:textId="77777777" w:rsidR="004B6AC3" w:rsidRPr="007F4C35" w:rsidRDefault="004B6AC3" w:rsidP="004B6AC3">
            <w:pPr>
              <w:rPr>
                <w:rFonts w:ascii="Times New Roman" w:hAnsi="Times New Roman"/>
                <w:szCs w:val="24"/>
              </w:rPr>
            </w:pPr>
            <w:r w:rsidRPr="007F4C35">
              <w:rPr>
                <w:rFonts w:ascii="Times New Roman" w:hAnsi="Times New Roman"/>
                <w:szCs w:val="24"/>
              </w:rPr>
              <w:t xml:space="preserve">Банковские реквизиты: </w:t>
            </w:r>
          </w:p>
          <w:p w14:paraId="5CC2BBDB" w14:textId="77777777" w:rsidR="004B6AC3" w:rsidRPr="007F4C35" w:rsidRDefault="004B6AC3" w:rsidP="004B6AC3">
            <w:pPr>
              <w:rPr>
                <w:rFonts w:ascii="Times New Roman" w:hAnsi="Times New Roman"/>
                <w:szCs w:val="24"/>
              </w:rPr>
            </w:pPr>
            <w:r w:rsidRPr="007F4C35">
              <w:rPr>
                <w:rFonts w:ascii="Times New Roman" w:hAnsi="Times New Roman"/>
                <w:szCs w:val="24"/>
              </w:rPr>
              <w:t>р/с: 40702810600060001597</w:t>
            </w:r>
          </w:p>
          <w:p w14:paraId="35AD9AD9" w14:textId="77777777" w:rsidR="004B6AC3" w:rsidRPr="007F4C35" w:rsidRDefault="004B6AC3" w:rsidP="004B6AC3">
            <w:pPr>
              <w:rPr>
                <w:rFonts w:ascii="Times New Roman" w:hAnsi="Times New Roman"/>
                <w:szCs w:val="24"/>
              </w:rPr>
            </w:pPr>
            <w:r w:rsidRPr="007F4C35">
              <w:rPr>
                <w:rFonts w:ascii="Times New Roman" w:hAnsi="Times New Roman"/>
                <w:szCs w:val="24"/>
              </w:rPr>
              <w:t>в Филиале «Центральный» Банка ВТБ (ПАО) в г. Москве</w:t>
            </w:r>
          </w:p>
          <w:p w14:paraId="601A4BF3" w14:textId="77777777" w:rsidR="004B6AC3" w:rsidRPr="007F4C35" w:rsidRDefault="004B6AC3" w:rsidP="004B6AC3">
            <w:pPr>
              <w:rPr>
                <w:rFonts w:ascii="Times New Roman" w:hAnsi="Times New Roman"/>
                <w:szCs w:val="24"/>
              </w:rPr>
            </w:pPr>
            <w:r w:rsidRPr="007F4C35">
              <w:rPr>
                <w:rFonts w:ascii="Times New Roman" w:hAnsi="Times New Roman"/>
                <w:szCs w:val="24"/>
              </w:rPr>
              <w:t>к/с: 30101810145250000411</w:t>
            </w:r>
          </w:p>
          <w:p w14:paraId="6BE0904D" w14:textId="77777777" w:rsidR="004B6AC3" w:rsidRPr="007F4C35" w:rsidRDefault="004B6AC3" w:rsidP="004B6AC3">
            <w:pPr>
              <w:rPr>
                <w:rFonts w:ascii="Times New Roman" w:hAnsi="Times New Roman"/>
                <w:szCs w:val="24"/>
              </w:rPr>
            </w:pPr>
            <w:r w:rsidRPr="007F4C35">
              <w:rPr>
                <w:rFonts w:ascii="Times New Roman" w:hAnsi="Times New Roman"/>
                <w:szCs w:val="24"/>
              </w:rPr>
              <w:t>БИК: 044525411</w:t>
            </w:r>
          </w:p>
          <w:p w14:paraId="210CD0D0" w14:textId="77777777" w:rsidR="004B6AC3" w:rsidRPr="007F4C35" w:rsidRDefault="004B6AC3" w:rsidP="004B6AC3">
            <w:pPr>
              <w:rPr>
                <w:rFonts w:ascii="Times New Roman" w:hAnsi="Times New Roman"/>
                <w:szCs w:val="24"/>
              </w:rPr>
            </w:pPr>
            <w:r w:rsidRPr="007F4C35">
              <w:rPr>
                <w:rFonts w:ascii="Times New Roman" w:hAnsi="Times New Roman"/>
                <w:szCs w:val="24"/>
              </w:rPr>
              <w:t>Контактный телефон: +7 (495) 787-43-43</w:t>
            </w:r>
          </w:p>
          <w:p w14:paraId="03B37257" w14:textId="77777777" w:rsidR="004B6AC3" w:rsidRPr="007F4C35" w:rsidRDefault="004B6AC3" w:rsidP="004B6AC3">
            <w:pPr>
              <w:rPr>
                <w:rFonts w:ascii="Times New Roman" w:hAnsi="Times New Roman"/>
                <w:szCs w:val="24"/>
              </w:rPr>
            </w:pPr>
            <w:r w:rsidRPr="007F4C35">
              <w:rPr>
                <w:rFonts w:ascii="Times New Roman" w:hAnsi="Times New Roman"/>
                <w:szCs w:val="24"/>
              </w:rPr>
              <w:t>e-mail: sales@interfax.ru</w:t>
            </w:r>
          </w:p>
          <w:p w14:paraId="16361E9E" w14:textId="77777777" w:rsidR="004B6AC3" w:rsidRPr="007F4C35" w:rsidRDefault="004B6AC3" w:rsidP="004B6AC3">
            <w:pPr>
              <w:rPr>
                <w:rFonts w:ascii="Times New Roman" w:hAnsi="Times New Roman"/>
                <w:szCs w:val="24"/>
              </w:rPr>
            </w:pPr>
          </w:p>
          <w:p w14:paraId="354150EA" w14:textId="77777777" w:rsidR="004B6AC3" w:rsidRPr="007F4C35" w:rsidRDefault="004B6AC3" w:rsidP="004B6AC3">
            <w:pPr>
              <w:ind w:left="34"/>
              <w:rPr>
                <w:rFonts w:ascii="Times New Roman" w:hAnsi="Times New Roman"/>
                <w:szCs w:val="24"/>
              </w:rPr>
            </w:pPr>
          </w:p>
          <w:p w14:paraId="25C9FFB8" w14:textId="77777777" w:rsidR="004B6AC3" w:rsidRPr="007F4C35" w:rsidRDefault="004B6AC3" w:rsidP="004B6AC3">
            <w:pPr>
              <w:ind w:left="34"/>
              <w:rPr>
                <w:rFonts w:ascii="Times New Roman" w:hAnsi="Times New Roman"/>
                <w:szCs w:val="24"/>
              </w:rPr>
            </w:pPr>
            <w:r w:rsidRPr="007F4C35">
              <w:rPr>
                <w:rFonts w:ascii="Times New Roman" w:hAnsi="Times New Roman"/>
                <w:szCs w:val="24"/>
              </w:rPr>
              <w:t>_______________________ /А.А. Клименко /</w:t>
            </w:r>
          </w:p>
          <w:p w14:paraId="51640019" w14:textId="77777777" w:rsidR="00683BA3" w:rsidRPr="007F4C35" w:rsidRDefault="004B6AC3" w:rsidP="004B6AC3">
            <w:pPr>
              <w:rPr>
                <w:rFonts w:ascii="Times New Roman" w:hAnsi="Times New Roman"/>
                <w:szCs w:val="24"/>
              </w:rPr>
            </w:pPr>
            <w:r w:rsidRPr="007F4C35">
              <w:rPr>
                <w:rFonts w:ascii="Times New Roman" w:hAnsi="Times New Roman"/>
                <w:szCs w:val="24"/>
              </w:rPr>
              <w:t>М.П</w:t>
            </w:r>
          </w:p>
        </w:tc>
        <w:tc>
          <w:tcPr>
            <w:tcW w:w="283" w:type="dxa"/>
          </w:tcPr>
          <w:p w14:paraId="04649926" w14:textId="77777777" w:rsidR="00683BA3" w:rsidRPr="007F4C35" w:rsidRDefault="00683BA3" w:rsidP="00DB7394">
            <w:pPr>
              <w:pStyle w:val="Iauiue"/>
              <w:tabs>
                <w:tab w:val="left" w:pos="8789"/>
              </w:tabs>
              <w:rPr>
                <w:b/>
                <w:sz w:val="24"/>
                <w:szCs w:val="24"/>
              </w:rPr>
            </w:pPr>
          </w:p>
        </w:tc>
        <w:tc>
          <w:tcPr>
            <w:tcW w:w="5671" w:type="dxa"/>
          </w:tcPr>
          <w:p w14:paraId="22540705" w14:textId="77777777" w:rsidR="00683BA3"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 xml:space="preserve">Адрес места нахождения: </w:t>
            </w:r>
          </w:p>
          <w:p w14:paraId="0C9E17D9" w14:textId="77777777" w:rsidR="00683BA3"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 xml:space="preserve">107078, г. Москва, Мясницкий проезд, д. 4, стр. 1. </w:t>
            </w:r>
          </w:p>
          <w:p w14:paraId="280588D2" w14:textId="77777777" w:rsidR="00683BA3"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Телефон/Факс: +7 (495) 784-75-05 доб. 077-310</w:t>
            </w:r>
          </w:p>
          <w:p w14:paraId="775EA179" w14:textId="77777777" w:rsidR="00683BA3"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Адрес электронной почты: to77-</w:t>
            </w:r>
            <w:r w:rsidRPr="007F4C35">
              <w:rPr>
                <w:rFonts w:ascii="Times New Roman" w:hAnsi="Times New Roman"/>
                <w:color w:val="000000"/>
                <w:szCs w:val="24"/>
                <w:lang w:val="en-US"/>
              </w:rPr>
              <w:t>zakharina</w:t>
            </w:r>
            <w:r w:rsidRPr="007F4C35">
              <w:rPr>
                <w:rFonts w:ascii="Times New Roman" w:hAnsi="Times New Roman"/>
                <w:color w:val="000000"/>
                <w:szCs w:val="24"/>
              </w:rPr>
              <w:t>@fas.gov.ru</w:t>
            </w:r>
          </w:p>
          <w:p w14:paraId="0465A036" w14:textId="6BA3FB3E" w:rsidR="005B7FB8"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ОГРН: 1037706061150</w:t>
            </w:r>
            <w:r w:rsidR="001B089A" w:rsidRPr="007F4C35">
              <w:rPr>
                <w:rFonts w:ascii="Times New Roman" w:hAnsi="Times New Roman"/>
                <w:color w:val="000000"/>
                <w:szCs w:val="24"/>
              </w:rPr>
              <w:t xml:space="preserve">, </w:t>
            </w:r>
            <w:r w:rsidRPr="007F4C35">
              <w:rPr>
                <w:rFonts w:ascii="Times New Roman" w:hAnsi="Times New Roman"/>
                <w:color w:val="000000"/>
                <w:szCs w:val="24"/>
              </w:rPr>
              <w:t>ИНН: 7706096339</w:t>
            </w:r>
            <w:r w:rsidR="001B089A" w:rsidRPr="007F4C35">
              <w:rPr>
                <w:rFonts w:ascii="Times New Roman" w:hAnsi="Times New Roman"/>
                <w:color w:val="000000"/>
                <w:szCs w:val="24"/>
              </w:rPr>
              <w:t xml:space="preserve">, </w:t>
            </w:r>
            <w:r w:rsidRPr="007F4C35">
              <w:rPr>
                <w:rFonts w:ascii="Times New Roman" w:hAnsi="Times New Roman"/>
                <w:color w:val="000000"/>
                <w:szCs w:val="24"/>
              </w:rPr>
              <w:t>КПП: 770101001</w:t>
            </w:r>
            <w:r w:rsidR="001B089A" w:rsidRPr="007F4C35">
              <w:rPr>
                <w:rFonts w:ascii="Times New Roman" w:hAnsi="Times New Roman"/>
                <w:color w:val="000000"/>
                <w:szCs w:val="24"/>
              </w:rPr>
              <w:t xml:space="preserve">, </w:t>
            </w:r>
            <w:r w:rsidRPr="007F4C35">
              <w:rPr>
                <w:rFonts w:ascii="Times New Roman" w:hAnsi="Times New Roman"/>
                <w:color w:val="000000"/>
                <w:szCs w:val="24"/>
              </w:rPr>
              <w:t>ОКПО: 17665318</w:t>
            </w:r>
          </w:p>
          <w:p w14:paraId="64937367" w14:textId="77777777" w:rsidR="00683BA3"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Номер банковского счета 40102810545370000003</w:t>
            </w:r>
          </w:p>
          <w:p w14:paraId="07BF2C22" w14:textId="60355381" w:rsidR="00683BA3" w:rsidRPr="007F4C35" w:rsidRDefault="005B7FB8" w:rsidP="00DB7394">
            <w:pPr>
              <w:overflowPunct w:val="0"/>
              <w:spacing w:line="276" w:lineRule="auto"/>
              <w:rPr>
                <w:rFonts w:ascii="Times New Roman" w:hAnsi="Times New Roman"/>
                <w:color w:val="000000"/>
                <w:szCs w:val="24"/>
              </w:rPr>
            </w:pPr>
            <w:r w:rsidRPr="007F4C35">
              <w:rPr>
                <w:rFonts w:ascii="Times New Roman" w:hAnsi="Times New Roman" w:hint="eastAsia"/>
                <w:color w:val="000000"/>
                <w:szCs w:val="24"/>
              </w:rPr>
              <w:t>ОКЦ</w:t>
            </w:r>
            <w:r w:rsidRPr="007F4C35">
              <w:rPr>
                <w:rFonts w:ascii="Times New Roman" w:hAnsi="Times New Roman"/>
                <w:color w:val="000000"/>
                <w:szCs w:val="24"/>
              </w:rPr>
              <w:t xml:space="preserve"> </w:t>
            </w:r>
            <w:r w:rsidRPr="007F4C35">
              <w:rPr>
                <w:rFonts w:ascii="Times New Roman" w:hAnsi="Times New Roman" w:hint="eastAsia"/>
                <w:color w:val="000000"/>
                <w:szCs w:val="24"/>
              </w:rPr>
              <w:t>№</w:t>
            </w:r>
            <w:r w:rsidRPr="007F4C35">
              <w:rPr>
                <w:rFonts w:ascii="Times New Roman" w:hAnsi="Times New Roman"/>
                <w:color w:val="000000"/>
                <w:szCs w:val="24"/>
              </w:rPr>
              <w:t xml:space="preserve"> 1 </w:t>
            </w:r>
            <w:r w:rsidRPr="007F4C35">
              <w:rPr>
                <w:rFonts w:ascii="Times New Roman" w:hAnsi="Times New Roman" w:hint="eastAsia"/>
                <w:color w:val="000000"/>
                <w:szCs w:val="24"/>
              </w:rPr>
              <w:t>ГУ</w:t>
            </w:r>
            <w:r w:rsidRPr="007F4C35">
              <w:rPr>
                <w:rFonts w:ascii="Times New Roman" w:hAnsi="Times New Roman"/>
                <w:color w:val="000000"/>
                <w:szCs w:val="24"/>
              </w:rPr>
              <w:t xml:space="preserve"> </w:t>
            </w:r>
            <w:r w:rsidRPr="007F4C35">
              <w:rPr>
                <w:rFonts w:ascii="Times New Roman" w:hAnsi="Times New Roman" w:hint="eastAsia"/>
                <w:color w:val="000000"/>
                <w:szCs w:val="24"/>
              </w:rPr>
              <w:t>Банка</w:t>
            </w:r>
            <w:r w:rsidRPr="007F4C35">
              <w:rPr>
                <w:rFonts w:ascii="Times New Roman" w:hAnsi="Times New Roman"/>
                <w:color w:val="000000"/>
                <w:szCs w:val="24"/>
              </w:rPr>
              <w:t xml:space="preserve"> </w:t>
            </w:r>
            <w:r w:rsidRPr="007F4C35">
              <w:rPr>
                <w:rFonts w:ascii="Times New Roman" w:hAnsi="Times New Roman" w:hint="eastAsia"/>
                <w:color w:val="000000"/>
                <w:szCs w:val="24"/>
              </w:rPr>
              <w:t>России</w:t>
            </w:r>
            <w:r w:rsidRPr="007F4C35">
              <w:rPr>
                <w:rFonts w:ascii="Times New Roman" w:hAnsi="Times New Roman"/>
                <w:color w:val="000000"/>
                <w:szCs w:val="24"/>
              </w:rPr>
              <w:t xml:space="preserve"> </w:t>
            </w:r>
            <w:r w:rsidRPr="007F4C35">
              <w:rPr>
                <w:rFonts w:ascii="Times New Roman" w:hAnsi="Times New Roman" w:hint="eastAsia"/>
                <w:color w:val="000000"/>
                <w:szCs w:val="24"/>
              </w:rPr>
              <w:t>по</w:t>
            </w:r>
            <w:r w:rsidRPr="007F4C35">
              <w:rPr>
                <w:rFonts w:ascii="Times New Roman" w:hAnsi="Times New Roman"/>
                <w:color w:val="000000"/>
                <w:szCs w:val="24"/>
              </w:rPr>
              <w:t xml:space="preserve"> </w:t>
            </w:r>
            <w:r w:rsidRPr="007F4C35">
              <w:rPr>
                <w:rFonts w:ascii="Times New Roman" w:hAnsi="Times New Roman" w:hint="eastAsia"/>
                <w:color w:val="000000"/>
                <w:szCs w:val="24"/>
              </w:rPr>
              <w:t>ЦФО</w:t>
            </w:r>
            <w:r w:rsidRPr="007F4C35">
              <w:rPr>
                <w:rFonts w:ascii="Times New Roman" w:hAnsi="Times New Roman"/>
                <w:color w:val="000000"/>
                <w:szCs w:val="24"/>
              </w:rPr>
              <w:t xml:space="preserve">// </w:t>
            </w:r>
            <w:r w:rsidRPr="007F4C35">
              <w:rPr>
                <w:rFonts w:ascii="Times New Roman" w:hAnsi="Times New Roman" w:hint="eastAsia"/>
                <w:color w:val="000000"/>
                <w:szCs w:val="24"/>
              </w:rPr>
              <w:t>УФК</w:t>
            </w:r>
            <w:r w:rsidRPr="007F4C35">
              <w:rPr>
                <w:rFonts w:ascii="Times New Roman" w:hAnsi="Times New Roman"/>
                <w:color w:val="000000"/>
                <w:szCs w:val="24"/>
              </w:rPr>
              <w:t xml:space="preserve"> </w:t>
            </w:r>
            <w:r w:rsidRPr="007F4C35">
              <w:rPr>
                <w:rFonts w:ascii="Times New Roman" w:hAnsi="Times New Roman" w:hint="eastAsia"/>
                <w:color w:val="000000"/>
                <w:szCs w:val="24"/>
              </w:rPr>
              <w:t>по</w:t>
            </w:r>
            <w:r w:rsidR="00436E9C" w:rsidRPr="007F4C35">
              <w:rPr>
                <w:rFonts w:ascii="Times New Roman" w:hAnsi="Times New Roman"/>
                <w:color w:val="000000"/>
                <w:szCs w:val="24"/>
              </w:rPr>
              <w:br/>
            </w:r>
            <w:r w:rsidRPr="007F4C35">
              <w:rPr>
                <w:rFonts w:ascii="Times New Roman" w:hAnsi="Times New Roman" w:hint="eastAsia"/>
                <w:color w:val="000000"/>
                <w:szCs w:val="24"/>
              </w:rPr>
              <w:t>г</w:t>
            </w:r>
            <w:r w:rsidRPr="007F4C35">
              <w:rPr>
                <w:rFonts w:ascii="Times New Roman" w:hAnsi="Times New Roman"/>
                <w:color w:val="000000"/>
                <w:szCs w:val="24"/>
              </w:rPr>
              <w:t xml:space="preserve">. </w:t>
            </w:r>
            <w:r w:rsidRPr="007F4C35">
              <w:rPr>
                <w:rFonts w:ascii="Times New Roman" w:hAnsi="Times New Roman" w:hint="eastAsia"/>
                <w:color w:val="000000"/>
                <w:szCs w:val="24"/>
              </w:rPr>
              <w:t>Москве</w:t>
            </w:r>
            <w:r w:rsidRPr="007F4C35">
              <w:rPr>
                <w:rFonts w:ascii="Times New Roman" w:hAnsi="Times New Roman"/>
                <w:color w:val="000000"/>
                <w:szCs w:val="24"/>
              </w:rPr>
              <w:t xml:space="preserve"> </w:t>
            </w:r>
            <w:r w:rsidRPr="007F4C35">
              <w:rPr>
                <w:rFonts w:ascii="Times New Roman" w:hAnsi="Times New Roman" w:hint="eastAsia"/>
                <w:color w:val="000000"/>
                <w:szCs w:val="24"/>
              </w:rPr>
              <w:t>г</w:t>
            </w:r>
            <w:r w:rsidRPr="007F4C35">
              <w:rPr>
                <w:rFonts w:ascii="Times New Roman" w:hAnsi="Times New Roman"/>
                <w:color w:val="000000"/>
                <w:szCs w:val="24"/>
              </w:rPr>
              <w:t xml:space="preserve">. </w:t>
            </w:r>
            <w:r w:rsidRPr="007F4C35">
              <w:rPr>
                <w:rFonts w:ascii="Times New Roman" w:hAnsi="Times New Roman" w:hint="eastAsia"/>
                <w:color w:val="000000"/>
                <w:szCs w:val="24"/>
              </w:rPr>
              <w:t>Москва</w:t>
            </w:r>
          </w:p>
          <w:p w14:paraId="4C0CD58A" w14:textId="77777777" w:rsidR="00683BA3"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УФК по г. Москве (Московское УФАС России л/с 03731324890)</w:t>
            </w:r>
          </w:p>
          <w:p w14:paraId="2368EA06" w14:textId="77777777" w:rsidR="00683BA3" w:rsidRPr="007F4C35" w:rsidRDefault="00683BA3" w:rsidP="00DB7394">
            <w:pPr>
              <w:overflowPunct w:val="0"/>
              <w:spacing w:line="276" w:lineRule="auto"/>
              <w:rPr>
                <w:rFonts w:ascii="Times New Roman" w:hAnsi="Times New Roman"/>
                <w:color w:val="000000"/>
                <w:szCs w:val="24"/>
              </w:rPr>
            </w:pPr>
            <w:r w:rsidRPr="007F4C35">
              <w:rPr>
                <w:rFonts w:ascii="Times New Roman" w:hAnsi="Times New Roman"/>
                <w:color w:val="000000"/>
                <w:szCs w:val="24"/>
              </w:rPr>
              <w:t>БИК 004525988</w:t>
            </w:r>
          </w:p>
          <w:p w14:paraId="0AE6A852" w14:textId="77777777" w:rsidR="00683BA3" w:rsidRPr="007F4C35" w:rsidRDefault="00683BA3" w:rsidP="001B089A">
            <w:pPr>
              <w:overflowPunct w:val="0"/>
              <w:spacing w:line="276" w:lineRule="auto"/>
              <w:rPr>
                <w:rFonts w:ascii="Times New Roman" w:hAnsi="Times New Roman"/>
                <w:color w:val="000000"/>
                <w:szCs w:val="24"/>
              </w:rPr>
            </w:pPr>
            <w:r w:rsidRPr="007F4C35">
              <w:rPr>
                <w:rFonts w:ascii="Times New Roman" w:hAnsi="Times New Roman"/>
                <w:color w:val="000000"/>
                <w:szCs w:val="24"/>
              </w:rPr>
              <w:t>Номер казначейского счета 03211643000000017300</w:t>
            </w:r>
          </w:p>
        </w:tc>
      </w:tr>
      <w:tr w:rsidR="00683BA3" w:rsidRPr="007F4C35" w14:paraId="323CF231" w14:textId="77777777" w:rsidTr="007F4C35">
        <w:tc>
          <w:tcPr>
            <w:tcW w:w="4962" w:type="dxa"/>
            <w:vMerge/>
          </w:tcPr>
          <w:p w14:paraId="5CA3B34D" w14:textId="77777777" w:rsidR="00683BA3" w:rsidRPr="007F4C35" w:rsidRDefault="00683BA3" w:rsidP="00DB7394">
            <w:pPr>
              <w:rPr>
                <w:rFonts w:ascii="Times New Roman" w:hAnsi="Times New Roman"/>
                <w:szCs w:val="24"/>
              </w:rPr>
            </w:pPr>
          </w:p>
        </w:tc>
        <w:tc>
          <w:tcPr>
            <w:tcW w:w="283" w:type="dxa"/>
          </w:tcPr>
          <w:p w14:paraId="0F227827" w14:textId="77777777" w:rsidR="00683BA3" w:rsidRPr="007F4C35" w:rsidRDefault="00683BA3" w:rsidP="00DB7394">
            <w:pPr>
              <w:pStyle w:val="Iauiue"/>
              <w:tabs>
                <w:tab w:val="left" w:pos="8789"/>
              </w:tabs>
              <w:rPr>
                <w:b/>
                <w:sz w:val="24"/>
                <w:szCs w:val="24"/>
              </w:rPr>
            </w:pPr>
          </w:p>
        </w:tc>
        <w:tc>
          <w:tcPr>
            <w:tcW w:w="5671" w:type="dxa"/>
          </w:tcPr>
          <w:p w14:paraId="38682837" w14:textId="77777777" w:rsidR="00683BA3" w:rsidRPr="007F4C35" w:rsidRDefault="00683BA3" w:rsidP="00DB7394">
            <w:pPr>
              <w:pStyle w:val="Iauiue"/>
              <w:tabs>
                <w:tab w:val="left" w:pos="8789"/>
              </w:tabs>
              <w:rPr>
                <w:b/>
                <w:sz w:val="24"/>
                <w:szCs w:val="24"/>
              </w:rPr>
            </w:pPr>
          </w:p>
          <w:p w14:paraId="0EDB9ABA" w14:textId="77777777" w:rsidR="00683BA3" w:rsidRPr="007F4C35" w:rsidRDefault="00683BA3" w:rsidP="00DB7394">
            <w:pPr>
              <w:pStyle w:val="Iauiue"/>
              <w:tabs>
                <w:tab w:val="left" w:pos="8789"/>
              </w:tabs>
              <w:rPr>
                <w:sz w:val="24"/>
                <w:szCs w:val="24"/>
              </w:rPr>
            </w:pPr>
            <w:r w:rsidRPr="007F4C35">
              <w:rPr>
                <w:sz w:val="24"/>
                <w:szCs w:val="24"/>
              </w:rPr>
              <w:t>_____________________ Косянчук Е.В.</w:t>
            </w:r>
          </w:p>
          <w:p w14:paraId="19CB95C2" w14:textId="77777777" w:rsidR="00683BA3" w:rsidRPr="007F4C35" w:rsidRDefault="00683BA3" w:rsidP="00DB7394">
            <w:pPr>
              <w:pStyle w:val="Iauiue"/>
              <w:tabs>
                <w:tab w:val="left" w:pos="8789"/>
              </w:tabs>
              <w:rPr>
                <w:sz w:val="24"/>
                <w:szCs w:val="24"/>
              </w:rPr>
            </w:pPr>
            <w:r w:rsidRPr="007F4C35">
              <w:rPr>
                <w:sz w:val="24"/>
                <w:szCs w:val="24"/>
              </w:rPr>
              <w:t>М.П.</w:t>
            </w:r>
          </w:p>
        </w:tc>
      </w:tr>
    </w:tbl>
    <w:p w14:paraId="67241CE9" w14:textId="77777777" w:rsidR="006B5D7C" w:rsidRPr="007F4C35" w:rsidRDefault="006B5D7C">
      <w:pPr>
        <w:rPr>
          <w:rFonts w:ascii="Times New Roman" w:hAnsi="Times New Roman"/>
          <w:szCs w:val="24"/>
        </w:rPr>
      </w:pPr>
      <w:r w:rsidRPr="007F4C35">
        <w:rPr>
          <w:rFonts w:ascii="Times New Roman" w:hAnsi="Times New Roman"/>
          <w:szCs w:val="24"/>
        </w:rPr>
        <w:br w:type="page"/>
      </w:r>
    </w:p>
    <w:p w14:paraId="6F76120D" w14:textId="77777777" w:rsidR="00E41F8A" w:rsidRPr="007F4C35" w:rsidRDefault="00E41F8A" w:rsidP="00E41F8A">
      <w:pPr>
        <w:jc w:val="right"/>
        <w:rPr>
          <w:rFonts w:ascii="Times New Roman" w:hAnsi="Times New Roman"/>
          <w:b/>
          <w:szCs w:val="24"/>
        </w:rPr>
      </w:pPr>
      <w:r w:rsidRPr="007F4C35">
        <w:rPr>
          <w:rFonts w:ascii="Times New Roman" w:hAnsi="Times New Roman"/>
          <w:b/>
          <w:szCs w:val="24"/>
        </w:rPr>
        <w:lastRenderedPageBreak/>
        <w:t>Приложение №1</w:t>
      </w:r>
    </w:p>
    <w:p w14:paraId="1F9F5CC8" w14:textId="26A0CD24" w:rsidR="00E41F8A" w:rsidRPr="007F4C35" w:rsidRDefault="00E41F8A" w:rsidP="00E41F8A">
      <w:pPr>
        <w:pStyle w:val="Iauiue1"/>
        <w:tabs>
          <w:tab w:val="left" w:pos="8789"/>
        </w:tabs>
        <w:jc w:val="right"/>
        <w:rPr>
          <w:b/>
          <w:sz w:val="24"/>
          <w:szCs w:val="24"/>
        </w:rPr>
      </w:pPr>
      <w:r w:rsidRPr="007F4C35">
        <w:rPr>
          <w:b/>
          <w:sz w:val="24"/>
          <w:szCs w:val="24"/>
        </w:rPr>
        <w:t xml:space="preserve">к Договору № </w:t>
      </w:r>
      <w:r w:rsidR="00A645EC" w:rsidRPr="007F4C35">
        <w:rPr>
          <w:b/>
          <w:sz w:val="24"/>
          <w:szCs w:val="24"/>
        </w:rPr>
        <w:t>___________________</w:t>
      </w:r>
    </w:p>
    <w:p w14:paraId="3FB73967" w14:textId="77777777" w:rsidR="00E41F8A" w:rsidRPr="007F4C35" w:rsidRDefault="00E41F8A" w:rsidP="00E41F8A">
      <w:pPr>
        <w:pStyle w:val="Iauiue1"/>
        <w:tabs>
          <w:tab w:val="left" w:pos="8789"/>
        </w:tabs>
        <w:jc w:val="right"/>
        <w:rPr>
          <w:b/>
          <w:sz w:val="24"/>
          <w:szCs w:val="24"/>
        </w:rPr>
      </w:pPr>
      <w:r w:rsidRPr="007F4C35">
        <w:rPr>
          <w:b/>
          <w:sz w:val="24"/>
          <w:szCs w:val="24"/>
        </w:rPr>
        <w:t>от «___» _________ 20__ г.</w:t>
      </w:r>
    </w:p>
    <w:p w14:paraId="7321E89A" w14:textId="77777777" w:rsidR="00E41F8A" w:rsidRPr="007F4C35" w:rsidRDefault="00E41F8A" w:rsidP="00E41F8A">
      <w:pPr>
        <w:rPr>
          <w:rFonts w:ascii="Times New Roman" w:hAnsi="Times New Roman"/>
          <w:b/>
          <w:szCs w:val="24"/>
        </w:rPr>
      </w:pPr>
    </w:p>
    <w:p w14:paraId="76E54105" w14:textId="77777777" w:rsidR="00E41F8A" w:rsidRPr="007F4C35" w:rsidRDefault="00E41F8A" w:rsidP="00E41F8A">
      <w:pPr>
        <w:widowControl w:val="0"/>
        <w:autoSpaceDE w:val="0"/>
        <w:autoSpaceDN w:val="0"/>
        <w:adjustRightInd w:val="0"/>
        <w:jc w:val="center"/>
        <w:rPr>
          <w:rFonts w:ascii="Times New Roman" w:hAnsi="Times New Roman"/>
          <w:b/>
          <w:color w:val="3C2C2D"/>
          <w:szCs w:val="24"/>
        </w:rPr>
      </w:pPr>
      <w:r w:rsidRPr="007F4C35">
        <w:rPr>
          <w:rFonts w:ascii="Times New Roman" w:hAnsi="Times New Roman"/>
          <w:b/>
          <w:color w:val="3C2C2D"/>
          <w:szCs w:val="24"/>
        </w:rPr>
        <w:t>СОГЛАШЕНИЕ ОБ УРОВНЕ ОБСЛУЖИВАНИЯ</w:t>
      </w:r>
    </w:p>
    <w:p w14:paraId="53FC5E5E" w14:textId="77777777" w:rsidR="00AA0D4A" w:rsidRPr="007F4C35" w:rsidRDefault="00AA0D4A" w:rsidP="00AA0D4A">
      <w:pPr>
        <w:jc w:val="both"/>
        <w:rPr>
          <w:rFonts w:ascii="Times New Roman" w:hAnsi="Times New Roman"/>
          <w:szCs w:val="24"/>
        </w:rPr>
      </w:pPr>
      <w:r w:rsidRPr="007F4C35">
        <w:rPr>
          <w:rFonts w:ascii="Times New Roman" w:hAnsi="Times New Roman"/>
          <w:szCs w:val="24"/>
        </w:rPr>
        <w:t xml:space="preserve">Настоящее Соглашение об уровне обслуживания определяет условия и границы ответственности </w:t>
      </w:r>
      <w:r w:rsidR="002E4D14" w:rsidRPr="007F4C35">
        <w:rPr>
          <w:rFonts w:ascii="Times New Roman" w:hAnsi="Times New Roman"/>
          <w:szCs w:val="24"/>
        </w:rPr>
        <w:t>Исполнител</w:t>
      </w:r>
      <w:r w:rsidR="00683BA3" w:rsidRPr="007F4C35">
        <w:rPr>
          <w:rFonts w:ascii="Times New Roman" w:hAnsi="Times New Roman"/>
          <w:szCs w:val="24"/>
        </w:rPr>
        <w:t>я</w:t>
      </w:r>
      <w:r w:rsidRPr="007F4C35">
        <w:rPr>
          <w:rFonts w:ascii="Times New Roman" w:hAnsi="Times New Roman"/>
          <w:szCs w:val="24"/>
        </w:rPr>
        <w:t xml:space="preserve"> в ходе оказания Услуг.</w:t>
      </w:r>
    </w:p>
    <w:p w14:paraId="13BD183D" w14:textId="77777777" w:rsidR="00AA0D4A" w:rsidRPr="007F4C35" w:rsidRDefault="00AA0D4A" w:rsidP="00AA0D4A">
      <w:pPr>
        <w:jc w:val="both"/>
        <w:rPr>
          <w:rFonts w:ascii="Times New Roman" w:hAnsi="Times New Roman"/>
          <w:b/>
          <w:szCs w:val="24"/>
        </w:rPr>
      </w:pPr>
      <w:r w:rsidRPr="007F4C35">
        <w:rPr>
          <w:rFonts w:ascii="Times New Roman" w:hAnsi="Times New Roman"/>
          <w:b/>
          <w:szCs w:val="24"/>
        </w:rPr>
        <w:t>1. Качественные показатели Услуг</w:t>
      </w:r>
    </w:p>
    <w:p w14:paraId="585798B3" w14:textId="77777777" w:rsidR="00AA0D4A" w:rsidRPr="007F4C35" w:rsidRDefault="00AA0D4A" w:rsidP="00AA0D4A">
      <w:pPr>
        <w:jc w:val="both"/>
        <w:rPr>
          <w:rFonts w:ascii="Times New Roman" w:hAnsi="Times New Roman"/>
          <w:szCs w:val="24"/>
        </w:rPr>
      </w:pPr>
      <w:r w:rsidRPr="007F4C35">
        <w:rPr>
          <w:rFonts w:ascii="Times New Roman" w:hAnsi="Times New Roman"/>
          <w:bCs/>
          <w:szCs w:val="24"/>
        </w:rPr>
        <w:t xml:space="preserve">1.1 </w:t>
      </w:r>
      <w:r w:rsidRPr="007F4C35">
        <w:rPr>
          <w:rFonts w:ascii="Times New Roman" w:hAnsi="Times New Roman"/>
          <w:szCs w:val="24"/>
        </w:rPr>
        <w:t xml:space="preserve">Гарантированная доступность Услуги обеспечивается в режиме 24х7 с уровнем доступности 99%. В показатель доступности Услуги не включено время на проведение запланированных работ по модернизации аппаратной и программной части серверного или другого оборудования технологической площадки. Мониторинг доступности Услуги осуществляется круглосуточно системой мониторинга </w:t>
      </w:r>
      <w:r w:rsidR="002E4D14" w:rsidRPr="007F4C35">
        <w:rPr>
          <w:rFonts w:ascii="Times New Roman" w:hAnsi="Times New Roman"/>
          <w:szCs w:val="24"/>
        </w:rPr>
        <w:t>Исполнител</w:t>
      </w:r>
      <w:r w:rsidR="00683BA3" w:rsidRPr="007F4C35">
        <w:rPr>
          <w:rFonts w:ascii="Times New Roman" w:hAnsi="Times New Roman"/>
          <w:szCs w:val="24"/>
        </w:rPr>
        <w:t>я</w:t>
      </w:r>
      <w:r w:rsidRPr="007F4C35">
        <w:rPr>
          <w:rFonts w:ascii="Times New Roman" w:hAnsi="Times New Roman"/>
          <w:szCs w:val="24"/>
        </w:rPr>
        <w:t>.</w:t>
      </w:r>
    </w:p>
    <w:p w14:paraId="338A023D" w14:textId="77777777" w:rsidR="00AA0D4A" w:rsidRPr="007F4C35" w:rsidRDefault="00AA0D4A" w:rsidP="00AA0D4A">
      <w:pPr>
        <w:jc w:val="both"/>
        <w:rPr>
          <w:rFonts w:ascii="Times New Roman" w:hAnsi="Times New Roman"/>
          <w:bCs/>
          <w:szCs w:val="24"/>
        </w:rPr>
      </w:pPr>
      <w:r w:rsidRPr="007F4C35">
        <w:rPr>
          <w:rFonts w:ascii="Times New Roman" w:hAnsi="Times New Roman"/>
          <w:szCs w:val="24"/>
        </w:rPr>
        <w:t>1.2. Число активных мониторингов – не более 70 для одного логина.</w:t>
      </w:r>
    </w:p>
    <w:p w14:paraId="5084B7A0" w14:textId="77777777" w:rsidR="00AA0D4A" w:rsidRPr="007F4C35" w:rsidRDefault="00AA0D4A" w:rsidP="00AA0D4A">
      <w:pPr>
        <w:jc w:val="both"/>
        <w:rPr>
          <w:rFonts w:ascii="Times New Roman" w:hAnsi="Times New Roman"/>
          <w:b/>
          <w:szCs w:val="24"/>
        </w:rPr>
      </w:pPr>
      <w:r w:rsidRPr="007F4C35">
        <w:rPr>
          <w:rFonts w:ascii="Times New Roman" w:hAnsi="Times New Roman"/>
          <w:b/>
          <w:szCs w:val="24"/>
        </w:rPr>
        <w:t>2. Порядок оказания информационной и технической поддержки</w:t>
      </w:r>
    </w:p>
    <w:p w14:paraId="0E854A52" w14:textId="77777777" w:rsidR="00AA0D4A" w:rsidRPr="007F4C35" w:rsidRDefault="00AA0D4A" w:rsidP="00AA0D4A">
      <w:pPr>
        <w:jc w:val="both"/>
        <w:rPr>
          <w:rFonts w:ascii="Times New Roman" w:hAnsi="Times New Roman"/>
          <w:szCs w:val="24"/>
        </w:rPr>
      </w:pPr>
      <w:r w:rsidRPr="007F4C35">
        <w:rPr>
          <w:rFonts w:ascii="Times New Roman" w:hAnsi="Times New Roman"/>
          <w:szCs w:val="24"/>
        </w:rPr>
        <w:t xml:space="preserve">2.1 Техническая поддержка круглосуточно по телефону 8 (495) 787 52 12 и электронной почте </w:t>
      </w:r>
      <w:hyperlink r:id="rId8" w:history="1">
        <w:r w:rsidRPr="007F4C35">
          <w:rPr>
            <w:rStyle w:val="af0"/>
            <w:rFonts w:ascii="Times New Roman" w:hAnsi="Times New Roman"/>
            <w:szCs w:val="24"/>
          </w:rPr>
          <w:t>help@interfax.ru</w:t>
        </w:r>
      </w:hyperlink>
      <w:r w:rsidRPr="007F4C35">
        <w:rPr>
          <w:rFonts w:ascii="Times New Roman" w:hAnsi="Times New Roman"/>
          <w:szCs w:val="24"/>
        </w:rPr>
        <w:t>.</w:t>
      </w:r>
    </w:p>
    <w:p w14:paraId="2A80F36C" w14:textId="77777777" w:rsidR="00AA0D4A" w:rsidRPr="007F4C35" w:rsidRDefault="00AA0D4A" w:rsidP="00AA0D4A">
      <w:pPr>
        <w:jc w:val="both"/>
        <w:rPr>
          <w:rFonts w:ascii="Times New Roman" w:hAnsi="Times New Roman"/>
          <w:szCs w:val="24"/>
        </w:rPr>
      </w:pPr>
      <w:r w:rsidRPr="007F4C35">
        <w:rPr>
          <w:rFonts w:ascii="Times New Roman" w:hAnsi="Times New Roman"/>
          <w:szCs w:val="24"/>
        </w:rPr>
        <w:t xml:space="preserve">2.2 Техническая поддержка осуществляется круглосуточно, без выходных и перерывов. Техническая поддержка пользователей предоставляется по заявке, оформленной службой технической поддержки по первому обращению пользователя. </w:t>
      </w:r>
    </w:p>
    <w:p w14:paraId="30074296" w14:textId="77777777" w:rsidR="00AA0D4A" w:rsidRPr="007F4C35" w:rsidRDefault="00AA0D4A" w:rsidP="00AA0D4A">
      <w:pPr>
        <w:jc w:val="both"/>
        <w:rPr>
          <w:rFonts w:ascii="Times New Roman" w:hAnsi="Times New Roman"/>
          <w:szCs w:val="24"/>
        </w:rPr>
      </w:pPr>
      <w:r w:rsidRPr="007F4C35">
        <w:rPr>
          <w:rFonts w:ascii="Times New Roman" w:hAnsi="Times New Roman"/>
          <w:szCs w:val="24"/>
        </w:rPr>
        <w:t xml:space="preserve">2.3 Время ответов на вопросы по телефону составляет до 10 минут в штатном режиме работы и может быть увеличено в случае возникновения нештатной ситуации. Обращения, полученные по электронной почте, </w:t>
      </w:r>
      <w:r w:rsidRPr="007F4C35">
        <w:rPr>
          <w:rFonts w:ascii="Times New Roman" w:hAnsi="Times New Roman" w:hint="eastAsia"/>
          <w:szCs w:val="24"/>
        </w:rPr>
        <w:t>обрабатываются</w:t>
      </w:r>
      <w:r w:rsidRPr="007F4C35">
        <w:rPr>
          <w:rFonts w:ascii="Times New Roman" w:hAnsi="Times New Roman"/>
          <w:szCs w:val="24"/>
        </w:rPr>
        <w:t xml:space="preserve"> </w:t>
      </w:r>
      <w:r w:rsidRPr="007F4C35">
        <w:rPr>
          <w:rFonts w:ascii="Times New Roman" w:hAnsi="Times New Roman" w:hint="eastAsia"/>
          <w:szCs w:val="24"/>
        </w:rPr>
        <w:t>в</w:t>
      </w:r>
      <w:r w:rsidRPr="007F4C35">
        <w:rPr>
          <w:rFonts w:ascii="Times New Roman" w:hAnsi="Times New Roman"/>
          <w:szCs w:val="24"/>
        </w:rPr>
        <w:t xml:space="preserve"> </w:t>
      </w:r>
      <w:r w:rsidRPr="007F4C35">
        <w:rPr>
          <w:rFonts w:ascii="Times New Roman" w:hAnsi="Times New Roman" w:hint="eastAsia"/>
          <w:szCs w:val="24"/>
        </w:rPr>
        <w:t>будние</w:t>
      </w:r>
      <w:r w:rsidRPr="007F4C35">
        <w:rPr>
          <w:rFonts w:ascii="Times New Roman" w:hAnsi="Times New Roman"/>
          <w:szCs w:val="24"/>
        </w:rPr>
        <w:t xml:space="preserve"> дни в рабочие часы </w:t>
      </w:r>
      <w:r w:rsidRPr="007F4C35">
        <w:rPr>
          <w:rFonts w:ascii="Times New Roman" w:hAnsi="Times New Roman" w:hint="eastAsia"/>
          <w:szCs w:val="24"/>
        </w:rPr>
        <w:t>с</w:t>
      </w:r>
      <w:r w:rsidRPr="007F4C35">
        <w:rPr>
          <w:rFonts w:ascii="Times New Roman" w:hAnsi="Times New Roman"/>
          <w:szCs w:val="24"/>
        </w:rPr>
        <w:t xml:space="preserve"> 9:30 </w:t>
      </w:r>
      <w:r w:rsidRPr="007F4C35">
        <w:rPr>
          <w:rFonts w:ascii="Times New Roman" w:hAnsi="Times New Roman" w:hint="eastAsia"/>
          <w:szCs w:val="24"/>
        </w:rPr>
        <w:t>до</w:t>
      </w:r>
      <w:r w:rsidRPr="007F4C35">
        <w:rPr>
          <w:rFonts w:ascii="Times New Roman" w:hAnsi="Times New Roman"/>
          <w:szCs w:val="24"/>
        </w:rPr>
        <w:t xml:space="preserve"> 17:30. </w:t>
      </w:r>
      <w:r w:rsidRPr="007F4C35">
        <w:rPr>
          <w:rFonts w:ascii="Times New Roman" w:hAnsi="Times New Roman" w:hint="eastAsia"/>
          <w:szCs w:val="24"/>
        </w:rPr>
        <w:t>Обращения</w:t>
      </w:r>
      <w:r w:rsidRPr="007F4C35">
        <w:rPr>
          <w:rFonts w:ascii="Times New Roman" w:hAnsi="Times New Roman"/>
          <w:szCs w:val="24"/>
        </w:rPr>
        <w:t xml:space="preserve">, </w:t>
      </w:r>
      <w:r w:rsidRPr="007F4C35">
        <w:rPr>
          <w:rFonts w:ascii="Times New Roman" w:hAnsi="Times New Roman" w:hint="eastAsia"/>
          <w:szCs w:val="24"/>
        </w:rPr>
        <w:t>отправленные</w:t>
      </w:r>
      <w:r w:rsidRPr="007F4C35">
        <w:rPr>
          <w:rFonts w:ascii="Times New Roman" w:hAnsi="Times New Roman"/>
          <w:szCs w:val="24"/>
        </w:rPr>
        <w:t xml:space="preserve"> </w:t>
      </w:r>
      <w:r w:rsidRPr="007F4C35">
        <w:rPr>
          <w:rFonts w:ascii="Times New Roman" w:hAnsi="Times New Roman" w:hint="eastAsia"/>
          <w:szCs w:val="24"/>
        </w:rPr>
        <w:t>в</w:t>
      </w:r>
      <w:r w:rsidRPr="007F4C35">
        <w:rPr>
          <w:rFonts w:ascii="Times New Roman" w:hAnsi="Times New Roman"/>
          <w:szCs w:val="24"/>
        </w:rPr>
        <w:t xml:space="preserve"> </w:t>
      </w:r>
      <w:r w:rsidRPr="007F4C35">
        <w:rPr>
          <w:rFonts w:ascii="Times New Roman" w:hAnsi="Times New Roman" w:hint="eastAsia"/>
          <w:szCs w:val="24"/>
        </w:rPr>
        <w:t>нерабочее</w:t>
      </w:r>
      <w:r w:rsidRPr="007F4C35">
        <w:rPr>
          <w:rFonts w:ascii="Times New Roman" w:hAnsi="Times New Roman"/>
          <w:szCs w:val="24"/>
        </w:rPr>
        <w:t xml:space="preserve"> </w:t>
      </w:r>
      <w:r w:rsidRPr="007F4C35">
        <w:rPr>
          <w:rFonts w:ascii="Times New Roman" w:hAnsi="Times New Roman" w:hint="eastAsia"/>
          <w:szCs w:val="24"/>
        </w:rPr>
        <w:t>время</w:t>
      </w:r>
      <w:r w:rsidRPr="007F4C35">
        <w:rPr>
          <w:rFonts w:ascii="Times New Roman" w:hAnsi="Times New Roman"/>
          <w:szCs w:val="24"/>
        </w:rPr>
        <w:t xml:space="preserve"> </w:t>
      </w:r>
      <w:r w:rsidRPr="007F4C35">
        <w:rPr>
          <w:rFonts w:ascii="Times New Roman" w:hAnsi="Times New Roman" w:hint="eastAsia"/>
          <w:szCs w:val="24"/>
        </w:rPr>
        <w:t>или</w:t>
      </w:r>
      <w:r w:rsidRPr="007F4C35">
        <w:rPr>
          <w:rFonts w:ascii="Times New Roman" w:hAnsi="Times New Roman"/>
          <w:szCs w:val="24"/>
        </w:rPr>
        <w:t xml:space="preserve"> </w:t>
      </w:r>
      <w:r w:rsidRPr="007F4C35">
        <w:rPr>
          <w:rFonts w:ascii="Times New Roman" w:hAnsi="Times New Roman" w:hint="eastAsia"/>
          <w:szCs w:val="24"/>
        </w:rPr>
        <w:t>выходные</w:t>
      </w:r>
      <w:r w:rsidRPr="007F4C35">
        <w:rPr>
          <w:rFonts w:ascii="Times New Roman" w:hAnsi="Times New Roman"/>
          <w:szCs w:val="24"/>
        </w:rPr>
        <w:t xml:space="preserve"> </w:t>
      </w:r>
      <w:r w:rsidRPr="007F4C35">
        <w:rPr>
          <w:rFonts w:ascii="Times New Roman" w:hAnsi="Times New Roman" w:hint="eastAsia"/>
          <w:szCs w:val="24"/>
        </w:rPr>
        <w:t>дни</w:t>
      </w:r>
      <w:r w:rsidRPr="007F4C35">
        <w:rPr>
          <w:rFonts w:ascii="Times New Roman" w:hAnsi="Times New Roman"/>
          <w:szCs w:val="24"/>
        </w:rPr>
        <w:t xml:space="preserve">, </w:t>
      </w:r>
      <w:r w:rsidRPr="007F4C35">
        <w:rPr>
          <w:rFonts w:ascii="Times New Roman" w:hAnsi="Times New Roman" w:hint="eastAsia"/>
          <w:szCs w:val="24"/>
        </w:rPr>
        <w:t>обрабатываются</w:t>
      </w:r>
      <w:r w:rsidRPr="007F4C35">
        <w:rPr>
          <w:rFonts w:ascii="Times New Roman" w:hAnsi="Times New Roman"/>
          <w:szCs w:val="24"/>
        </w:rPr>
        <w:t xml:space="preserve"> </w:t>
      </w:r>
      <w:r w:rsidRPr="007F4C35">
        <w:rPr>
          <w:rFonts w:ascii="Times New Roman" w:hAnsi="Times New Roman" w:hint="eastAsia"/>
          <w:szCs w:val="24"/>
        </w:rPr>
        <w:t>на</w:t>
      </w:r>
      <w:r w:rsidRPr="007F4C35">
        <w:rPr>
          <w:rFonts w:ascii="Times New Roman" w:hAnsi="Times New Roman"/>
          <w:szCs w:val="24"/>
        </w:rPr>
        <w:t xml:space="preserve"> </w:t>
      </w:r>
      <w:r w:rsidRPr="007F4C35">
        <w:rPr>
          <w:rFonts w:ascii="Times New Roman" w:hAnsi="Times New Roman" w:hint="eastAsia"/>
          <w:szCs w:val="24"/>
        </w:rPr>
        <w:t>следующий</w:t>
      </w:r>
      <w:r w:rsidRPr="007F4C35">
        <w:rPr>
          <w:rFonts w:ascii="Times New Roman" w:hAnsi="Times New Roman"/>
          <w:szCs w:val="24"/>
        </w:rPr>
        <w:t xml:space="preserve"> </w:t>
      </w:r>
      <w:r w:rsidRPr="007F4C35">
        <w:rPr>
          <w:rFonts w:ascii="Times New Roman" w:hAnsi="Times New Roman" w:hint="eastAsia"/>
          <w:szCs w:val="24"/>
        </w:rPr>
        <w:t>рабочий</w:t>
      </w:r>
      <w:r w:rsidRPr="007F4C35">
        <w:rPr>
          <w:rFonts w:ascii="Times New Roman" w:hAnsi="Times New Roman"/>
          <w:szCs w:val="24"/>
        </w:rPr>
        <w:t xml:space="preserve"> </w:t>
      </w:r>
      <w:r w:rsidRPr="007F4C35">
        <w:rPr>
          <w:rFonts w:ascii="Times New Roman" w:hAnsi="Times New Roman" w:hint="eastAsia"/>
          <w:szCs w:val="24"/>
        </w:rPr>
        <w:t>день</w:t>
      </w:r>
      <w:r w:rsidRPr="007F4C35">
        <w:rPr>
          <w:rFonts w:ascii="Times New Roman" w:hAnsi="Times New Roman"/>
          <w:szCs w:val="24"/>
        </w:rPr>
        <w:t>. Время ответа по электронной почте не превышает 11 рабочих часов.</w:t>
      </w:r>
    </w:p>
    <w:p w14:paraId="219251DB" w14:textId="77777777" w:rsidR="00AA0D4A" w:rsidRPr="007F4C35" w:rsidRDefault="00AA0D4A" w:rsidP="00AA0D4A">
      <w:pPr>
        <w:jc w:val="both"/>
        <w:rPr>
          <w:rFonts w:ascii="Times New Roman" w:hAnsi="Times New Roman"/>
          <w:bCs/>
          <w:szCs w:val="24"/>
        </w:rPr>
      </w:pPr>
      <w:r w:rsidRPr="007F4C35">
        <w:rPr>
          <w:rFonts w:ascii="Times New Roman" w:hAnsi="Times New Roman"/>
          <w:bCs/>
          <w:szCs w:val="24"/>
        </w:rPr>
        <w:t xml:space="preserve">2.4 </w:t>
      </w:r>
      <w:r w:rsidRPr="007F4C35">
        <w:rPr>
          <w:rFonts w:ascii="Times New Roman" w:hAnsi="Times New Roman"/>
          <w:szCs w:val="24"/>
        </w:rPr>
        <w:t>Время на устранение возможных неисправностей службой технической поддержки:</w:t>
      </w:r>
    </w:p>
    <w:p w14:paraId="055AFE7A" w14:textId="77777777" w:rsidR="00AA0D4A" w:rsidRPr="007F4C35" w:rsidRDefault="00AA0D4A" w:rsidP="00AA0D4A">
      <w:pPr>
        <w:numPr>
          <w:ilvl w:val="0"/>
          <w:numId w:val="8"/>
        </w:numPr>
        <w:ind w:left="709" w:hanging="283"/>
        <w:jc w:val="both"/>
        <w:rPr>
          <w:rFonts w:ascii="Times New Roman" w:hAnsi="Times New Roman"/>
          <w:szCs w:val="24"/>
        </w:rPr>
      </w:pPr>
      <w:r w:rsidRPr="007F4C35">
        <w:rPr>
          <w:rFonts w:ascii="Times New Roman" w:hAnsi="Times New Roman"/>
          <w:szCs w:val="24"/>
        </w:rPr>
        <w:t>Критические неисправности: не более 4 часов;</w:t>
      </w:r>
    </w:p>
    <w:p w14:paraId="0EE13F7A" w14:textId="77777777" w:rsidR="00AA0D4A" w:rsidRPr="007F4C35" w:rsidRDefault="00AA0D4A" w:rsidP="00AA0D4A">
      <w:pPr>
        <w:numPr>
          <w:ilvl w:val="0"/>
          <w:numId w:val="8"/>
        </w:numPr>
        <w:ind w:left="709" w:hanging="283"/>
        <w:jc w:val="both"/>
        <w:rPr>
          <w:rFonts w:ascii="Times New Roman" w:hAnsi="Times New Roman"/>
          <w:szCs w:val="24"/>
        </w:rPr>
      </w:pPr>
      <w:r w:rsidRPr="007F4C35">
        <w:rPr>
          <w:rFonts w:ascii="Times New Roman" w:hAnsi="Times New Roman"/>
          <w:szCs w:val="24"/>
        </w:rPr>
        <w:t>Неисправности, не влияющие на работу основного функционала: не более 3 рабочих дней;</w:t>
      </w:r>
    </w:p>
    <w:p w14:paraId="724CE4CA" w14:textId="77777777" w:rsidR="00AA0D4A" w:rsidRPr="007F4C35" w:rsidRDefault="00AA0D4A" w:rsidP="00AA0D4A">
      <w:pPr>
        <w:numPr>
          <w:ilvl w:val="0"/>
          <w:numId w:val="8"/>
        </w:numPr>
        <w:ind w:left="709" w:hanging="283"/>
        <w:jc w:val="both"/>
        <w:rPr>
          <w:rFonts w:ascii="Times New Roman" w:hAnsi="Times New Roman"/>
          <w:szCs w:val="24"/>
        </w:rPr>
      </w:pPr>
      <w:r w:rsidRPr="007F4C35">
        <w:rPr>
          <w:rFonts w:ascii="Times New Roman" w:hAnsi="Times New Roman"/>
          <w:szCs w:val="24"/>
        </w:rPr>
        <w:t>Неисправности, связанные с аварийными ситуациями оборудования: не более 24 часов.</w:t>
      </w:r>
    </w:p>
    <w:p w14:paraId="0AF1FF70" w14:textId="77777777" w:rsidR="00AA0D4A" w:rsidRPr="007F4C35" w:rsidRDefault="00AA0D4A" w:rsidP="00AA0D4A">
      <w:pPr>
        <w:jc w:val="both"/>
        <w:rPr>
          <w:rFonts w:ascii="Times New Roman" w:hAnsi="Times New Roman"/>
          <w:b/>
          <w:bCs/>
          <w:szCs w:val="24"/>
        </w:rPr>
      </w:pPr>
      <w:r w:rsidRPr="007F4C35">
        <w:rPr>
          <w:rFonts w:ascii="Times New Roman" w:hAnsi="Times New Roman"/>
          <w:bCs/>
          <w:szCs w:val="24"/>
        </w:rPr>
        <w:t>2.5</w:t>
      </w:r>
      <w:r w:rsidRPr="007F4C35">
        <w:rPr>
          <w:rFonts w:ascii="Times New Roman" w:hAnsi="Times New Roman"/>
          <w:b/>
          <w:bCs/>
          <w:szCs w:val="24"/>
        </w:rPr>
        <w:t xml:space="preserve"> </w:t>
      </w:r>
      <w:r w:rsidR="002E4D14" w:rsidRPr="007F4C35">
        <w:rPr>
          <w:rFonts w:ascii="Times New Roman" w:hAnsi="Times New Roman"/>
          <w:szCs w:val="24"/>
        </w:rPr>
        <w:t>Исполнитель</w:t>
      </w:r>
      <w:r w:rsidRPr="007F4C35">
        <w:rPr>
          <w:rFonts w:ascii="Times New Roman" w:hAnsi="Times New Roman"/>
          <w:szCs w:val="24"/>
        </w:rPr>
        <w:t xml:space="preserve"> не несет ответственности за каналы связи, организуемые третьими лицами.</w:t>
      </w:r>
    </w:p>
    <w:p w14:paraId="00E12E74" w14:textId="77777777" w:rsidR="00AA0D4A" w:rsidRPr="007F4C35" w:rsidRDefault="00AA0D4A" w:rsidP="00AA0D4A">
      <w:pPr>
        <w:jc w:val="both"/>
        <w:rPr>
          <w:rFonts w:ascii="Times New Roman" w:hAnsi="Times New Roman"/>
          <w:b/>
          <w:szCs w:val="24"/>
        </w:rPr>
      </w:pPr>
      <w:r w:rsidRPr="007F4C35">
        <w:rPr>
          <w:rFonts w:ascii="Times New Roman" w:hAnsi="Times New Roman"/>
          <w:b/>
          <w:szCs w:val="24"/>
        </w:rPr>
        <w:t>3. Технические работы</w:t>
      </w:r>
    </w:p>
    <w:p w14:paraId="59BFC58C" w14:textId="77777777" w:rsidR="00AA0D4A" w:rsidRPr="007F4C35" w:rsidRDefault="00AA0D4A" w:rsidP="00AA0D4A">
      <w:pPr>
        <w:jc w:val="both"/>
        <w:rPr>
          <w:rFonts w:ascii="Times New Roman" w:hAnsi="Times New Roman"/>
          <w:bCs/>
          <w:szCs w:val="24"/>
        </w:rPr>
      </w:pPr>
      <w:r w:rsidRPr="007F4C35">
        <w:rPr>
          <w:rFonts w:ascii="Times New Roman" w:hAnsi="Times New Roman"/>
          <w:bCs/>
          <w:szCs w:val="24"/>
        </w:rPr>
        <w:t xml:space="preserve">3.1 </w:t>
      </w:r>
      <w:r w:rsidR="002E4D14" w:rsidRPr="007F4C35">
        <w:rPr>
          <w:rFonts w:ascii="Times New Roman" w:hAnsi="Times New Roman"/>
          <w:bCs/>
          <w:szCs w:val="24"/>
        </w:rPr>
        <w:t>Исполнитель</w:t>
      </w:r>
      <w:r w:rsidRPr="007F4C35">
        <w:rPr>
          <w:rFonts w:ascii="Times New Roman" w:hAnsi="Times New Roman"/>
          <w:bCs/>
          <w:szCs w:val="24"/>
        </w:rPr>
        <w:t xml:space="preserve"> обязуется п</w:t>
      </w:r>
      <w:r w:rsidRPr="007F4C35">
        <w:rPr>
          <w:rFonts w:ascii="Times New Roman" w:hAnsi="Times New Roman"/>
          <w:szCs w:val="24"/>
        </w:rPr>
        <w:t>роводить запланированные технические работы, не предполагающие перерыва в оказании Услуг, в часы наименьшей активности пользователей.</w:t>
      </w:r>
    </w:p>
    <w:p w14:paraId="2D0A688C" w14:textId="77777777" w:rsidR="00AA0D4A" w:rsidRPr="007F4C35" w:rsidRDefault="00AA0D4A" w:rsidP="00AA0D4A">
      <w:pPr>
        <w:jc w:val="both"/>
        <w:rPr>
          <w:rFonts w:ascii="Times New Roman" w:hAnsi="Times New Roman"/>
          <w:szCs w:val="24"/>
        </w:rPr>
      </w:pPr>
      <w:r w:rsidRPr="007F4C35">
        <w:rPr>
          <w:rFonts w:ascii="Times New Roman" w:hAnsi="Times New Roman"/>
          <w:bCs/>
          <w:szCs w:val="24"/>
        </w:rPr>
        <w:t>3.2</w:t>
      </w:r>
      <w:r w:rsidRPr="007F4C35">
        <w:rPr>
          <w:rFonts w:ascii="Times New Roman" w:hAnsi="Times New Roman"/>
          <w:b/>
          <w:bCs/>
          <w:szCs w:val="24"/>
        </w:rPr>
        <w:t xml:space="preserve"> </w:t>
      </w:r>
      <w:r w:rsidRPr="007F4C35">
        <w:rPr>
          <w:rFonts w:ascii="Times New Roman" w:hAnsi="Times New Roman"/>
          <w:szCs w:val="24"/>
        </w:rPr>
        <w:t xml:space="preserve">Технические работы, предполагающие перерывы в оказании Услуг, </w:t>
      </w:r>
      <w:r w:rsidR="002E4D14" w:rsidRPr="007F4C35">
        <w:rPr>
          <w:rFonts w:ascii="Times New Roman" w:hAnsi="Times New Roman"/>
          <w:szCs w:val="24"/>
        </w:rPr>
        <w:t>Исполнитель</w:t>
      </w:r>
      <w:r w:rsidRPr="007F4C35">
        <w:rPr>
          <w:rFonts w:ascii="Times New Roman" w:hAnsi="Times New Roman"/>
          <w:szCs w:val="24"/>
        </w:rPr>
        <w:t xml:space="preserve"> проводит в период с 19:00 МСК до 8:00 МСК в рабочие дни, а также в любое время в выходные и праздничные дни. </w:t>
      </w:r>
    </w:p>
    <w:p w14:paraId="03599C41" w14:textId="77777777" w:rsidR="00AA0D4A" w:rsidRPr="007F4C35" w:rsidRDefault="00AA0D4A" w:rsidP="00AA0D4A">
      <w:pPr>
        <w:jc w:val="both"/>
        <w:rPr>
          <w:rFonts w:ascii="Times New Roman" w:hAnsi="Times New Roman"/>
          <w:bCs/>
          <w:szCs w:val="24"/>
        </w:rPr>
      </w:pPr>
      <w:r w:rsidRPr="007F4C35">
        <w:rPr>
          <w:rFonts w:ascii="Times New Roman" w:hAnsi="Times New Roman"/>
          <w:szCs w:val="24"/>
        </w:rPr>
        <w:t xml:space="preserve">3.3 В случае проведения плановых работ </w:t>
      </w:r>
      <w:r w:rsidR="002E4D14" w:rsidRPr="007F4C35">
        <w:rPr>
          <w:rFonts w:ascii="Times New Roman" w:hAnsi="Times New Roman"/>
          <w:szCs w:val="24"/>
        </w:rPr>
        <w:t>Исполнитель</w:t>
      </w:r>
      <w:r w:rsidRPr="007F4C35">
        <w:rPr>
          <w:rFonts w:ascii="Times New Roman" w:hAnsi="Times New Roman"/>
          <w:szCs w:val="24"/>
        </w:rPr>
        <w:t xml:space="preserve"> обязан уведомить Клиента в срок не позднее 24 часов до начала проведения работ (за исключением непредвиденных и незапланированных ремонтных и профилактических работ) на сайте </w:t>
      </w:r>
      <w:hyperlink r:id="rId9" w:history="1">
        <w:r w:rsidRPr="007F4C35">
          <w:rPr>
            <w:rStyle w:val="af0"/>
            <w:rFonts w:ascii="Times New Roman" w:hAnsi="Times New Roman"/>
            <w:szCs w:val="24"/>
          </w:rPr>
          <w:t>https://</w:t>
        </w:r>
        <w:r w:rsidRPr="007F4C35">
          <w:rPr>
            <w:rStyle w:val="af0"/>
            <w:rFonts w:ascii="Times New Roman" w:hAnsi="Times New Roman"/>
            <w:szCs w:val="24"/>
            <w:lang w:val="en-US"/>
          </w:rPr>
          <w:t>marker</w:t>
        </w:r>
        <w:r w:rsidRPr="007F4C35">
          <w:rPr>
            <w:rStyle w:val="af0"/>
            <w:rFonts w:ascii="Times New Roman" w:hAnsi="Times New Roman"/>
            <w:szCs w:val="24"/>
          </w:rPr>
          <w:t>-</w:t>
        </w:r>
        <w:r w:rsidRPr="007F4C35">
          <w:rPr>
            <w:rStyle w:val="af0"/>
            <w:rFonts w:ascii="Times New Roman" w:hAnsi="Times New Roman"/>
            <w:szCs w:val="24"/>
            <w:lang w:val="en-US"/>
          </w:rPr>
          <w:t>interfax</w:t>
        </w:r>
        <w:r w:rsidRPr="007F4C35">
          <w:rPr>
            <w:rStyle w:val="af0"/>
            <w:rFonts w:ascii="Times New Roman" w:hAnsi="Times New Roman"/>
            <w:szCs w:val="24"/>
          </w:rPr>
          <w:t>.ru/</w:t>
        </w:r>
      </w:hyperlink>
      <w:r w:rsidRPr="007F4C35">
        <w:rPr>
          <w:rFonts w:ascii="Times New Roman" w:hAnsi="Times New Roman"/>
          <w:szCs w:val="24"/>
        </w:rPr>
        <w:t>.</w:t>
      </w:r>
    </w:p>
    <w:p w14:paraId="1FCC117A" w14:textId="77777777" w:rsidR="00AA0D4A" w:rsidRPr="007F4C35" w:rsidRDefault="00AA0D4A" w:rsidP="00AA0D4A">
      <w:pPr>
        <w:jc w:val="both"/>
        <w:rPr>
          <w:rFonts w:ascii="Times New Roman" w:hAnsi="Times New Roman"/>
          <w:szCs w:val="24"/>
        </w:rPr>
      </w:pPr>
      <w:r w:rsidRPr="007F4C35">
        <w:rPr>
          <w:rFonts w:ascii="Times New Roman" w:hAnsi="Times New Roman"/>
          <w:bCs/>
          <w:szCs w:val="24"/>
        </w:rPr>
        <w:t>3.4</w:t>
      </w:r>
      <w:r w:rsidRPr="007F4C35">
        <w:rPr>
          <w:rFonts w:ascii="Times New Roman" w:hAnsi="Times New Roman"/>
          <w:b/>
          <w:bCs/>
          <w:szCs w:val="24"/>
        </w:rPr>
        <w:t xml:space="preserve"> </w:t>
      </w:r>
      <w:r w:rsidRPr="007F4C35">
        <w:rPr>
          <w:rFonts w:ascii="Times New Roman" w:hAnsi="Times New Roman"/>
          <w:szCs w:val="24"/>
        </w:rPr>
        <w:t xml:space="preserve">В случае возникновения аварийных ситуаций </w:t>
      </w:r>
      <w:r w:rsidR="002E4D14" w:rsidRPr="007F4C35">
        <w:rPr>
          <w:rFonts w:ascii="Times New Roman" w:hAnsi="Times New Roman"/>
          <w:szCs w:val="24"/>
        </w:rPr>
        <w:t>Исполнитель</w:t>
      </w:r>
      <w:r w:rsidRPr="007F4C35">
        <w:rPr>
          <w:rFonts w:ascii="Times New Roman" w:hAnsi="Times New Roman"/>
          <w:szCs w:val="24"/>
        </w:rPr>
        <w:t xml:space="preserve"> вправе производить технические работы без предупреждения Клиента.</w:t>
      </w:r>
    </w:p>
    <w:p w14:paraId="72C74112" w14:textId="77777777" w:rsidR="00AA0D4A" w:rsidRPr="007F4C35" w:rsidRDefault="00AA0D4A" w:rsidP="00AA0D4A">
      <w:pPr>
        <w:jc w:val="both"/>
        <w:rPr>
          <w:rFonts w:ascii="Times New Roman" w:hAnsi="Times New Roman"/>
          <w:b/>
          <w:bCs/>
          <w:szCs w:val="24"/>
        </w:rPr>
      </w:pPr>
      <w:r w:rsidRPr="007F4C35">
        <w:rPr>
          <w:rFonts w:ascii="Times New Roman" w:hAnsi="Times New Roman"/>
          <w:szCs w:val="24"/>
        </w:rPr>
        <w:t xml:space="preserve">3.5. Оповещение о незапланированных или аварийных ситуациях по возможности производится на сайте </w:t>
      </w:r>
      <w:hyperlink r:id="rId10" w:history="1">
        <w:r w:rsidRPr="007F4C35">
          <w:rPr>
            <w:rStyle w:val="af0"/>
            <w:rFonts w:ascii="Times New Roman" w:hAnsi="Times New Roman"/>
            <w:szCs w:val="24"/>
          </w:rPr>
          <w:t>https://</w:t>
        </w:r>
        <w:r w:rsidRPr="007F4C35">
          <w:rPr>
            <w:rStyle w:val="af0"/>
            <w:rFonts w:ascii="Times New Roman" w:hAnsi="Times New Roman"/>
            <w:szCs w:val="24"/>
            <w:lang w:val="en-US"/>
          </w:rPr>
          <w:t>marker</w:t>
        </w:r>
        <w:r w:rsidRPr="007F4C35">
          <w:rPr>
            <w:rStyle w:val="af0"/>
            <w:rFonts w:ascii="Times New Roman" w:hAnsi="Times New Roman"/>
            <w:szCs w:val="24"/>
          </w:rPr>
          <w:t>-</w:t>
        </w:r>
        <w:r w:rsidRPr="007F4C35">
          <w:rPr>
            <w:rStyle w:val="af0"/>
            <w:rFonts w:ascii="Times New Roman" w:hAnsi="Times New Roman"/>
            <w:szCs w:val="24"/>
            <w:lang w:val="en-US"/>
          </w:rPr>
          <w:t>interfax</w:t>
        </w:r>
        <w:r w:rsidRPr="007F4C35">
          <w:rPr>
            <w:rStyle w:val="af0"/>
            <w:rFonts w:ascii="Times New Roman" w:hAnsi="Times New Roman"/>
            <w:szCs w:val="24"/>
          </w:rPr>
          <w:t>.ru/</w:t>
        </w:r>
      </w:hyperlink>
      <w:r w:rsidRPr="007F4C35">
        <w:rPr>
          <w:rFonts w:ascii="Times New Roman" w:hAnsi="Times New Roman"/>
          <w:szCs w:val="24"/>
        </w:rPr>
        <w:t>, а в случае невозможности по электронной почте ____________</w:t>
      </w:r>
    </w:p>
    <w:p w14:paraId="611841E1" w14:textId="77777777" w:rsidR="00E41F8A" w:rsidRPr="007F4C35" w:rsidRDefault="00E41F8A" w:rsidP="001E5EA0">
      <w:pPr>
        <w:rPr>
          <w:rFonts w:ascii="Times New Roman" w:hAnsi="Times New Roman"/>
          <w:szCs w:val="24"/>
        </w:rPr>
      </w:pPr>
    </w:p>
    <w:tbl>
      <w:tblPr>
        <w:tblW w:w="10774" w:type="dxa"/>
        <w:tblInd w:w="-176" w:type="dxa"/>
        <w:tblLayout w:type="fixed"/>
        <w:tblLook w:val="0000" w:firstRow="0" w:lastRow="0" w:firstColumn="0" w:lastColumn="0" w:noHBand="0" w:noVBand="0"/>
      </w:tblPr>
      <w:tblGrid>
        <w:gridCol w:w="5246"/>
        <w:gridCol w:w="283"/>
        <w:gridCol w:w="5245"/>
      </w:tblGrid>
      <w:tr w:rsidR="00E41F8A" w:rsidRPr="007F4C35" w14:paraId="106597B3" w14:textId="77777777" w:rsidTr="007F4C35">
        <w:tc>
          <w:tcPr>
            <w:tcW w:w="5246" w:type="dxa"/>
          </w:tcPr>
          <w:p w14:paraId="7AA435C4" w14:textId="77777777" w:rsidR="00E41F8A" w:rsidRPr="007F4C35" w:rsidRDefault="002E4D14" w:rsidP="00797E55">
            <w:pPr>
              <w:rPr>
                <w:rFonts w:ascii="Times New Roman" w:hAnsi="Times New Roman"/>
                <w:szCs w:val="24"/>
              </w:rPr>
            </w:pPr>
            <w:r w:rsidRPr="007F4C35">
              <w:rPr>
                <w:rFonts w:ascii="Times New Roman" w:hAnsi="Times New Roman"/>
                <w:b/>
                <w:szCs w:val="24"/>
              </w:rPr>
              <w:t>Исполнитель</w:t>
            </w:r>
            <w:r w:rsidR="00E41F8A" w:rsidRPr="007F4C35">
              <w:rPr>
                <w:rFonts w:ascii="Times New Roman" w:hAnsi="Times New Roman"/>
                <w:b/>
                <w:szCs w:val="24"/>
              </w:rPr>
              <w:t>:</w:t>
            </w:r>
          </w:p>
        </w:tc>
        <w:tc>
          <w:tcPr>
            <w:tcW w:w="283" w:type="dxa"/>
          </w:tcPr>
          <w:p w14:paraId="08AFA907" w14:textId="77777777" w:rsidR="00E41F8A" w:rsidRPr="007F4C35" w:rsidRDefault="00E41F8A" w:rsidP="00797E55">
            <w:pPr>
              <w:pStyle w:val="Iauiue"/>
              <w:tabs>
                <w:tab w:val="left" w:pos="8789"/>
              </w:tabs>
              <w:rPr>
                <w:b/>
                <w:sz w:val="24"/>
                <w:szCs w:val="24"/>
              </w:rPr>
            </w:pPr>
          </w:p>
        </w:tc>
        <w:tc>
          <w:tcPr>
            <w:tcW w:w="5245" w:type="dxa"/>
          </w:tcPr>
          <w:p w14:paraId="55F418BB" w14:textId="77777777" w:rsidR="00E41F8A" w:rsidRPr="007F4C35" w:rsidRDefault="00E41F8A" w:rsidP="00797E55">
            <w:pPr>
              <w:pStyle w:val="Iauiue"/>
              <w:tabs>
                <w:tab w:val="left" w:pos="8789"/>
              </w:tabs>
              <w:rPr>
                <w:b/>
                <w:sz w:val="24"/>
                <w:szCs w:val="24"/>
              </w:rPr>
            </w:pPr>
            <w:r w:rsidRPr="007F4C35">
              <w:rPr>
                <w:b/>
                <w:sz w:val="24"/>
                <w:szCs w:val="24"/>
              </w:rPr>
              <w:t xml:space="preserve">Клиент: </w:t>
            </w:r>
          </w:p>
        </w:tc>
      </w:tr>
      <w:tr w:rsidR="00E41F8A" w:rsidRPr="007F4C35" w14:paraId="487509FA" w14:textId="77777777" w:rsidTr="007F4C35">
        <w:tc>
          <w:tcPr>
            <w:tcW w:w="5246" w:type="dxa"/>
          </w:tcPr>
          <w:p w14:paraId="247978BC" w14:textId="77777777" w:rsidR="00E41F8A" w:rsidRPr="007F4C35" w:rsidRDefault="00E41F8A" w:rsidP="00797E55">
            <w:pPr>
              <w:pStyle w:val="Iauiue"/>
              <w:tabs>
                <w:tab w:val="left" w:pos="8789"/>
              </w:tabs>
              <w:rPr>
                <w:sz w:val="24"/>
                <w:szCs w:val="24"/>
              </w:rPr>
            </w:pPr>
          </w:p>
        </w:tc>
        <w:tc>
          <w:tcPr>
            <w:tcW w:w="283" w:type="dxa"/>
          </w:tcPr>
          <w:p w14:paraId="63197B71" w14:textId="77777777" w:rsidR="00E41F8A" w:rsidRPr="007F4C35" w:rsidRDefault="00E41F8A" w:rsidP="00797E55">
            <w:pPr>
              <w:pStyle w:val="Iauiue"/>
              <w:tabs>
                <w:tab w:val="left" w:pos="8789"/>
              </w:tabs>
              <w:rPr>
                <w:b/>
                <w:sz w:val="24"/>
                <w:szCs w:val="24"/>
              </w:rPr>
            </w:pPr>
          </w:p>
        </w:tc>
        <w:tc>
          <w:tcPr>
            <w:tcW w:w="5245" w:type="dxa"/>
          </w:tcPr>
          <w:p w14:paraId="63A19243" w14:textId="77777777" w:rsidR="00E41F8A" w:rsidRPr="007F4C35" w:rsidRDefault="00E41F8A" w:rsidP="00797E55">
            <w:pPr>
              <w:pStyle w:val="Iauiue"/>
              <w:tabs>
                <w:tab w:val="left" w:pos="8789"/>
              </w:tabs>
              <w:rPr>
                <w:b/>
                <w:sz w:val="24"/>
                <w:szCs w:val="24"/>
              </w:rPr>
            </w:pPr>
          </w:p>
        </w:tc>
      </w:tr>
      <w:tr w:rsidR="00E41F8A" w:rsidRPr="007F4C35" w14:paraId="590B886B" w14:textId="77777777" w:rsidTr="007F4C35">
        <w:tc>
          <w:tcPr>
            <w:tcW w:w="5246" w:type="dxa"/>
          </w:tcPr>
          <w:p w14:paraId="4D0C9C67" w14:textId="77777777" w:rsidR="00180EF1" w:rsidRPr="007F4C35" w:rsidRDefault="00180EF1" w:rsidP="00180EF1">
            <w:pPr>
              <w:ind w:left="34"/>
              <w:rPr>
                <w:rFonts w:ascii="Times New Roman" w:hAnsi="Times New Roman"/>
                <w:sz w:val="16"/>
                <w:szCs w:val="16"/>
              </w:rPr>
            </w:pPr>
          </w:p>
          <w:p w14:paraId="77D8FA6D" w14:textId="77777777" w:rsidR="00180EF1" w:rsidRPr="007F4C35" w:rsidRDefault="00180EF1" w:rsidP="00180EF1">
            <w:pPr>
              <w:ind w:left="34"/>
              <w:rPr>
                <w:rFonts w:ascii="Times New Roman" w:hAnsi="Times New Roman"/>
                <w:sz w:val="16"/>
                <w:szCs w:val="16"/>
              </w:rPr>
            </w:pPr>
          </w:p>
          <w:p w14:paraId="5A0C0DB9" w14:textId="77777777" w:rsidR="00180EF1" w:rsidRPr="007F4C35" w:rsidRDefault="00180EF1" w:rsidP="00180EF1">
            <w:pPr>
              <w:ind w:left="34"/>
              <w:rPr>
                <w:rFonts w:ascii="Times New Roman" w:hAnsi="Times New Roman"/>
                <w:szCs w:val="24"/>
              </w:rPr>
            </w:pPr>
            <w:r w:rsidRPr="007F4C35">
              <w:rPr>
                <w:rFonts w:ascii="Times New Roman" w:hAnsi="Times New Roman"/>
                <w:szCs w:val="24"/>
              </w:rPr>
              <w:t>________________________ /</w:t>
            </w:r>
            <w:r w:rsidR="004B6AC3" w:rsidRPr="007F4C35">
              <w:rPr>
                <w:rFonts w:ascii="Times New Roman" w:hAnsi="Times New Roman"/>
                <w:szCs w:val="24"/>
              </w:rPr>
              <w:t>А.А. Клименко</w:t>
            </w:r>
            <w:r w:rsidR="00683BA3" w:rsidRPr="007F4C35">
              <w:rPr>
                <w:rFonts w:ascii="Times New Roman" w:hAnsi="Times New Roman"/>
                <w:szCs w:val="24"/>
              </w:rPr>
              <w:t xml:space="preserve"> </w:t>
            </w:r>
            <w:r w:rsidRPr="007F4C35">
              <w:rPr>
                <w:rFonts w:ascii="Times New Roman" w:hAnsi="Times New Roman"/>
                <w:szCs w:val="24"/>
              </w:rPr>
              <w:t>/</w:t>
            </w:r>
          </w:p>
          <w:p w14:paraId="1B77623A" w14:textId="77777777" w:rsidR="00E41F8A" w:rsidRPr="007F4C35" w:rsidRDefault="00180EF1" w:rsidP="00180EF1">
            <w:pPr>
              <w:pStyle w:val="Iauiue"/>
              <w:tabs>
                <w:tab w:val="left" w:pos="8789"/>
              </w:tabs>
              <w:rPr>
                <w:b/>
                <w:sz w:val="24"/>
                <w:szCs w:val="24"/>
              </w:rPr>
            </w:pPr>
            <w:r w:rsidRPr="007F4C35">
              <w:rPr>
                <w:szCs w:val="24"/>
              </w:rPr>
              <w:t>М.П</w:t>
            </w:r>
          </w:p>
        </w:tc>
        <w:tc>
          <w:tcPr>
            <w:tcW w:w="283" w:type="dxa"/>
          </w:tcPr>
          <w:p w14:paraId="4E0013C0" w14:textId="77777777" w:rsidR="00E41F8A" w:rsidRPr="007F4C35" w:rsidRDefault="00E41F8A" w:rsidP="00797E55">
            <w:pPr>
              <w:pStyle w:val="Iauiue"/>
              <w:tabs>
                <w:tab w:val="left" w:pos="8789"/>
              </w:tabs>
              <w:rPr>
                <w:b/>
                <w:sz w:val="24"/>
                <w:szCs w:val="24"/>
              </w:rPr>
            </w:pPr>
          </w:p>
        </w:tc>
        <w:tc>
          <w:tcPr>
            <w:tcW w:w="5245" w:type="dxa"/>
          </w:tcPr>
          <w:p w14:paraId="74028DEE" w14:textId="77777777" w:rsidR="00E41F8A" w:rsidRPr="007F4C35" w:rsidRDefault="00E41F8A" w:rsidP="00797E55">
            <w:pPr>
              <w:pStyle w:val="Iauiue"/>
              <w:tabs>
                <w:tab w:val="left" w:pos="8789"/>
              </w:tabs>
              <w:rPr>
                <w:sz w:val="24"/>
                <w:szCs w:val="24"/>
              </w:rPr>
            </w:pPr>
          </w:p>
          <w:p w14:paraId="210BD3DB" w14:textId="77777777" w:rsidR="00E41F8A" w:rsidRPr="007F4C35" w:rsidRDefault="00E41F8A" w:rsidP="00797E55">
            <w:pPr>
              <w:pStyle w:val="Iauiue"/>
              <w:tabs>
                <w:tab w:val="left" w:pos="8789"/>
              </w:tabs>
              <w:rPr>
                <w:sz w:val="24"/>
                <w:szCs w:val="24"/>
              </w:rPr>
            </w:pPr>
            <w:r w:rsidRPr="007F4C35">
              <w:rPr>
                <w:sz w:val="24"/>
                <w:szCs w:val="24"/>
              </w:rPr>
              <w:t>_____________________</w:t>
            </w:r>
            <w:r w:rsidR="004B6AC3" w:rsidRPr="007F4C35">
              <w:rPr>
                <w:sz w:val="24"/>
                <w:szCs w:val="24"/>
              </w:rPr>
              <w:t>/Е.В. Косянчук/</w:t>
            </w:r>
          </w:p>
          <w:p w14:paraId="5DCB3DB7" w14:textId="77777777" w:rsidR="00E41F8A" w:rsidRPr="007F4C35" w:rsidRDefault="00E41F8A" w:rsidP="00797E55">
            <w:pPr>
              <w:pStyle w:val="Iauiue"/>
              <w:tabs>
                <w:tab w:val="left" w:pos="8789"/>
              </w:tabs>
              <w:rPr>
                <w:sz w:val="24"/>
                <w:szCs w:val="24"/>
              </w:rPr>
            </w:pPr>
            <w:r w:rsidRPr="007F4C35">
              <w:rPr>
                <w:sz w:val="24"/>
                <w:szCs w:val="24"/>
              </w:rPr>
              <w:t>М.П.</w:t>
            </w:r>
          </w:p>
        </w:tc>
      </w:tr>
    </w:tbl>
    <w:p w14:paraId="2A7D6323" w14:textId="77777777" w:rsidR="00683BA3" w:rsidRPr="007F4C35" w:rsidRDefault="00683BA3" w:rsidP="000547DB">
      <w:pPr>
        <w:jc w:val="right"/>
        <w:rPr>
          <w:rFonts w:ascii="Times New Roman" w:hAnsi="Times New Roman"/>
          <w:b/>
          <w:szCs w:val="24"/>
        </w:rPr>
      </w:pPr>
    </w:p>
    <w:p w14:paraId="27510FA1" w14:textId="77777777" w:rsidR="00A645EC" w:rsidRPr="007F4C35" w:rsidRDefault="00A645EC" w:rsidP="000547DB">
      <w:pPr>
        <w:jc w:val="right"/>
        <w:rPr>
          <w:rFonts w:ascii="Times New Roman" w:hAnsi="Times New Roman"/>
          <w:b/>
          <w:szCs w:val="24"/>
        </w:rPr>
      </w:pPr>
    </w:p>
    <w:p w14:paraId="6BD16C20" w14:textId="77777777" w:rsidR="00A645EC" w:rsidRPr="007F4C35" w:rsidRDefault="00A645EC" w:rsidP="000547DB">
      <w:pPr>
        <w:jc w:val="right"/>
        <w:rPr>
          <w:rFonts w:ascii="Times New Roman" w:hAnsi="Times New Roman"/>
          <w:b/>
          <w:szCs w:val="24"/>
        </w:rPr>
      </w:pPr>
    </w:p>
    <w:p w14:paraId="5C2E0341" w14:textId="77777777" w:rsidR="000547DB" w:rsidRPr="007F4C35" w:rsidRDefault="000547DB" w:rsidP="000547DB">
      <w:pPr>
        <w:jc w:val="right"/>
        <w:rPr>
          <w:rFonts w:ascii="Times New Roman" w:hAnsi="Times New Roman"/>
          <w:b/>
          <w:szCs w:val="24"/>
        </w:rPr>
      </w:pPr>
      <w:r w:rsidRPr="007F4C35">
        <w:rPr>
          <w:rFonts w:ascii="Times New Roman" w:hAnsi="Times New Roman"/>
          <w:b/>
          <w:szCs w:val="24"/>
        </w:rPr>
        <w:t>Приложение № 2</w:t>
      </w:r>
    </w:p>
    <w:p w14:paraId="6C3FC9B9" w14:textId="01EAABB5" w:rsidR="000547DB" w:rsidRPr="007F4C35" w:rsidRDefault="000547DB" w:rsidP="000547DB">
      <w:pPr>
        <w:pStyle w:val="Iauiue1"/>
        <w:tabs>
          <w:tab w:val="left" w:pos="8789"/>
        </w:tabs>
        <w:jc w:val="right"/>
        <w:rPr>
          <w:b/>
          <w:sz w:val="24"/>
          <w:szCs w:val="24"/>
        </w:rPr>
      </w:pPr>
      <w:r w:rsidRPr="007F4C35">
        <w:rPr>
          <w:b/>
          <w:sz w:val="24"/>
          <w:szCs w:val="24"/>
        </w:rPr>
        <w:lastRenderedPageBreak/>
        <w:t xml:space="preserve">к Договору № </w:t>
      </w:r>
      <w:r w:rsidR="00A645EC" w:rsidRPr="007F4C35">
        <w:rPr>
          <w:b/>
          <w:sz w:val="24"/>
          <w:szCs w:val="24"/>
        </w:rPr>
        <w:t>_______________</w:t>
      </w:r>
    </w:p>
    <w:p w14:paraId="662ABABC" w14:textId="77777777" w:rsidR="000547DB" w:rsidRPr="007F4C35" w:rsidRDefault="000547DB" w:rsidP="000547DB">
      <w:pPr>
        <w:pStyle w:val="Iauiue1"/>
        <w:tabs>
          <w:tab w:val="left" w:pos="8789"/>
        </w:tabs>
        <w:jc w:val="right"/>
        <w:rPr>
          <w:b/>
          <w:sz w:val="24"/>
          <w:szCs w:val="24"/>
        </w:rPr>
      </w:pPr>
      <w:r w:rsidRPr="007F4C35">
        <w:rPr>
          <w:b/>
          <w:sz w:val="24"/>
          <w:szCs w:val="24"/>
        </w:rPr>
        <w:t>от «___» _________ 20__ г.</w:t>
      </w:r>
    </w:p>
    <w:p w14:paraId="104ABA4E" w14:textId="77777777" w:rsidR="000547DB" w:rsidRPr="007F4C35" w:rsidRDefault="000547DB" w:rsidP="00180EF1">
      <w:pPr>
        <w:pStyle w:val="15"/>
        <w:contextualSpacing w:val="0"/>
        <w:jc w:val="center"/>
        <w:outlineLvl w:val="0"/>
        <w:rPr>
          <w:rFonts w:eastAsia="Proxima Nova"/>
          <w:b/>
          <w:sz w:val="28"/>
          <w:szCs w:val="28"/>
        </w:rPr>
      </w:pPr>
    </w:p>
    <w:p w14:paraId="1DDA0D6B" w14:textId="77777777" w:rsidR="00180EF1" w:rsidRPr="007F4C35" w:rsidRDefault="00180EF1" w:rsidP="00180EF1">
      <w:pPr>
        <w:pStyle w:val="15"/>
        <w:contextualSpacing w:val="0"/>
        <w:jc w:val="center"/>
        <w:outlineLvl w:val="0"/>
        <w:rPr>
          <w:rFonts w:eastAsia="Proxima Nova"/>
          <w:b/>
          <w:sz w:val="28"/>
          <w:szCs w:val="28"/>
        </w:rPr>
      </w:pPr>
      <w:r w:rsidRPr="007F4C35">
        <w:rPr>
          <w:rFonts w:eastAsia="Proxima Nova"/>
          <w:b/>
          <w:sz w:val="28"/>
          <w:szCs w:val="28"/>
        </w:rPr>
        <w:t>Техническое задание</w:t>
      </w:r>
    </w:p>
    <w:p w14:paraId="5141757F" w14:textId="77777777" w:rsidR="00180EF1" w:rsidRPr="007F4C35" w:rsidRDefault="00180EF1" w:rsidP="00180EF1">
      <w:pPr>
        <w:jc w:val="center"/>
        <w:rPr>
          <w:rFonts w:ascii="Times New Roman" w:eastAsia="Proxima Nova" w:hAnsi="Times New Roman"/>
          <w:b/>
          <w:color w:val="000000"/>
          <w:szCs w:val="24"/>
        </w:rPr>
      </w:pPr>
      <w:r w:rsidRPr="007F4C35">
        <w:rPr>
          <w:rFonts w:ascii="Times New Roman" w:eastAsia="Proxima Nova" w:hAnsi="Times New Roman"/>
          <w:b/>
          <w:color w:val="000000"/>
          <w:szCs w:val="24"/>
        </w:rPr>
        <w:t>на оказание услуг по предоставлению доступа к информационному ресурсу «МАРКЕР» с модулем «Контрольный мониторинг».</w:t>
      </w:r>
    </w:p>
    <w:p w14:paraId="574568BE" w14:textId="77777777" w:rsidR="00180EF1" w:rsidRPr="007F4C35" w:rsidRDefault="00180EF1" w:rsidP="00180EF1">
      <w:pPr>
        <w:jc w:val="center"/>
        <w:rPr>
          <w:rFonts w:ascii="Times New Roman" w:eastAsia="Proxima Nova" w:hAnsi="Times New Roman"/>
          <w:b/>
          <w:color w:val="000000"/>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29"/>
      </w:tblGrid>
      <w:tr w:rsidR="00180EF1" w:rsidRPr="007F4C35" w14:paraId="09DD9A19" w14:textId="77777777" w:rsidTr="007F4C35">
        <w:tc>
          <w:tcPr>
            <w:tcW w:w="3256" w:type="dxa"/>
            <w:shd w:val="clear" w:color="auto" w:fill="auto"/>
          </w:tcPr>
          <w:p w14:paraId="1CD03889" w14:textId="77777777" w:rsidR="00180EF1" w:rsidRPr="007F4C35" w:rsidRDefault="00180EF1" w:rsidP="00797E55">
            <w:pPr>
              <w:pStyle w:val="15"/>
              <w:contextualSpacing w:val="0"/>
              <w:rPr>
                <w:rFonts w:eastAsia="Proxima Nova"/>
                <w:b/>
                <w:sz w:val="24"/>
                <w:szCs w:val="24"/>
                <w:lang w:eastAsia="en-US"/>
              </w:rPr>
            </w:pPr>
            <w:r w:rsidRPr="007F4C35">
              <w:rPr>
                <w:rFonts w:eastAsia="Proxima Nova"/>
                <w:b/>
                <w:sz w:val="24"/>
                <w:szCs w:val="24"/>
                <w:lang w:eastAsia="en-US"/>
              </w:rPr>
              <w:t>1. Наименование информационного ресурса</w:t>
            </w:r>
          </w:p>
        </w:tc>
        <w:tc>
          <w:tcPr>
            <w:tcW w:w="7229" w:type="dxa"/>
            <w:shd w:val="clear" w:color="auto" w:fill="auto"/>
          </w:tcPr>
          <w:p w14:paraId="7B15AEBE" w14:textId="77777777" w:rsidR="00180EF1" w:rsidRPr="007F4C35" w:rsidRDefault="00180EF1" w:rsidP="00797E55">
            <w:pPr>
              <w:pStyle w:val="15"/>
              <w:contextualSpacing w:val="0"/>
              <w:rPr>
                <w:rFonts w:eastAsia="Proxima Nova"/>
                <w:sz w:val="24"/>
                <w:szCs w:val="24"/>
                <w:lang w:eastAsia="en-US"/>
              </w:rPr>
            </w:pPr>
            <w:r w:rsidRPr="007F4C35">
              <w:rPr>
                <w:rFonts w:eastAsia="Calibri"/>
                <w:b/>
                <w:sz w:val="24"/>
                <w:szCs w:val="24"/>
                <w:lang w:eastAsia="en-US"/>
              </w:rPr>
              <w:t>Информационному ресурсу «Маркер» с модулем «Контрольный мониторинг».</w:t>
            </w:r>
          </w:p>
        </w:tc>
      </w:tr>
      <w:tr w:rsidR="00180EF1" w:rsidRPr="007F4C35" w14:paraId="0A2FC533" w14:textId="77777777" w:rsidTr="007F4C35">
        <w:tc>
          <w:tcPr>
            <w:tcW w:w="3256" w:type="dxa"/>
            <w:shd w:val="clear" w:color="auto" w:fill="auto"/>
          </w:tcPr>
          <w:p w14:paraId="156D7A4A" w14:textId="77777777" w:rsidR="00180EF1" w:rsidRPr="007F4C35" w:rsidRDefault="00180EF1" w:rsidP="00797E55">
            <w:pPr>
              <w:pStyle w:val="15"/>
              <w:contextualSpacing w:val="0"/>
              <w:rPr>
                <w:rFonts w:eastAsia="Proxima Nova"/>
                <w:b/>
                <w:sz w:val="24"/>
                <w:szCs w:val="24"/>
                <w:lang w:eastAsia="en-US"/>
              </w:rPr>
            </w:pPr>
            <w:r w:rsidRPr="007F4C35">
              <w:rPr>
                <w:rFonts w:eastAsia="Proxima Nova"/>
                <w:b/>
                <w:sz w:val="24"/>
                <w:szCs w:val="24"/>
                <w:lang w:eastAsia="en-US"/>
              </w:rPr>
              <w:t xml:space="preserve">2. Описание </w:t>
            </w:r>
          </w:p>
        </w:tc>
        <w:tc>
          <w:tcPr>
            <w:tcW w:w="7229" w:type="dxa"/>
            <w:shd w:val="clear" w:color="auto" w:fill="auto"/>
          </w:tcPr>
          <w:p w14:paraId="23F92E1E" w14:textId="77777777" w:rsidR="00180EF1" w:rsidRPr="007F4C35" w:rsidRDefault="00180EF1" w:rsidP="000547DB">
            <w:pPr>
              <w:jc w:val="both"/>
              <w:rPr>
                <w:rFonts w:ascii="Times New Roman" w:eastAsia="Calibri" w:hAnsi="Times New Roman"/>
                <w:szCs w:val="22"/>
                <w:lang w:eastAsia="en-US"/>
              </w:rPr>
            </w:pPr>
            <w:r w:rsidRPr="007F4C35">
              <w:rPr>
                <w:rFonts w:ascii="Times New Roman" w:eastAsia="Calibri" w:hAnsi="Times New Roman"/>
                <w:szCs w:val="22"/>
                <w:lang w:eastAsia="en-US"/>
              </w:rPr>
              <w:t xml:space="preserve">      Информационный ресурс содержит сведения о размещении заказов на поставки товаров, выполнение работ, оказание услуг, регламентированные Федеральным законом «О контрактной системе в сфере закупок товаров, работ, услуг для обеспечения государственных и муниципальных нужд» от 05.04.2013 N 44-ФЗ, Федеральным законом "О закупках товаров, работ, услуг отдельными видами юридических лиц" от 18.07.2011 N 223-ФЗ (состав и объем информации соответствует составу и объему сведений, размещаемых в структурированном виде в шлюзе ЕИС), сведения о закупках коммерческих организаций, а также информацию о производителях товаров отечественного производства, включенных в единый перечень продукции, подлежащей обязательной сертификации.</w:t>
            </w:r>
          </w:p>
          <w:p w14:paraId="296B0872" w14:textId="77777777" w:rsidR="00180EF1" w:rsidRPr="007F4C35" w:rsidRDefault="00180EF1" w:rsidP="000547DB">
            <w:pPr>
              <w:jc w:val="both"/>
              <w:rPr>
                <w:rFonts w:ascii="Times New Roman" w:eastAsia="Calibri" w:hAnsi="Times New Roman"/>
                <w:szCs w:val="22"/>
                <w:lang w:eastAsia="en-US"/>
              </w:rPr>
            </w:pPr>
            <w:r w:rsidRPr="007F4C35">
              <w:rPr>
                <w:rFonts w:ascii="Times New Roman" w:eastAsia="Calibri" w:hAnsi="Times New Roman"/>
                <w:szCs w:val="22"/>
                <w:lang w:eastAsia="en-US"/>
              </w:rPr>
              <w:t>Глубина информационного архива системы превышает 10 лет, а сам архив сформирован на основе сведений, полученных из официальных открытых источников и коммерческих электронных торговых площадок.</w:t>
            </w:r>
          </w:p>
        </w:tc>
      </w:tr>
      <w:tr w:rsidR="00180EF1" w:rsidRPr="007F4C35" w14:paraId="4502B701" w14:textId="77777777" w:rsidTr="007F4C35">
        <w:tc>
          <w:tcPr>
            <w:tcW w:w="3256" w:type="dxa"/>
            <w:shd w:val="clear" w:color="auto" w:fill="auto"/>
          </w:tcPr>
          <w:p w14:paraId="65ACE973" w14:textId="77777777" w:rsidR="00180EF1" w:rsidRPr="007F4C35" w:rsidRDefault="00180EF1" w:rsidP="00797E55">
            <w:pPr>
              <w:pStyle w:val="15"/>
              <w:contextualSpacing w:val="0"/>
              <w:rPr>
                <w:rFonts w:eastAsia="Proxima Nova"/>
                <w:b/>
                <w:sz w:val="24"/>
                <w:szCs w:val="24"/>
                <w:lang w:eastAsia="en-US"/>
              </w:rPr>
            </w:pPr>
            <w:r w:rsidRPr="007F4C35">
              <w:rPr>
                <w:rFonts w:eastAsia="Proxima Nova"/>
                <w:b/>
                <w:sz w:val="24"/>
                <w:szCs w:val="24"/>
                <w:lang w:eastAsia="en-US"/>
              </w:rPr>
              <w:t xml:space="preserve">3. </w:t>
            </w:r>
            <w:r w:rsidRPr="007F4C35">
              <w:rPr>
                <w:rFonts w:eastAsia="Calibri"/>
                <w:b/>
                <w:bCs/>
                <w:color w:val="212121"/>
                <w:shd w:val="clear" w:color="auto" w:fill="FFFFFF"/>
                <w:lang w:eastAsia="en-US"/>
              </w:rPr>
              <w:t>Количество доступов (пользователей). Предоставление доступа к информационному ресурсу</w:t>
            </w:r>
          </w:p>
        </w:tc>
        <w:tc>
          <w:tcPr>
            <w:tcW w:w="7229" w:type="dxa"/>
            <w:shd w:val="clear" w:color="auto" w:fill="auto"/>
          </w:tcPr>
          <w:p w14:paraId="3584DC43" w14:textId="0CEA7742" w:rsidR="00180EF1" w:rsidRPr="007F4C35" w:rsidRDefault="00A645EC">
            <w:pPr>
              <w:pStyle w:val="15"/>
              <w:contextualSpacing w:val="0"/>
              <w:rPr>
                <w:rFonts w:eastAsia="Proxima Nova"/>
                <w:lang w:eastAsia="en-US"/>
              </w:rPr>
            </w:pPr>
            <w:r w:rsidRPr="007F4C35">
              <w:rPr>
                <w:rFonts w:eastAsia="Calibri"/>
                <w:bCs/>
                <w:lang w:eastAsia="en-US"/>
              </w:rPr>
              <w:t>2 (два)</w:t>
            </w:r>
            <w:r w:rsidR="00180EF1" w:rsidRPr="007F4C35">
              <w:rPr>
                <w:rFonts w:eastAsia="Calibri"/>
                <w:bCs/>
                <w:lang w:eastAsia="en-US"/>
              </w:rPr>
              <w:t xml:space="preserve"> доступ</w:t>
            </w:r>
            <w:r w:rsidRPr="007F4C35">
              <w:rPr>
                <w:rFonts w:eastAsia="Calibri"/>
                <w:bCs/>
                <w:lang w:eastAsia="en-US"/>
              </w:rPr>
              <w:t>а</w:t>
            </w:r>
            <w:r w:rsidR="00180EF1" w:rsidRPr="007F4C35">
              <w:rPr>
                <w:rFonts w:eastAsia="Calibri"/>
                <w:bCs/>
                <w:lang w:eastAsia="en-US"/>
              </w:rPr>
              <w:t>/пользовател</w:t>
            </w:r>
            <w:r w:rsidRPr="007F4C35">
              <w:rPr>
                <w:rFonts w:eastAsia="Calibri"/>
                <w:bCs/>
                <w:lang w:eastAsia="en-US"/>
              </w:rPr>
              <w:t>я</w:t>
            </w:r>
            <w:r w:rsidR="00180EF1" w:rsidRPr="007F4C35">
              <w:rPr>
                <w:rFonts w:eastAsia="Calibri"/>
                <w:bCs/>
                <w:lang w:eastAsia="en-US"/>
              </w:rPr>
              <w:t xml:space="preserve">. В течении </w:t>
            </w:r>
            <w:r w:rsidR="000547DB" w:rsidRPr="007F4C35">
              <w:rPr>
                <w:rFonts w:eastAsia="Calibri"/>
                <w:bCs/>
                <w:lang w:eastAsia="en-US"/>
              </w:rPr>
              <w:t>3</w:t>
            </w:r>
            <w:r w:rsidR="00180EF1" w:rsidRPr="007F4C35">
              <w:rPr>
                <w:rFonts w:eastAsia="Calibri"/>
                <w:bCs/>
                <w:lang w:eastAsia="en-US"/>
              </w:rPr>
              <w:t xml:space="preserve"> (</w:t>
            </w:r>
            <w:r w:rsidR="000547DB" w:rsidRPr="007F4C35">
              <w:rPr>
                <w:rFonts w:eastAsia="Calibri"/>
                <w:bCs/>
                <w:lang w:eastAsia="en-US"/>
              </w:rPr>
              <w:t>трёх</w:t>
            </w:r>
            <w:r w:rsidR="00180EF1" w:rsidRPr="007F4C35">
              <w:rPr>
                <w:rFonts w:eastAsia="Calibri"/>
                <w:bCs/>
                <w:lang w:eastAsia="en-US"/>
              </w:rPr>
              <w:t xml:space="preserve">) рабочих дней с момента подписания </w:t>
            </w:r>
            <w:r w:rsidR="00624F7A" w:rsidRPr="007F4C35">
              <w:rPr>
                <w:rFonts w:eastAsia="Calibri"/>
                <w:bCs/>
                <w:lang w:eastAsia="en-US"/>
              </w:rPr>
              <w:t>Договора</w:t>
            </w:r>
            <w:r w:rsidR="00180EF1" w:rsidRPr="007F4C35">
              <w:rPr>
                <w:rFonts w:eastAsia="Calibri"/>
                <w:bCs/>
                <w:lang w:eastAsia="en-US"/>
              </w:rPr>
              <w:t>.</w:t>
            </w:r>
          </w:p>
        </w:tc>
      </w:tr>
      <w:tr w:rsidR="00180EF1" w:rsidRPr="007F4C35" w14:paraId="4B9FF85E" w14:textId="77777777" w:rsidTr="007F4C35">
        <w:tc>
          <w:tcPr>
            <w:tcW w:w="3256" w:type="dxa"/>
            <w:shd w:val="clear" w:color="auto" w:fill="auto"/>
          </w:tcPr>
          <w:p w14:paraId="143371D7" w14:textId="77777777" w:rsidR="00180EF1" w:rsidRPr="007F4C35" w:rsidRDefault="00180EF1" w:rsidP="00797E55">
            <w:pPr>
              <w:pStyle w:val="15"/>
              <w:contextualSpacing w:val="0"/>
              <w:rPr>
                <w:rFonts w:eastAsia="Proxima Nova"/>
                <w:b/>
                <w:sz w:val="24"/>
                <w:szCs w:val="24"/>
                <w:lang w:eastAsia="en-US"/>
              </w:rPr>
            </w:pPr>
            <w:r w:rsidRPr="007F4C35">
              <w:rPr>
                <w:rFonts w:eastAsia="Proxima Nova"/>
                <w:b/>
                <w:sz w:val="24"/>
                <w:szCs w:val="24"/>
                <w:lang w:eastAsia="en-US"/>
              </w:rPr>
              <w:t>4. Срок предоставления доступа к информационному ресурсу</w:t>
            </w:r>
          </w:p>
        </w:tc>
        <w:tc>
          <w:tcPr>
            <w:tcW w:w="7229" w:type="dxa"/>
            <w:shd w:val="clear" w:color="auto" w:fill="auto"/>
          </w:tcPr>
          <w:p w14:paraId="14A2FBBB" w14:textId="77777777" w:rsidR="00180EF1" w:rsidRPr="007F4C35" w:rsidRDefault="00180EF1" w:rsidP="000547DB">
            <w:pPr>
              <w:pStyle w:val="15"/>
              <w:contextualSpacing w:val="0"/>
              <w:rPr>
                <w:rFonts w:eastAsia="Proxima Nova"/>
                <w:sz w:val="24"/>
                <w:szCs w:val="24"/>
                <w:lang w:eastAsia="en-US"/>
              </w:rPr>
            </w:pPr>
            <w:r w:rsidRPr="007F4C35">
              <w:rPr>
                <w:rFonts w:eastAsia="Proxima Nova"/>
                <w:sz w:val="24"/>
                <w:szCs w:val="24"/>
                <w:lang w:eastAsia="en-US"/>
              </w:rPr>
              <w:t xml:space="preserve">в течении </w:t>
            </w:r>
            <w:r w:rsidR="000547DB" w:rsidRPr="007F4C35">
              <w:rPr>
                <w:rFonts w:eastAsia="Proxima Nova"/>
                <w:sz w:val="24"/>
                <w:szCs w:val="24"/>
                <w:lang w:eastAsia="en-US"/>
              </w:rPr>
              <w:t>12</w:t>
            </w:r>
            <w:r w:rsidRPr="007F4C35">
              <w:rPr>
                <w:rFonts w:eastAsia="Proxima Nova"/>
                <w:sz w:val="24"/>
                <w:szCs w:val="24"/>
                <w:lang w:eastAsia="en-US"/>
              </w:rPr>
              <w:t xml:space="preserve"> (</w:t>
            </w:r>
            <w:r w:rsidR="000547DB" w:rsidRPr="007F4C35">
              <w:rPr>
                <w:rFonts w:eastAsia="Proxima Nova"/>
                <w:sz w:val="24"/>
                <w:szCs w:val="24"/>
                <w:lang w:eastAsia="en-US"/>
              </w:rPr>
              <w:t>двенадцати</w:t>
            </w:r>
            <w:r w:rsidRPr="007F4C35">
              <w:rPr>
                <w:rFonts w:eastAsia="Proxima Nova"/>
                <w:sz w:val="24"/>
                <w:szCs w:val="24"/>
                <w:lang w:eastAsia="en-US"/>
              </w:rPr>
              <w:t>) месяцев с даты предоставления доступа к информационному ресурсу</w:t>
            </w:r>
          </w:p>
        </w:tc>
      </w:tr>
      <w:tr w:rsidR="00180EF1" w:rsidRPr="007F4C35" w14:paraId="21FB619C" w14:textId="77777777" w:rsidTr="007F4C35">
        <w:tc>
          <w:tcPr>
            <w:tcW w:w="3256" w:type="dxa"/>
            <w:shd w:val="clear" w:color="auto" w:fill="auto"/>
          </w:tcPr>
          <w:p w14:paraId="53081A45" w14:textId="77777777" w:rsidR="00180EF1" w:rsidRPr="007F4C35" w:rsidRDefault="00180EF1" w:rsidP="00797E55">
            <w:pPr>
              <w:pStyle w:val="15"/>
              <w:contextualSpacing w:val="0"/>
              <w:rPr>
                <w:rFonts w:eastAsia="Proxima Nova"/>
                <w:b/>
                <w:sz w:val="24"/>
                <w:szCs w:val="24"/>
                <w:lang w:eastAsia="en-US"/>
              </w:rPr>
            </w:pPr>
            <w:r w:rsidRPr="007F4C35">
              <w:rPr>
                <w:rFonts w:eastAsia="Proxima Nova"/>
                <w:b/>
                <w:sz w:val="24"/>
                <w:szCs w:val="24"/>
                <w:lang w:eastAsia="en-US"/>
              </w:rPr>
              <w:t>5. Функциональные характеристики</w:t>
            </w:r>
          </w:p>
        </w:tc>
        <w:tc>
          <w:tcPr>
            <w:tcW w:w="7229" w:type="dxa"/>
            <w:shd w:val="clear" w:color="auto" w:fill="auto"/>
          </w:tcPr>
          <w:p w14:paraId="78E4A706" w14:textId="77777777" w:rsidR="00180EF1" w:rsidRPr="007F4C35" w:rsidRDefault="00180EF1" w:rsidP="000547DB">
            <w:pPr>
              <w:pStyle w:val="ConsPlusNormal"/>
              <w:widowControl/>
              <w:spacing w:before="60" w:after="60"/>
              <w:ind w:firstLine="0"/>
              <w:contextualSpacing/>
              <w:jc w:val="both"/>
              <w:rPr>
                <w:rFonts w:ascii="Times New Roman" w:eastAsia="Calibri" w:hAnsi="Times New Roman"/>
                <w:sz w:val="24"/>
                <w:szCs w:val="24"/>
                <w:lang w:eastAsia="en-US"/>
              </w:rPr>
            </w:pPr>
            <w:r w:rsidRPr="007F4C35">
              <w:rPr>
                <w:rFonts w:ascii="Times New Roman" w:eastAsia="Calibri" w:hAnsi="Times New Roman"/>
                <w:sz w:val="24"/>
                <w:szCs w:val="24"/>
                <w:lang w:eastAsia="en-US"/>
              </w:rPr>
              <w:t xml:space="preserve">  Доступ к информационному ресурсу</w:t>
            </w:r>
            <w:r w:rsidRPr="007F4C35">
              <w:rPr>
                <w:rFonts w:ascii="Times New Roman" w:eastAsia="Calibri" w:hAnsi="Times New Roman"/>
                <w:lang w:eastAsia="en-US"/>
              </w:rPr>
              <w:t xml:space="preserve"> </w:t>
            </w:r>
            <w:r w:rsidRPr="007F4C35">
              <w:rPr>
                <w:rFonts w:ascii="Times New Roman" w:eastAsia="Calibri" w:hAnsi="Times New Roman"/>
                <w:sz w:val="24"/>
                <w:szCs w:val="24"/>
                <w:lang w:eastAsia="en-US"/>
              </w:rPr>
              <w:t>должен предоставляться через информационно-телекоммуникационную сеть "Интернет" с любого компьютера, удовлетворяющего требованиям к рабочему месту.</w:t>
            </w:r>
          </w:p>
          <w:p w14:paraId="76E888D6" w14:textId="77777777" w:rsidR="00180EF1" w:rsidRPr="007F4C35" w:rsidRDefault="00180EF1" w:rsidP="000547DB">
            <w:pPr>
              <w:pStyle w:val="ConsPlusNormal"/>
              <w:widowControl/>
              <w:spacing w:before="60" w:after="60"/>
              <w:ind w:firstLine="0"/>
              <w:contextualSpacing/>
              <w:rPr>
                <w:rFonts w:ascii="Times New Roman" w:eastAsia="Calibri" w:hAnsi="Times New Roman"/>
                <w:sz w:val="24"/>
                <w:szCs w:val="24"/>
                <w:lang w:eastAsia="en-US"/>
              </w:rPr>
            </w:pPr>
            <w:r w:rsidRPr="007F4C35">
              <w:rPr>
                <w:rFonts w:ascii="Times New Roman" w:eastAsia="Calibri" w:hAnsi="Times New Roman"/>
                <w:sz w:val="24"/>
                <w:szCs w:val="24"/>
                <w:lang w:eastAsia="en-US"/>
              </w:rPr>
              <w:t xml:space="preserve">  Доступ к информационному ресурсу</w:t>
            </w:r>
            <w:r w:rsidRPr="007F4C35">
              <w:rPr>
                <w:rFonts w:ascii="Times New Roman" w:eastAsia="Calibri" w:hAnsi="Times New Roman"/>
                <w:lang w:eastAsia="en-US"/>
              </w:rPr>
              <w:t xml:space="preserve"> </w:t>
            </w:r>
            <w:r w:rsidRPr="007F4C35">
              <w:rPr>
                <w:rFonts w:ascii="Times New Roman" w:eastAsia="Calibri" w:hAnsi="Times New Roman"/>
                <w:sz w:val="24"/>
                <w:szCs w:val="24"/>
                <w:lang w:eastAsia="en-US"/>
              </w:rPr>
              <w:t>должен предоставляться круглосуточно.</w:t>
            </w:r>
          </w:p>
          <w:p w14:paraId="51D67D17" w14:textId="77777777" w:rsidR="00180EF1" w:rsidRPr="007F4C35" w:rsidRDefault="00180EF1" w:rsidP="000547DB">
            <w:pPr>
              <w:pStyle w:val="ConsPlusNormal"/>
              <w:widowControl/>
              <w:spacing w:before="60" w:after="60"/>
              <w:ind w:firstLine="0"/>
              <w:contextualSpacing/>
              <w:jc w:val="both"/>
              <w:rPr>
                <w:rFonts w:ascii="Times New Roman" w:eastAsia="Calibri" w:hAnsi="Times New Roman"/>
                <w:sz w:val="24"/>
                <w:szCs w:val="24"/>
                <w:lang w:eastAsia="en-US"/>
              </w:rPr>
            </w:pPr>
            <w:r w:rsidRPr="007F4C35">
              <w:rPr>
                <w:rFonts w:ascii="Times New Roman" w:eastAsia="Calibri" w:hAnsi="Times New Roman"/>
                <w:sz w:val="24"/>
                <w:szCs w:val="24"/>
                <w:lang w:eastAsia="en-US"/>
              </w:rPr>
              <w:t xml:space="preserve">  При проведении регламентных работ и работ по наполнению и обновлению информационного ресурса, если они ограничивают доступ пользователям Заказчика, владелец информационного ресурса должен сообщать об этом пользователям Заказчика.</w:t>
            </w:r>
          </w:p>
          <w:p w14:paraId="2C89C53B" w14:textId="77777777" w:rsidR="00180EF1" w:rsidRPr="007F4C35" w:rsidRDefault="00180EF1" w:rsidP="000547DB">
            <w:pPr>
              <w:pStyle w:val="ConsPlusNormal"/>
              <w:widowControl/>
              <w:spacing w:before="60" w:after="60"/>
              <w:ind w:firstLine="0"/>
              <w:contextualSpacing/>
              <w:jc w:val="both"/>
              <w:rPr>
                <w:rFonts w:ascii="Times New Roman" w:eastAsia="Calibri" w:hAnsi="Times New Roman"/>
                <w:sz w:val="24"/>
                <w:szCs w:val="24"/>
                <w:lang w:eastAsia="en-US"/>
              </w:rPr>
            </w:pPr>
            <w:r w:rsidRPr="007F4C35">
              <w:rPr>
                <w:rFonts w:ascii="Times New Roman" w:eastAsia="Calibri" w:hAnsi="Times New Roman"/>
                <w:sz w:val="24"/>
                <w:szCs w:val="24"/>
                <w:lang w:eastAsia="en-US"/>
              </w:rPr>
              <w:t xml:space="preserve">   Доступ к информационному ресурсу должен быть защищен: при входе должна требоваться авторизация учетной записи пользователя (кода активации). </w:t>
            </w:r>
          </w:p>
          <w:p w14:paraId="3C603529" w14:textId="77777777" w:rsidR="00180EF1" w:rsidRPr="007F4C35" w:rsidRDefault="00180EF1" w:rsidP="000547DB">
            <w:pPr>
              <w:pStyle w:val="ConsPlusNormal"/>
              <w:widowControl/>
              <w:spacing w:before="60" w:after="60"/>
              <w:ind w:firstLine="0"/>
              <w:contextualSpacing/>
              <w:jc w:val="both"/>
              <w:rPr>
                <w:rFonts w:ascii="Times New Roman" w:eastAsia="Calibri" w:hAnsi="Times New Roman"/>
                <w:sz w:val="24"/>
                <w:szCs w:val="24"/>
                <w:lang w:eastAsia="en-US"/>
              </w:rPr>
            </w:pPr>
            <w:r w:rsidRPr="007F4C35">
              <w:rPr>
                <w:rFonts w:ascii="Times New Roman" w:eastAsia="Calibri" w:hAnsi="Times New Roman"/>
                <w:sz w:val="24"/>
                <w:szCs w:val="24"/>
                <w:lang w:eastAsia="en-US"/>
              </w:rPr>
              <w:t xml:space="preserve">   Гарантии качества должны предоставляться на весь срок использования информационного ресурса.</w:t>
            </w:r>
          </w:p>
          <w:p w14:paraId="51E43FBC" w14:textId="77777777" w:rsidR="00180EF1" w:rsidRPr="007F4C35" w:rsidRDefault="00180EF1" w:rsidP="000547DB">
            <w:pPr>
              <w:spacing w:before="60" w:after="60"/>
              <w:rPr>
                <w:rFonts w:ascii="Times New Roman" w:eastAsia="Calibri" w:hAnsi="Times New Roman"/>
                <w:b/>
                <w:szCs w:val="24"/>
                <w:lang w:eastAsia="en-US"/>
              </w:rPr>
            </w:pPr>
            <w:r w:rsidRPr="007F4C35">
              <w:rPr>
                <w:rFonts w:ascii="Times New Roman" w:eastAsia="Calibri" w:hAnsi="Times New Roman"/>
                <w:b/>
                <w:szCs w:val="24"/>
                <w:lang w:eastAsia="en-US"/>
              </w:rPr>
              <w:t>Состав сведений:</w:t>
            </w:r>
          </w:p>
          <w:p w14:paraId="3C6DE0F8" w14:textId="77777777" w:rsidR="00180EF1" w:rsidRPr="007F4C35" w:rsidRDefault="00180EF1" w:rsidP="000547DB">
            <w:pPr>
              <w:tabs>
                <w:tab w:val="left" w:pos="5954"/>
              </w:tabs>
              <w:spacing w:before="60" w:after="60"/>
              <w:jc w:val="both"/>
              <w:rPr>
                <w:rFonts w:ascii="Times New Roman" w:eastAsia="Calibri" w:hAnsi="Times New Roman"/>
                <w:b/>
                <w:color w:val="000000"/>
                <w:szCs w:val="24"/>
                <w:lang w:eastAsia="en-US"/>
              </w:rPr>
            </w:pPr>
            <w:r w:rsidRPr="007F4C35">
              <w:rPr>
                <w:rFonts w:ascii="Times New Roman" w:eastAsia="Calibri" w:hAnsi="Times New Roman"/>
                <w:b/>
                <w:color w:val="000000"/>
                <w:szCs w:val="24"/>
                <w:lang w:eastAsia="en-US"/>
              </w:rPr>
              <w:t>Данные по компаниям</w:t>
            </w:r>
          </w:p>
          <w:p w14:paraId="5E5C637B"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 xml:space="preserve">Для комплексного анализа субъектов, выполняющих функции заказчиков/ поставщиков/ производителей, предусмотрена возможность группировки сведений на одну карточку. </w:t>
            </w:r>
            <w:r w:rsidRPr="007F4C35">
              <w:rPr>
                <w:rFonts w:ascii="Times New Roman" w:eastAsia="Calibri" w:hAnsi="Times New Roman"/>
                <w:color w:val="000000"/>
                <w:szCs w:val="24"/>
                <w:lang w:eastAsia="en-US"/>
              </w:rPr>
              <w:lastRenderedPageBreak/>
              <w:t>Информационный ресурс содержит информацию о юридических лицах, индивидуальных предпринимателях в объеме:</w:t>
            </w:r>
          </w:p>
          <w:p w14:paraId="19615A46" w14:textId="77777777" w:rsidR="00180EF1" w:rsidRPr="007F4C35" w:rsidRDefault="00180EF1" w:rsidP="000547DB">
            <w:pPr>
              <w:tabs>
                <w:tab w:val="left" w:pos="5954"/>
              </w:tabs>
              <w:spacing w:before="60" w:after="60"/>
              <w:ind w:firstLine="425"/>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не менее 280 тысяч заказчиков;</w:t>
            </w:r>
          </w:p>
          <w:p w14:paraId="46D0FB2F" w14:textId="77777777" w:rsidR="00180EF1" w:rsidRPr="007F4C35" w:rsidRDefault="00180EF1" w:rsidP="000547DB">
            <w:pPr>
              <w:tabs>
                <w:tab w:val="left" w:pos="5954"/>
              </w:tabs>
              <w:spacing w:before="60" w:after="60"/>
              <w:ind w:firstLine="425"/>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не менее 2,4 млн участников торговых процедур;</w:t>
            </w:r>
          </w:p>
          <w:p w14:paraId="5A41060D" w14:textId="77777777" w:rsidR="00180EF1" w:rsidRPr="007F4C35" w:rsidRDefault="00180EF1" w:rsidP="000547DB">
            <w:pPr>
              <w:tabs>
                <w:tab w:val="left" w:pos="5954"/>
              </w:tabs>
              <w:spacing w:before="60" w:after="60"/>
              <w:ind w:firstLine="425"/>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не менее 520 тысяч российских производителей товаров.</w:t>
            </w:r>
          </w:p>
          <w:p w14:paraId="0B92019C" w14:textId="77777777" w:rsidR="00180EF1" w:rsidRPr="007F4C35" w:rsidRDefault="00180EF1" w:rsidP="000547DB">
            <w:pPr>
              <w:tabs>
                <w:tab w:val="left" w:pos="5954"/>
              </w:tabs>
              <w:spacing w:before="60" w:after="60"/>
              <w:jc w:val="both"/>
              <w:rPr>
                <w:rFonts w:ascii="Times New Roman" w:eastAsia="Calibri" w:hAnsi="Times New Roman"/>
                <w:color w:val="000000"/>
                <w:szCs w:val="24"/>
                <w:u w:val="single"/>
                <w:lang w:eastAsia="en-US"/>
              </w:rPr>
            </w:pPr>
            <w:r w:rsidRPr="007F4C35">
              <w:rPr>
                <w:rFonts w:ascii="Times New Roman" w:eastAsia="Calibri" w:hAnsi="Times New Roman"/>
                <w:color w:val="000000"/>
                <w:szCs w:val="24"/>
                <w:u w:val="single"/>
                <w:lang w:eastAsia="en-US"/>
              </w:rPr>
              <w:t>Состав сведений для карточки заказчика:</w:t>
            </w:r>
          </w:p>
          <w:p w14:paraId="7B546BD3"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полное и сокращенное наименование;</w:t>
            </w:r>
          </w:p>
          <w:p w14:paraId="70B979A8"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набор регистрационных и статистических кодов: ИНН, ОГРН, КПП, ОКПО, ОКФС, ОКОПФ;</w:t>
            </w:r>
          </w:p>
          <w:p w14:paraId="167D138D"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статистика закупочной деятельности: количество и объем размещенных ППГ, количество и объем размещенных торговых процедур (включая детализацию с 1 участником, совместные, отмененные торговые процедуры, закупки среди СМП и СОНКО), количество и объем исполняемых контрактов (включая детализацию по контрактам с единственным поставщиком, заключенным без проведения конкурентных торгов, с единственным поставщиком по результатам несостоявшихся конкурентных торговых процедур);</w:t>
            </w:r>
          </w:p>
          <w:p w14:paraId="5763C2E4"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ТОП 10 крупнейших поставщиков с указанием наименования, количества и объема исполняемых контрактов, доли объема контрактов, приходящейся на конкретного исполнителя в общем объеме исполняемых в рассматриваемый период контрактов заказчика;</w:t>
            </w:r>
          </w:p>
          <w:p w14:paraId="29388749"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перечень жалоб, поданных на торговые процедуры, организованные заказчиком в составе сведений: дата подачи жалобы, реестровый номер жалобы, реестровый номер торговой процедуры, ОКПД2, наименование заявителя, решение контрольного органа.</w:t>
            </w:r>
          </w:p>
          <w:p w14:paraId="78AAC8EB" w14:textId="77777777" w:rsidR="00180EF1" w:rsidRPr="007F4C35" w:rsidRDefault="00180EF1" w:rsidP="000547DB">
            <w:pPr>
              <w:tabs>
                <w:tab w:val="left" w:pos="5954"/>
              </w:tabs>
              <w:spacing w:before="60" w:after="60"/>
              <w:jc w:val="both"/>
              <w:rPr>
                <w:rFonts w:ascii="Times New Roman" w:eastAsia="Calibri" w:hAnsi="Times New Roman"/>
                <w:b/>
                <w:color w:val="000000"/>
                <w:szCs w:val="24"/>
                <w:u w:val="single"/>
                <w:lang w:eastAsia="en-US"/>
              </w:rPr>
            </w:pPr>
            <w:r w:rsidRPr="007F4C35">
              <w:rPr>
                <w:rFonts w:ascii="Times New Roman" w:eastAsia="Calibri" w:hAnsi="Times New Roman"/>
                <w:b/>
                <w:color w:val="000000"/>
                <w:szCs w:val="24"/>
                <w:u w:val="single"/>
                <w:lang w:eastAsia="en-US"/>
              </w:rPr>
              <w:t>Состав сведений для карточки поставщика:</w:t>
            </w:r>
          </w:p>
          <w:p w14:paraId="4AEAD190"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полное и сокращенное наименование;</w:t>
            </w:r>
          </w:p>
          <w:p w14:paraId="2D765442"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набор регистрационных и статистических кодов: ИНН, ОГРН, КПП, ОКПО, ОКФС, ОКОПФ;</w:t>
            </w:r>
          </w:p>
          <w:p w14:paraId="2F8B44BD"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регион регистрации, основной ОКВЭД, градация размера, категория и дата включения в реестр МСП (при наличии);</w:t>
            </w:r>
          </w:p>
          <w:p w14:paraId="0CD8DB8F"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для оценки выплат поставщику по контрактам на карточке представлена информация в виде графика, содержащего сведения: о размере планируемых выплат (для оценки объема средств, выплаты по которым предусмотрены в рамках исполнения заключенных контрактов); о размере фактических выплат (для оценки объема денежных средств, полученных компанией в рамках исполненных контрактов или исполнения отдельных этапов контракта); об объеме расторжений (для оценки доли объема расторжений); о суммах взысканных неустоек/ штрафов/ пеней (для оценки суммы взысканных неустоек относительно объема произведенных выплат); о выручке компании за прошлые отчетные периоды (для оценки концентрации компании на обслуживании сегмента государственных заказчиков);</w:t>
            </w:r>
          </w:p>
          <w:p w14:paraId="766BA8B4"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 xml:space="preserve">индикаторы, свидетельствующие о негативных тенденциях, в том числе: расторжение контракта по требованию заказчика; расторжение контракта по решению суда; концентрация на одном заказчике; резкое сокращение или увеличение объема заключенных </w:t>
            </w:r>
            <w:r w:rsidRPr="007F4C35">
              <w:rPr>
                <w:rFonts w:ascii="Times New Roman" w:eastAsia="Calibri" w:hAnsi="Times New Roman"/>
                <w:color w:val="000000"/>
                <w:szCs w:val="24"/>
                <w:lang w:eastAsia="en-US"/>
              </w:rPr>
              <w:lastRenderedPageBreak/>
              <w:t>контрактов; отсутствие опыта в исполнении контрактов (44-ФЗ); вхождение в РНП;</w:t>
            </w:r>
          </w:p>
          <w:p w14:paraId="1B340498"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статистика активности: количество и объем исполняемых контрактов (включая детализацию по контрактам с единственным поставщиком, заключенным без проведения конкурентных торгов, с единственным поставщиком по результатам несостоявшихся конкурентных торговых процедур);</w:t>
            </w:r>
          </w:p>
          <w:p w14:paraId="35A0F0CB"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ТОП 10 крупнейших заказчиков с указанием наименования, количества и объема исполняемых контрактов, доли объема контрактов, приходящейся на конкретного контрагента в общем объеме исполняемых в рассматриваемый период контрактов поставщика;</w:t>
            </w:r>
          </w:p>
          <w:p w14:paraId="7A4270B6" w14:textId="77777777" w:rsidR="00180EF1" w:rsidRPr="007F4C35" w:rsidRDefault="00180EF1" w:rsidP="000547DB">
            <w:pPr>
              <w:tabs>
                <w:tab w:val="left" w:pos="5954"/>
              </w:tabs>
              <w:spacing w:before="60" w:after="60"/>
              <w:jc w:val="both"/>
              <w:rPr>
                <w:rFonts w:ascii="Times New Roman" w:eastAsia="Calibri" w:hAnsi="Times New Roman"/>
                <w:color w:val="000000"/>
                <w:szCs w:val="24"/>
                <w:lang w:eastAsia="en-US"/>
              </w:rPr>
            </w:pPr>
            <w:r w:rsidRPr="007F4C35">
              <w:rPr>
                <w:rFonts w:ascii="Times New Roman" w:eastAsia="Calibri" w:hAnsi="Times New Roman"/>
                <w:color w:val="000000"/>
                <w:szCs w:val="24"/>
                <w:lang w:eastAsia="en-US"/>
              </w:rPr>
              <w:t>перечень неустоек/ штрафов/ пеней за ненадлежащее исполнение обязательств в составе сведений: дата, причина, реестровый номер контракта, размер штрафа;</w:t>
            </w:r>
          </w:p>
          <w:p w14:paraId="61EAF592"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color w:val="000000"/>
                <w:szCs w:val="24"/>
                <w:lang w:eastAsia="en-US"/>
              </w:rPr>
              <w:t>и</w:t>
            </w:r>
            <w:r w:rsidRPr="007F4C35">
              <w:rPr>
                <w:rFonts w:ascii="Times New Roman" w:eastAsia="Calibri" w:hAnsi="Times New Roman"/>
                <w:szCs w:val="22"/>
                <w:lang w:eastAsia="en-US"/>
              </w:rPr>
              <w:t>нформация о наличии сведений о компании в реестре недобросовестных поставщиков в составе полей: дата включения, дата исключения из РНП; реестровый номер торговой процедуры или контракта, послуживших причиной включения компании в РНП; причина внесения компании в РНП; наименование заказчика, подавшего заявку на включение компании в РНП;</w:t>
            </w:r>
          </w:p>
          <w:p w14:paraId="0DDBBAD5"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информация о производственной деятельности компании в составе полей: ТНВЭД/ОКП произведенной продукции, заявитель (уполномоченное изготовителем лицо, осуществляющее действия от имени изготовителя при оценке соответствия и выпуске в обращение продукции), орган сертификации;</w:t>
            </w:r>
          </w:p>
          <w:p w14:paraId="419B3A39"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информация о вхождении компании в число членов строительных СРО в составе полей: реестровый номер члена СРО; номер и наименование СРО; дата вступления в СРО.</w:t>
            </w:r>
          </w:p>
          <w:p w14:paraId="7B156310"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предусмотрены следующие возможности:</w:t>
            </w:r>
          </w:p>
          <w:p w14:paraId="7E864C27"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переход с любой точки графика выплат на список контрактов, на основании которых рассчитана статистика планируемых/ фактических выплат, расторжений или неустоек/ штрафов/ пеней;</w:t>
            </w:r>
          </w:p>
          <w:p w14:paraId="01247161"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печать страницы;</w:t>
            </w:r>
          </w:p>
          <w:p w14:paraId="6E1E376E"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создание отчета по карточке;</w:t>
            </w:r>
          </w:p>
          <w:p w14:paraId="184162B6"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добавление компании в список (новый или созданный ранее);</w:t>
            </w:r>
          </w:p>
          <w:p w14:paraId="1F74A6C7"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выделение карточки цветом.</w:t>
            </w:r>
          </w:p>
          <w:p w14:paraId="592EDEC8" w14:textId="77777777" w:rsidR="00180EF1" w:rsidRPr="007F4C35" w:rsidRDefault="00180EF1" w:rsidP="000547DB">
            <w:pPr>
              <w:tabs>
                <w:tab w:val="left" w:pos="5954"/>
              </w:tabs>
              <w:spacing w:before="60" w:after="60"/>
              <w:jc w:val="both"/>
              <w:rPr>
                <w:rFonts w:ascii="Times New Roman" w:eastAsia="Calibri" w:hAnsi="Times New Roman"/>
                <w:b/>
                <w:color w:val="000000"/>
                <w:szCs w:val="24"/>
                <w:lang w:eastAsia="en-US"/>
              </w:rPr>
            </w:pPr>
            <w:r w:rsidRPr="007F4C35">
              <w:rPr>
                <w:rFonts w:ascii="Times New Roman" w:eastAsia="Calibri" w:hAnsi="Times New Roman"/>
                <w:b/>
                <w:color w:val="000000"/>
                <w:szCs w:val="24"/>
                <w:lang w:eastAsia="en-US"/>
              </w:rPr>
              <w:t>Состав сведений карточки публикации:</w:t>
            </w:r>
          </w:p>
          <w:p w14:paraId="76258B39"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 ресурсе фиксируется связь плана-графика с торговой процедурой и заключенным по результатам проведения торгов контрактом при наличии сведений в машиночитаемом формате (в структурированном виде) на первоисточнике.</w:t>
            </w:r>
          </w:p>
          <w:p w14:paraId="195B117B"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 xml:space="preserve">Состав сведений карточки публикации: наименование объекта закупки, гиперссылка на первоисточник, идентификационный код закупки (ИКЗ). Сведения о торговой процедуре, в том числе: НМЦК; наименование товара, работы, услуги (согласно перечню закупаемой номенклатуры, размещенной на первоисточнике в структурированном виде); цена за единицу; количество закупаемых товаров, работ, услуг; стоимость с учетом закупаемого количества; </w:t>
            </w:r>
            <w:r w:rsidRPr="007F4C35">
              <w:rPr>
                <w:rFonts w:ascii="Times New Roman" w:eastAsia="Calibri" w:hAnsi="Times New Roman"/>
                <w:szCs w:val="22"/>
                <w:lang w:eastAsia="en-US"/>
              </w:rPr>
              <w:lastRenderedPageBreak/>
              <w:t>наименование заказчика; количество участников; статус допуска участника, ценовое предложение участника, процент снижения относительно НМЦК; дата начала, окончания подачи заявок; преимущества, требования к участникам; источник финансирования. Сведения о контракте, в том числе: стоимость контракта; наименование товаров, работ, услуг (согласно сведениям по объекту закупки, размещенным на первоисточнике в структурированном виде); цена за единицу; количество закупаемых товаров, работ, услуг; стоимость с учетом закупаемого количества; наименование заказчика; наименование поставщика; даты подписания, начала, окончания исполнения контракта; сумма планируемых платежей (в том числе поэтапно при наличии выделенных этапов исполнения контракта); КБК/ КОСГУ; сумма фактических платежей; дата и размер платежа; информация о штрафах/неустойках/ пени.</w:t>
            </w:r>
          </w:p>
          <w:p w14:paraId="55BA5441"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При работе на интерфейсе предусмотрены следующие возможности:</w:t>
            </w:r>
          </w:p>
          <w:p w14:paraId="683F20C5"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ознакомление с соответствующими публикации индикаторами;</w:t>
            </w:r>
          </w:p>
          <w:p w14:paraId="58D919A1"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добавление публикации в новый или созданный ранее список;</w:t>
            </w:r>
          </w:p>
          <w:p w14:paraId="1BB91D31"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переход на связанную публикацию;</w:t>
            </w:r>
          </w:p>
          <w:p w14:paraId="27A1A344"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переход с наименования товаров/ работ/ услуг на функционал анализа уровня цен с учетом региона поставки и периода;</w:t>
            </w:r>
          </w:p>
          <w:p w14:paraId="7F011F99"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переход на карточку компании заказчика/участника торгов/ исполнителя контракта;</w:t>
            </w:r>
          </w:p>
          <w:p w14:paraId="69261DC0"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печать страницы;</w:t>
            </w:r>
          </w:p>
          <w:p w14:paraId="7650419D"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выделение публикации цветом;</w:t>
            </w:r>
          </w:p>
          <w:p w14:paraId="7FF20F54"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добавление комментария.</w:t>
            </w:r>
          </w:p>
          <w:p w14:paraId="04430DEB" w14:textId="77777777" w:rsidR="00180EF1" w:rsidRPr="007F4C35" w:rsidRDefault="00180EF1" w:rsidP="000547DB">
            <w:pPr>
              <w:spacing w:before="60" w:after="60"/>
              <w:rPr>
                <w:rFonts w:ascii="Times New Roman" w:eastAsia="Calibri" w:hAnsi="Times New Roman"/>
                <w:b/>
                <w:szCs w:val="24"/>
                <w:lang w:eastAsia="en-US"/>
              </w:rPr>
            </w:pPr>
            <w:r w:rsidRPr="007F4C35">
              <w:rPr>
                <w:rFonts w:ascii="Times New Roman" w:eastAsia="Calibri" w:hAnsi="Times New Roman"/>
                <w:b/>
                <w:szCs w:val="24"/>
                <w:lang w:eastAsia="en-US"/>
              </w:rPr>
              <w:t>Функциональные возможности и аналитические инструменты:</w:t>
            </w:r>
          </w:p>
          <w:p w14:paraId="1B79A25A" w14:textId="77777777" w:rsidR="00180EF1" w:rsidRPr="007F4C35" w:rsidRDefault="00180EF1" w:rsidP="000547DB">
            <w:pPr>
              <w:tabs>
                <w:tab w:val="left" w:pos="5954"/>
              </w:tabs>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t xml:space="preserve">Поисковые возможности </w:t>
            </w:r>
          </w:p>
          <w:p w14:paraId="24561018"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u w:val="single"/>
                <w:lang w:eastAsia="en-US"/>
              </w:rPr>
              <w:t>Модуль поиска компаний</w:t>
            </w:r>
            <w:r w:rsidRPr="007F4C35">
              <w:rPr>
                <w:rFonts w:ascii="Times New Roman" w:eastAsia="Calibri" w:hAnsi="Times New Roman"/>
                <w:szCs w:val="22"/>
                <w:lang w:eastAsia="en-US"/>
              </w:rPr>
              <w:t xml:space="preserve"> решает ряд задач пользователя, в том числе обеспечивает поиск компаний, зарегистрированных в интересующем субъекте/ Федеральном округе РФ или имеющих опыт участия в торгах/ исполнения контрактов в интересующем субъекте/ Федеральном округе РФ, для оценки состояния конкурентного рынка. Детализация поиска в разрезе роли поставщик/ производитель/ член строительной СРО а для поиска компаний с определенным профилем деятельности.</w:t>
            </w:r>
          </w:p>
          <w:p w14:paraId="14B42171"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Для помощи в отборе поставщиков для выполнения квоты закупок среди субъектов МСП функционал информационного ресурса имеет соответствующий фильтр, использование которого сократит перечень результатов до списка компаний, включенных в реестр МСП по данным ФНС. Для оперативной оценки актуальности роли/ профиля деятельности компании предусмотрен выбор интересующего периода деятельности, а также отражение в результатах последней даты активности компании с выбранной ролью.</w:t>
            </w:r>
          </w:p>
          <w:p w14:paraId="5D73B2C8"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u w:val="single"/>
                <w:lang w:eastAsia="en-US"/>
              </w:rPr>
              <w:t>Модуль поиска сведений в реестре торгов и контрактов</w:t>
            </w:r>
            <w:r w:rsidRPr="007F4C35">
              <w:rPr>
                <w:rFonts w:ascii="Times New Roman" w:eastAsia="Calibri" w:hAnsi="Times New Roman"/>
                <w:szCs w:val="22"/>
                <w:lang w:eastAsia="en-US"/>
              </w:rPr>
              <w:t xml:space="preserve"> помогает решать ряд задач пользователя, в том числе определять активных или крупнейших поставщиков, имеющих опыт поставки товара, </w:t>
            </w:r>
            <w:r w:rsidRPr="007F4C35">
              <w:rPr>
                <w:rFonts w:ascii="Times New Roman" w:eastAsia="Calibri" w:hAnsi="Times New Roman"/>
                <w:szCs w:val="22"/>
                <w:lang w:eastAsia="en-US"/>
              </w:rPr>
              <w:lastRenderedPageBreak/>
              <w:t>выполнения работ, оказания услуг с учетом выбранных параметров поиска.</w:t>
            </w:r>
          </w:p>
          <w:p w14:paraId="3A9E8E7B"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Возможность переключения режима отображения статистики поисковых фильтров из количественных показателей в объемные показатели позволяет оценивать на интерфейсе информационного ресурса статистические показатели количества и объема размещенных в рамках анализируемого периода позиций планов - графиков, торговых процедур и контрактов, распределение денежных средств по способам осуществления закупок, а также помогает оценивать концентрацию объема заключенных контрактов на конкретных контрагентах. Для оценки реализации национальных проектов, в том числе объемов финансирования и сроков исполнения государственных контрактов, на интерфейсе информационного ресурса предусмотрена возможность поиска по национальным проектам.</w:t>
            </w:r>
          </w:p>
          <w:p w14:paraId="6FCCC6C5"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b/>
                <w:szCs w:val="22"/>
                <w:u w:val="single"/>
                <w:lang w:eastAsia="en-US"/>
              </w:rPr>
              <w:t>Модуль обоснования НМЦК</w:t>
            </w:r>
            <w:r w:rsidRPr="007F4C35">
              <w:rPr>
                <w:rFonts w:ascii="Times New Roman" w:eastAsia="Calibri" w:hAnsi="Times New Roman"/>
                <w:szCs w:val="22"/>
                <w:lang w:eastAsia="en-US"/>
              </w:rPr>
              <w:t xml:space="preserve"> предоставляет возможность осуществления поиска и анализа аналогичных/сопоставимых контрактов, поиска поставщиков и производителей продукции, создания запросов ценовых предложений с использованием шаблонов, автоматического расчета коэффициента вариации, создания отчета с учетом собранной информации.</w:t>
            </w:r>
          </w:p>
          <w:p w14:paraId="1DF2555A"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По умолчанию модуль ограничивает результаты по государственным контрактам, заключенным не ранее 3-х лет с момента создания расчета, исполненным на момент сбора сведений, при условии отсутствия неустоек/ штрафов/ пеней. Для выбора сопоставимых товаров/ работ/ услуг предусмотрена возможность поиска по наименованию с учетом ценового диапазона и единицы измерения.</w:t>
            </w:r>
          </w:p>
          <w:p w14:paraId="74C112D1"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b/>
                <w:szCs w:val="22"/>
                <w:u w:val="single"/>
                <w:lang w:eastAsia="en-US"/>
              </w:rPr>
              <w:t>Модуль анализа цен</w:t>
            </w:r>
            <w:r w:rsidRPr="007F4C35">
              <w:rPr>
                <w:rFonts w:ascii="Times New Roman" w:eastAsia="Calibri" w:hAnsi="Times New Roman"/>
                <w:szCs w:val="22"/>
                <w:lang w:eastAsia="en-US"/>
              </w:rPr>
              <w:t xml:space="preserve"> решает ряд задач пользователя, в том числе обеспечивает возможность анализа на интерфейсе информационного ресурса попозиционной детализации номенклатуры загруженного списка контрактов. Поиск по товарам/ работам/ услугам, в том числе, с ограничением по субъекту/ Федеральному округу РФ, должен определять список поставщиков, исполнявших контракты по искомой предметной области в анализируемый период.</w:t>
            </w:r>
          </w:p>
          <w:p w14:paraId="2DFBD3D0"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Таблица результатов поиска на интерфейсе информационного ресурса содержит детализацию, в том числе стоимость за единицу измерения для каждого результата. Для оценки стоимости закупаемых лекарственных препаратов, в том числе с учетом дозировки, необходимо предусмотреть выгрузку подробных сведений в табличный вид (в том числе для дальнейшей работы с использованием ПО Мой Офис и/или LibreOffice).</w:t>
            </w:r>
          </w:p>
          <w:p w14:paraId="30F99E04"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Модуль обеспечивает поиск по номенклатуре заключенных контрактов в рамках 44-ФЗ и заключенных договоров в рамках 223-ФЗ для анализа уровня цен за единицу товара/работы/услуги, поиска альтернативных поставщиков.</w:t>
            </w:r>
          </w:p>
          <w:p w14:paraId="732FD5EB"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b/>
                <w:szCs w:val="22"/>
                <w:u w:val="single"/>
                <w:lang w:eastAsia="en-US"/>
              </w:rPr>
              <w:t>Модуль контрольного мониторинга</w:t>
            </w:r>
            <w:r w:rsidRPr="007F4C35">
              <w:rPr>
                <w:rFonts w:ascii="Times New Roman" w:eastAsia="Calibri" w:hAnsi="Times New Roman"/>
                <w:szCs w:val="22"/>
                <w:lang w:eastAsia="en-US"/>
              </w:rPr>
              <w:t xml:space="preserve"> решает ряд задач пользователя, в том числе обеспечивает возможность профилирования торговых процедур и контрактов по зонам риска, таким как процедурные нарушения, признаки наличия </w:t>
            </w:r>
            <w:r w:rsidRPr="007F4C35">
              <w:rPr>
                <w:rFonts w:ascii="Times New Roman" w:eastAsia="Calibri" w:hAnsi="Times New Roman"/>
                <w:szCs w:val="22"/>
                <w:lang w:eastAsia="en-US"/>
              </w:rPr>
              <w:lastRenderedPageBreak/>
              <w:t>недобросовестных действий участников торговых процедур, признаки ограничения конкуренции заказчиком.</w:t>
            </w:r>
          </w:p>
          <w:p w14:paraId="0D2E89BE"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Для анализа структуры закупочного процесса на интерфейсе информационного ресурса реализована возможность предоставления результатов в виде цепочки сведений: позиция плана графика - торговая процедура – контракт. С целью проведения аналитических исследований, реализован поиск по товарным рынкам, а также возможность создания готовых отчетов по уровню конкуренции, экономии, результативности осуществления торговых процедур в том числе в разрезе товарных рынков.</w:t>
            </w:r>
          </w:p>
          <w:p w14:paraId="4D66EAC1"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Для оперативной оценки доли контрактов, заключенных с поставщиками субъектами МСП, кроме индикатора, обозначающего поставщика, включенного в реестр субъектов МСП по данным ФНС, интерфейс информационного ресурса предоставляет возможность переключения режима отображения статистики поисковых фильтров из количественных показателей в объемные показатели. Контрольный модуль обеспечивает поиск закупочных процедур и контрактов, требующих дополнительного анализа при проведении внутренних или внешних контрольных мероприятий.</w:t>
            </w:r>
          </w:p>
          <w:p w14:paraId="0048D8D1"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Перечень индикаторов контроля, позволяющих осуществлять поиск и оценку результатов на интерфейсе информационного ресурса: единственный участник; торги без снижения (0-2%); снижение 0-2% при нескольких допущенных; экономия контракта превышает 25%; контракт, заключенный напрямую; отмененные торги; нет участников; один допущенный участник; не допущен участник с наименьшей ценой; торги с жалобой в ФАС; есть запрос на разъяснение положений документации; контракт оплачен с нарушением сроков; не предоставлены преимущества УИС (учреждениям уголовно-исполнительной системы); не предоставлены преимущества ОИ (организациям инвалидов); закупки вследствие ЧС; срок исполнения контракта 1-3 дня; цена контракта больше НМЦК (&lt;=10%); цена контракта больше НМЦК (&gt;10%); документы недоступны для поиска.</w:t>
            </w:r>
          </w:p>
          <w:p w14:paraId="05B27038" w14:textId="77777777" w:rsidR="00180EF1" w:rsidRPr="007F4C35" w:rsidRDefault="00180EF1" w:rsidP="000547DB">
            <w:pPr>
              <w:tabs>
                <w:tab w:val="left" w:pos="5954"/>
              </w:tabs>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t>Функционал по работе со списками:</w:t>
            </w:r>
          </w:p>
          <w:p w14:paraId="2987C0DB" w14:textId="77777777" w:rsidR="00180EF1" w:rsidRPr="007F4C35" w:rsidRDefault="00180EF1" w:rsidP="000547DB">
            <w:pPr>
              <w:spacing w:before="60" w:after="60"/>
              <w:jc w:val="both"/>
              <w:rPr>
                <w:rFonts w:ascii="Times New Roman" w:eastAsia="Calibri" w:hAnsi="Times New Roman"/>
                <w:szCs w:val="22"/>
                <w:u w:val="single"/>
                <w:lang w:eastAsia="en-US"/>
              </w:rPr>
            </w:pPr>
            <w:r w:rsidRPr="007F4C35">
              <w:rPr>
                <w:rFonts w:ascii="Times New Roman" w:eastAsia="Calibri" w:hAnsi="Times New Roman"/>
                <w:szCs w:val="22"/>
                <w:u w:val="single"/>
                <w:lang w:eastAsia="en-US"/>
              </w:rPr>
              <w:t>Работа со списками компаний</w:t>
            </w:r>
          </w:p>
          <w:p w14:paraId="57FE4F5C"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При работе в информационном ресурсе предусмотрены следующие функциональные возможности:</w:t>
            </w:r>
          </w:p>
          <w:p w14:paraId="5237601D"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создание списка компаний в системе, в том числе из фильтров заказчик/поставщик/производитель;</w:t>
            </w:r>
          </w:p>
          <w:p w14:paraId="316F190B"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загрузка списка компаний для осуществления поиска по нему;</w:t>
            </w:r>
          </w:p>
          <w:p w14:paraId="0E20930A"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вычитание списков;</w:t>
            </w:r>
          </w:p>
          <w:p w14:paraId="12B5AA85"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объединение списков;</w:t>
            </w:r>
          </w:p>
          <w:p w14:paraId="5E5B7985"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загрузка перечня кодов в рабочую область информационного ресурса для создания списка компаний;</w:t>
            </w:r>
          </w:p>
          <w:p w14:paraId="7651CEE9"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изменение списка компаний (добавление/удаление компаний);</w:t>
            </w:r>
          </w:p>
          <w:p w14:paraId="3B7BBA8E"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поиск по списку компаний;</w:t>
            </w:r>
          </w:p>
          <w:p w14:paraId="14B0A172"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передача списка компаний другому пользователю информационного ресурса.</w:t>
            </w:r>
          </w:p>
          <w:p w14:paraId="572E4D4E"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Поддерживается возможность создания списка до 10 000 компаний.</w:t>
            </w:r>
          </w:p>
          <w:p w14:paraId="2658A0B3" w14:textId="77777777" w:rsidR="00180EF1" w:rsidRPr="007F4C35" w:rsidRDefault="00180EF1" w:rsidP="000547DB">
            <w:pPr>
              <w:spacing w:before="60" w:after="60"/>
              <w:jc w:val="both"/>
              <w:rPr>
                <w:rFonts w:ascii="Times New Roman" w:eastAsia="Calibri" w:hAnsi="Times New Roman"/>
                <w:szCs w:val="22"/>
                <w:u w:val="single"/>
                <w:lang w:eastAsia="en-US"/>
              </w:rPr>
            </w:pPr>
            <w:r w:rsidRPr="007F4C35">
              <w:rPr>
                <w:rFonts w:ascii="Times New Roman" w:eastAsia="Calibri" w:hAnsi="Times New Roman"/>
                <w:szCs w:val="22"/>
                <w:u w:val="single"/>
                <w:lang w:eastAsia="en-US"/>
              </w:rPr>
              <w:lastRenderedPageBreak/>
              <w:t>Работа со списками публикаций</w:t>
            </w:r>
          </w:p>
          <w:p w14:paraId="3119B411"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создание списка публикаций в системе из таблицы результатов поиска;</w:t>
            </w:r>
          </w:p>
          <w:p w14:paraId="421DBD21"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импорт списка публикаций в систему по реестровым номерам;</w:t>
            </w:r>
          </w:p>
          <w:p w14:paraId="09ED635F"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загрузка списка публикаций для осуществления поиска по нему;</w:t>
            </w:r>
          </w:p>
          <w:p w14:paraId="7309F8D1"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вычитание списков;</w:t>
            </w:r>
          </w:p>
          <w:p w14:paraId="609B6ACD"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объединение списков;</w:t>
            </w:r>
          </w:p>
          <w:p w14:paraId="455D247F"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загрузка перечня реестровых номеров в рабочую область информационного ресурса для создания списка публикаций;</w:t>
            </w:r>
          </w:p>
          <w:p w14:paraId="214DF6CD"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изменение списка публикаций (добавление/удаление публикаций);</w:t>
            </w:r>
          </w:p>
          <w:p w14:paraId="4701E812"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передача списка публикаций другому пользователю информационного ресурса.</w:t>
            </w:r>
          </w:p>
          <w:p w14:paraId="2F30CCF6"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Поддерживается возможность создания списка до 10 000 публикаций</w:t>
            </w:r>
          </w:p>
          <w:p w14:paraId="7E33CBB6" w14:textId="77777777" w:rsidR="00180EF1" w:rsidRPr="007F4C35" w:rsidRDefault="00180EF1" w:rsidP="000547DB">
            <w:pPr>
              <w:tabs>
                <w:tab w:val="left" w:pos="5954"/>
              </w:tabs>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t>Функционал по работе с поисковыми запросами:</w:t>
            </w:r>
          </w:p>
          <w:p w14:paraId="241AF6DC"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Интерфейс обладает возможностью работы с поисковыми запросами, а именно:</w:t>
            </w:r>
          </w:p>
          <w:p w14:paraId="397D2592" w14:textId="77777777" w:rsidR="00180EF1" w:rsidRPr="007F4C35" w:rsidRDefault="00180EF1" w:rsidP="000547DB">
            <w:pPr>
              <w:tabs>
                <w:tab w:val="left" w:pos="993"/>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возможность сохранить запрос, присвоив ему уникальное наименование в перечне;</w:t>
            </w:r>
          </w:p>
          <w:p w14:paraId="11172F1A" w14:textId="77777777" w:rsidR="00180EF1" w:rsidRPr="007F4C35" w:rsidRDefault="00180EF1" w:rsidP="000547DB">
            <w:pPr>
              <w:tabs>
                <w:tab w:val="left" w:pos="993"/>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возможность повторить сохраненный ранее запрос;</w:t>
            </w:r>
          </w:p>
          <w:p w14:paraId="4176C2D9" w14:textId="77777777" w:rsidR="00180EF1" w:rsidRPr="007F4C35" w:rsidRDefault="00180EF1" w:rsidP="000547DB">
            <w:pPr>
              <w:tabs>
                <w:tab w:val="left" w:pos="993"/>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возможность удалить/переименовать запрос;</w:t>
            </w:r>
          </w:p>
          <w:p w14:paraId="041DE6D6"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возможность просмотреть введенные параметры последнего отработанного запроса, результаты которого отображаются на экране.</w:t>
            </w:r>
          </w:p>
          <w:p w14:paraId="0A2D57B8" w14:textId="77777777" w:rsidR="00180EF1" w:rsidRPr="007F4C35" w:rsidRDefault="00180EF1" w:rsidP="000547DB">
            <w:pPr>
              <w:tabs>
                <w:tab w:val="left" w:pos="5954"/>
              </w:tabs>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t>Мониторинг:</w:t>
            </w:r>
          </w:p>
          <w:p w14:paraId="088AD542"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Предусмотрена возможность настройки мониторингов в соответствии с заданными параметрами, включая следующие возможности:</w:t>
            </w:r>
          </w:p>
          <w:p w14:paraId="51240D48" w14:textId="77777777" w:rsidR="00180EF1" w:rsidRPr="007F4C35" w:rsidRDefault="00180EF1" w:rsidP="000547DB">
            <w:pPr>
              <w:numPr>
                <w:ilvl w:val="0"/>
                <w:numId w:val="372"/>
              </w:numPr>
              <w:spacing w:before="60" w:after="60"/>
              <w:ind w:left="567" w:hanging="567"/>
              <w:jc w:val="both"/>
              <w:rPr>
                <w:rFonts w:ascii="Times New Roman" w:eastAsia="Calibri" w:hAnsi="Times New Roman"/>
                <w:szCs w:val="22"/>
                <w:lang w:eastAsia="en-US"/>
              </w:rPr>
            </w:pPr>
            <w:r w:rsidRPr="007F4C35">
              <w:rPr>
                <w:rFonts w:ascii="Times New Roman" w:eastAsia="Calibri" w:hAnsi="Times New Roman"/>
                <w:szCs w:val="22"/>
                <w:lang w:eastAsia="en-US"/>
              </w:rPr>
              <w:t>Рассылка на электронный адрес пользователя по условиям:</w:t>
            </w:r>
          </w:p>
          <w:p w14:paraId="6F1E67DB"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новая (опубликованная) позиция плана-графика;</w:t>
            </w:r>
          </w:p>
          <w:p w14:paraId="7C83418E"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новая (опубликованная) торговая процедура;</w:t>
            </w:r>
          </w:p>
          <w:p w14:paraId="5276CE4F"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новый (опубликованный) контракт;</w:t>
            </w:r>
          </w:p>
          <w:p w14:paraId="32D591EE"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опубликован контракт между обозначенными в условиях сохраненного запроса контрагентами.</w:t>
            </w:r>
          </w:p>
          <w:p w14:paraId="464C1A26" w14:textId="77777777" w:rsidR="00180EF1" w:rsidRPr="007F4C35" w:rsidRDefault="00180EF1" w:rsidP="000547DB">
            <w:pPr>
              <w:numPr>
                <w:ilvl w:val="0"/>
                <w:numId w:val="372"/>
              </w:numPr>
              <w:spacing w:before="60" w:after="60"/>
              <w:ind w:left="567" w:hanging="567"/>
              <w:jc w:val="both"/>
              <w:rPr>
                <w:rFonts w:ascii="Times New Roman" w:eastAsia="Calibri" w:hAnsi="Times New Roman"/>
                <w:szCs w:val="22"/>
                <w:lang w:eastAsia="en-US"/>
              </w:rPr>
            </w:pPr>
            <w:r w:rsidRPr="007F4C35">
              <w:rPr>
                <w:rFonts w:ascii="Times New Roman" w:eastAsia="Calibri" w:hAnsi="Times New Roman"/>
                <w:szCs w:val="22"/>
                <w:lang w:eastAsia="en-US"/>
              </w:rPr>
              <w:t>Настройка периодичности рассылки по условиям:</w:t>
            </w:r>
          </w:p>
          <w:p w14:paraId="7093F09B"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при появлении (не чаще одного раза в час);</w:t>
            </w:r>
          </w:p>
          <w:p w14:paraId="76824B1D"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ежедневно (утром за предыдущий день);</w:t>
            </w:r>
          </w:p>
          <w:p w14:paraId="7F888B72"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еженедельно (в понедельник за прошедшую неделю);</w:t>
            </w:r>
          </w:p>
          <w:p w14:paraId="345A949E"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ежемесячно (в первое число месяца за прошедший месяц).</w:t>
            </w:r>
          </w:p>
          <w:p w14:paraId="12044326" w14:textId="77777777" w:rsidR="00180EF1" w:rsidRPr="007F4C35" w:rsidRDefault="00180EF1" w:rsidP="000547DB">
            <w:pPr>
              <w:numPr>
                <w:ilvl w:val="0"/>
                <w:numId w:val="372"/>
              </w:numPr>
              <w:spacing w:before="60" w:after="60"/>
              <w:ind w:left="567" w:hanging="567"/>
              <w:jc w:val="both"/>
              <w:rPr>
                <w:rFonts w:ascii="Times New Roman" w:eastAsia="Calibri" w:hAnsi="Times New Roman"/>
                <w:szCs w:val="22"/>
                <w:lang w:eastAsia="en-US"/>
              </w:rPr>
            </w:pPr>
            <w:r w:rsidRPr="007F4C35">
              <w:rPr>
                <w:rFonts w:ascii="Times New Roman" w:eastAsia="Calibri" w:hAnsi="Times New Roman"/>
                <w:szCs w:val="22"/>
                <w:lang w:eastAsia="en-US"/>
              </w:rPr>
              <w:t>Просмотр условий запроса в мониторинге;</w:t>
            </w:r>
          </w:p>
          <w:p w14:paraId="4890C2CD" w14:textId="77777777" w:rsidR="00180EF1" w:rsidRPr="007F4C35" w:rsidRDefault="00180EF1" w:rsidP="000547DB">
            <w:pPr>
              <w:numPr>
                <w:ilvl w:val="0"/>
                <w:numId w:val="372"/>
              </w:numPr>
              <w:spacing w:before="60" w:after="60"/>
              <w:ind w:left="567" w:hanging="567"/>
              <w:jc w:val="both"/>
              <w:rPr>
                <w:rFonts w:ascii="Times New Roman" w:eastAsia="Calibri" w:hAnsi="Times New Roman"/>
                <w:szCs w:val="22"/>
                <w:lang w:eastAsia="en-US"/>
              </w:rPr>
            </w:pPr>
            <w:r w:rsidRPr="007F4C35">
              <w:rPr>
                <w:rFonts w:ascii="Times New Roman" w:eastAsia="Calibri" w:hAnsi="Times New Roman"/>
                <w:szCs w:val="22"/>
                <w:lang w:eastAsia="en-US"/>
              </w:rPr>
              <w:t>Смена условий запроса в мониторинге;</w:t>
            </w:r>
          </w:p>
          <w:p w14:paraId="748DFC93" w14:textId="77777777" w:rsidR="00180EF1" w:rsidRPr="007F4C35" w:rsidRDefault="00180EF1" w:rsidP="000547DB">
            <w:pPr>
              <w:numPr>
                <w:ilvl w:val="0"/>
                <w:numId w:val="372"/>
              </w:numPr>
              <w:spacing w:before="60" w:after="60"/>
              <w:ind w:left="567" w:hanging="567"/>
              <w:jc w:val="both"/>
              <w:rPr>
                <w:rFonts w:ascii="Times New Roman" w:eastAsia="Calibri" w:hAnsi="Times New Roman"/>
                <w:szCs w:val="22"/>
                <w:lang w:eastAsia="en-US"/>
              </w:rPr>
            </w:pPr>
            <w:r w:rsidRPr="007F4C35">
              <w:rPr>
                <w:rFonts w:ascii="Times New Roman" w:eastAsia="Calibri" w:hAnsi="Times New Roman"/>
                <w:szCs w:val="22"/>
                <w:lang w:eastAsia="en-US"/>
              </w:rPr>
              <w:t>Остановка рассылки мониторинга;</w:t>
            </w:r>
          </w:p>
          <w:p w14:paraId="061F85E6" w14:textId="77777777" w:rsidR="00180EF1" w:rsidRPr="007F4C35" w:rsidRDefault="00180EF1" w:rsidP="000547DB">
            <w:pPr>
              <w:numPr>
                <w:ilvl w:val="0"/>
                <w:numId w:val="372"/>
              </w:numPr>
              <w:spacing w:before="60" w:after="60"/>
              <w:ind w:left="567" w:hanging="567"/>
              <w:jc w:val="both"/>
              <w:rPr>
                <w:rFonts w:ascii="Times New Roman" w:eastAsia="Calibri" w:hAnsi="Times New Roman"/>
                <w:szCs w:val="22"/>
                <w:lang w:eastAsia="en-US"/>
              </w:rPr>
            </w:pPr>
            <w:r w:rsidRPr="007F4C35">
              <w:rPr>
                <w:rFonts w:ascii="Times New Roman" w:eastAsia="Calibri" w:hAnsi="Times New Roman"/>
                <w:szCs w:val="22"/>
                <w:lang w:eastAsia="en-US"/>
              </w:rPr>
              <w:t>Удаление запроса/мониторинга.</w:t>
            </w:r>
          </w:p>
          <w:p w14:paraId="02606AA7" w14:textId="77777777" w:rsidR="00180EF1" w:rsidRPr="007F4C35" w:rsidRDefault="00180EF1" w:rsidP="000547DB">
            <w:pPr>
              <w:tabs>
                <w:tab w:val="left" w:pos="5954"/>
              </w:tabs>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t>Отчеты:</w:t>
            </w:r>
          </w:p>
          <w:p w14:paraId="47E82E95"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 xml:space="preserve">В части экспорта данных при работе в модуле контрольного мониторинга предусмотрена возможность выгрузки информации из </w:t>
            </w:r>
            <w:r w:rsidRPr="007F4C35">
              <w:rPr>
                <w:rFonts w:ascii="Times New Roman" w:eastAsia="Calibri" w:hAnsi="Times New Roman"/>
                <w:szCs w:val="22"/>
                <w:lang w:eastAsia="en-US"/>
              </w:rPr>
              <w:lastRenderedPageBreak/>
              <w:t>таблицы результатов поиска в табличный вид (в том числе для дальнейшей работы с использованием ПО Мой Офис и/или LibreOffice). В одной строке должны отражаться сведения по цепочке связанных публикаций от позиции плана-графика до заключенного по результатам торговой процедуры контракта (при наличии).</w:t>
            </w:r>
          </w:p>
          <w:p w14:paraId="314FE086"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Отчет содержит информацию: индикаторы публикации; наименование заказчика (с возможностью перехода на карточку компании); форма собственности организации заказчика (федеральная/ собственность субъектов РФ/ муниципальная); наименование организатора торгов (с возможностью перехода на карточку компании); реестровый номер позиции план-графика; НМЦК позиции план-графика; ссылка на первоисточник; реестровый номер торговой процедуры; НМЦК торговой процедуры; классификатор ОКПД2; наименование торговой процедуры (с возможностью перехода на карточку публикации); дата публикации торговой процедуры; количество участников; признак победителя; статус допуска участника; ценовое предложение участника; снижение на торгах %; способ определения поставщика; количество поданных заявок; количество заявок, принявших участие; ограничение на проведение закупки среди СМП и СОНКО (44-ФЗ) или только для МСП (223-ФЗ); торговая площадка (ЭТП или ЕИС); национальный проект; ссылка на первоисточник; реестровый номер контракта; ИКЗ; стоимость контракта; наименование поставщика (с возможностью перехода на карточку компании); ссылка на первоисточник; регион поставки товаров, выполнения работ, оказания услуг; дата заключения контракта; дата начала исполнения контракта; дата окончания исполнения контракта; способ определения поставщика (основание заключения контракта); источник финансирования; КБК; сумма фактических платежей.</w:t>
            </w:r>
          </w:p>
          <w:p w14:paraId="60654FB7"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Поддерживается возможность создания отчета до 10 000 публикаций.</w:t>
            </w:r>
          </w:p>
          <w:p w14:paraId="29B013EC" w14:textId="77777777" w:rsidR="00180EF1" w:rsidRPr="007F4C35" w:rsidRDefault="00180EF1" w:rsidP="000547DB">
            <w:pPr>
              <w:tabs>
                <w:tab w:val="left" w:pos="5954"/>
              </w:tabs>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t>Анализ эффективности закупочной деятельности:</w:t>
            </w:r>
          </w:p>
          <w:p w14:paraId="62F9028C"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Информационный ресурс предоставляет возможность формирования готовых отчетов о состоянии конкуренции, достигнутой экономии и доли объема контрактов, заключенных с единственным поставщиком без проведения конкурентных торговых процедур, а также контрактов с единственным поставщиком по результатам несостоявшихся торговых процедур. Для оценки эффективности закупочной деятельности предусмотрено формирование сводных показателей и детализации в разрезе товарных рынков.</w:t>
            </w:r>
          </w:p>
          <w:p w14:paraId="05E3AF72"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Среди способов создания отчета предусмотрена вариативность загрузки списка интересующих заказчиков, списка торговых процедур/ контрактов и формирования выгрузки с учетом региона регистрации и уровня анализируемых заказчиков. При использовании списка заказчиков или их регионов регистрации на этапе создания выгрузки предусмотрена возможность уточнения поиска по уровню бюджета.</w:t>
            </w:r>
          </w:p>
          <w:p w14:paraId="0ACE6230" w14:textId="77777777" w:rsidR="00180EF1" w:rsidRPr="007F4C35" w:rsidRDefault="00180EF1" w:rsidP="000547DB">
            <w:pPr>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lastRenderedPageBreak/>
              <w:t>Требования к программно-аппаратным и организационным решениям информационного ресурса</w:t>
            </w:r>
          </w:p>
          <w:p w14:paraId="2A9980A3"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Работа пользователей с ресурсом осуществляется через WEB-интерфейс, ресурс имеет однопользовательский режим доступа.</w:t>
            </w:r>
          </w:p>
          <w:p w14:paraId="5DE8C5B4"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Перечень версий совместимых интернет-браузеров представлен в открытой части информационного ресурса.</w:t>
            </w:r>
          </w:p>
          <w:p w14:paraId="45F57816" w14:textId="77777777" w:rsidR="00180EF1" w:rsidRPr="007F4C35" w:rsidRDefault="00180EF1" w:rsidP="000547DB">
            <w:pPr>
              <w:tabs>
                <w:tab w:val="left" w:pos="5954"/>
              </w:tabs>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Объем отображаемых и используемых в расчетах сведений зависит от объема сведений в структурированном виде на первоисточнике.</w:t>
            </w:r>
          </w:p>
          <w:p w14:paraId="750CBAD5" w14:textId="77777777" w:rsidR="00180EF1" w:rsidRPr="007F4C35" w:rsidRDefault="00180EF1" w:rsidP="000547DB">
            <w:pPr>
              <w:spacing w:before="60" w:after="60"/>
              <w:jc w:val="both"/>
              <w:rPr>
                <w:rFonts w:ascii="Times New Roman" w:eastAsia="Calibri" w:hAnsi="Times New Roman"/>
                <w:b/>
                <w:szCs w:val="22"/>
                <w:lang w:eastAsia="en-US"/>
              </w:rPr>
            </w:pPr>
            <w:r w:rsidRPr="007F4C35">
              <w:rPr>
                <w:rFonts w:ascii="Times New Roman" w:eastAsia="Calibri" w:hAnsi="Times New Roman"/>
                <w:b/>
                <w:szCs w:val="22"/>
                <w:lang w:eastAsia="en-US"/>
              </w:rPr>
              <w:t>Техническая поддержка пользователей</w:t>
            </w:r>
          </w:p>
          <w:p w14:paraId="04686B3A"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наличие инструкций по работе в ресурсе;</w:t>
            </w:r>
          </w:p>
          <w:p w14:paraId="34E64EA3"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возможность участия пользователей в обучающих вебинарах (семинарах);</w:t>
            </w:r>
          </w:p>
          <w:p w14:paraId="02639065"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информирование пользователей обо всех нововведениях и изменениях;</w:t>
            </w:r>
          </w:p>
          <w:p w14:paraId="40A7299D" w14:textId="77777777" w:rsidR="00180EF1" w:rsidRPr="007F4C35" w:rsidRDefault="00180EF1" w:rsidP="000547DB">
            <w:pPr>
              <w:spacing w:before="60" w:after="60"/>
              <w:jc w:val="both"/>
              <w:rPr>
                <w:rFonts w:ascii="Times New Roman" w:eastAsia="Calibri" w:hAnsi="Times New Roman"/>
                <w:szCs w:val="22"/>
                <w:lang w:eastAsia="en-US"/>
              </w:rPr>
            </w:pPr>
            <w:r w:rsidRPr="007F4C35">
              <w:rPr>
                <w:rFonts w:ascii="Times New Roman" w:eastAsia="Calibri" w:hAnsi="Times New Roman"/>
                <w:szCs w:val="22"/>
                <w:lang w:eastAsia="en-US"/>
              </w:rPr>
              <w:t xml:space="preserve">получение консультаций по телефону службы поддержки или </w:t>
            </w:r>
            <w:r w:rsidRPr="007F4C35">
              <w:rPr>
                <w:rFonts w:ascii="Times New Roman" w:eastAsia="Calibri" w:hAnsi="Times New Roman"/>
                <w:szCs w:val="22"/>
                <w:lang w:val="en-US" w:eastAsia="en-US"/>
              </w:rPr>
              <w:t>e</w:t>
            </w:r>
            <w:r w:rsidRPr="007F4C35">
              <w:rPr>
                <w:rFonts w:ascii="Times New Roman" w:eastAsia="Calibri" w:hAnsi="Times New Roman"/>
                <w:szCs w:val="22"/>
                <w:lang w:eastAsia="en-US"/>
              </w:rPr>
              <w:t>-</w:t>
            </w:r>
            <w:r w:rsidRPr="007F4C35">
              <w:rPr>
                <w:rFonts w:ascii="Times New Roman" w:eastAsia="Calibri" w:hAnsi="Times New Roman"/>
                <w:szCs w:val="22"/>
                <w:lang w:val="en-US" w:eastAsia="en-US"/>
              </w:rPr>
              <w:t>mail</w:t>
            </w:r>
            <w:r w:rsidRPr="007F4C35">
              <w:rPr>
                <w:rFonts w:ascii="Times New Roman" w:eastAsia="Calibri" w:hAnsi="Times New Roman"/>
                <w:szCs w:val="22"/>
                <w:lang w:eastAsia="en-US"/>
              </w:rPr>
              <w:t>.</w:t>
            </w:r>
          </w:p>
          <w:p w14:paraId="67F44B58" w14:textId="77777777" w:rsidR="00180EF1" w:rsidRPr="007F4C35" w:rsidRDefault="00180EF1" w:rsidP="000547DB">
            <w:pPr>
              <w:pStyle w:val="ConsPlusNormal"/>
              <w:widowControl/>
              <w:ind w:firstLine="567"/>
              <w:contextualSpacing/>
              <w:jc w:val="both"/>
              <w:rPr>
                <w:rFonts w:ascii="Times New Roman" w:eastAsia="Calibri" w:hAnsi="Times New Roman"/>
                <w:sz w:val="24"/>
                <w:szCs w:val="24"/>
                <w:lang w:eastAsia="en-US"/>
              </w:rPr>
            </w:pPr>
          </w:p>
        </w:tc>
      </w:tr>
    </w:tbl>
    <w:p w14:paraId="43DC7410" w14:textId="77777777" w:rsidR="00180EF1" w:rsidRPr="007F4C35" w:rsidRDefault="00180EF1" w:rsidP="00180EF1">
      <w:pPr>
        <w:pStyle w:val="15"/>
        <w:contextualSpacing w:val="0"/>
        <w:rPr>
          <w:rFonts w:eastAsia="Proxima Nova"/>
          <w:sz w:val="28"/>
          <w:szCs w:val="28"/>
        </w:rPr>
      </w:pPr>
    </w:p>
    <w:p w14:paraId="7B5D7435" w14:textId="77777777" w:rsidR="00180EF1" w:rsidRPr="007F4C35" w:rsidRDefault="00180EF1" w:rsidP="00180EF1">
      <w:pPr>
        <w:pStyle w:val="15"/>
        <w:contextualSpacing w:val="0"/>
        <w:rPr>
          <w:rFonts w:eastAsia="Proxima Nova"/>
          <w:sz w:val="28"/>
          <w:szCs w:val="28"/>
        </w:rPr>
      </w:pPr>
    </w:p>
    <w:p w14:paraId="4B4012C2" w14:textId="77777777" w:rsidR="00180EF1" w:rsidRPr="007F4C35" w:rsidRDefault="00180EF1" w:rsidP="00180EF1">
      <w:pPr>
        <w:pStyle w:val="15"/>
        <w:contextualSpacing w:val="0"/>
        <w:rPr>
          <w:rFonts w:eastAsia="Proxima Nova"/>
          <w:sz w:val="28"/>
          <w:szCs w:val="28"/>
        </w:rPr>
      </w:pPr>
      <w:r w:rsidRPr="007F4C35">
        <w:rPr>
          <w:rFonts w:eastAsia="Proxima Nova"/>
          <w:sz w:val="28"/>
          <w:szCs w:val="28"/>
        </w:rPr>
        <w:t xml:space="preserve"> </w:t>
      </w:r>
    </w:p>
    <w:tbl>
      <w:tblPr>
        <w:tblpPr w:leftFromText="180" w:rightFromText="180" w:vertAnchor="text" w:horzAnchor="margin" w:tblpXSpec="center" w:tblpY="698"/>
        <w:tblW w:w="9214" w:type="dxa"/>
        <w:tblLayout w:type="fixed"/>
        <w:tblCellMar>
          <w:top w:w="28" w:type="dxa"/>
          <w:left w:w="0" w:type="dxa"/>
          <w:bottom w:w="28" w:type="dxa"/>
          <w:right w:w="0" w:type="dxa"/>
        </w:tblCellMar>
        <w:tblLook w:val="04A0" w:firstRow="1" w:lastRow="0" w:firstColumn="1" w:lastColumn="0" w:noHBand="0" w:noVBand="1"/>
      </w:tblPr>
      <w:tblGrid>
        <w:gridCol w:w="4677"/>
        <w:gridCol w:w="4537"/>
      </w:tblGrid>
      <w:tr w:rsidR="00180EF1" w:rsidRPr="007F4C35" w14:paraId="16C400D8" w14:textId="77777777" w:rsidTr="00797E55">
        <w:trPr>
          <w:trHeight w:val="227"/>
        </w:trPr>
        <w:tc>
          <w:tcPr>
            <w:tcW w:w="2538" w:type="pct"/>
            <w:vAlign w:val="center"/>
            <w:hideMark/>
          </w:tcPr>
          <w:p w14:paraId="741C7FE7" w14:textId="77777777" w:rsidR="00180EF1" w:rsidRPr="007F4C35" w:rsidRDefault="002E4D14" w:rsidP="00797E55">
            <w:pPr>
              <w:pStyle w:val="c414m1ty-"/>
              <w:spacing w:line="276" w:lineRule="auto"/>
              <w:jc w:val="left"/>
              <w:rPr>
                <w:b/>
                <w:bCs/>
                <w:sz w:val="22"/>
                <w:szCs w:val="22"/>
                <w:lang w:eastAsia="en-US"/>
              </w:rPr>
            </w:pPr>
            <w:r w:rsidRPr="007F4C35">
              <w:rPr>
                <w:b/>
              </w:rPr>
              <w:t>Исполнитель</w:t>
            </w:r>
            <w:r w:rsidR="00180EF1" w:rsidRPr="007F4C35">
              <w:rPr>
                <w:b/>
                <w:bCs/>
                <w:sz w:val="22"/>
                <w:szCs w:val="22"/>
                <w:lang w:eastAsia="en-US"/>
              </w:rPr>
              <w:t>:</w:t>
            </w:r>
          </w:p>
          <w:p w14:paraId="0463C28C" w14:textId="77777777" w:rsidR="00180EF1" w:rsidRPr="007F4C35" w:rsidRDefault="00180EF1">
            <w:pPr>
              <w:ind w:left="34"/>
              <w:rPr>
                <w:rFonts w:ascii="Times New Roman" w:hAnsi="Times New Roman"/>
                <w:szCs w:val="24"/>
              </w:rPr>
            </w:pPr>
          </w:p>
        </w:tc>
        <w:tc>
          <w:tcPr>
            <w:tcW w:w="2462" w:type="pct"/>
            <w:vAlign w:val="center"/>
            <w:hideMark/>
          </w:tcPr>
          <w:p w14:paraId="022B31A1" w14:textId="77777777" w:rsidR="00180EF1" w:rsidRPr="007F4C35" w:rsidRDefault="00180EF1" w:rsidP="00797E55">
            <w:pPr>
              <w:pStyle w:val="c414m1ty-"/>
              <w:spacing w:line="276" w:lineRule="auto"/>
              <w:jc w:val="left"/>
              <w:rPr>
                <w:b/>
                <w:bCs/>
                <w:sz w:val="22"/>
                <w:szCs w:val="22"/>
                <w:lang w:eastAsia="en-US"/>
              </w:rPr>
            </w:pPr>
            <w:r w:rsidRPr="007F4C35">
              <w:rPr>
                <w:b/>
                <w:bCs/>
                <w:sz w:val="22"/>
                <w:szCs w:val="22"/>
                <w:lang w:eastAsia="en-US"/>
              </w:rPr>
              <w:t xml:space="preserve">                </w:t>
            </w:r>
            <w:r w:rsidRPr="007F4C35">
              <w:rPr>
                <w:b/>
              </w:rPr>
              <w:t xml:space="preserve"> Клиент</w:t>
            </w:r>
            <w:r w:rsidRPr="007F4C35">
              <w:rPr>
                <w:b/>
                <w:bCs/>
                <w:sz w:val="22"/>
                <w:szCs w:val="22"/>
                <w:lang w:eastAsia="en-US"/>
              </w:rPr>
              <w:t xml:space="preserve"> :</w:t>
            </w:r>
          </w:p>
          <w:p w14:paraId="4E1BACE1" w14:textId="77777777" w:rsidR="00180EF1" w:rsidRPr="007F4C35" w:rsidRDefault="00180EF1" w:rsidP="00797E55">
            <w:pPr>
              <w:pStyle w:val="c414m1ty-"/>
              <w:ind w:left="849"/>
              <w:jc w:val="left"/>
              <w:rPr>
                <w:b/>
                <w:bCs/>
                <w:sz w:val="22"/>
                <w:szCs w:val="22"/>
                <w:lang w:eastAsia="en-US"/>
              </w:rPr>
            </w:pPr>
          </w:p>
        </w:tc>
      </w:tr>
      <w:tr w:rsidR="00180EF1" w:rsidRPr="007F4C35" w14:paraId="74F3E2FC" w14:textId="77777777" w:rsidTr="00797E55">
        <w:trPr>
          <w:trHeight w:val="721"/>
        </w:trPr>
        <w:tc>
          <w:tcPr>
            <w:tcW w:w="2538" w:type="pct"/>
          </w:tcPr>
          <w:p w14:paraId="7861256C" w14:textId="77777777" w:rsidR="00180EF1" w:rsidRPr="007F4C35" w:rsidRDefault="00180EF1" w:rsidP="00797E55">
            <w:pPr>
              <w:snapToGrid w:val="0"/>
              <w:spacing w:before="40" w:after="40" w:line="252" w:lineRule="auto"/>
              <w:ind w:right="-664"/>
              <w:rPr>
                <w:rFonts w:ascii="Times New Roman" w:hAnsi="Times New Roman"/>
                <w:sz w:val="16"/>
                <w:szCs w:val="16"/>
                <w:lang w:eastAsia="en-US"/>
              </w:rPr>
            </w:pPr>
          </w:p>
          <w:p w14:paraId="41E5A0F6" w14:textId="77777777" w:rsidR="00180EF1" w:rsidRPr="007F4C35" w:rsidRDefault="00180EF1" w:rsidP="00683BA3">
            <w:pPr>
              <w:snapToGrid w:val="0"/>
              <w:spacing w:before="40" w:after="40" w:line="252" w:lineRule="auto"/>
              <w:rPr>
                <w:rFonts w:ascii="Times New Roman" w:hAnsi="Times New Roman"/>
                <w:lang w:eastAsia="en-US"/>
              </w:rPr>
            </w:pPr>
            <w:r w:rsidRPr="007F4C35">
              <w:rPr>
                <w:rFonts w:ascii="Times New Roman" w:hAnsi="Times New Roman"/>
                <w:sz w:val="22"/>
                <w:szCs w:val="22"/>
                <w:lang w:val="en-US" w:eastAsia="en-US"/>
              </w:rPr>
              <w:t>__________________</w:t>
            </w:r>
            <w:r w:rsidRPr="007F4C35">
              <w:rPr>
                <w:rFonts w:ascii="Times New Roman" w:hAnsi="Times New Roman"/>
                <w:sz w:val="22"/>
                <w:szCs w:val="22"/>
                <w:lang w:eastAsia="en-US"/>
              </w:rPr>
              <w:t>_ /</w:t>
            </w:r>
            <w:r w:rsidR="004B6AC3" w:rsidRPr="007F4C35">
              <w:rPr>
                <w:rFonts w:ascii="Times New Roman" w:hAnsi="Times New Roman"/>
                <w:sz w:val="22"/>
                <w:szCs w:val="22"/>
                <w:lang w:eastAsia="en-US"/>
              </w:rPr>
              <w:t>А.А. Клименко</w:t>
            </w:r>
            <w:r w:rsidR="00683BA3" w:rsidRPr="007F4C35">
              <w:rPr>
                <w:rFonts w:ascii="Times New Roman" w:hAnsi="Times New Roman"/>
                <w:sz w:val="22"/>
                <w:szCs w:val="22"/>
                <w:lang w:eastAsia="en-US"/>
              </w:rPr>
              <w:t xml:space="preserve"> </w:t>
            </w:r>
            <w:r w:rsidRPr="007F4C35">
              <w:rPr>
                <w:rFonts w:ascii="Times New Roman" w:hAnsi="Times New Roman"/>
                <w:sz w:val="22"/>
                <w:szCs w:val="22"/>
                <w:lang w:eastAsia="en-US"/>
              </w:rPr>
              <w:t>/</w:t>
            </w:r>
          </w:p>
        </w:tc>
        <w:tc>
          <w:tcPr>
            <w:tcW w:w="2462" w:type="pct"/>
          </w:tcPr>
          <w:p w14:paraId="215CD99B" w14:textId="77777777" w:rsidR="00180EF1" w:rsidRPr="007F4C35" w:rsidRDefault="00180EF1" w:rsidP="00797E55">
            <w:pPr>
              <w:snapToGrid w:val="0"/>
              <w:spacing w:before="40" w:after="40" w:line="252" w:lineRule="auto"/>
              <w:rPr>
                <w:rFonts w:ascii="Times New Roman" w:hAnsi="Times New Roman"/>
                <w:sz w:val="16"/>
                <w:szCs w:val="16"/>
                <w:lang w:eastAsia="en-US"/>
              </w:rPr>
            </w:pPr>
            <w:r w:rsidRPr="007F4C35">
              <w:rPr>
                <w:rFonts w:ascii="Times New Roman" w:hAnsi="Times New Roman"/>
                <w:lang w:eastAsia="en-US"/>
              </w:rPr>
              <w:t xml:space="preserve">              </w:t>
            </w:r>
          </w:p>
          <w:p w14:paraId="0214D9CB" w14:textId="77777777" w:rsidR="00180EF1" w:rsidRPr="007F4C35" w:rsidRDefault="00180EF1" w:rsidP="00797E55">
            <w:pPr>
              <w:snapToGrid w:val="0"/>
              <w:spacing w:before="40" w:after="40" w:line="252" w:lineRule="auto"/>
              <w:rPr>
                <w:rFonts w:ascii="Times New Roman" w:hAnsi="Times New Roman"/>
                <w:lang w:eastAsia="en-US"/>
              </w:rPr>
            </w:pPr>
            <w:r w:rsidRPr="007F4C35">
              <w:rPr>
                <w:rFonts w:ascii="Times New Roman" w:hAnsi="Times New Roman"/>
                <w:sz w:val="22"/>
                <w:szCs w:val="22"/>
                <w:lang w:eastAsia="en-US"/>
              </w:rPr>
              <w:t xml:space="preserve">                 _________________ /</w:t>
            </w:r>
            <w:r w:rsidR="004B6AC3" w:rsidRPr="007F4C35">
              <w:rPr>
                <w:rFonts w:ascii="Times New Roman" w:hAnsi="Times New Roman"/>
                <w:sz w:val="22"/>
                <w:szCs w:val="22"/>
                <w:lang w:eastAsia="en-US"/>
              </w:rPr>
              <w:t>Е.В. Косянчук</w:t>
            </w:r>
            <w:r w:rsidRPr="007F4C35">
              <w:rPr>
                <w:rFonts w:ascii="Times New Roman" w:hAnsi="Times New Roman"/>
                <w:szCs w:val="24"/>
              </w:rPr>
              <w:t xml:space="preserve"> /</w:t>
            </w:r>
          </w:p>
        </w:tc>
      </w:tr>
      <w:tr w:rsidR="00180EF1" w:rsidRPr="007F4C35" w14:paraId="399DD23F" w14:textId="77777777" w:rsidTr="00797E55">
        <w:trPr>
          <w:trHeight w:val="114"/>
        </w:trPr>
        <w:tc>
          <w:tcPr>
            <w:tcW w:w="2538" w:type="pct"/>
            <w:hideMark/>
          </w:tcPr>
          <w:p w14:paraId="4B57DE20" w14:textId="77777777" w:rsidR="00180EF1" w:rsidRPr="007F4C35" w:rsidRDefault="00180EF1" w:rsidP="00797E55">
            <w:pPr>
              <w:snapToGrid w:val="0"/>
              <w:spacing w:before="40" w:after="40" w:line="252" w:lineRule="auto"/>
              <w:rPr>
                <w:rFonts w:ascii="Times New Roman" w:hAnsi="Times New Roman"/>
                <w:lang w:eastAsia="en-US"/>
              </w:rPr>
            </w:pPr>
          </w:p>
        </w:tc>
        <w:tc>
          <w:tcPr>
            <w:tcW w:w="2462" w:type="pct"/>
            <w:hideMark/>
          </w:tcPr>
          <w:p w14:paraId="04F156DB" w14:textId="77777777" w:rsidR="00180EF1" w:rsidRPr="007F4C35" w:rsidRDefault="00180EF1" w:rsidP="00797E55">
            <w:pPr>
              <w:snapToGrid w:val="0"/>
              <w:spacing w:before="40" w:after="40" w:line="252" w:lineRule="auto"/>
              <w:rPr>
                <w:rFonts w:ascii="Times New Roman" w:hAnsi="Times New Roman"/>
                <w:lang w:eastAsia="en-US"/>
              </w:rPr>
            </w:pPr>
          </w:p>
        </w:tc>
      </w:tr>
    </w:tbl>
    <w:p w14:paraId="769787AF" w14:textId="77777777" w:rsidR="00180EF1" w:rsidRPr="007F4C35" w:rsidRDefault="00180EF1" w:rsidP="00180EF1">
      <w:pPr>
        <w:pStyle w:val="1"/>
        <w:numPr>
          <w:ilvl w:val="0"/>
          <w:numId w:val="0"/>
        </w:numPr>
        <w:jc w:val="right"/>
        <w:rPr>
          <w:color w:val="000000"/>
          <w:sz w:val="24"/>
          <w:szCs w:val="24"/>
        </w:rPr>
      </w:pPr>
    </w:p>
    <w:p w14:paraId="2E3D4BBF" w14:textId="77777777" w:rsidR="00180EF1" w:rsidRPr="007F4C35" w:rsidRDefault="00180EF1" w:rsidP="00180EF1">
      <w:pPr>
        <w:pStyle w:val="1"/>
        <w:numPr>
          <w:ilvl w:val="0"/>
          <w:numId w:val="0"/>
        </w:numPr>
        <w:jc w:val="right"/>
        <w:rPr>
          <w:color w:val="000000"/>
          <w:sz w:val="24"/>
          <w:szCs w:val="24"/>
        </w:rPr>
      </w:pPr>
    </w:p>
    <w:p w14:paraId="008FABF1" w14:textId="77777777" w:rsidR="000547DB" w:rsidRPr="007F4C35" w:rsidRDefault="000547DB" w:rsidP="00180EF1">
      <w:pPr>
        <w:pStyle w:val="1"/>
        <w:numPr>
          <w:ilvl w:val="0"/>
          <w:numId w:val="0"/>
        </w:numPr>
        <w:jc w:val="right"/>
        <w:rPr>
          <w:color w:val="000000"/>
          <w:sz w:val="24"/>
          <w:szCs w:val="24"/>
        </w:rPr>
      </w:pPr>
    </w:p>
    <w:p w14:paraId="22C3EFF4" w14:textId="22C9F920" w:rsidR="00180EF1" w:rsidRPr="007F4C35" w:rsidRDefault="00A645EC" w:rsidP="00A645EC">
      <w:pPr>
        <w:pStyle w:val="1"/>
        <w:numPr>
          <w:ilvl w:val="0"/>
          <w:numId w:val="0"/>
        </w:numPr>
        <w:jc w:val="right"/>
        <w:rPr>
          <w:color w:val="000000"/>
          <w:sz w:val="24"/>
          <w:szCs w:val="24"/>
        </w:rPr>
      </w:pPr>
      <w:r w:rsidRPr="007F4C35">
        <w:rPr>
          <w:color w:val="000000"/>
          <w:sz w:val="24"/>
          <w:szCs w:val="24"/>
        </w:rPr>
        <w:br w:type="page"/>
      </w:r>
      <w:r w:rsidRPr="007F4C35">
        <w:rPr>
          <w:color w:val="000000"/>
          <w:sz w:val="24"/>
          <w:szCs w:val="24"/>
        </w:rPr>
        <w:lastRenderedPageBreak/>
        <w:t>Приложение №3</w:t>
      </w:r>
    </w:p>
    <w:p w14:paraId="51D92E58" w14:textId="200C7A4C" w:rsidR="00A645EC" w:rsidRPr="007F4C35" w:rsidRDefault="00180EF1" w:rsidP="00A645EC">
      <w:pPr>
        <w:pStyle w:val="1"/>
        <w:numPr>
          <w:ilvl w:val="0"/>
          <w:numId w:val="0"/>
        </w:numPr>
        <w:jc w:val="right"/>
        <w:rPr>
          <w:color w:val="000000"/>
          <w:sz w:val="24"/>
          <w:szCs w:val="24"/>
        </w:rPr>
      </w:pPr>
      <w:r w:rsidRPr="007F4C35">
        <w:rPr>
          <w:color w:val="000000"/>
          <w:sz w:val="24"/>
          <w:szCs w:val="24"/>
        </w:rPr>
        <w:t xml:space="preserve">к договору № </w:t>
      </w:r>
      <w:r w:rsidR="00A645EC" w:rsidRPr="007F4C35">
        <w:rPr>
          <w:color w:val="000000"/>
          <w:sz w:val="24"/>
          <w:szCs w:val="24"/>
        </w:rPr>
        <w:t>___________</w:t>
      </w:r>
    </w:p>
    <w:p w14:paraId="13D3CEFC" w14:textId="300123D1" w:rsidR="00180EF1" w:rsidRPr="007F4C35" w:rsidRDefault="00180EF1" w:rsidP="00624F7A">
      <w:pPr>
        <w:pStyle w:val="1"/>
        <w:numPr>
          <w:ilvl w:val="0"/>
          <w:numId w:val="0"/>
        </w:numPr>
        <w:jc w:val="right"/>
        <w:rPr>
          <w:color w:val="000000"/>
          <w:sz w:val="24"/>
          <w:szCs w:val="24"/>
        </w:rPr>
      </w:pPr>
      <w:r w:rsidRPr="007F4C35">
        <w:rPr>
          <w:color w:val="000000"/>
          <w:sz w:val="24"/>
          <w:szCs w:val="24"/>
        </w:rPr>
        <w:t>от</w:t>
      </w:r>
      <w:r w:rsidR="00A645EC" w:rsidRPr="007F4C35">
        <w:rPr>
          <w:color w:val="000000"/>
          <w:sz w:val="24"/>
          <w:szCs w:val="24"/>
        </w:rPr>
        <w:t xml:space="preserve"> «__»________2026</w:t>
      </w:r>
      <w:r w:rsidRPr="007F4C35">
        <w:rPr>
          <w:color w:val="000000"/>
          <w:sz w:val="24"/>
          <w:szCs w:val="24"/>
        </w:rPr>
        <w:t xml:space="preserve"> года</w:t>
      </w:r>
    </w:p>
    <w:p w14:paraId="3FB84FA5" w14:textId="77777777" w:rsidR="00180EF1" w:rsidRPr="007F4C35" w:rsidRDefault="00180EF1" w:rsidP="00180EF1">
      <w:pPr>
        <w:jc w:val="center"/>
        <w:rPr>
          <w:rFonts w:ascii="Times New Roman" w:hAnsi="Times New Roman"/>
          <w:color w:val="000000"/>
        </w:rPr>
      </w:pPr>
    </w:p>
    <w:p w14:paraId="1CD44C54" w14:textId="77777777" w:rsidR="00180EF1" w:rsidRPr="007F4C35" w:rsidRDefault="00180EF1" w:rsidP="00180EF1">
      <w:pPr>
        <w:tabs>
          <w:tab w:val="num" w:pos="709"/>
        </w:tabs>
        <w:jc w:val="center"/>
        <w:rPr>
          <w:rFonts w:ascii="Times New Roman" w:hAnsi="Times New Roman"/>
          <w:szCs w:val="24"/>
        </w:rPr>
      </w:pPr>
      <w:r w:rsidRPr="007F4C35">
        <w:rPr>
          <w:rFonts w:ascii="Times New Roman" w:hAnsi="Times New Roman"/>
          <w:szCs w:val="24"/>
        </w:rPr>
        <w:t>Форма акта</w:t>
      </w:r>
    </w:p>
    <w:p w14:paraId="1780EEC3" w14:textId="77777777" w:rsidR="00180EF1" w:rsidRPr="007F4C35" w:rsidRDefault="00180EF1" w:rsidP="00180EF1">
      <w:pPr>
        <w:tabs>
          <w:tab w:val="num" w:pos="709"/>
        </w:tabs>
        <w:rPr>
          <w:rFonts w:ascii="Times New Roman" w:hAnsi="Times New Roman"/>
          <w:szCs w:val="24"/>
        </w:rPr>
      </w:pPr>
    </w:p>
    <w:p w14:paraId="485463D0" w14:textId="77777777" w:rsidR="00180EF1" w:rsidRPr="007F4C35" w:rsidRDefault="00180EF1" w:rsidP="00180EF1">
      <w:pPr>
        <w:pStyle w:val="10"/>
        <w:ind w:left="-426"/>
        <w:jc w:val="center"/>
        <w:rPr>
          <w:rFonts w:ascii="Times New Roman" w:hAnsi="Times New Roman"/>
        </w:rPr>
      </w:pPr>
      <w:r w:rsidRPr="007F4C35">
        <w:rPr>
          <w:rFonts w:ascii="Times New Roman" w:hAnsi="Times New Roman"/>
        </w:rPr>
        <w:t>АКТ</w:t>
      </w:r>
    </w:p>
    <w:p w14:paraId="68860C82" w14:textId="77777777" w:rsidR="00180EF1" w:rsidRPr="007F4C35" w:rsidRDefault="00180EF1" w:rsidP="00180EF1">
      <w:pPr>
        <w:jc w:val="center"/>
        <w:rPr>
          <w:rFonts w:ascii="Times New Roman" w:hAnsi="Times New Roman"/>
          <w:szCs w:val="24"/>
        </w:rPr>
      </w:pPr>
      <w:r w:rsidRPr="007F4C35">
        <w:rPr>
          <w:rFonts w:ascii="Times New Roman" w:hAnsi="Times New Roman"/>
          <w:szCs w:val="24"/>
        </w:rPr>
        <w:t>Сдачи-приемки выполненных работ (оказанных услуг)</w:t>
      </w:r>
    </w:p>
    <w:p w14:paraId="799AD148" w14:textId="77777777" w:rsidR="00180EF1" w:rsidRPr="007F4C35" w:rsidRDefault="00180EF1" w:rsidP="00180EF1">
      <w:pPr>
        <w:rPr>
          <w:rFonts w:ascii="Times New Roman" w:hAnsi="Times New Roman"/>
          <w:szCs w:val="24"/>
        </w:rPr>
      </w:pPr>
    </w:p>
    <w:tbl>
      <w:tblPr>
        <w:tblW w:w="10206" w:type="dxa"/>
        <w:tblInd w:w="108" w:type="dxa"/>
        <w:tblLayout w:type="fixed"/>
        <w:tblLook w:val="0000" w:firstRow="0" w:lastRow="0" w:firstColumn="0" w:lastColumn="0" w:noHBand="0" w:noVBand="0"/>
      </w:tblPr>
      <w:tblGrid>
        <w:gridCol w:w="4261"/>
        <w:gridCol w:w="5945"/>
      </w:tblGrid>
      <w:tr w:rsidR="00180EF1" w:rsidRPr="007F4C35" w14:paraId="57B9B01F" w14:textId="77777777" w:rsidTr="007F4C35">
        <w:tc>
          <w:tcPr>
            <w:tcW w:w="4261" w:type="dxa"/>
          </w:tcPr>
          <w:p w14:paraId="435BB33D" w14:textId="39670736" w:rsidR="00180EF1" w:rsidRPr="007F4C35" w:rsidRDefault="00A645EC" w:rsidP="00797E55">
            <w:pPr>
              <w:ind w:left="-709"/>
              <w:rPr>
                <w:rFonts w:ascii="Times New Roman" w:hAnsi="Times New Roman"/>
                <w:szCs w:val="24"/>
              </w:rPr>
            </w:pPr>
            <w:r w:rsidRPr="007F4C35">
              <w:rPr>
                <w:rFonts w:ascii="Times New Roman" w:hAnsi="Times New Roman"/>
                <w:szCs w:val="24"/>
              </w:rPr>
              <w:t xml:space="preserve">г. М   </w:t>
            </w:r>
            <w:r w:rsidR="00180EF1" w:rsidRPr="007F4C35">
              <w:rPr>
                <w:rFonts w:ascii="Times New Roman" w:hAnsi="Times New Roman"/>
                <w:szCs w:val="24"/>
              </w:rPr>
              <w:t>г. Москва</w:t>
            </w:r>
          </w:p>
        </w:tc>
        <w:tc>
          <w:tcPr>
            <w:tcW w:w="5945" w:type="dxa"/>
          </w:tcPr>
          <w:p w14:paraId="2FF7FD35" w14:textId="77777777" w:rsidR="00180EF1" w:rsidRPr="007F4C35" w:rsidRDefault="00180EF1" w:rsidP="00797E55">
            <w:pPr>
              <w:jc w:val="right"/>
              <w:rPr>
                <w:rFonts w:ascii="Times New Roman" w:hAnsi="Times New Roman"/>
                <w:szCs w:val="24"/>
              </w:rPr>
            </w:pPr>
            <w:r w:rsidRPr="007F4C35">
              <w:rPr>
                <w:rFonts w:ascii="Times New Roman" w:hAnsi="Times New Roman"/>
                <w:szCs w:val="24"/>
              </w:rPr>
              <w:t>……………………….г.</w:t>
            </w:r>
          </w:p>
        </w:tc>
      </w:tr>
    </w:tbl>
    <w:p w14:paraId="09A67540" w14:textId="77777777" w:rsidR="00180EF1" w:rsidRPr="007F4C35" w:rsidRDefault="00180EF1" w:rsidP="00180EF1">
      <w:pPr>
        <w:rPr>
          <w:rFonts w:ascii="Times New Roman" w:hAnsi="Times New Roman"/>
          <w:szCs w:val="24"/>
        </w:rPr>
      </w:pPr>
    </w:p>
    <w:p w14:paraId="51ECBF83" w14:textId="77777777" w:rsidR="00180EF1" w:rsidRPr="007F4C35" w:rsidRDefault="00180EF1" w:rsidP="00180EF1">
      <w:pPr>
        <w:rPr>
          <w:rFonts w:ascii="Times New Roman" w:hAnsi="Times New Roman"/>
          <w:szCs w:val="24"/>
        </w:rPr>
      </w:pPr>
    </w:p>
    <w:p w14:paraId="027BE554" w14:textId="77777777" w:rsidR="00180EF1" w:rsidRPr="007F4C35" w:rsidRDefault="00180EF1" w:rsidP="00180EF1">
      <w:pPr>
        <w:rPr>
          <w:rFonts w:ascii="Times New Roman" w:hAnsi="Times New Roman"/>
          <w:szCs w:val="24"/>
        </w:rPr>
      </w:pPr>
    </w:p>
    <w:p w14:paraId="661967BC" w14:textId="77777777" w:rsidR="00180EF1" w:rsidRPr="007F4C35" w:rsidRDefault="00180EF1" w:rsidP="00FA595C">
      <w:pPr>
        <w:jc w:val="both"/>
        <w:rPr>
          <w:rFonts w:ascii="Times New Roman" w:hAnsi="Times New Roman"/>
          <w:szCs w:val="24"/>
        </w:rPr>
      </w:pPr>
      <w:r w:rsidRPr="007F4C35">
        <w:rPr>
          <w:rFonts w:ascii="Times New Roman" w:hAnsi="Times New Roman"/>
          <w:szCs w:val="24"/>
        </w:rPr>
        <w:t xml:space="preserve">АО «Информационное агентство </w:t>
      </w:r>
      <w:r w:rsidR="002E4D14" w:rsidRPr="007F4C35">
        <w:rPr>
          <w:rFonts w:ascii="Times New Roman" w:hAnsi="Times New Roman"/>
          <w:szCs w:val="24"/>
        </w:rPr>
        <w:t>Исполнитель</w:t>
      </w:r>
      <w:r w:rsidRPr="007F4C35">
        <w:rPr>
          <w:rFonts w:ascii="Times New Roman" w:hAnsi="Times New Roman"/>
          <w:szCs w:val="24"/>
        </w:rPr>
        <w:t>», именуемое в дальнейшем «Исп</w:t>
      </w:r>
      <w:r w:rsidR="00FA595C" w:rsidRPr="007F4C35">
        <w:rPr>
          <w:rFonts w:ascii="Times New Roman" w:hAnsi="Times New Roman"/>
          <w:szCs w:val="24"/>
        </w:rPr>
        <w:t>олнитель»</w:t>
      </w:r>
      <w:r w:rsidRPr="007F4C35">
        <w:rPr>
          <w:rFonts w:ascii="Times New Roman" w:hAnsi="Times New Roman"/>
          <w:szCs w:val="24"/>
        </w:rPr>
        <w:t xml:space="preserve"> и  ……………, именуемое в дальнейшем «Заказчик», вместе именуемые в дальнейшем «Стороны»  составили настоящий Акт о нижеследующем:</w:t>
      </w:r>
    </w:p>
    <w:p w14:paraId="77AD752E" w14:textId="77777777" w:rsidR="00180EF1" w:rsidRPr="007F4C35" w:rsidRDefault="00180EF1" w:rsidP="00180EF1">
      <w:pPr>
        <w:rPr>
          <w:rFonts w:ascii="Times New Roman" w:hAnsi="Times New Roman"/>
          <w:szCs w:val="24"/>
        </w:rPr>
      </w:pPr>
    </w:p>
    <w:p w14:paraId="54756D68" w14:textId="77777777" w:rsidR="00180EF1" w:rsidRPr="007F4C35" w:rsidRDefault="00180EF1" w:rsidP="00180EF1">
      <w:pPr>
        <w:rPr>
          <w:rFonts w:ascii="Times New Roman" w:hAnsi="Times New Roman"/>
          <w:szCs w:val="24"/>
        </w:rPr>
      </w:pPr>
      <w:r w:rsidRPr="007F4C35">
        <w:rPr>
          <w:rFonts w:ascii="Times New Roman" w:hAnsi="Times New Roman"/>
          <w:szCs w:val="24"/>
        </w:rPr>
        <w:t>Исполнителем предоставлено заказчику:</w:t>
      </w:r>
    </w:p>
    <w:p w14:paraId="37F306D3" w14:textId="77777777" w:rsidR="00180EF1" w:rsidRPr="007F4C35" w:rsidRDefault="00180EF1" w:rsidP="00180EF1">
      <w:pPr>
        <w:rPr>
          <w:rFonts w:ascii="Times New Roman" w:hAnsi="Times New Roman"/>
          <w:szCs w:val="24"/>
        </w:rPr>
      </w:pPr>
    </w:p>
    <w:p w14:paraId="0159908B" w14:textId="77777777" w:rsidR="00180EF1" w:rsidRPr="007F4C35" w:rsidRDefault="00180EF1" w:rsidP="00180EF1">
      <w:pPr>
        <w:rPr>
          <w:rFonts w:ascii="Times New Roman" w:hAnsi="Times New Roman"/>
          <w:szCs w:val="24"/>
        </w:rPr>
      </w:pPr>
    </w:p>
    <w:p w14:paraId="640AC756" w14:textId="77777777" w:rsidR="00180EF1" w:rsidRPr="007F4C35" w:rsidRDefault="00FA595C" w:rsidP="00180EF1">
      <w:pPr>
        <w:widowControl w:val="0"/>
        <w:spacing w:before="40" w:after="40"/>
        <w:ind w:left="426"/>
        <w:rPr>
          <w:rFonts w:ascii="Times New Roman" w:hAnsi="Times New Roman"/>
          <w:szCs w:val="24"/>
        </w:rPr>
      </w:pPr>
      <w:r w:rsidRPr="007F4C35">
        <w:rPr>
          <w:rFonts w:ascii="Times New Roman" w:hAnsi="Times New Roman"/>
          <w:szCs w:val="24"/>
        </w:rPr>
        <w:t>1. Доступ к</w:t>
      </w:r>
      <w:r w:rsidR="00180EF1" w:rsidRPr="007F4C35">
        <w:rPr>
          <w:rFonts w:ascii="Times New Roman" w:hAnsi="Times New Roman"/>
          <w:szCs w:val="24"/>
        </w:rPr>
        <w:t xml:space="preserve"> </w:t>
      </w:r>
      <w:r w:rsidRPr="007F4C35">
        <w:rPr>
          <w:rFonts w:ascii="Times New Roman" w:hAnsi="Times New Roman"/>
          <w:szCs w:val="24"/>
        </w:rPr>
        <w:t>МАРКЕР</w:t>
      </w:r>
    </w:p>
    <w:p w14:paraId="0C8E19D8" w14:textId="77777777" w:rsidR="00180EF1" w:rsidRPr="007F4C35" w:rsidRDefault="00180EF1" w:rsidP="00180EF1">
      <w:pPr>
        <w:widowControl w:val="0"/>
        <w:spacing w:before="40" w:after="40"/>
        <w:ind w:left="426"/>
        <w:rPr>
          <w:rFonts w:ascii="Times New Roman" w:hAnsi="Times New Roman"/>
          <w:szCs w:val="24"/>
        </w:rPr>
      </w:pPr>
    </w:p>
    <w:p w14:paraId="42822C1D" w14:textId="77777777" w:rsidR="00180EF1" w:rsidRPr="007F4C35" w:rsidRDefault="00180EF1" w:rsidP="00180EF1">
      <w:pPr>
        <w:widowControl w:val="0"/>
        <w:spacing w:before="40" w:after="40"/>
        <w:ind w:left="1080"/>
        <w:rPr>
          <w:rFonts w:ascii="Times New Roman" w:hAnsi="Times New Roman"/>
          <w:szCs w:val="24"/>
        </w:rPr>
      </w:pPr>
      <w:r w:rsidRPr="007F4C35">
        <w:rPr>
          <w:rFonts w:ascii="Times New Roman" w:hAnsi="Times New Roman"/>
          <w:szCs w:val="24"/>
        </w:rPr>
        <w:t>по счету № ……………  по договору …………… от …………….</w:t>
      </w:r>
    </w:p>
    <w:p w14:paraId="16E33AAA" w14:textId="77777777" w:rsidR="00180EF1" w:rsidRPr="007F4C35" w:rsidRDefault="00180EF1" w:rsidP="00180EF1">
      <w:pPr>
        <w:widowControl w:val="0"/>
        <w:spacing w:before="40" w:after="40"/>
        <w:ind w:left="1080"/>
        <w:rPr>
          <w:rFonts w:ascii="Times New Roman" w:hAnsi="Times New Roman"/>
          <w:szCs w:val="24"/>
        </w:rPr>
      </w:pPr>
      <w:r w:rsidRPr="007F4C35">
        <w:rPr>
          <w:rFonts w:ascii="Times New Roman" w:hAnsi="Times New Roman"/>
          <w:szCs w:val="24"/>
        </w:rPr>
        <w:t xml:space="preserve"> за период: ………………………………. </w:t>
      </w:r>
    </w:p>
    <w:p w14:paraId="264E5557" w14:textId="77777777" w:rsidR="00180EF1" w:rsidRPr="007F4C35" w:rsidRDefault="00180EF1" w:rsidP="00180EF1">
      <w:pPr>
        <w:widowControl w:val="0"/>
        <w:spacing w:before="40" w:after="40"/>
        <w:ind w:left="1080"/>
        <w:rPr>
          <w:rFonts w:ascii="Times New Roman" w:hAnsi="Times New Roman"/>
          <w:szCs w:val="24"/>
        </w:rPr>
      </w:pPr>
      <w:r w:rsidRPr="007F4C35">
        <w:rPr>
          <w:rFonts w:ascii="Times New Roman" w:hAnsi="Times New Roman"/>
          <w:szCs w:val="24"/>
        </w:rPr>
        <w:t xml:space="preserve">           </w:t>
      </w:r>
    </w:p>
    <w:p w14:paraId="262CAC52" w14:textId="77777777" w:rsidR="00180EF1" w:rsidRPr="007F4C35" w:rsidRDefault="00180EF1" w:rsidP="00180EF1">
      <w:pPr>
        <w:widowControl w:val="0"/>
        <w:spacing w:before="40" w:after="40"/>
        <w:ind w:left="1080"/>
        <w:rPr>
          <w:rFonts w:ascii="Times New Roman" w:hAnsi="Times New Roman"/>
          <w:szCs w:val="24"/>
        </w:rPr>
      </w:pPr>
      <w:r w:rsidRPr="007F4C35">
        <w:rPr>
          <w:rFonts w:ascii="Times New Roman" w:hAnsi="Times New Roman"/>
          <w:szCs w:val="24"/>
        </w:rPr>
        <w:t xml:space="preserve">на сумму:  ……………………. руб. </w:t>
      </w:r>
    </w:p>
    <w:p w14:paraId="1ADB84BB" w14:textId="77777777" w:rsidR="00180EF1" w:rsidRPr="007F4C35" w:rsidRDefault="00180EF1" w:rsidP="00180EF1">
      <w:pPr>
        <w:widowControl w:val="0"/>
        <w:spacing w:before="40" w:after="40"/>
        <w:ind w:left="1080"/>
        <w:rPr>
          <w:rFonts w:ascii="Times New Roman" w:hAnsi="Times New Roman"/>
          <w:szCs w:val="24"/>
        </w:rPr>
      </w:pPr>
      <w:r w:rsidRPr="007F4C35">
        <w:rPr>
          <w:rFonts w:ascii="Times New Roman" w:hAnsi="Times New Roman"/>
          <w:szCs w:val="24"/>
        </w:rPr>
        <w:t xml:space="preserve">                 в т.ч.: НДС __% - …………………. руб. </w:t>
      </w:r>
    </w:p>
    <w:p w14:paraId="727FC396" w14:textId="77777777" w:rsidR="00180EF1" w:rsidRPr="007F4C35" w:rsidRDefault="00180EF1" w:rsidP="00180EF1">
      <w:pPr>
        <w:widowControl w:val="0"/>
        <w:spacing w:before="40" w:after="40"/>
        <w:ind w:left="1080"/>
        <w:rPr>
          <w:rFonts w:ascii="Times New Roman" w:hAnsi="Times New Roman"/>
          <w:szCs w:val="24"/>
        </w:rPr>
      </w:pPr>
      <w:r w:rsidRPr="007F4C35">
        <w:rPr>
          <w:rFonts w:ascii="Times New Roman" w:hAnsi="Times New Roman"/>
          <w:szCs w:val="24"/>
        </w:rPr>
        <w:t xml:space="preserve"> </w:t>
      </w:r>
    </w:p>
    <w:p w14:paraId="2A7F408A" w14:textId="77777777" w:rsidR="00180EF1" w:rsidRPr="007F4C35" w:rsidRDefault="00180EF1" w:rsidP="00180EF1">
      <w:pPr>
        <w:widowControl w:val="0"/>
        <w:spacing w:before="40" w:after="40"/>
        <w:ind w:left="426"/>
        <w:rPr>
          <w:rFonts w:ascii="Times New Roman" w:hAnsi="Times New Roman"/>
          <w:szCs w:val="24"/>
        </w:rPr>
      </w:pPr>
      <w:r w:rsidRPr="007F4C35">
        <w:rPr>
          <w:rFonts w:ascii="Times New Roman" w:hAnsi="Times New Roman"/>
          <w:szCs w:val="24"/>
        </w:rPr>
        <w:t>Задолженность составляет 00-00 руб.</w:t>
      </w:r>
    </w:p>
    <w:p w14:paraId="6EDBA919" w14:textId="77777777" w:rsidR="00180EF1" w:rsidRPr="007F4C35" w:rsidRDefault="00180EF1" w:rsidP="00180EF1">
      <w:pPr>
        <w:widowControl w:val="0"/>
        <w:spacing w:before="40" w:after="40"/>
        <w:ind w:left="426"/>
        <w:rPr>
          <w:rFonts w:ascii="Times New Roman" w:hAnsi="Times New Roman"/>
          <w:szCs w:val="24"/>
        </w:rPr>
      </w:pPr>
      <w:r w:rsidRPr="007F4C35">
        <w:rPr>
          <w:rFonts w:ascii="Times New Roman" w:hAnsi="Times New Roman"/>
          <w:szCs w:val="24"/>
        </w:rPr>
        <w:t>После окончательных расчетов стороны не будут иметь друг к другу никаких претензий по оказанию услуг, указанных в п.1 настоящего Акта, и их оплате</w:t>
      </w:r>
    </w:p>
    <w:p w14:paraId="7BF32268" w14:textId="77777777" w:rsidR="00180EF1" w:rsidRPr="007F4C35" w:rsidRDefault="00180EF1" w:rsidP="00180EF1">
      <w:pPr>
        <w:widowControl w:val="0"/>
        <w:spacing w:before="40" w:after="40"/>
        <w:ind w:left="426"/>
        <w:rPr>
          <w:rFonts w:ascii="Times New Roman" w:hAnsi="Times New Roman"/>
          <w:szCs w:val="24"/>
        </w:rPr>
      </w:pPr>
    </w:p>
    <w:tbl>
      <w:tblPr>
        <w:tblpPr w:leftFromText="180" w:rightFromText="180" w:vertAnchor="text" w:horzAnchor="margin" w:tblpXSpec="center" w:tblpY="20"/>
        <w:tblW w:w="8875" w:type="dxa"/>
        <w:tblLayout w:type="fixed"/>
        <w:tblCellMar>
          <w:top w:w="28" w:type="dxa"/>
          <w:left w:w="0" w:type="dxa"/>
          <w:bottom w:w="28" w:type="dxa"/>
          <w:right w:w="0" w:type="dxa"/>
        </w:tblCellMar>
        <w:tblLook w:val="04A0" w:firstRow="1" w:lastRow="0" w:firstColumn="1" w:lastColumn="0" w:noHBand="0" w:noVBand="1"/>
      </w:tblPr>
      <w:tblGrid>
        <w:gridCol w:w="4677"/>
        <w:gridCol w:w="4198"/>
      </w:tblGrid>
      <w:tr w:rsidR="00180EF1" w:rsidRPr="007F4C35" w14:paraId="148CD79D" w14:textId="77777777" w:rsidTr="00797E55">
        <w:trPr>
          <w:trHeight w:val="227"/>
        </w:trPr>
        <w:tc>
          <w:tcPr>
            <w:tcW w:w="2635" w:type="pct"/>
            <w:vAlign w:val="center"/>
            <w:hideMark/>
          </w:tcPr>
          <w:p w14:paraId="397BF993" w14:textId="77777777" w:rsidR="00180EF1" w:rsidRPr="007F4C35" w:rsidRDefault="00180EF1" w:rsidP="00797E55">
            <w:pPr>
              <w:pStyle w:val="c414m1ty-"/>
              <w:spacing w:line="276" w:lineRule="auto"/>
              <w:jc w:val="left"/>
              <w:rPr>
                <w:sz w:val="22"/>
                <w:szCs w:val="22"/>
                <w:lang w:eastAsia="en-US"/>
              </w:rPr>
            </w:pPr>
            <w:r w:rsidRPr="007F4C35">
              <w:rPr>
                <w:bCs/>
                <w:sz w:val="22"/>
                <w:szCs w:val="22"/>
                <w:lang w:eastAsia="en-US"/>
              </w:rPr>
              <w:t>ОТ исполнителя:</w:t>
            </w:r>
          </w:p>
        </w:tc>
        <w:tc>
          <w:tcPr>
            <w:tcW w:w="2365" w:type="pct"/>
            <w:vAlign w:val="center"/>
            <w:hideMark/>
          </w:tcPr>
          <w:p w14:paraId="642257BD" w14:textId="77777777" w:rsidR="00180EF1" w:rsidRPr="007F4C35" w:rsidRDefault="00180EF1" w:rsidP="00797E55">
            <w:pPr>
              <w:pStyle w:val="c414m1ty-"/>
              <w:spacing w:line="276" w:lineRule="auto"/>
              <w:jc w:val="left"/>
              <w:rPr>
                <w:bCs/>
                <w:sz w:val="22"/>
                <w:szCs w:val="22"/>
                <w:lang w:eastAsia="en-US"/>
              </w:rPr>
            </w:pPr>
            <w:r w:rsidRPr="007F4C35">
              <w:rPr>
                <w:bCs/>
                <w:sz w:val="22"/>
                <w:szCs w:val="22"/>
                <w:lang w:eastAsia="en-US"/>
              </w:rPr>
              <w:t xml:space="preserve">       От заказчика:</w:t>
            </w:r>
          </w:p>
        </w:tc>
      </w:tr>
      <w:tr w:rsidR="00180EF1" w:rsidRPr="007F4C35" w14:paraId="6C607CB1" w14:textId="77777777" w:rsidTr="00797E55">
        <w:trPr>
          <w:trHeight w:val="227"/>
        </w:trPr>
        <w:tc>
          <w:tcPr>
            <w:tcW w:w="2635" w:type="pct"/>
            <w:vAlign w:val="center"/>
          </w:tcPr>
          <w:p w14:paraId="7A384F5D" w14:textId="77777777" w:rsidR="00180EF1" w:rsidRPr="007F4C35" w:rsidRDefault="00180EF1" w:rsidP="00797E55">
            <w:pPr>
              <w:pStyle w:val="c414m1ty-"/>
              <w:spacing w:line="276" w:lineRule="auto"/>
              <w:jc w:val="left"/>
              <w:rPr>
                <w:bCs/>
                <w:sz w:val="22"/>
                <w:szCs w:val="22"/>
                <w:lang w:eastAsia="en-US"/>
              </w:rPr>
            </w:pPr>
          </w:p>
        </w:tc>
        <w:tc>
          <w:tcPr>
            <w:tcW w:w="2365" w:type="pct"/>
            <w:vAlign w:val="center"/>
          </w:tcPr>
          <w:p w14:paraId="5D499EDD" w14:textId="77777777" w:rsidR="00180EF1" w:rsidRPr="007F4C35" w:rsidRDefault="00180EF1" w:rsidP="00797E55">
            <w:pPr>
              <w:pStyle w:val="c414m1ty-"/>
              <w:spacing w:line="276" w:lineRule="auto"/>
              <w:jc w:val="left"/>
              <w:rPr>
                <w:bCs/>
                <w:sz w:val="22"/>
                <w:szCs w:val="22"/>
                <w:lang w:eastAsia="en-US"/>
              </w:rPr>
            </w:pPr>
          </w:p>
        </w:tc>
      </w:tr>
      <w:tr w:rsidR="00180EF1" w:rsidRPr="007F4C35" w14:paraId="5CABE48B" w14:textId="77777777" w:rsidTr="00797E55">
        <w:trPr>
          <w:trHeight w:val="721"/>
        </w:trPr>
        <w:tc>
          <w:tcPr>
            <w:tcW w:w="2635" w:type="pct"/>
          </w:tcPr>
          <w:p w14:paraId="4C9C8E88" w14:textId="77777777" w:rsidR="00180EF1" w:rsidRPr="007F4C35" w:rsidRDefault="00180EF1" w:rsidP="00797E55">
            <w:pPr>
              <w:keepNext/>
              <w:ind w:left="456" w:hangingChars="190" w:hanging="456"/>
              <w:rPr>
                <w:rFonts w:ascii="Calibri" w:hAnsi="Calibri"/>
              </w:rPr>
            </w:pPr>
          </w:p>
          <w:p w14:paraId="2D14D78A" w14:textId="77777777" w:rsidR="00180EF1" w:rsidRPr="007F4C35" w:rsidRDefault="00180EF1" w:rsidP="00797E55">
            <w:pPr>
              <w:snapToGrid w:val="0"/>
              <w:spacing w:before="40" w:after="40" w:line="252" w:lineRule="auto"/>
              <w:ind w:right="-664"/>
              <w:rPr>
                <w:sz w:val="16"/>
                <w:szCs w:val="16"/>
                <w:lang w:eastAsia="en-US"/>
              </w:rPr>
            </w:pPr>
          </w:p>
          <w:p w14:paraId="139DA4B3" w14:textId="77777777" w:rsidR="00180EF1" w:rsidRPr="007F4C35" w:rsidRDefault="00180EF1" w:rsidP="00797E55">
            <w:pPr>
              <w:snapToGrid w:val="0"/>
              <w:spacing w:before="40" w:after="40" w:line="252" w:lineRule="auto"/>
              <w:rPr>
                <w:lang w:eastAsia="en-US"/>
              </w:rPr>
            </w:pPr>
            <w:r w:rsidRPr="007F4C35">
              <w:rPr>
                <w:sz w:val="22"/>
                <w:szCs w:val="22"/>
                <w:lang w:val="en-US" w:eastAsia="en-US"/>
              </w:rPr>
              <w:t>__________________</w:t>
            </w:r>
            <w:r w:rsidRPr="007F4C35">
              <w:rPr>
                <w:sz w:val="22"/>
                <w:szCs w:val="22"/>
                <w:lang w:eastAsia="en-US"/>
              </w:rPr>
              <w:t>_ /         /</w:t>
            </w:r>
          </w:p>
        </w:tc>
        <w:tc>
          <w:tcPr>
            <w:tcW w:w="2365" w:type="pct"/>
          </w:tcPr>
          <w:p w14:paraId="21C41928" w14:textId="77777777" w:rsidR="00180EF1" w:rsidRPr="007F4C35" w:rsidRDefault="00180EF1" w:rsidP="00797E55">
            <w:pPr>
              <w:snapToGrid w:val="0"/>
              <w:spacing w:before="40" w:after="40" w:line="252" w:lineRule="auto"/>
              <w:rPr>
                <w:lang w:eastAsia="en-US"/>
              </w:rPr>
            </w:pPr>
            <w:r w:rsidRPr="007F4C35">
              <w:rPr>
                <w:lang w:eastAsia="en-US"/>
              </w:rPr>
              <w:t xml:space="preserve">       </w:t>
            </w:r>
          </w:p>
          <w:p w14:paraId="7B05DADC" w14:textId="77777777" w:rsidR="00180EF1" w:rsidRPr="007F4C35" w:rsidRDefault="00180EF1" w:rsidP="00797E55">
            <w:pPr>
              <w:snapToGrid w:val="0"/>
              <w:spacing w:before="40" w:after="40" w:line="252" w:lineRule="auto"/>
              <w:rPr>
                <w:sz w:val="16"/>
                <w:szCs w:val="16"/>
                <w:lang w:eastAsia="en-US"/>
              </w:rPr>
            </w:pPr>
            <w:r w:rsidRPr="007F4C35">
              <w:rPr>
                <w:lang w:eastAsia="en-US"/>
              </w:rPr>
              <w:t xml:space="preserve">        </w:t>
            </w:r>
          </w:p>
          <w:p w14:paraId="2AAA2721" w14:textId="77777777" w:rsidR="00180EF1" w:rsidRPr="007F4C35" w:rsidRDefault="00180EF1" w:rsidP="00797E55">
            <w:pPr>
              <w:snapToGrid w:val="0"/>
              <w:spacing w:before="40" w:after="40" w:line="252" w:lineRule="auto"/>
              <w:rPr>
                <w:lang w:eastAsia="en-US"/>
              </w:rPr>
            </w:pPr>
            <w:r w:rsidRPr="007F4C35">
              <w:rPr>
                <w:sz w:val="22"/>
                <w:szCs w:val="22"/>
                <w:lang w:eastAsia="en-US"/>
              </w:rPr>
              <w:t xml:space="preserve">        _________________ / </w:t>
            </w:r>
            <w:r w:rsidRPr="007F4C35">
              <w:rPr>
                <w:rFonts w:ascii="Calibri" w:hAnsi="Calibri"/>
                <w:sz w:val="22"/>
                <w:szCs w:val="22"/>
                <w:lang w:eastAsia="en-US"/>
              </w:rPr>
              <w:t xml:space="preserve">           </w:t>
            </w:r>
            <w:r w:rsidRPr="007F4C35">
              <w:rPr>
                <w:sz w:val="22"/>
                <w:szCs w:val="22"/>
                <w:lang w:eastAsia="en-US"/>
              </w:rPr>
              <w:t>/</w:t>
            </w:r>
          </w:p>
        </w:tc>
      </w:tr>
      <w:tr w:rsidR="00180EF1" w:rsidRPr="007F4C35" w14:paraId="3A5E3C44" w14:textId="77777777" w:rsidTr="00797E55">
        <w:trPr>
          <w:trHeight w:val="114"/>
        </w:trPr>
        <w:tc>
          <w:tcPr>
            <w:tcW w:w="2635" w:type="pct"/>
            <w:hideMark/>
          </w:tcPr>
          <w:p w14:paraId="496B943E" w14:textId="77777777" w:rsidR="00180EF1" w:rsidRPr="007F4C35" w:rsidRDefault="00180EF1" w:rsidP="00797E55">
            <w:pPr>
              <w:snapToGrid w:val="0"/>
              <w:spacing w:before="40" w:after="40" w:line="252" w:lineRule="auto"/>
              <w:rPr>
                <w:lang w:eastAsia="en-US"/>
              </w:rPr>
            </w:pPr>
          </w:p>
        </w:tc>
        <w:tc>
          <w:tcPr>
            <w:tcW w:w="2365" w:type="pct"/>
            <w:hideMark/>
          </w:tcPr>
          <w:p w14:paraId="3F22F001" w14:textId="77777777" w:rsidR="00180EF1" w:rsidRPr="007F4C35" w:rsidRDefault="00180EF1" w:rsidP="00797E55">
            <w:pPr>
              <w:snapToGrid w:val="0"/>
              <w:spacing w:before="40" w:after="40" w:line="252" w:lineRule="auto"/>
              <w:rPr>
                <w:lang w:eastAsia="en-US"/>
              </w:rPr>
            </w:pPr>
          </w:p>
        </w:tc>
      </w:tr>
    </w:tbl>
    <w:p w14:paraId="4C3AD7BE" w14:textId="77777777" w:rsidR="00180EF1" w:rsidRPr="007F4C35" w:rsidRDefault="00180EF1" w:rsidP="00180EF1">
      <w:pPr>
        <w:tabs>
          <w:tab w:val="num" w:pos="709"/>
        </w:tabs>
        <w:rPr>
          <w:rFonts w:ascii="Times New Roman" w:hAnsi="Times New Roman"/>
          <w:szCs w:val="24"/>
        </w:rPr>
      </w:pPr>
    </w:p>
    <w:p w14:paraId="0873621A" w14:textId="77777777" w:rsidR="00180EF1" w:rsidRPr="007F4C35" w:rsidRDefault="00180EF1" w:rsidP="00180EF1">
      <w:pPr>
        <w:tabs>
          <w:tab w:val="num" w:pos="709"/>
        </w:tabs>
        <w:rPr>
          <w:rFonts w:ascii="Times New Roman" w:hAnsi="Times New Roman"/>
          <w:szCs w:val="24"/>
        </w:rPr>
      </w:pPr>
    </w:p>
    <w:p w14:paraId="4D873D43" w14:textId="77777777" w:rsidR="00180EF1" w:rsidRPr="007F4C35" w:rsidRDefault="00180EF1" w:rsidP="00180EF1">
      <w:pPr>
        <w:tabs>
          <w:tab w:val="num" w:pos="709"/>
        </w:tabs>
        <w:rPr>
          <w:rFonts w:ascii="Times New Roman" w:hAnsi="Times New Roman"/>
          <w:szCs w:val="24"/>
        </w:rPr>
      </w:pPr>
    </w:p>
    <w:p w14:paraId="5846078F" w14:textId="77777777" w:rsidR="00180EF1" w:rsidRPr="007F4C35" w:rsidRDefault="00180EF1" w:rsidP="00180EF1">
      <w:pPr>
        <w:tabs>
          <w:tab w:val="num" w:pos="709"/>
        </w:tabs>
        <w:rPr>
          <w:rFonts w:ascii="Times New Roman" w:hAnsi="Times New Roman"/>
          <w:szCs w:val="24"/>
        </w:rPr>
      </w:pPr>
    </w:p>
    <w:p w14:paraId="119CD916" w14:textId="77777777" w:rsidR="00180EF1" w:rsidRPr="007F4C35" w:rsidRDefault="00180EF1" w:rsidP="00180EF1">
      <w:pPr>
        <w:tabs>
          <w:tab w:val="num" w:pos="709"/>
        </w:tabs>
        <w:rPr>
          <w:rFonts w:ascii="Times New Roman" w:hAnsi="Times New Roman"/>
          <w:szCs w:val="24"/>
        </w:rPr>
      </w:pPr>
    </w:p>
    <w:p w14:paraId="4940D631" w14:textId="77777777" w:rsidR="00180EF1" w:rsidRPr="007F4C35" w:rsidRDefault="00180EF1" w:rsidP="00180EF1">
      <w:pPr>
        <w:tabs>
          <w:tab w:val="num" w:pos="709"/>
        </w:tabs>
        <w:rPr>
          <w:rFonts w:ascii="Times New Roman" w:hAnsi="Times New Roman"/>
          <w:szCs w:val="24"/>
        </w:rPr>
      </w:pPr>
    </w:p>
    <w:p w14:paraId="5765EE4A" w14:textId="77777777" w:rsidR="00180EF1" w:rsidRPr="007F4C35" w:rsidRDefault="00180EF1" w:rsidP="00180EF1">
      <w:pPr>
        <w:tabs>
          <w:tab w:val="num" w:pos="709"/>
        </w:tabs>
        <w:rPr>
          <w:rFonts w:ascii="Times New Roman" w:hAnsi="Times New Roman"/>
          <w:szCs w:val="24"/>
        </w:rPr>
      </w:pPr>
    </w:p>
    <w:tbl>
      <w:tblPr>
        <w:tblpPr w:leftFromText="180" w:rightFromText="180" w:vertAnchor="text" w:horzAnchor="margin" w:tblpXSpec="center" w:tblpY="698"/>
        <w:tblW w:w="9214" w:type="dxa"/>
        <w:tblLayout w:type="fixed"/>
        <w:tblCellMar>
          <w:top w:w="28" w:type="dxa"/>
          <w:left w:w="0" w:type="dxa"/>
          <w:bottom w:w="28" w:type="dxa"/>
          <w:right w:w="0" w:type="dxa"/>
        </w:tblCellMar>
        <w:tblLook w:val="04A0" w:firstRow="1" w:lastRow="0" w:firstColumn="1" w:lastColumn="0" w:noHBand="0" w:noVBand="1"/>
      </w:tblPr>
      <w:tblGrid>
        <w:gridCol w:w="4677"/>
        <w:gridCol w:w="4537"/>
      </w:tblGrid>
      <w:tr w:rsidR="00180EF1" w:rsidRPr="007F4C35" w14:paraId="7F47D546" w14:textId="77777777" w:rsidTr="00797E55">
        <w:trPr>
          <w:trHeight w:val="227"/>
        </w:trPr>
        <w:tc>
          <w:tcPr>
            <w:tcW w:w="2538" w:type="pct"/>
            <w:vAlign w:val="center"/>
            <w:hideMark/>
          </w:tcPr>
          <w:p w14:paraId="7C737A93" w14:textId="77777777" w:rsidR="00180EF1" w:rsidRPr="007F4C35" w:rsidRDefault="002E4D14" w:rsidP="00797E55">
            <w:pPr>
              <w:pStyle w:val="c414m1ty-"/>
              <w:spacing w:line="276" w:lineRule="auto"/>
              <w:jc w:val="left"/>
              <w:rPr>
                <w:b/>
                <w:bCs/>
                <w:sz w:val="22"/>
                <w:szCs w:val="22"/>
                <w:lang w:eastAsia="en-US"/>
              </w:rPr>
            </w:pPr>
            <w:r w:rsidRPr="007F4C35">
              <w:rPr>
                <w:b/>
              </w:rPr>
              <w:t>Исполнитель</w:t>
            </w:r>
            <w:r w:rsidR="00180EF1" w:rsidRPr="007F4C35">
              <w:rPr>
                <w:b/>
                <w:bCs/>
                <w:sz w:val="22"/>
                <w:szCs w:val="22"/>
                <w:lang w:eastAsia="en-US"/>
              </w:rPr>
              <w:t>:</w:t>
            </w:r>
          </w:p>
          <w:p w14:paraId="7532569B" w14:textId="77777777" w:rsidR="00180EF1" w:rsidRPr="007F4C35" w:rsidRDefault="00180EF1">
            <w:pPr>
              <w:ind w:left="34"/>
              <w:rPr>
                <w:rFonts w:ascii="Times New Roman" w:hAnsi="Times New Roman"/>
                <w:szCs w:val="24"/>
              </w:rPr>
            </w:pPr>
          </w:p>
        </w:tc>
        <w:tc>
          <w:tcPr>
            <w:tcW w:w="2462" w:type="pct"/>
            <w:vAlign w:val="center"/>
            <w:hideMark/>
          </w:tcPr>
          <w:p w14:paraId="2731663B" w14:textId="77777777" w:rsidR="00180EF1" w:rsidRPr="007F4C35" w:rsidRDefault="00180EF1" w:rsidP="00797E55">
            <w:pPr>
              <w:pStyle w:val="c414m1ty-"/>
              <w:spacing w:line="276" w:lineRule="auto"/>
              <w:jc w:val="left"/>
              <w:rPr>
                <w:b/>
                <w:bCs/>
                <w:sz w:val="22"/>
                <w:szCs w:val="22"/>
                <w:lang w:eastAsia="en-US"/>
              </w:rPr>
            </w:pPr>
            <w:r w:rsidRPr="007F4C35">
              <w:rPr>
                <w:b/>
                <w:bCs/>
                <w:sz w:val="22"/>
                <w:szCs w:val="22"/>
                <w:lang w:eastAsia="en-US"/>
              </w:rPr>
              <w:t xml:space="preserve">                </w:t>
            </w:r>
            <w:r w:rsidRPr="007F4C35">
              <w:rPr>
                <w:b/>
              </w:rPr>
              <w:t xml:space="preserve"> Клиент</w:t>
            </w:r>
            <w:r w:rsidRPr="007F4C35">
              <w:rPr>
                <w:b/>
                <w:bCs/>
                <w:sz w:val="22"/>
                <w:szCs w:val="22"/>
                <w:lang w:eastAsia="en-US"/>
              </w:rPr>
              <w:t xml:space="preserve"> :</w:t>
            </w:r>
          </w:p>
          <w:p w14:paraId="2D2BAAE5" w14:textId="77777777" w:rsidR="00180EF1" w:rsidRPr="007F4C35" w:rsidRDefault="00180EF1" w:rsidP="00797E55">
            <w:pPr>
              <w:pStyle w:val="c414m1ty-"/>
              <w:ind w:left="849"/>
              <w:jc w:val="left"/>
              <w:rPr>
                <w:b/>
                <w:bCs/>
                <w:sz w:val="22"/>
                <w:szCs w:val="22"/>
                <w:lang w:eastAsia="en-US"/>
              </w:rPr>
            </w:pPr>
          </w:p>
        </w:tc>
      </w:tr>
      <w:tr w:rsidR="00180EF1" w:rsidRPr="007F4C35" w14:paraId="08923493" w14:textId="77777777" w:rsidTr="00797E55">
        <w:trPr>
          <w:trHeight w:val="721"/>
        </w:trPr>
        <w:tc>
          <w:tcPr>
            <w:tcW w:w="2538" w:type="pct"/>
          </w:tcPr>
          <w:p w14:paraId="01CDE694" w14:textId="77777777" w:rsidR="00180EF1" w:rsidRPr="007F4C35" w:rsidRDefault="00180EF1" w:rsidP="00797E55">
            <w:pPr>
              <w:snapToGrid w:val="0"/>
              <w:spacing w:before="40" w:after="40" w:line="252" w:lineRule="auto"/>
              <w:ind w:right="-664"/>
              <w:rPr>
                <w:rFonts w:ascii="Times New Roman" w:hAnsi="Times New Roman"/>
                <w:sz w:val="16"/>
                <w:szCs w:val="16"/>
                <w:lang w:eastAsia="en-US"/>
              </w:rPr>
            </w:pPr>
          </w:p>
          <w:p w14:paraId="531370E4" w14:textId="77777777" w:rsidR="00180EF1" w:rsidRPr="007F4C35" w:rsidRDefault="00180EF1" w:rsidP="00683BA3">
            <w:pPr>
              <w:snapToGrid w:val="0"/>
              <w:spacing w:before="40" w:after="40" w:line="252" w:lineRule="auto"/>
              <w:rPr>
                <w:rFonts w:ascii="Times New Roman" w:hAnsi="Times New Roman"/>
                <w:lang w:eastAsia="en-US"/>
              </w:rPr>
            </w:pPr>
            <w:r w:rsidRPr="007F4C35">
              <w:rPr>
                <w:rFonts w:ascii="Times New Roman" w:hAnsi="Times New Roman"/>
                <w:sz w:val="22"/>
                <w:szCs w:val="22"/>
                <w:lang w:eastAsia="en-US"/>
              </w:rPr>
              <w:t>___________________ /</w:t>
            </w:r>
            <w:r w:rsidR="004B6AC3" w:rsidRPr="007F4C35">
              <w:rPr>
                <w:rFonts w:ascii="Times New Roman" w:hAnsi="Times New Roman"/>
                <w:sz w:val="22"/>
                <w:szCs w:val="22"/>
                <w:lang w:eastAsia="en-US"/>
              </w:rPr>
              <w:t>А.А. Клименко</w:t>
            </w:r>
            <w:r w:rsidR="00683BA3" w:rsidRPr="007F4C35">
              <w:rPr>
                <w:rFonts w:ascii="Times New Roman" w:hAnsi="Times New Roman"/>
                <w:sz w:val="22"/>
                <w:szCs w:val="22"/>
                <w:lang w:eastAsia="en-US"/>
              </w:rPr>
              <w:t xml:space="preserve"> </w:t>
            </w:r>
            <w:r w:rsidRPr="007F4C35">
              <w:rPr>
                <w:rFonts w:ascii="Times New Roman" w:hAnsi="Times New Roman"/>
                <w:sz w:val="22"/>
                <w:szCs w:val="22"/>
                <w:lang w:eastAsia="en-US"/>
              </w:rPr>
              <w:t>/</w:t>
            </w:r>
          </w:p>
        </w:tc>
        <w:tc>
          <w:tcPr>
            <w:tcW w:w="2462" w:type="pct"/>
          </w:tcPr>
          <w:p w14:paraId="2BDEAC5B" w14:textId="77777777" w:rsidR="00180EF1" w:rsidRPr="007F4C35" w:rsidRDefault="00180EF1" w:rsidP="00797E55">
            <w:pPr>
              <w:snapToGrid w:val="0"/>
              <w:spacing w:before="40" w:after="40" w:line="252" w:lineRule="auto"/>
              <w:rPr>
                <w:rFonts w:ascii="Times New Roman" w:hAnsi="Times New Roman"/>
                <w:sz w:val="16"/>
                <w:szCs w:val="16"/>
                <w:lang w:eastAsia="en-US"/>
              </w:rPr>
            </w:pPr>
            <w:r w:rsidRPr="007F4C35">
              <w:rPr>
                <w:rFonts w:ascii="Times New Roman" w:hAnsi="Times New Roman"/>
                <w:lang w:eastAsia="en-US"/>
              </w:rPr>
              <w:t xml:space="preserve">              </w:t>
            </w:r>
          </w:p>
          <w:p w14:paraId="1886DB27" w14:textId="77777777" w:rsidR="00180EF1" w:rsidRPr="007F4C35" w:rsidRDefault="00180EF1" w:rsidP="00180EF1">
            <w:pPr>
              <w:snapToGrid w:val="0"/>
              <w:spacing w:before="40" w:after="40" w:line="252" w:lineRule="auto"/>
              <w:rPr>
                <w:rFonts w:ascii="Times New Roman" w:hAnsi="Times New Roman"/>
                <w:lang w:eastAsia="en-US"/>
              </w:rPr>
            </w:pPr>
            <w:r w:rsidRPr="007F4C35">
              <w:rPr>
                <w:rFonts w:ascii="Times New Roman" w:hAnsi="Times New Roman"/>
                <w:sz w:val="22"/>
                <w:szCs w:val="22"/>
                <w:lang w:eastAsia="en-US"/>
              </w:rPr>
              <w:t xml:space="preserve">                 _________________ /</w:t>
            </w:r>
            <w:r w:rsidR="004B6AC3" w:rsidRPr="007F4C35">
              <w:rPr>
                <w:rFonts w:ascii="Times New Roman" w:hAnsi="Times New Roman"/>
                <w:sz w:val="22"/>
                <w:szCs w:val="22"/>
                <w:lang w:eastAsia="en-US"/>
              </w:rPr>
              <w:t>Е.В. Косянчук</w:t>
            </w:r>
            <w:r w:rsidRPr="007F4C35">
              <w:rPr>
                <w:rFonts w:ascii="Times New Roman" w:hAnsi="Times New Roman"/>
                <w:szCs w:val="24"/>
              </w:rPr>
              <w:t xml:space="preserve"> /</w:t>
            </w:r>
          </w:p>
        </w:tc>
      </w:tr>
      <w:tr w:rsidR="00180EF1" w:rsidRPr="007F4C35" w14:paraId="4CFC0F0E" w14:textId="77777777" w:rsidTr="00797E55">
        <w:trPr>
          <w:trHeight w:val="114"/>
        </w:trPr>
        <w:tc>
          <w:tcPr>
            <w:tcW w:w="2538" w:type="pct"/>
            <w:hideMark/>
          </w:tcPr>
          <w:p w14:paraId="6BF790DD" w14:textId="77777777" w:rsidR="00180EF1" w:rsidRPr="007F4C35" w:rsidRDefault="00180EF1" w:rsidP="00797E55">
            <w:pPr>
              <w:snapToGrid w:val="0"/>
              <w:spacing w:before="40" w:after="40" w:line="252" w:lineRule="auto"/>
              <w:rPr>
                <w:rFonts w:ascii="Times New Roman" w:hAnsi="Times New Roman"/>
                <w:lang w:eastAsia="en-US"/>
              </w:rPr>
            </w:pPr>
          </w:p>
        </w:tc>
        <w:tc>
          <w:tcPr>
            <w:tcW w:w="2462" w:type="pct"/>
            <w:hideMark/>
          </w:tcPr>
          <w:p w14:paraId="137D6799" w14:textId="77777777" w:rsidR="00180EF1" w:rsidRPr="007F4C35" w:rsidRDefault="00180EF1" w:rsidP="00797E55">
            <w:pPr>
              <w:snapToGrid w:val="0"/>
              <w:spacing w:before="40" w:after="40" w:line="252" w:lineRule="auto"/>
              <w:rPr>
                <w:rFonts w:ascii="Times New Roman" w:hAnsi="Times New Roman"/>
                <w:lang w:eastAsia="en-US"/>
              </w:rPr>
            </w:pPr>
          </w:p>
        </w:tc>
      </w:tr>
    </w:tbl>
    <w:p w14:paraId="7CDA67F2" w14:textId="77777777" w:rsidR="00180EF1" w:rsidRPr="007F4C35" w:rsidRDefault="00180EF1" w:rsidP="00180EF1">
      <w:pPr>
        <w:tabs>
          <w:tab w:val="num" w:pos="709"/>
        </w:tabs>
        <w:jc w:val="center"/>
        <w:rPr>
          <w:rFonts w:ascii="Times New Roman" w:hAnsi="Times New Roman"/>
          <w:b/>
          <w:szCs w:val="24"/>
        </w:rPr>
      </w:pPr>
    </w:p>
    <w:p w14:paraId="61D2A347" w14:textId="77777777" w:rsidR="00180EF1" w:rsidRDefault="00180EF1" w:rsidP="00180EF1">
      <w:pPr>
        <w:tabs>
          <w:tab w:val="num" w:pos="709"/>
        </w:tabs>
        <w:jc w:val="center"/>
        <w:rPr>
          <w:rFonts w:ascii="Times New Roman" w:hAnsi="Times New Roman"/>
          <w:b/>
          <w:szCs w:val="24"/>
        </w:rPr>
      </w:pPr>
      <w:r w:rsidRPr="007F4C35">
        <w:rPr>
          <w:rFonts w:ascii="Times New Roman" w:hAnsi="Times New Roman"/>
          <w:b/>
          <w:szCs w:val="24"/>
        </w:rPr>
        <w:t>ФОРМА АКТА сдачи-приемки выполненных работ (оказанных услуг) СОГЛАСОВАНА:</w:t>
      </w:r>
    </w:p>
    <w:p w14:paraId="68CEB814" w14:textId="77777777" w:rsidR="00180EF1" w:rsidRPr="00180EF1" w:rsidRDefault="00180EF1" w:rsidP="00AA0D4A">
      <w:pPr>
        <w:rPr>
          <w:rFonts w:ascii="Times New Roman" w:hAnsi="Times New Roman"/>
          <w:szCs w:val="24"/>
        </w:rPr>
      </w:pPr>
    </w:p>
    <w:sectPr w:rsidR="00180EF1" w:rsidRPr="00180EF1" w:rsidSect="004B6AC3">
      <w:headerReference w:type="default" r:id="rId11"/>
      <w:footerReference w:type="even" r:id="rId12"/>
      <w:footerReference w:type="default" r:id="rId13"/>
      <w:headerReference w:type="first" r:id="rId14"/>
      <w:footerReference w:type="first" r:id="rId15"/>
      <w:pgSz w:w="11905" w:h="16838" w:code="9"/>
      <w:pgMar w:top="709" w:right="851" w:bottom="1134" w:left="960"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63D7" w14:textId="77777777" w:rsidR="00720638" w:rsidRDefault="00720638">
      <w:r>
        <w:separator/>
      </w:r>
    </w:p>
  </w:endnote>
  <w:endnote w:type="continuationSeparator" w:id="0">
    <w:p w14:paraId="551AF32F" w14:textId="77777777" w:rsidR="00720638" w:rsidRDefault="00720638">
      <w:r>
        <w:continuationSeparator/>
      </w:r>
    </w:p>
  </w:endnote>
  <w:endnote w:type="continuationNotice" w:id="1">
    <w:p w14:paraId="696A0655" w14:textId="77777777" w:rsidR="00720638" w:rsidRDefault="00720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Proxima Nov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1BC17" w14:textId="77777777" w:rsidR="005A4EFA" w:rsidRDefault="005A4EFA" w:rsidP="001A5A4C">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8</w:t>
    </w:r>
    <w:r>
      <w:rPr>
        <w:rStyle w:val="af5"/>
      </w:rPr>
      <w:fldChar w:fldCharType="end"/>
    </w:r>
  </w:p>
  <w:p w14:paraId="21E9A815" w14:textId="77777777" w:rsidR="005A4EFA" w:rsidRDefault="005A4EF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2AFCA" w14:textId="77777777" w:rsidR="00E4450E" w:rsidRDefault="00E4450E">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ED2D3" w14:textId="029DB21A" w:rsidR="005A4EFA" w:rsidRPr="00A15E4D" w:rsidRDefault="005A4EFA">
    <w:pPr>
      <w:pStyle w:val="af3"/>
      <w:jc w:val="center"/>
      <w:rPr>
        <w:color w:val="FFFFFF"/>
      </w:rPr>
    </w:pPr>
    <w:r w:rsidRPr="00A15E4D">
      <w:rPr>
        <w:color w:val="FFFFFF"/>
      </w:rPr>
      <w:fldChar w:fldCharType="begin"/>
    </w:r>
    <w:r w:rsidRPr="00A15E4D">
      <w:rPr>
        <w:color w:val="FFFFFF"/>
      </w:rPr>
      <w:instrText>PAGE   \* MERGEFORMAT</w:instrText>
    </w:r>
    <w:r w:rsidRPr="00A15E4D">
      <w:rPr>
        <w:color w:val="FFFFFF"/>
      </w:rPr>
      <w:fldChar w:fldCharType="separate"/>
    </w:r>
    <w:r w:rsidR="007F4C35">
      <w:rPr>
        <w:noProof/>
        <w:color w:val="FFFFFF"/>
      </w:rPr>
      <w:t>1</w:t>
    </w:r>
    <w:r w:rsidRPr="00A15E4D">
      <w:rPr>
        <w:color w:val="FFFFFF"/>
      </w:rPr>
      <w:fldChar w:fldCharType="end"/>
    </w:r>
  </w:p>
  <w:p w14:paraId="66DAE8C7" w14:textId="77777777" w:rsidR="005A4EFA" w:rsidRDefault="005A4EF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7F110" w14:textId="77777777" w:rsidR="00720638" w:rsidRDefault="00720638">
      <w:r>
        <w:separator/>
      </w:r>
    </w:p>
  </w:footnote>
  <w:footnote w:type="continuationSeparator" w:id="0">
    <w:p w14:paraId="28958DBF" w14:textId="77777777" w:rsidR="00720638" w:rsidRDefault="00720638">
      <w:r>
        <w:continuationSeparator/>
      </w:r>
    </w:p>
  </w:footnote>
  <w:footnote w:type="continuationNotice" w:id="1">
    <w:p w14:paraId="17CFAD35" w14:textId="77777777" w:rsidR="00720638" w:rsidRDefault="007206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B693" w14:textId="75B75DCF" w:rsidR="005A4EFA" w:rsidRPr="00624F7A" w:rsidRDefault="005A4EFA" w:rsidP="00624F7A">
    <w:pPr>
      <w:pStyle w:val="af1"/>
      <w:jc w:val="center"/>
      <w:rPr>
        <w:rFonts w:ascii="Tahoma" w:hAnsi="Tahoma"/>
        <w:sz w:val="22"/>
      </w:rPr>
    </w:pPr>
    <w:r w:rsidRPr="00615A42">
      <w:rPr>
        <w:rFonts w:ascii="Tahoma" w:hAnsi="Tahoma" w:cs="Tahoma"/>
        <w:sz w:val="22"/>
        <w:szCs w:val="22"/>
      </w:rPr>
      <w:fldChar w:fldCharType="begin"/>
    </w:r>
    <w:r w:rsidRPr="00615A42">
      <w:rPr>
        <w:rFonts w:ascii="Tahoma" w:hAnsi="Tahoma" w:cs="Tahoma"/>
        <w:sz w:val="22"/>
        <w:szCs w:val="22"/>
      </w:rPr>
      <w:instrText>PAGE   \* MERGEFORMAT</w:instrText>
    </w:r>
    <w:r w:rsidRPr="00615A42">
      <w:rPr>
        <w:rFonts w:ascii="Tahoma" w:hAnsi="Tahoma" w:cs="Tahoma"/>
        <w:sz w:val="22"/>
        <w:szCs w:val="22"/>
      </w:rPr>
      <w:fldChar w:fldCharType="separate"/>
    </w:r>
    <w:r w:rsidR="00A51AB9">
      <w:rPr>
        <w:rFonts w:ascii="Tahoma" w:hAnsi="Tahoma" w:cs="Tahoma"/>
        <w:noProof/>
        <w:sz w:val="22"/>
        <w:szCs w:val="22"/>
      </w:rPr>
      <w:t>2</w:t>
    </w:r>
    <w:r w:rsidRPr="00615A42">
      <w:rPr>
        <w:rFonts w:ascii="Tahoma" w:hAnsi="Tahoma" w:cs="Tahoma"/>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86D3" w14:textId="77777777" w:rsidR="005A4EFA" w:rsidRPr="00615A42" w:rsidRDefault="005A4EFA" w:rsidP="001A5A4C">
    <w:pPr>
      <w:pStyle w:val="af1"/>
      <w:rPr>
        <w:rFonts w:ascii="Tahoma" w:hAnsi="Tahoma" w:cs="Tahoma"/>
        <w:sz w:val="22"/>
        <w:szCs w:val="22"/>
      </w:rPr>
    </w:pPr>
  </w:p>
  <w:p w14:paraId="71531973" w14:textId="77777777" w:rsidR="005A4EFA" w:rsidRDefault="005A4EF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4343B"/>
    <w:multiLevelType w:val="hybridMultilevel"/>
    <w:tmpl w:val="E3E2FD98"/>
    <w:lvl w:ilvl="0" w:tplc="7DE68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946A6"/>
    <w:multiLevelType w:val="hybridMultilevel"/>
    <w:tmpl w:val="128CC974"/>
    <w:lvl w:ilvl="0" w:tplc="03460B04">
      <w:start w:val="3"/>
      <w:numFmt w:val="decimal"/>
      <w:lvlText w:val="%1."/>
      <w:lvlJc w:val="left"/>
      <w:pPr>
        <w:ind w:left="4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62224A"/>
    <w:multiLevelType w:val="multilevel"/>
    <w:tmpl w:val="77927EE6"/>
    <w:lvl w:ilvl="0">
      <w:start w:val="12"/>
      <w:numFmt w:val="decimal"/>
      <w:lvlText w:val="%1."/>
      <w:lvlJc w:val="left"/>
      <w:pPr>
        <w:ind w:left="900" w:hanging="900"/>
      </w:pPr>
      <w:rPr>
        <w:rFonts w:hint="default"/>
      </w:rPr>
    </w:lvl>
    <w:lvl w:ilvl="1">
      <w:start w:val="11"/>
      <w:numFmt w:val="decimal"/>
      <w:lvlText w:val="%1.%2."/>
      <w:lvlJc w:val="left"/>
      <w:pPr>
        <w:ind w:left="1440" w:hanging="90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4">
    <w:nsid w:val="02A8253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2C741BB"/>
    <w:multiLevelType w:val="hybridMultilevel"/>
    <w:tmpl w:val="9678FFCE"/>
    <w:lvl w:ilvl="0" w:tplc="DA4043B4">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
    <w:nsid w:val="03922F9F"/>
    <w:multiLevelType w:val="multilevel"/>
    <w:tmpl w:val="6966F0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3DC3318"/>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3FF712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048878E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048D4AF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5054B7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5A425D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06412D0A"/>
    <w:multiLevelType w:val="hybridMultilevel"/>
    <w:tmpl w:val="06205F20"/>
    <w:lvl w:ilvl="0" w:tplc="A51C9AC6">
      <w:start w:val="1"/>
      <w:numFmt w:val="bullet"/>
      <w:lvlText w:val=""/>
      <w:lvlJc w:val="left"/>
      <w:pPr>
        <w:ind w:left="777" w:hanging="360"/>
      </w:pPr>
      <w:rPr>
        <w:rFonts w:ascii="Symbol" w:hAnsi="Symbol" w:hint="default"/>
        <w:lang w:val="ru-RU"/>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
    <w:nsid w:val="066630A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06AA6AB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06FD4BF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077422C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07D8248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083759C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09860C5A"/>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099F55C9"/>
    <w:multiLevelType w:val="multilevel"/>
    <w:tmpl w:val="7368F83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9D4413B"/>
    <w:multiLevelType w:val="multilevel"/>
    <w:tmpl w:val="064E506E"/>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0AD955C2"/>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0BBE3A2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0BC11D63"/>
    <w:multiLevelType w:val="multilevel"/>
    <w:tmpl w:val="961A0844"/>
    <w:lvl w:ilvl="0">
      <w:start w:val="2"/>
      <w:numFmt w:val="decimal"/>
      <w:lvlText w:val="%1."/>
      <w:lvlJc w:val="left"/>
      <w:pPr>
        <w:ind w:left="408" w:hanging="408"/>
      </w:pPr>
      <w:rPr>
        <w:rFonts w:ascii="Times New Roman" w:hAnsi="Times New Roman" w:cs="Times New Roman" w:hint="default"/>
      </w:rPr>
    </w:lvl>
    <w:lvl w:ilvl="1">
      <w:start w:val="8"/>
      <w:numFmt w:val="decimal"/>
      <w:lvlText w:val="%1.%2."/>
      <w:lvlJc w:val="left"/>
      <w:pPr>
        <w:ind w:left="975" w:hanging="408"/>
      </w:pPr>
      <w:rPr>
        <w:rFonts w:ascii="Times New Roman" w:hAnsi="Times New Roman" w:cs="Times New Roman" w:hint="default"/>
        <w:b w:val="0"/>
        <w:sz w:val="24"/>
        <w:szCs w:val="24"/>
      </w:rPr>
    </w:lvl>
    <w:lvl w:ilvl="2">
      <w:start w:val="1"/>
      <w:numFmt w:val="decimal"/>
      <w:lvlText w:val="%1.%2.%3."/>
      <w:lvlJc w:val="left"/>
      <w:pPr>
        <w:ind w:left="1854" w:hanging="720"/>
      </w:pPr>
      <w:rPr>
        <w:rFonts w:ascii="Tahoma" w:hAnsi="Tahoma" w:cs="Tahoma" w:hint="default"/>
      </w:rPr>
    </w:lvl>
    <w:lvl w:ilvl="3">
      <w:start w:val="1"/>
      <w:numFmt w:val="decimal"/>
      <w:lvlText w:val="%1.%2.%3.%4."/>
      <w:lvlJc w:val="left"/>
      <w:pPr>
        <w:ind w:left="2421" w:hanging="720"/>
      </w:pPr>
      <w:rPr>
        <w:rFonts w:ascii="Tahoma" w:hAnsi="Tahoma" w:cs="Tahoma" w:hint="default"/>
      </w:rPr>
    </w:lvl>
    <w:lvl w:ilvl="4">
      <w:start w:val="1"/>
      <w:numFmt w:val="decimal"/>
      <w:lvlText w:val="%1.%2.%3.%4.%5."/>
      <w:lvlJc w:val="left"/>
      <w:pPr>
        <w:ind w:left="3348" w:hanging="1080"/>
      </w:pPr>
      <w:rPr>
        <w:rFonts w:ascii="Tahoma" w:hAnsi="Tahoma" w:cs="Tahoma" w:hint="default"/>
      </w:rPr>
    </w:lvl>
    <w:lvl w:ilvl="5">
      <w:start w:val="1"/>
      <w:numFmt w:val="decimal"/>
      <w:lvlText w:val="%1.%2.%3.%4.%5.%6."/>
      <w:lvlJc w:val="left"/>
      <w:pPr>
        <w:ind w:left="3915" w:hanging="1080"/>
      </w:pPr>
      <w:rPr>
        <w:rFonts w:ascii="Tahoma" w:hAnsi="Tahoma" w:cs="Tahoma" w:hint="default"/>
      </w:rPr>
    </w:lvl>
    <w:lvl w:ilvl="6">
      <w:start w:val="1"/>
      <w:numFmt w:val="decimal"/>
      <w:lvlText w:val="%1.%2.%3.%4.%5.%6.%7."/>
      <w:lvlJc w:val="left"/>
      <w:pPr>
        <w:ind w:left="4842" w:hanging="1440"/>
      </w:pPr>
      <w:rPr>
        <w:rFonts w:ascii="Tahoma" w:hAnsi="Tahoma" w:cs="Tahoma" w:hint="default"/>
      </w:rPr>
    </w:lvl>
    <w:lvl w:ilvl="7">
      <w:start w:val="1"/>
      <w:numFmt w:val="decimal"/>
      <w:lvlText w:val="%1.%2.%3.%4.%5.%6.%7.%8."/>
      <w:lvlJc w:val="left"/>
      <w:pPr>
        <w:ind w:left="5409" w:hanging="1440"/>
      </w:pPr>
      <w:rPr>
        <w:rFonts w:ascii="Tahoma" w:hAnsi="Tahoma" w:cs="Tahoma" w:hint="default"/>
      </w:rPr>
    </w:lvl>
    <w:lvl w:ilvl="8">
      <w:start w:val="1"/>
      <w:numFmt w:val="decimal"/>
      <w:lvlText w:val="%1.%2.%3.%4.%5.%6.%7.%8.%9."/>
      <w:lvlJc w:val="left"/>
      <w:pPr>
        <w:ind w:left="6336" w:hanging="1800"/>
      </w:pPr>
      <w:rPr>
        <w:rFonts w:ascii="Tahoma" w:hAnsi="Tahoma" w:cs="Tahoma" w:hint="default"/>
      </w:rPr>
    </w:lvl>
  </w:abstractNum>
  <w:abstractNum w:abstractNumId="26">
    <w:nsid w:val="0BF4393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0D273B91"/>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0D483BF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0D620F1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0D87132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0D8A24B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0DC6299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0DF63EA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0E66069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0E75473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0F7E7B0A"/>
    <w:multiLevelType w:val="hybridMultilevel"/>
    <w:tmpl w:val="3772948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nsid w:val="103E5E0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1049660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1110413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116B6FF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116E52F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11AE760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12E16ADA"/>
    <w:multiLevelType w:val="multilevel"/>
    <w:tmpl w:val="F0DE06CC"/>
    <w:lvl w:ilvl="0">
      <w:start w:val="1"/>
      <w:numFmt w:val="decimal"/>
      <w:lvlText w:val="%1"/>
      <w:lvlJc w:val="left"/>
      <w:pPr>
        <w:ind w:left="574" w:hanging="432"/>
      </w:pPr>
      <w:rPr>
        <w:rFonts w:hint="default"/>
        <w:b w:val="0"/>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nsid w:val="1319630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13280F4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nsid w:val="134D25E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nsid w:val="13C1100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nsid w:val="1407168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nsid w:val="142808D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14B7587F"/>
    <w:multiLevelType w:val="hybridMultilevel"/>
    <w:tmpl w:val="9A02E19C"/>
    <w:lvl w:ilvl="0" w:tplc="04190001">
      <w:start w:val="1"/>
      <w:numFmt w:val="bullet"/>
      <w:lvlText w:val=""/>
      <w:lvlJc w:val="left"/>
      <w:pPr>
        <w:ind w:left="417" w:hanging="360"/>
      </w:pPr>
      <w:rPr>
        <w:rFonts w:ascii="Symbol" w:hAnsi="Symbol"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51">
    <w:nsid w:val="14DA32D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nsid w:val="16740C6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16F602EB"/>
    <w:multiLevelType w:val="hybridMultilevel"/>
    <w:tmpl w:val="45288D0C"/>
    <w:lvl w:ilvl="0" w:tplc="A588ED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17AA09A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17BF36D5"/>
    <w:multiLevelType w:val="hybridMultilevel"/>
    <w:tmpl w:val="7890B3B8"/>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6">
    <w:nsid w:val="17CB01C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nsid w:val="186629F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nsid w:val="187331CD"/>
    <w:multiLevelType w:val="hybridMultilevel"/>
    <w:tmpl w:val="F0C2D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94C22C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nsid w:val="19586D19"/>
    <w:multiLevelType w:val="multilevel"/>
    <w:tmpl w:val="7624D1C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nsid w:val="199932D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nsid w:val="19B0223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nsid w:val="19F155FC"/>
    <w:multiLevelType w:val="hybridMultilevel"/>
    <w:tmpl w:val="C9E28830"/>
    <w:lvl w:ilvl="0" w:tplc="04190001">
      <w:start w:val="1"/>
      <w:numFmt w:val="bullet"/>
      <w:lvlText w:val=""/>
      <w:lvlJc w:val="left"/>
      <w:pPr>
        <w:ind w:left="417" w:hanging="360"/>
      </w:pPr>
      <w:rPr>
        <w:rFonts w:ascii="Symbol" w:hAnsi="Symbol"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64">
    <w:nsid w:val="1A172B6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nsid w:val="1A99050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nsid w:val="1A9B5004"/>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nsid w:val="1AD76C05"/>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nsid w:val="1B05410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nsid w:val="1B117FC8"/>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nsid w:val="1BC51C5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nsid w:val="1BE4430E"/>
    <w:multiLevelType w:val="hybridMultilevel"/>
    <w:tmpl w:val="80FA728C"/>
    <w:lvl w:ilvl="0" w:tplc="A51C9AC6">
      <w:start w:val="1"/>
      <w:numFmt w:val="bullet"/>
      <w:lvlText w:val=""/>
      <w:lvlJc w:val="left"/>
      <w:pPr>
        <w:ind w:left="502" w:hanging="360"/>
      </w:pPr>
      <w:rPr>
        <w:rFonts w:ascii="Symbol" w:hAnsi="Symbol" w:hint="default"/>
        <w:lang w:val="ru-RU"/>
      </w:rPr>
    </w:lvl>
    <w:lvl w:ilvl="1" w:tplc="04190003" w:tentative="1">
      <w:start w:val="1"/>
      <w:numFmt w:val="bullet"/>
      <w:lvlText w:val="o"/>
      <w:lvlJc w:val="left"/>
      <w:pPr>
        <w:ind w:left="1639" w:hanging="360"/>
      </w:pPr>
      <w:rPr>
        <w:rFonts w:ascii="Courier New" w:hAnsi="Courier New" w:cs="Courier New" w:hint="default"/>
      </w:rPr>
    </w:lvl>
    <w:lvl w:ilvl="2" w:tplc="04190005" w:tentative="1">
      <w:start w:val="1"/>
      <w:numFmt w:val="bullet"/>
      <w:lvlText w:val=""/>
      <w:lvlJc w:val="left"/>
      <w:pPr>
        <w:ind w:left="2359" w:hanging="360"/>
      </w:pPr>
      <w:rPr>
        <w:rFonts w:ascii="Wingdings" w:hAnsi="Wingdings" w:hint="default"/>
      </w:rPr>
    </w:lvl>
    <w:lvl w:ilvl="3" w:tplc="04190001" w:tentative="1">
      <w:start w:val="1"/>
      <w:numFmt w:val="bullet"/>
      <w:lvlText w:val=""/>
      <w:lvlJc w:val="left"/>
      <w:pPr>
        <w:ind w:left="3079" w:hanging="360"/>
      </w:pPr>
      <w:rPr>
        <w:rFonts w:ascii="Symbol" w:hAnsi="Symbol" w:hint="default"/>
      </w:rPr>
    </w:lvl>
    <w:lvl w:ilvl="4" w:tplc="04190003" w:tentative="1">
      <w:start w:val="1"/>
      <w:numFmt w:val="bullet"/>
      <w:lvlText w:val="o"/>
      <w:lvlJc w:val="left"/>
      <w:pPr>
        <w:ind w:left="3799" w:hanging="360"/>
      </w:pPr>
      <w:rPr>
        <w:rFonts w:ascii="Courier New" w:hAnsi="Courier New" w:cs="Courier New" w:hint="default"/>
      </w:rPr>
    </w:lvl>
    <w:lvl w:ilvl="5" w:tplc="04190005" w:tentative="1">
      <w:start w:val="1"/>
      <w:numFmt w:val="bullet"/>
      <w:lvlText w:val=""/>
      <w:lvlJc w:val="left"/>
      <w:pPr>
        <w:ind w:left="4519" w:hanging="360"/>
      </w:pPr>
      <w:rPr>
        <w:rFonts w:ascii="Wingdings" w:hAnsi="Wingdings" w:hint="default"/>
      </w:rPr>
    </w:lvl>
    <w:lvl w:ilvl="6" w:tplc="04190001" w:tentative="1">
      <w:start w:val="1"/>
      <w:numFmt w:val="bullet"/>
      <w:lvlText w:val=""/>
      <w:lvlJc w:val="left"/>
      <w:pPr>
        <w:ind w:left="5239" w:hanging="360"/>
      </w:pPr>
      <w:rPr>
        <w:rFonts w:ascii="Symbol" w:hAnsi="Symbol" w:hint="default"/>
      </w:rPr>
    </w:lvl>
    <w:lvl w:ilvl="7" w:tplc="04190003" w:tentative="1">
      <w:start w:val="1"/>
      <w:numFmt w:val="bullet"/>
      <w:lvlText w:val="o"/>
      <w:lvlJc w:val="left"/>
      <w:pPr>
        <w:ind w:left="5959" w:hanging="360"/>
      </w:pPr>
      <w:rPr>
        <w:rFonts w:ascii="Courier New" w:hAnsi="Courier New" w:cs="Courier New" w:hint="default"/>
      </w:rPr>
    </w:lvl>
    <w:lvl w:ilvl="8" w:tplc="04190005" w:tentative="1">
      <w:start w:val="1"/>
      <w:numFmt w:val="bullet"/>
      <w:lvlText w:val=""/>
      <w:lvlJc w:val="left"/>
      <w:pPr>
        <w:ind w:left="6679" w:hanging="360"/>
      </w:pPr>
      <w:rPr>
        <w:rFonts w:ascii="Wingdings" w:hAnsi="Wingdings" w:hint="default"/>
      </w:rPr>
    </w:lvl>
  </w:abstractNum>
  <w:abstractNum w:abstractNumId="72">
    <w:nsid w:val="1C2D1E8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1C407DC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nsid w:val="1C505C8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nsid w:val="1C6C113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nsid w:val="1C8A185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1CE65BE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nsid w:val="1D08797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nsid w:val="1D2437B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nsid w:val="1D2F4AEB"/>
    <w:multiLevelType w:val="multilevel"/>
    <w:tmpl w:val="080C2804"/>
    <w:lvl w:ilvl="0">
      <w:start w:val="7"/>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81">
    <w:nsid w:val="1D435140"/>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nsid w:val="1DE5005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nsid w:val="1E1C4FE2"/>
    <w:multiLevelType w:val="multilevel"/>
    <w:tmpl w:val="67E2AC1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1E7B158E"/>
    <w:multiLevelType w:val="hybridMultilevel"/>
    <w:tmpl w:val="9D58B19E"/>
    <w:lvl w:ilvl="0" w:tplc="6D4A26E0">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EF1332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nsid w:val="1FD44F6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nsid w:val="2069228E"/>
    <w:multiLevelType w:val="multilevel"/>
    <w:tmpl w:val="ADB2260E"/>
    <w:lvl w:ilvl="0">
      <w:start w:val="1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8">
    <w:nsid w:val="211A099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nsid w:val="211C789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0">
    <w:nsid w:val="227B12F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nsid w:val="2290173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nsid w:val="231C113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nsid w:val="239B2D4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nsid w:val="23A8132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nsid w:val="23C85FD6"/>
    <w:multiLevelType w:val="hybridMultilevel"/>
    <w:tmpl w:val="4718CC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nsid w:val="24AE63C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250561C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nsid w:val="25501B0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nsid w:val="257234C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nsid w:val="25B6661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nsid w:val="25CA796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nsid w:val="26012A17"/>
    <w:multiLevelType w:val="multilevel"/>
    <w:tmpl w:val="0B1A4324"/>
    <w:lvl w:ilvl="0">
      <w:start w:val="2"/>
      <w:numFmt w:val="decimal"/>
      <w:lvlText w:val="%1"/>
      <w:lvlJc w:val="left"/>
      <w:pPr>
        <w:ind w:left="432" w:hanging="432"/>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3">
    <w:nsid w:val="274000E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nsid w:val="274E05A9"/>
    <w:multiLevelType w:val="multilevel"/>
    <w:tmpl w:val="8A3A79A4"/>
    <w:lvl w:ilvl="0">
      <w:start w:val="5"/>
      <w:numFmt w:val="decimal"/>
      <w:lvlText w:val="%1."/>
      <w:lvlJc w:val="left"/>
      <w:pPr>
        <w:ind w:left="360" w:hanging="360"/>
      </w:pPr>
      <w:rPr>
        <w:rFonts w:hint="default"/>
      </w:rPr>
    </w:lvl>
    <w:lvl w:ilvl="1">
      <w:start w:val="1"/>
      <w:numFmt w:val="decimal"/>
      <w:lvlText w:val="%1.%2."/>
      <w:lvlJc w:val="left"/>
      <w:pPr>
        <w:ind w:left="1335" w:hanging="36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105">
    <w:nsid w:val="275B0E6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6">
    <w:nsid w:val="2775641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nsid w:val="27E81AB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nsid w:val="28296B61"/>
    <w:multiLevelType w:val="hybridMultilevel"/>
    <w:tmpl w:val="737CE180"/>
    <w:lvl w:ilvl="0" w:tplc="8318B68C">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09">
    <w:nsid w:val="283522A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nsid w:val="283655A3"/>
    <w:multiLevelType w:val="multilevel"/>
    <w:tmpl w:val="ECD8DFC6"/>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1">
    <w:nsid w:val="284C322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nsid w:val="28754E6D"/>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3">
    <w:nsid w:val="28C302C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nsid w:val="29294B4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nsid w:val="29804F4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nsid w:val="29E444D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nsid w:val="2A1946D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nsid w:val="2A3A253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nsid w:val="2B604EC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nsid w:val="2BB7368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1">
    <w:nsid w:val="2BCF6C05"/>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2">
    <w:nsid w:val="2C0D3BEF"/>
    <w:multiLevelType w:val="hybridMultilevel"/>
    <w:tmpl w:val="9BE8A176"/>
    <w:lvl w:ilvl="0" w:tplc="DA4043B4">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23">
    <w:nsid w:val="2C0E4A6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4">
    <w:nsid w:val="2C43329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5">
    <w:nsid w:val="2CF14DC1"/>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nsid w:val="2D04337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nsid w:val="2DAB31AC"/>
    <w:multiLevelType w:val="hybridMultilevel"/>
    <w:tmpl w:val="B43857F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2E2924D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9">
    <w:nsid w:val="2E616B6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0">
    <w:nsid w:val="2EB6408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1">
    <w:nsid w:val="2EB8739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nsid w:val="2EC16D3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nsid w:val="2EEF5611"/>
    <w:multiLevelType w:val="hybridMultilevel"/>
    <w:tmpl w:val="BB7C311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34">
    <w:nsid w:val="2F0B7C2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5">
    <w:nsid w:val="2F4B1F0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nsid w:val="2FC4292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7">
    <w:nsid w:val="2FE6562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nsid w:val="305A2CA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nsid w:val="30BA7FE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0">
    <w:nsid w:val="30C119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1">
    <w:nsid w:val="32C14B1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2">
    <w:nsid w:val="34432D7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3">
    <w:nsid w:val="34DF7AE2"/>
    <w:multiLevelType w:val="multilevel"/>
    <w:tmpl w:val="FD50A54A"/>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nsid w:val="35693175"/>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5">
    <w:nsid w:val="35F35C34"/>
    <w:multiLevelType w:val="multilevel"/>
    <w:tmpl w:val="0414CFB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6">
    <w:nsid w:val="372D6FB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7">
    <w:nsid w:val="375E5A7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nsid w:val="38054AB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nsid w:val="380733B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0">
    <w:nsid w:val="380B4A5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1">
    <w:nsid w:val="38780C0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
    <w:nsid w:val="3958362F"/>
    <w:multiLevelType w:val="multilevel"/>
    <w:tmpl w:val="A964055C"/>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3">
    <w:nsid w:val="39C5673F"/>
    <w:multiLevelType w:val="hybridMultilevel"/>
    <w:tmpl w:val="A59268C4"/>
    <w:numStyleLink w:val="4"/>
  </w:abstractNum>
  <w:abstractNum w:abstractNumId="154">
    <w:nsid w:val="39CE446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5">
    <w:nsid w:val="3A2B436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6">
    <w:nsid w:val="3AA456F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nsid w:val="3B36526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nsid w:val="3B8D40C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9">
    <w:nsid w:val="3BCD665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nsid w:val="3BF2736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1">
    <w:nsid w:val="3C3462E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nsid w:val="3C5E18F0"/>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nsid w:val="3C77677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4">
    <w:nsid w:val="3CBE7BF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5">
    <w:nsid w:val="3CDF68E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6">
    <w:nsid w:val="3D53679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7">
    <w:nsid w:val="3D7F6623"/>
    <w:multiLevelType w:val="multilevel"/>
    <w:tmpl w:val="18A28600"/>
    <w:lvl w:ilvl="0">
      <w:start w:val="12"/>
      <w:numFmt w:val="decimal"/>
      <w:lvlText w:val="%1"/>
      <w:lvlJc w:val="left"/>
      <w:pPr>
        <w:ind w:left="825" w:hanging="825"/>
      </w:pPr>
      <w:rPr>
        <w:rFonts w:hint="default"/>
      </w:rPr>
    </w:lvl>
    <w:lvl w:ilvl="1">
      <w:start w:val="12"/>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8">
    <w:nsid w:val="3DC62455"/>
    <w:multiLevelType w:val="hybridMultilevel"/>
    <w:tmpl w:val="F1EA596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9">
    <w:nsid w:val="3E16246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0">
    <w:nsid w:val="3E1D13A7"/>
    <w:multiLevelType w:val="hybridMultilevel"/>
    <w:tmpl w:val="BCB859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1">
    <w:nsid w:val="3EA201A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2">
    <w:nsid w:val="3F195E71"/>
    <w:multiLevelType w:val="multilevel"/>
    <w:tmpl w:val="1A6C24C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nsid w:val="3F1C4FA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4">
    <w:nsid w:val="3F5606A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5">
    <w:nsid w:val="3F5E29B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6">
    <w:nsid w:val="3F75396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7">
    <w:nsid w:val="3FEA3D7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nsid w:val="4011114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nsid w:val="408F7B5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nsid w:val="415C3B2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1">
    <w:nsid w:val="41DF52B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2">
    <w:nsid w:val="41F21C5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3">
    <w:nsid w:val="42585B9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4">
    <w:nsid w:val="4267303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5">
    <w:nsid w:val="428C2FE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6">
    <w:nsid w:val="4295029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7">
    <w:nsid w:val="42B5616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8">
    <w:nsid w:val="42CD6B79"/>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9">
    <w:nsid w:val="42DD5EC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0">
    <w:nsid w:val="43030BF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1">
    <w:nsid w:val="434A40FF"/>
    <w:multiLevelType w:val="multilevel"/>
    <w:tmpl w:val="86C6D476"/>
    <w:lvl w:ilvl="0">
      <w:start w:val="8"/>
      <w:numFmt w:val="decimal"/>
      <w:lvlText w:val="%1"/>
      <w:lvlJc w:val="left"/>
      <w:pPr>
        <w:ind w:left="552" w:hanging="552"/>
      </w:pPr>
      <w:rPr>
        <w:rFonts w:hint="default"/>
      </w:rPr>
    </w:lvl>
    <w:lvl w:ilvl="1">
      <w:start w:val="25"/>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2">
    <w:nsid w:val="435003C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3">
    <w:nsid w:val="4371054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4">
    <w:nsid w:val="4445502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5">
    <w:nsid w:val="449E1EF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6">
    <w:nsid w:val="449F44C4"/>
    <w:multiLevelType w:val="hybridMultilevel"/>
    <w:tmpl w:val="A11E72AE"/>
    <w:lvl w:ilvl="0" w:tplc="04190001">
      <w:start w:val="1"/>
      <w:numFmt w:val="bullet"/>
      <w:lvlText w:val=""/>
      <w:lvlJc w:val="left"/>
      <w:pPr>
        <w:ind w:left="417" w:hanging="360"/>
      </w:pPr>
      <w:rPr>
        <w:rFonts w:ascii="Symbol" w:hAnsi="Symbol"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7">
    <w:nsid w:val="44B76186"/>
    <w:multiLevelType w:val="hybridMultilevel"/>
    <w:tmpl w:val="5838C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44F10D74"/>
    <w:multiLevelType w:val="hybridMultilevel"/>
    <w:tmpl w:val="A490D6D6"/>
    <w:lvl w:ilvl="0" w:tplc="F4F6072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9">
    <w:nsid w:val="45243E8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0">
    <w:nsid w:val="454F24C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1">
    <w:nsid w:val="45C3126A"/>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2">
    <w:nsid w:val="45FF1A8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3">
    <w:nsid w:val="465A3E6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4">
    <w:nsid w:val="46FA1B80"/>
    <w:multiLevelType w:val="multilevel"/>
    <w:tmpl w:val="158AC13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nsid w:val="475544F7"/>
    <w:multiLevelType w:val="multilevel"/>
    <w:tmpl w:val="A964055C"/>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6">
    <w:nsid w:val="4795634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7">
    <w:nsid w:val="483F5BA8"/>
    <w:multiLevelType w:val="multilevel"/>
    <w:tmpl w:val="011CCC4C"/>
    <w:lvl w:ilvl="0">
      <w:start w:val="1"/>
      <w:numFmt w:val="decimal"/>
      <w:lvlText w:val="%1"/>
      <w:lvlJc w:val="left"/>
      <w:pPr>
        <w:ind w:left="432" w:hanging="432"/>
      </w:pPr>
      <w:rPr>
        <w:rFonts w:hint="default"/>
      </w:rPr>
    </w:lvl>
    <w:lvl w:ilvl="1">
      <w:start w:val="1"/>
      <w:numFmt w:val="decimal"/>
      <w:lvlText w:val="%1.%2"/>
      <w:lvlJc w:val="left"/>
      <w:pPr>
        <w:ind w:left="860" w:hanging="576"/>
      </w:pPr>
      <w:rPr>
        <w:lang w:val="ru-RU"/>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8">
    <w:nsid w:val="4857747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9">
    <w:nsid w:val="48664108"/>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0">
    <w:nsid w:val="4867565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1">
    <w:nsid w:val="48D716B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2">
    <w:nsid w:val="491616A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3">
    <w:nsid w:val="491F7EF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4">
    <w:nsid w:val="496C7F7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5">
    <w:nsid w:val="497E3DB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6">
    <w:nsid w:val="499E709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7">
    <w:nsid w:val="49E05F4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8">
    <w:nsid w:val="49F45A0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9">
    <w:nsid w:val="4AD165F6"/>
    <w:multiLevelType w:val="multilevel"/>
    <w:tmpl w:val="1562CA58"/>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20">
    <w:nsid w:val="4B483FF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1">
    <w:nsid w:val="4B4D0999"/>
    <w:multiLevelType w:val="multilevel"/>
    <w:tmpl w:val="DB586D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2">
    <w:nsid w:val="4B4F5EE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3">
    <w:nsid w:val="4C4B17C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4">
    <w:nsid w:val="4C5C3AD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5">
    <w:nsid w:val="4CBF0222"/>
    <w:multiLevelType w:val="hybridMultilevel"/>
    <w:tmpl w:val="E970244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26">
    <w:nsid w:val="4DEF7E96"/>
    <w:multiLevelType w:val="hybridMultilevel"/>
    <w:tmpl w:val="35402CEC"/>
    <w:lvl w:ilvl="0" w:tplc="A588EDD2">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7">
    <w:nsid w:val="4E96185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8">
    <w:nsid w:val="4EC9477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9">
    <w:nsid w:val="4F4135B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0">
    <w:nsid w:val="5070164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1">
    <w:nsid w:val="507E42B5"/>
    <w:multiLevelType w:val="hybridMultilevel"/>
    <w:tmpl w:val="A59268C4"/>
    <w:styleLink w:val="4"/>
    <w:lvl w:ilvl="0" w:tplc="A44696A4">
      <w:start w:val="1"/>
      <w:numFmt w:val="bullet"/>
      <w:pStyle w:val="ListMark1"/>
      <w:lvlText w:val="-"/>
      <w:lvlJc w:val="left"/>
      <w:pPr>
        <w:ind w:left="709"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F447D58">
      <w:start w:val="1"/>
      <w:numFmt w:val="bullet"/>
      <w:lvlText w:val="·"/>
      <w:lvlJc w:val="left"/>
      <w:pPr>
        <w:ind w:left="352"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FD1A5B92">
      <w:start w:val="1"/>
      <w:numFmt w:val="bullet"/>
      <w:lvlText w:val="▪"/>
      <w:lvlJc w:val="left"/>
      <w:pPr>
        <w:ind w:left="352"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6A40B78">
      <w:start w:val="1"/>
      <w:numFmt w:val="bullet"/>
      <w:lvlText w:val="·"/>
      <w:lvlJc w:val="left"/>
      <w:pPr>
        <w:ind w:left="677"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AB485BE">
      <w:start w:val="1"/>
      <w:numFmt w:val="bullet"/>
      <w:lvlText w:val="o"/>
      <w:lvlJc w:val="left"/>
      <w:pPr>
        <w:ind w:left="1397"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F609A8">
      <w:start w:val="1"/>
      <w:numFmt w:val="bullet"/>
      <w:lvlText w:val="▪"/>
      <w:lvlJc w:val="left"/>
      <w:pPr>
        <w:ind w:left="2117"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66A018">
      <w:start w:val="1"/>
      <w:numFmt w:val="bullet"/>
      <w:lvlText w:val="·"/>
      <w:lvlJc w:val="left"/>
      <w:pPr>
        <w:ind w:left="2837"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CA4776">
      <w:start w:val="1"/>
      <w:numFmt w:val="bullet"/>
      <w:lvlText w:val="o"/>
      <w:lvlJc w:val="left"/>
      <w:pPr>
        <w:ind w:left="3557"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9A2E7FE">
      <w:start w:val="1"/>
      <w:numFmt w:val="bullet"/>
      <w:lvlText w:val="▪"/>
      <w:lvlJc w:val="left"/>
      <w:pPr>
        <w:ind w:left="4277"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2">
    <w:nsid w:val="50AC1F0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3">
    <w:nsid w:val="50BF6CE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4">
    <w:nsid w:val="5181083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5">
    <w:nsid w:val="5267138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6">
    <w:nsid w:val="5295703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7">
    <w:nsid w:val="52D87BA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8">
    <w:nsid w:val="53465D4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9">
    <w:nsid w:val="5440584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0">
    <w:nsid w:val="547D098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1">
    <w:nsid w:val="54A327A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2">
    <w:nsid w:val="54DE098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3">
    <w:nsid w:val="54E05094"/>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4">
    <w:nsid w:val="55A01C8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5">
    <w:nsid w:val="55C95451"/>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6">
    <w:nsid w:val="55EC036B"/>
    <w:multiLevelType w:val="hybridMultilevel"/>
    <w:tmpl w:val="2906203E"/>
    <w:lvl w:ilvl="0" w:tplc="8228A07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47">
    <w:nsid w:val="55F6144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8">
    <w:nsid w:val="56B353E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9">
    <w:nsid w:val="57DA06E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0">
    <w:nsid w:val="58185E1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1">
    <w:nsid w:val="583B29B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2">
    <w:nsid w:val="58947E4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3">
    <w:nsid w:val="594C062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4">
    <w:nsid w:val="5957361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5">
    <w:nsid w:val="59734D1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6">
    <w:nsid w:val="5A234CBB"/>
    <w:multiLevelType w:val="hybridMultilevel"/>
    <w:tmpl w:val="B2C2607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57">
    <w:nsid w:val="5A8F691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8">
    <w:nsid w:val="5AE962D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9">
    <w:nsid w:val="5B5476E9"/>
    <w:multiLevelType w:val="multilevel"/>
    <w:tmpl w:val="F0DE06CC"/>
    <w:lvl w:ilvl="0">
      <w:start w:val="1"/>
      <w:numFmt w:val="decimal"/>
      <w:lvlText w:val="%1"/>
      <w:lvlJc w:val="left"/>
      <w:pPr>
        <w:ind w:left="574" w:hanging="432"/>
      </w:pPr>
      <w:rPr>
        <w:rFonts w:hint="default"/>
        <w:b w:val="0"/>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0">
    <w:nsid w:val="5B79013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1">
    <w:nsid w:val="5C156CCA"/>
    <w:multiLevelType w:val="multilevel"/>
    <w:tmpl w:val="21F663D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2">
    <w:nsid w:val="5C3A6F2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3">
    <w:nsid w:val="5D7E76C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4">
    <w:nsid w:val="5DB5271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5">
    <w:nsid w:val="5E7A499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6">
    <w:nsid w:val="5EDE2FCC"/>
    <w:multiLevelType w:val="hybridMultilevel"/>
    <w:tmpl w:val="9FDE87B0"/>
    <w:lvl w:ilvl="0" w:tplc="0419000F">
      <w:start w:val="1"/>
      <w:numFmt w:val="decimal"/>
      <w:lvlText w:val="%1."/>
      <w:lvlJc w:val="left"/>
      <w:pPr>
        <w:ind w:left="720" w:hanging="360"/>
      </w:pPr>
      <w:rPr>
        <w:rFonts w:hint="default"/>
      </w:rPr>
    </w:lvl>
    <w:lvl w:ilvl="1" w:tplc="04190019">
      <w:start w:val="1"/>
      <w:numFmt w:val="lowerLetter"/>
      <w:lvlText w:val="%2."/>
      <w:lvlJc w:val="left"/>
      <w:pPr>
        <w:ind w:left="4613"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5F35465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8">
    <w:nsid w:val="5F481B3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9">
    <w:nsid w:val="5F9761F9"/>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0">
    <w:nsid w:val="603B0CD9"/>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1">
    <w:nsid w:val="60985FC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2">
    <w:nsid w:val="60AE35A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3">
    <w:nsid w:val="60F3077A"/>
    <w:multiLevelType w:val="hybridMultilevel"/>
    <w:tmpl w:val="49EC4FAA"/>
    <w:lvl w:ilvl="0" w:tplc="61B26B00">
      <w:start w:val="1"/>
      <w:numFmt w:val="russianLower"/>
      <w:pStyle w:val="1"/>
      <w:lvlText w:val="%1."/>
      <w:lvlJc w:val="left"/>
      <w:pPr>
        <w:ind w:left="92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74">
    <w:nsid w:val="61D45AD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5">
    <w:nsid w:val="61F53797"/>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6">
    <w:nsid w:val="625241B4"/>
    <w:multiLevelType w:val="multilevel"/>
    <w:tmpl w:val="D5A017B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77">
    <w:nsid w:val="62AB79A3"/>
    <w:multiLevelType w:val="hybridMultilevel"/>
    <w:tmpl w:val="626C2E18"/>
    <w:lvl w:ilvl="0" w:tplc="A588EDD2">
      <w:start w:val="1"/>
      <w:numFmt w:val="bullet"/>
      <w:lvlText w:val=""/>
      <w:lvlJc w:val="left"/>
      <w:pPr>
        <w:tabs>
          <w:tab w:val="num" w:pos="1574"/>
        </w:tabs>
        <w:ind w:left="1574" w:hanging="360"/>
      </w:pPr>
      <w:rPr>
        <w:rFonts w:ascii="Symbol" w:hAnsi="Symbol" w:hint="default"/>
        <w:color w:val="auto"/>
      </w:rPr>
    </w:lvl>
    <w:lvl w:ilvl="1" w:tplc="04190003" w:tentative="1">
      <w:start w:val="1"/>
      <w:numFmt w:val="bullet"/>
      <w:lvlText w:val="o"/>
      <w:lvlJc w:val="left"/>
      <w:pPr>
        <w:tabs>
          <w:tab w:val="num" w:pos="2294"/>
        </w:tabs>
        <w:ind w:left="2294" w:hanging="360"/>
      </w:pPr>
      <w:rPr>
        <w:rFonts w:ascii="Courier New" w:hAnsi="Courier New" w:cs="Courier New" w:hint="default"/>
      </w:rPr>
    </w:lvl>
    <w:lvl w:ilvl="2" w:tplc="04190005" w:tentative="1">
      <w:start w:val="1"/>
      <w:numFmt w:val="bullet"/>
      <w:lvlText w:val=""/>
      <w:lvlJc w:val="left"/>
      <w:pPr>
        <w:tabs>
          <w:tab w:val="num" w:pos="3014"/>
        </w:tabs>
        <w:ind w:left="3014" w:hanging="360"/>
      </w:pPr>
      <w:rPr>
        <w:rFonts w:ascii="Wingdings" w:hAnsi="Wingdings" w:hint="default"/>
      </w:rPr>
    </w:lvl>
    <w:lvl w:ilvl="3" w:tplc="04190001" w:tentative="1">
      <w:start w:val="1"/>
      <w:numFmt w:val="bullet"/>
      <w:lvlText w:val=""/>
      <w:lvlJc w:val="left"/>
      <w:pPr>
        <w:tabs>
          <w:tab w:val="num" w:pos="3734"/>
        </w:tabs>
        <w:ind w:left="3734" w:hanging="360"/>
      </w:pPr>
      <w:rPr>
        <w:rFonts w:ascii="Symbol" w:hAnsi="Symbol" w:hint="default"/>
      </w:rPr>
    </w:lvl>
    <w:lvl w:ilvl="4" w:tplc="04190003" w:tentative="1">
      <w:start w:val="1"/>
      <w:numFmt w:val="bullet"/>
      <w:lvlText w:val="o"/>
      <w:lvlJc w:val="left"/>
      <w:pPr>
        <w:tabs>
          <w:tab w:val="num" w:pos="4454"/>
        </w:tabs>
        <w:ind w:left="4454" w:hanging="360"/>
      </w:pPr>
      <w:rPr>
        <w:rFonts w:ascii="Courier New" w:hAnsi="Courier New" w:cs="Courier New" w:hint="default"/>
      </w:rPr>
    </w:lvl>
    <w:lvl w:ilvl="5" w:tplc="04190005" w:tentative="1">
      <w:start w:val="1"/>
      <w:numFmt w:val="bullet"/>
      <w:lvlText w:val=""/>
      <w:lvlJc w:val="left"/>
      <w:pPr>
        <w:tabs>
          <w:tab w:val="num" w:pos="5174"/>
        </w:tabs>
        <w:ind w:left="5174" w:hanging="360"/>
      </w:pPr>
      <w:rPr>
        <w:rFonts w:ascii="Wingdings" w:hAnsi="Wingdings" w:hint="default"/>
      </w:rPr>
    </w:lvl>
    <w:lvl w:ilvl="6" w:tplc="04190001" w:tentative="1">
      <w:start w:val="1"/>
      <w:numFmt w:val="bullet"/>
      <w:lvlText w:val=""/>
      <w:lvlJc w:val="left"/>
      <w:pPr>
        <w:tabs>
          <w:tab w:val="num" w:pos="5894"/>
        </w:tabs>
        <w:ind w:left="5894" w:hanging="360"/>
      </w:pPr>
      <w:rPr>
        <w:rFonts w:ascii="Symbol" w:hAnsi="Symbol" w:hint="default"/>
      </w:rPr>
    </w:lvl>
    <w:lvl w:ilvl="7" w:tplc="04190003" w:tentative="1">
      <w:start w:val="1"/>
      <w:numFmt w:val="bullet"/>
      <w:lvlText w:val="o"/>
      <w:lvlJc w:val="left"/>
      <w:pPr>
        <w:tabs>
          <w:tab w:val="num" w:pos="6614"/>
        </w:tabs>
        <w:ind w:left="6614" w:hanging="360"/>
      </w:pPr>
      <w:rPr>
        <w:rFonts w:ascii="Courier New" w:hAnsi="Courier New" w:cs="Courier New" w:hint="default"/>
      </w:rPr>
    </w:lvl>
    <w:lvl w:ilvl="8" w:tplc="04190005" w:tentative="1">
      <w:start w:val="1"/>
      <w:numFmt w:val="bullet"/>
      <w:lvlText w:val=""/>
      <w:lvlJc w:val="left"/>
      <w:pPr>
        <w:tabs>
          <w:tab w:val="num" w:pos="7334"/>
        </w:tabs>
        <w:ind w:left="7334" w:hanging="360"/>
      </w:pPr>
      <w:rPr>
        <w:rFonts w:ascii="Wingdings" w:hAnsi="Wingdings" w:hint="default"/>
      </w:rPr>
    </w:lvl>
  </w:abstractNum>
  <w:abstractNum w:abstractNumId="278">
    <w:nsid w:val="62D6678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9">
    <w:nsid w:val="6321414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0">
    <w:nsid w:val="636A1BA4"/>
    <w:multiLevelType w:val="multilevel"/>
    <w:tmpl w:val="44A6E774"/>
    <w:lvl w:ilvl="0">
      <w:start w:val="14"/>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281">
    <w:nsid w:val="639B0EED"/>
    <w:multiLevelType w:val="hybridMultilevel"/>
    <w:tmpl w:val="B3B48EB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2">
    <w:nsid w:val="643E796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3">
    <w:nsid w:val="647369D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4">
    <w:nsid w:val="648A4D0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5">
    <w:nsid w:val="652760F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6">
    <w:nsid w:val="656F2CE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7">
    <w:nsid w:val="658F628D"/>
    <w:multiLevelType w:val="multilevel"/>
    <w:tmpl w:val="D5A017B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88">
    <w:nsid w:val="65D3274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9">
    <w:nsid w:val="662B481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0">
    <w:nsid w:val="664E0587"/>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1">
    <w:nsid w:val="665A58E9"/>
    <w:multiLevelType w:val="hybridMultilevel"/>
    <w:tmpl w:val="39E44582"/>
    <w:lvl w:ilvl="0" w:tplc="4C8AA6F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2">
    <w:nsid w:val="66786752"/>
    <w:multiLevelType w:val="hybridMultilevel"/>
    <w:tmpl w:val="060A2A6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93">
    <w:nsid w:val="66A928A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4">
    <w:nsid w:val="66EC296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5">
    <w:nsid w:val="67602D89"/>
    <w:multiLevelType w:val="multilevel"/>
    <w:tmpl w:val="80EAF5D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6">
    <w:nsid w:val="676F6A4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7">
    <w:nsid w:val="67E472E0"/>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8">
    <w:nsid w:val="68A53EF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9">
    <w:nsid w:val="693F6CF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0">
    <w:nsid w:val="69424D2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1">
    <w:nsid w:val="69552FBD"/>
    <w:multiLevelType w:val="hybridMultilevel"/>
    <w:tmpl w:val="3DC87CE2"/>
    <w:lvl w:ilvl="0" w:tplc="A588EDD2">
      <w:start w:val="1"/>
      <w:numFmt w:val="bullet"/>
      <w:lvlText w:val=""/>
      <w:lvlJc w:val="left"/>
      <w:pPr>
        <w:tabs>
          <w:tab w:val="num" w:pos="1003"/>
        </w:tabs>
        <w:ind w:left="1003" w:hanging="360"/>
      </w:pPr>
      <w:rPr>
        <w:rFonts w:ascii="Symbol" w:hAnsi="Symbol" w:hint="default"/>
        <w:color w:val="auto"/>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02">
    <w:nsid w:val="69681891"/>
    <w:multiLevelType w:val="multilevel"/>
    <w:tmpl w:val="507AC308"/>
    <w:lvl w:ilvl="0">
      <w:start w:val="8"/>
      <w:numFmt w:val="decimal"/>
      <w:lvlText w:val="%1"/>
      <w:lvlJc w:val="left"/>
      <w:pPr>
        <w:ind w:left="552" w:hanging="552"/>
      </w:pPr>
      <w:rPr>
        <w:rFonts w:hint="default"/>
      </w:rPr>
    </w:lvl>
    <w:lvl w:ilvl="1">
      <w:start w:val="24"/>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3">
    <w:nsid w:val="69B22559"/>
    <w:multiLevelType w:val="hybridMultilevel"/>
    <w:tmpl w:val="E3E2FD98"/>
    <w:lvl w:ilvl="0" w:tplc="7DE68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69C4483E"/>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5">
    <w:nsid w:val="69D61213"/>
    <w:multiLevelType w:val="multilevel"/>
    <w:tmpl w:val="7624D1C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6">
    <w:nsid w:val="69DA1E62"/>
    <w:multiLevelType w:val="hybridMultilevel"/>
    <w:tmpl w:val="43F684AE"/>
    <w:lvl w:ilvl="0" w:tplc="380808E2">
      <w:numFmt w:val="bullet"/>
      <w:lvlText w:val="-"/>
      <w:lvlJc w:val="left"/>
      <w:pPr>
        <w:tabs>
          <w:tab w:val="num" w:pos="2166"/>
        </w:tabs>
        <w:ind w:left="2166" w:hanging="465"/>
      </w:pPr>
      <w:rPr>
        <w:rFonts w:ascii="Times New Roman" w:eastAsia="Times New Roman" w:hAnsi="Times New Roman" w:cs="Times New Roman" w:hint="default"/>
      </w:rPr>
    </w:lvl>
    <w:lvl w:ilvl="1" w:tplc="04190003">
      <w:start w:val="1"/>
      <w:numFmt w:val="bullet"/>
      <w:lvlText w:val="o"/>
      <w:lvlJc w:val="left"/>
      <w:pPr>
        <w:tabs>
          <w:tab w:val="num" w:pos="2781"/>
        </w:tabs>
        <w:ind w:left="2781" w:hanging="360"/>
      </w:pPr>
      <w:rPr>
        <w:rFonts w:ascii="Courier New" w:hAnsi="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307">
    <w:nsid w:val="6A423FD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8">
    <w:nsid w:val="6B5310D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9">
    <w:nsid w:val="6CA705D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0">
    <w:nsid w:val="6CEE471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1">
    <w:nsid w:val="6CFF496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2">
    <w:nsid w:val="6D5A70E1"/>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3">
    <w:nsid w:val="6DB32DF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4">
    <w:nsid w:val="6E580302"/>
    <w:multiLevelType w:val="multilevel"/>
    <w:tmpl w:val="E63290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5">
    <w:nsid w:val="6E8701B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6">
    <w:nsid w:val="6E9D3F86"/>
    <w:multiLevelType w:val="multilevel"/>
    <w:tmpl w:val="E63290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7">
    <w:nsid w:val="6EC1372C"/>
    <w:multiLevelType w:val="hybridMultilevel"/>
    <w:tmpl w:val="987C4446"/>
    <w:lvl w:ilvl="0" w:tplc="04190001">
      <w:start w:val="1"/>
      <w:numFmt w:val="bullet"/>
      <w:lvlText w:val=""/>
      <w:lvlJc w:val="left"/>
      <w:pPr>
        <w:ind w:left="417" w:hanging="360"/>
      </w:pPr>
      <w:rPr>
        <w:rFonts w:ascii="Symbol" w:hAnsi="Symbol"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318">
    <w:nsid w:val="6EF154C2"/>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9">
    <w:nsid w:val="6F9621AA"/>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0">
    <w:nsid w:val="702212B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1">
    <w:nsid w:val="70937CD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2">
    <w:nsid w:val="71466D5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3">
    <w:nsid w:val="71773DF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4">
    <w:nsid w:val="71B0455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5">
    <w:nsid w:val="71CE411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6">
    <w:nsid w:val="71D2662D"/>
    <w:multiLevelType w:val="multilevel"/>
    <w:tmpl w:val="7624D1C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7">
    <w:nsid w:val="71D703F0"/>
    <w:multiLevelType w:val="multilevel"/>
    <w:tmpl w:val="1FCACC2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92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8">
    <w:nsid w:val="726B420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9">
    <w:nsid w:val="7274272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0">
    <w:nsid w:val="730B2CF7"/>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1">
    <w:nsid w:val="732B0CAB"/>
    <w:multiLevelType w:val="multilevel"/>
    <w:tmpl w:val="FEAA5E02"/>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2">
    <w:nsid w:val="733C1379"/>
    <w:multiLevelType w:val="multilevel"/>
    <w:tmpl w:val="0538AD2A"/>
    <w:lvl w:ilvl="0">
      <w:start w:val="11"/>
      <w:numFmt w:val="decimal"/>
      <w:lvlText w:val="%1"/>
      <w:lvlJc w:val="left"/>
      <w:pPr>
        <w:ind w:left="432" w:hanging="432"/>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3">
    <w:nsid w:val="733F19F2"/>
    <w:multiLevelType w:val="multilevel"/>
    <w:tmpl w:val="2EF00C2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ascii="Tahoma" w:hAnsi="Tahoma" w:cs="Tahoma"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4">
    <w:nsid w:val="73AF600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5">
    <w:nsid w:val="7406514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6">
    <w:nsid w:val="74355A7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7">
    <w:nsid w:val="749558B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8">
    <w:nsid w:val="74CE5A3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9">
    <w:nsid w:val="754A78A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0">
    <w:nsid w:val="75B040D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1">
    <w:nsid w:val="76393321"/>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2">
    <w:nsid w:val="770C552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3">
    <w:nsid w:val="7751310D"/>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4">
    <w:nsid w:val="78192575"/>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5">
    <w:nsid w:val="783A198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6">
    <w:nsid w:val="78714D5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7">
    <w:nsid w:val="78C15E90"/>
    <w:multiLevelType w:val="multilevel"/>
    <w:tmpl w:val="04190025"/>
    <w:lvl w:ilvl="0">
      <w:start w:val="1"/>
      <w:numFmt w:val="decimal"/>
      <w:lvlText w:val="%1"/>
      <w:lvlJc w:val="left"/>
      <w:pPr>
        <w:ind w:left="574"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8">
    <w:nsid w:val="79755C2C"/>
    <w:multiLevelType w:val="hybridMultilevel"/>
    <w:tmpl w:val="8BDE4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nsid w:val="79771A9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0">
    <w:nsid w:val="7A5D07C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1">
    <w:nsid w:val="7A6A7703"/>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2">
    <w:nsid w:val="7AFE2EC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3">
    <w:nsid w:val="7B3D38B4"/>
    <w:multiLevelType w:val="multilevel"/>
    <w:tmpl w:val="2D1270B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4">
    <w:nsid w:val="7B444438"/>
    <w:multiLevelType w:val="multilevel"/>
    <w:tmpl w:val="C5B08470"/>
    <w:lvl w:ilvl="0">
      <w:start w:val="1"/>
      <w:numFmt w:val="decimal"/>
      <w:lvlText w:val="%1"/>
      <w:lvlJc w:val="left"/>
      <w:pPr>
        <w:ind w:left="432" w:hanging="432"/>
      </w:pPr>
      <w:rPr>
        <w:rFonts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5">
    <w:nsid w:val="7B651770"/>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6">
    <w:nsid w:val="7BB35C96"/>
    <w:multiLevelType w:val="multilevel"/>
    <w:tmpl w:val="D4F6866A"/>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7">
    <w:nsid w:val="7C3D0508"/>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8">
    <w:nsid w:val="7CBC0F46"/>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9">
    <w:nsid w:val="7CD55293"/>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1144"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0">
    <w:nsid w:val="7D644AC4"/>
    <w:multiLevelType w:val="hybridMultilevel"/>
    <w:tmpl w:val="F01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nsid w:val="7DE636B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2">
    <w:nsid w:val="7E0A1D76"/>
    <w:multiLevelType w:val="multilevel"/>
    <w:tmpl w:val="FEAA5E02"/>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3">
    <w:nsid w:val="7EF02154"/>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4">
    <w:nsid w:val="7F3F785A"/>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5">
    <w:nsid w:val="7FB929C0"/>
    <w:multiLevelType w:val="hybridMultilevel"/>
    <w:tmpl w:val="A490D6D6"/>
    <w:lvl w:ilvl="0" w:tplc="F4F6072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66">
    <w:nsid w:val="7FE71DEC"/>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2"/>
  </w:num>
  <w:num w:numId="2">
    <w:abstractNumId w:val="206"/>
  </w:num>
  <w:num w:numId="3">
    <w:abstractNumId w:val="140"/>
  </w:num>
  <w:num w:numId="4">
    <w:abstractNumId w:val="3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6"/>
  </w:num>
  <w:num w:numId="6">
    <w:abstractNumId w:val="226"/>
  </w:num>
  <w:num w:numId="7">
    <w:abstractNumId w:val="53"/>
  </w:num>
  <w:num w:numId="8">
    <w:abstractNumId w:val="0"/>
  </w:num>
  <w:num w:numId="9">
    <w:abstractNumId w:val="1"/>
  </w:num>
  <w:num w:numId="10">
    <w:abstractNumId w:val="287"/>
  </w:num>
  <w:num w:numId="11">
    <w:abstractNumId w:val="301"/>
  </w:num>
  <w:num w:numId="12">
    <w:abstractNumId w:val="219"/>
  </w:num>
  <w:num w:numId="13">
    <w:abstractNumId w:val="80"/>
  </w:num>
  <w:num w:numId="14">
    <w:abstractNumId w:val="277"/>
  </w:num>
  <w:num w:numId="15">
    <w:abstractNumId w:val="89"/>
  </w:num>
  <w:num w:numId="16">
    <w:abstractNumId w:val="172"/>
  </w:num>
  <w:num w:numId="17">
    <w:abstractNumId w:val="303"/>
  </w:num>
  <w:num w:numId="18">
    <w:abstractNumId w:val="327"/>
  </w:num>
  <w:num w:numId="19">
    <w:abstractNumId w:val="231"/>
  </w:num>
  <w:num w:numId="20">
    <w:abstractNumId w:val="153"/>
  </w:num>
  <w:num w:numId="21">
    <w:abstractNumId w:val="291"/>
  </w:num>
  <w:num w:numId="22">
    <w:abstractNumId w:val="197"/>
  </w:num>
  <w:num w:numId="23">
    <w:abstractNumId w:val="266"/>
  </w:num>
  <w:num w:numId="24">
    <w:abstractNumId w:val="167"/>
  </w:num>
  <w:num w:numId="25">
    <w:abstractNumId w:val="3"/>
  </w:num>
  <w:num w:numId="26">
    <w:abstractNumId w:val="133"/>
  </w:num>
  <w:num w:numId="27">
    <w:abstractNumId w:val="170"/>
  </w:num>
  <w:num w:numId="28">
    <w:abstractNumId w:val="333"/>
  </w:num>
  <w:num w:numId="29">
    <w:abstractNumId w:val="108"/>
  </w:num>
  <w:num w:numId="30">
    <w:abstractNumId w:val="280"/>
  </w:num>
  <w:num w:numId="31">
    <w:abstractNumId w:val="3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4"/>
  </w:num>
  <w:num w:numId="33">
    <w:abstractNumId w:val="3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7"/>
  </w:num>
  <w:num w:numId="35">
    <w:abstractNumId w:val="360"/>
  </w:num>
  <w:num w:numId="36">
    <w:abstractNumId w:val="207"/>
  </w:num>
  <w:num w:numId="37">
    <w:abstractNumId w:val="339"/>
  </w:num>
  <w:num w:numId="38">
    <w:abstractNumId w:val="55"/>
  </w:num>
  <w:num w:numId="39">
    <w:abstractNumId w:val="164"/>
  </w:num>
  <w:num w:numId="40">
    <w:abstractNumId w:val="311"/>
  </w:num>
  <w:num w:numId="41">
    <w:abstractNumId w:val="162"/>
  </w:num>
  <w:num w:numId="42">
    <w:abstractNumId w:val="39"/>
  </w:num>
  <w:num w:numId="43">
    <w:abstractNumId w:val="166"/>
  </w:num>
  <w:num w:numId="44">
    <w:abstractNumId w:val="307"/>
  </w:num>
  <w:num w:numId="45">
    <w:abstractNumId w:val="94"/>
  </w:num>
  <w:num w:numId="46">
    <w:abstractNumId w:val="158"/>
  </w:num>
  <w:num w:numId="47">
    <w:abstractNumId w:val="148"/>
  </w:num>
  <w:num w:numId="48">
    <w:abstractNumId w:val="257"/>
  </w:num>
  <w:num w:numId="49">
    <w:abstractNumId w:val="14"/>
  </w:num>
  <w:num w:numId="50">
    <w:abstractNumId w:val="232"/>
  </w:num>
  <w:num w:numId="51">
    <w:abstractNumId w:val="98"/>
  </w:num>
  <w:num w:numId="52">
    <w:abstractNumId w:val="189"/>
  </w:num>
  <w:num w:numId="53">
    <w:abstractNumId w:val="111"/>
  </w:num>
  <w:num w:numId="54">
    <w:abstractNumId w:val="71"/>
  </w:num>
  <w:num w:numId="55">
    <w:abstractNumId w:val="329"/>
  </w:num>
  <w:num w:numId="56">
    <w:abstractNumId w:val="38"/>
  </w:num>
  <w:num w:numId="57">
    <w:abstractNumId w:val="8"/>
  </w:num>
  <w:num w:numId="58">
    <w:abstractNumId w:val="99"/>
  </w:num>
  <w:num w:numId="59">
    <w:abstractNumId w:val="254"/>
  </w:num>
  <w:num w:numId="60">
    <w:abstractNumId w:val="177"/>
  </w:num>
  <w:num w:numId="61">
    <w:abstractNumId w:val="325"/>
  </w:num>
  <w:num w:numId="62">
    <w:abstractNumId w:val="160"/>
  </w:num>
  <w:num w:numId="63">
    <w:abstractNumId w:val="61"/>
  </w:num>
  <w:num w:numId="64">
    <w:abstractNumId w:val="236"/>
  </w:num>
  <w:num w:numId="65">
    <w:abstractNumId w:val="137"/>
  </w:num>
  <w:num w:numId="66">
    <w:abstractNumId w:val="36"/>
  </w:num>
  <w:num w:numId="67">
    <w:abstractNumId w:val="93"/>
  </w:num>
  <w:num w:numId="68">
    <w:abstractNumId w:val="284"/>
  </w:num>
  <w:num w:numId="69">
    <w:abstractNumId w:val="58"/>
  </w:num>
  <w:num w:numId="70">
    <w:abstractNumId w:val="161"/>
  </w:num>
  <w:num w:numId="71">
    <w:abstractNumId w:val="259"/>
  </w:num>
  <w:num w:numId="72">
    <w:abstractNumId w:val="317"/>
  </w:num>
  <w:num w:numId="73">
    <w:abstractNumId w:val="213"/>
  </w:num>
  <w:num w:numId="74">
    <w:abstractNumId w:val="240"/>
  </w:num>
  <w:num w:numId="75">
    <w:abstractNumId w:val="130"/>
  </w:num>
  <w:num w:numId="76">
    <w:abstractNumId w:val="319"/>
  </w:num>
  <w:num w:numId="77">
    <w:abstractNumId w:val="347"/>
  </w:num>
  <w:num w:numId="78">
    <w:abstractNumId w:val="246"/>
  </w:num>
  <w:num w:numId="79">
    <w:abstractNumId w:val="182"/>
  </w:num>
  <w:num w:numId="80">
    <w:abstractNumId w:val="340"/>
  </w:num>
  <w:num w:numId="81">
    <w:abstractNumId w:val="151"/>
  </w:num>
  <w:num w:numId="82">
    <w:abstractNumId w:val="192"/>
  </w:num>
  <w:num w:numId="83">
    <w:abstractNumId w:val="308"/>
  </w:num>
  <w:num w:numId="84">
    <w:abstractNumId w:val="242"/>
  </w:num>
  <w:num w:numId="85">
    <w:abstractNumId w:val="173"/>
  </w:num>
  <w:num w:numId="86">
    <w:abstractNumId w:val="224"/>
  </w:num>
  <w:num w:numId="87">
    <w:abstractNumId w:val="96"/>
  </w:num>
  <w:num w:numId="88">
    <w:abstractNumId w:val="356"/>
  </w:num>
  <w:num w:numId="89">
    <w:abstractNumId w:val="42"/>
  </w:num>
  <w:num w:numId="90">
    <w:abstractNumId w:val="195"/>
  </w:num>
  <w:num w:numId="91">
    <w:abstractNumId w:val="17"/>
  </w:num>
  <w:num w:numId="92">
    <w:abstractNumId w:val="346"/>
  </w:num>
  <w:num w:numId="93">
    <w:abstractNumId w:val="298"/>
  </w:num>
  <w:num w:numId="94">
    <w:abstractNumId w:val="299"/>
  </w:num>
  <w:num w:numId="95">
    <w:abstractNumId w:val="47"/>
  </w:num>
  <w:num w:numId="96">
    <w:abstractNumId w:val="28"/>
  </w:num>
  <w:num w:numId="97">
    <w:abstractNumId w:val="187"/>
  </w:num>
  <w:num w:numId="98">
    <w:abstractNumId w:val="200"/>
  </w:num>
  <w:num w:numId="99">
    <w:abstractNumId w:val="220"/>
  </w:num>
  <w:num w:numId="100">
    <w:abstractNumId w:val="174"/>
  </w:num>
  <w:num w:numId="101">
    <w:abstractNumId w:val="88"/>
  </w:num>
  <w:num w:numId="102">
    <w:abstractNumId w:val="292"/>
  </w:num>
  <w:num w:numId="103">
    <w:abstractNumId w:val="256"/>
  </w:num>
  <w:num w:numId="104">
    <w:abstractNumId w:val="288"/>
  </w:num>
  <w:num w:numId="105">
    <w:abstractNumId w:val="238"/>
  </w:num>
  <w:num w:numId="106">
    <w:abstractNumId w:val="2"/>
  </w:num>
  <w:num w:numId="107">
    <w:abstractNumId w:val="92"/>
  </w:num>
  <w:num w:numId="108">
    <w:abstractNumId w:val="269"/>
  </w:num>
  <w:num w:numId="109">
    <w:abstractNumId w:val="201"/>
  </w:num>
  <w:num w:numId="110">
    <w:abstractNumId w:val="85"/>
  </w:num>
  <w:num w:numId="111">
    <w:abstractNumId w:val="49"/>
  </w:num>
  <w:num w:numId="112">
    <w:abstractNumId w:val="222"/>
  </w:num>
  <w:num w:numId="113">
    <w:abstractNumId w:val="190"/>
  </w:num>
  <w:num w:numId="114">
    <w:abstractNumId w:val="203"/>
  </w:num>
  <w:num w:numId="115">
    <w:abstractNumId w:val="120"/>
  </w:num>
  <w:num w:numId="116">
    <w:abstractNumId w:val="118"/>
  </w:num>
  <w:num w:numId="117">
    <w:abstractNumId w:val="44"/>
  </w:num>
  <w:num w:numId="118">
    <w:abstractNumId w:val="293"/>
  </w:num>
  <w:num w:numId="119">
    <w:abstractNumId w:val="29"/>
  </w:num>
  <w:num w:numId="120">
    <w:abstractNumId w:val="227"/>
  </w:num>
  <w:num w:numId="121">
    <w:abstractNumId w:val="9"/>
  </w:num>
  <w:num w:numId="122">
    <w:abstractNumId w:val="10"/>
  </w:num>
  <w:num w:numId="123">
    <w:abstractNumId w:val="76"/>
  </w:num>
  <w:num w:numId="124">
    <w:abstractNumId w:val="215"/>
  </w:num>
  <w:num w:numId="125">
    <w:abstractNumId w:val="178"/>
  </w:num>
  <w:num w:numId="126">
    <w:abstractNumId w:val="228"/>
  </w:num>
  <w:num w:numId="127">
    <w:abstractNumId w:val="72"/>
  </w:num>
  <w:num w:numId="128">
    <w:abstractNumId w:val="100"/>
  </w:num>
  <w:num w:numId="129">
    <w:abstractNumId w:val="5"/>
  </w:num>
  <w:num w:numId="130">
    <w:abstractNumId w:val="290"/>
  </w:num>
  <w:num w:numId="131">
    <w:abstractNumId w:val="294"/>
  </w:num>
  <w:num w:numId="132">
    <w:abstractNumId w:val="286"/>
  </w:num>
  <w:num w:numId="133">
    <w:abstractNumId w:val="129"/>
  </w:num>
  <w:num w:numId="134">
    <w:abstractNumId w:val="234"/>
  </w:num>
  <w:num w:numId="135">
    <w:abstractNumId w:val="328"/>
  </w:num>
  <w:num w:numId="136">
    <w:abstractNumId w:val="24"/>
  </w:num>
  <w:num w:numId="137">
    <w:abstractNumId w:val="159"/>
  </w:num>
  <w:num w:numId="138">
    <w:abstractNumId w:val="116"/>
  </w:num>
  <w:num w:numId="139">
    <w:abstractNumId w:val="255"/>
  </w:num>
  <w:num w:numId="140">
    <w:abstractNumId w:val="26"/>
  </w:num>
  <w:num w:numId="141">
    <w:abstractNumId w:val="114"/>
  </w:num>
  <w:num w:numId="142">
    <w:abstractNumId w:val="218"/>
  </w:num>
  <w:num w:numId="143">
    <w:abstractNumId w:val="126"/>
  </w:num>
  <w:num w:numId="144">
    <w:abstractNumId w:val="117"/>
  </w:num>
  <w:num w:numId="145">
    <w:abstractNumId w:val="51"/>
  </w:num>
  <w:num w:numId="146">
    <w:abstractNumId w:val="250"/>
  </w:num>
  <w:num w:numId="147">
    <w:abstractNumId w:val="274"/>
  </w:num>
  <w:num w:numId="148">
    <w:abstractNumId w:val="181"/>
  </w:num>
  <w:num w:numId="149">
    <w:abstractNumId w:val="265"/>
  </w:num>
  <w:num w:numId="150">
    <w:abstractNumId w:val="37"/>
  </w:num>
  <w:num w:numId="151">
    <w:abstractNumId w:val="175"/>
  </w:num>
  <w:num w:numId="152">
    <w:abstractNumId w:val="237"/>
  </w:num>
  <w:num w:numId="153">
    <w:abstractNumId w:val="241"/>
  </w:num>
  <w:num w:numId="154">
    <w:abstractNumId w:val="275"/>
  </w:num>
  <w:num w:numId="155">
    <w:abstractNumId w:val="244"/>
  </w:num>
  <w:num w:numId="156">
    <w:abstractNumId w:val="251"/>
  </w:num>
  <w:num w:numId="157">
    <w:abstractNumId w:val="357"/>
  </w:num>
  <w:num w:numId="158">
    <w:abstractNumId w:val="86"/>
  </w:num>
  <w:num w:numId="159">
    <w:abstractNumId w:val="183"/>
  </w:num>
  <w:num w:numId="160">
    <w:abstractNumId w:val="156"/>
  </w:num>
  <w:num w:numId="161">
    <w:abstractNumId w:val="11"/>
  </w:num>
  <w:num w:numId="162">
    <w:abstractNumId w:val="282"/>
  </w:num>
  <w:num w:numId="163">
    <w:abstractNumId w:val="321"/>
  </w:num>
  <w:num w:numId="164">
    <w:abstractNumId w:val="247"/>
  </w:num>
  <w:num w:numId="165">
    <w:abstractNumId w:val="249"/>
  </w:num>
  <w:num w:numId="166">
    <w:abstractNumId w:val="239"/>
  </w:num>
  <w:num w:numId="167">
    <w:abstractNumId w:val="336"/>
  </w:num>
  <w:num w:numId="168">
    <w:abstractNumId w:val="300"/>
  </w:num>
  <w:num w:numId="169">
    <w:abstractNumId w:val="349"/>
  </w:num>
  <w:num w:numId="170">
    <w:abstractNumId w:val="214"/>
  </w:num>
  <w:num w:numId="171">
    <w:abstractNumId w:val="216"/>
  </w:num>
  <w:num w:numId="172">
    <w:abstractNumId w:val="359"/>
  </w:num>
  <w:num w:numId="173">
    <w:abstractNumId w:val="70"/>
  </w:num>
  <w:num w:numId="174">
    <w:abstractNumId w:val="103"/>
  </w:num>
  <w:num w:numId="175">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2"/>
  </w:num>
  <w:num w:numId="179">
    <w:abstractNumId w:val="43"/>
  </w:num>
  <w:num w:numId="180">
    <w:abstractNumId w:val="264"/>
  </w:num>
  <w:num w:numId="181">
    <w:abstractNumId w:val="243"/>
  </w:num>
  <w:num w:numId="182">
    <w:abstractNumId w:val="330"/>
  </w:num>
  <w:num w:numId="183">
    <w:abstractNumId w:val="144"/>
  </w:num>
  <w:num w:numId="184">
    <w:abstractNumId w:val="302"/>
  </w:num>
  <w:num w:numId="185">
    <w:abstractNumId w:val="7"/>
  </w:num>
  <w:num w:numId="186">
    <w:abstractNumId w:val="125"/>
  </w:num>
  <w:num w:numId="187">
    <w:abstractNumId w:val="13"/>
  </w:num>
  <w:num w:numId="188">
    <w:abstractNumId w:val="263"/>
  </w:num>
  <w:num w:numId="189">
    <w:abstractNumId w:val="131"/>
  </w:num>
  <w:num w:numId="190">
    <w:abstractNumId w:val="198"/>
  </w:num>
  <w:num w:numId="19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22"/>
  </w:num>
  <w:num w:numId="193">
    <w:abstractNumId w:val="176"/>
  </w:num>
  <w:num w:numId="194">
    <w:abstractNumId w:val="69"/>
  </w:num>
  <w:num w:numId="195">
    <w:abstractNumId w:val="65"/>
  </w:num>
  <w:num w:numId="196">
    <w:abstractNumId w:val="180"/>
  </w:num>
  <w:num w:numId="197">
    <w:abstractNumId w:val="40"/>
  </w:num>
  <w:num w:numId="198">
    <w:abstractNumId w:val="91"/>
  </w:num>
  <w:num w:numId="199">
    <w:abstractNumId w:val="235"/>
  </w:num>
  <w:num w:numId="200">
    <w:abstractNumId w:val="16"/>
  </w:num>
  <w:num w:numId="201">
    <w:abstractNumId w:val="209"/>
  </w:num>
  <w:num w:numId="202">
    <w:abstractNumId w:val="78"/>
  </w:num>
  <w:num w:numId="203">
    <w:abstractNumId w:val="363"/>
  </w:num>
  <w:num w:numId="204">
    <w:abstractNumId w:val="41"/>
  </w:num>
  <w:num w:numId="205">
    <w:abstractNumId w:val="147"/>
  </w:num>
  <w:num w:numId="206">
    <w:abstractNumId w:val="73"/>
  </w:num>
  <w:num w:numId="207">
    <w:abstractNumId w:val="345"/>
  </w:num>
  <w:num w:numId="208">
    <w:abstractNumId w:val="341"/>
  </w:num>
  <w:num w:numId="209">
    <w:abstractNumId w:val="225"/>
  </w:num>
  <w:num w:numId="210">
    <w:abstractNumId w:val="171"/>
  </w:num>
  <w:num w:numId="211">
    <w:abstractNumId w:val="20"/>
  </w:num>
  <w:num w:numId="212">
    <w:abstractNumId w:val="355"/>
  </w:num>
  <w:num w:numId="213">
    <w:abstractNumId w:val="281"/>
  </w:num>
  <w:num w:numId="214">
    <w:abstractNumId w:val="48"/>
  </w:num>
  <w:num w:numId="215">
    <w:abstractNumId w:val="97"/>
  </w:num>
  <w:num w:numId="216">
    <w:abstractNumId w:val="77"/>
  </w:num>
  <w:num w:numId="217">
    <w:abstractNumId w:val="270"/>
  </w:num>
  <w:num w:numId="218">
    <w:abstractNumId w:val="101"/>
  </w:num>
  <w:num w:numId="219">
    <w:abstractNumId w:val="258"/>
  </w:num>
  <w:num w:numId="220">
    <w:abstractNumId w:val="74"/>
  </w:num>
  <w:num w:numId="221">
    <w:abstractNumId w:val="106"/>
  </w:num>
  <w:num w:numId="222">
    <w:abstractNumId w:val="105"/>
  </w:num>
  <w:num w:numId="223">
    <w:abstractNumId w:val="46"/>
  </w:num>
  <w:num w:numId="224">
    <w:abstractNumId w:val="59"/>
  </w:num>
  <w:num w:numId="225">
    <w:abstractNumId w:val="312"/>
  </w:num>
  <w:num w:numId="226">
    <w:abstractNumId w:val="113"/>
  </w:num>
  <w:num w:numId="227">
    <w:abstractNumId w:val="196"/>
  </w:num>
  <w:num w:numId="228">
    <w:abstractNumId w:val="4"/>
  </w:num>
  <w:num w:numId="229">
    <w:abstractNumId w:val="63"/>
  </w:num>
  <w:num w:numId="230">
    <w:abstractNumId w:val="334"/>
  </w:num>
  <w:num w:numId="231">
    <w:abstractNumId w:val="309"/>
  </w:num>
  <w:num w:numId="232">
    <w:abstractNumId w:val="350"/>
  </w:num>
  <w:num w:numId="233">
    <w:abstractNumId w:val="262"/>
  </w:num>
  <w:num w:numId="234">
    <w:abstractNumId w:val="253"/>
  </w:num>
  <w:num w:numId="235">
    <w:abstractNumId w:val="313"/>
  </w:num>
  <w:num w:numId="236">
    <w:abstractNumId w:val="45"/>
  </w:num>
  <w:num w:numId="237">
    <w:abstractNumId w:val="54"/>
  </w:num>
  <w:num w:numId="238">
    <w:abstractNumId w:val="149"/>
  </w:num>
  <w:num w:numId="239">
    <w:abstractNumId w:val="35"/>
  </w:num>
  <w:num w:numId="240">
    <w:abstractNumId w:val="338"/>
  </w:num>
  <w:num w:numId="241">
    <w:abstractNumId w:val="157"/>
  </w:num>
  <w:num w:numId="242">
    <w:abstractNumId w:val="50"/>
  </w:num>
  <w:num w:numId="243">
    <w:abstractNumId w:val="230"/>
  </w:num>
  <w:num w:numId="244">
    <w:abstractNumId w:val="141"/>
  </w:num>
  <w:num w:numId="245">
    <w:abstractNumId w:val="268"/>
  </w:num>
  <w:num w:numId="246">
    <w:abstractNumId w:val="223"/>
  </w:num>
  <w:num w:numId="247">
    <w:abstractNumId w:val="136"/>
  </w:num>
  <w:num w:numId="248">
    <w:abstractNumId w:val="90"/>
  </w:num>
  <w:num w:numId="249">
    <w:abstractNumId w:val="361"/>
  </w:num>
  <w:num w:numId="250">
    <w:abstractNumId w:val="33"/>
  </w:num>
  <w:num w:numId="251">
    <w:abstractNumId w:val="135"/>
  </w:num>
  <w:num w:numId="252">
    <w:abstractNumId w:val="150"/>
  </w:num>
  <w:num w:numId="253">
    <w:abstractNumId w:val="193"/>
  </w:num>
  <w:num w:numId="254">
    <w:abstractNumId w:val="30"/>
  </w:num>
  <w:num w:numId="255">
    <w:abstractNumId w:val="365"/>
  </w:num>
  <w:num w:numId="256">
    <w:abstractNumId w:val="211"/>
  </w:num>
  <w:num w:numId="257">
    <w:abstractNumId w:val="310"/>
  </w:num>
  <w:num w:numId="258">
    <w:abstractNumId w:val="229"/>
  </w:num>
  <w:num w:numId="259">
    <w:abstractNumId w:val="283"/>
  </w:num>
  <w:num w:numId="260">
    <w:abstractNumId w:val="115"/>
  </w:num>
  <w:num w:numId="261">
    <w:abstractNumId w:val="15"/>
  </w:num>
  <w:num w:numId="262">
    <w:abstractNumId w:val="212"/>
  </w:num>
  <w:num w:numId="263">
    <w:abstractNumId w:val="139"/>
  </w:num>
  <w:num w:numId="264">
    <w:abstractNumId w:val="199"/>
  </w:num>
  <w:num w:numId="265">
    <w:abstractNumId w:val="132"/>
  </w:num>
  <w:num w:numId="266">
    <w:abstractNumId w:val="260"/>
  </w:num>
  <w:num w:numId="267">
    <w:abstractNumId w:val="19"/>
  </w:num>
  <w:num w:numId="268">
    <w:abstractNumId w:val="364"/>
  </w:num>
  <w:num w:numId="269">
    <w:abstractNumId w:val="134"/>
  </w:num>
  <w:num w:numId="270">
    <w:abstractNumId w:val="186"/>
  </w:num>
  <w:num w:numId="271">
    <w:abstractNumId w:val="165"/>
  </w:num>
  <w:num w:numId="272">
    <w:abstractNumId w:val="184"/>
  </w:num>
  <w:num w:numId="273">
    <w:abstractNumId w:val="245"/>
  </w:num>
  <w:num w:numId="274">
    <w:abstractNumId w:val="278"/>
  </w:num>
  <w:num w:numId="275">
    <w:abstractNumId w:val="208"/>
  </w:num>
  <w:num w:numId="276">
    <w:abstractNumId w:val="146"/>
  </w:num>
  <w:num w:numId="277">
    <w:abstractNumId w:val="279"/>
  </w:num>
  <w:num w:numId="278">
    <w:abstractNumId w:val="315"/>
  </w:num>
  <w:num w:numId="279">
    <w:abstractNumId w:val="233"/>
  </w:num>
  <w:num w:numId="280">
    <w:abstractNumId w:val="271"/>
  </w:num>
  <w:num w:numId="281">
    <w:abstractNumId w:val="107"/>
  </w:num>
  <w:num w:numId="282">
    <w:abstractNumId w:val="23"/>
  </w:num>
  <w:num w:numId="283">
    <w:abstractNumId w:val="79"/>
  </w:num>
  <w:num w:numId="284">
    <w:abstractNumId w:val="62"/>
  </w:num>
  <w:num w:numId="285">
    <w:abstractNumId w:val="82"/>
  </w:num>
  <w:num w:numId="286">
    <w:abstractNumId w:val="297"/>
  </w:num>
  <w:num w:numId="287">
    <w:abstractNumId w:val="326"/>
  </w:num>
  <w:num w:numId="288">
    <w:abstractNumId w:val="351"/>
  </w:num>
  <w:num w:numId="289">
    <w:abstractNumId w:val="67"/>
  </w:num>
  <w:num w:numId="290">
    <w:abstractNumId w:val="335"/>
  </w:num>
  <w:num w:numId="291">
    <w:abstractNumId w:val="155"/>
  </w:num>
  <w:num w:numId="292">
    <w:abstractNumId w:val="267"/>
  </w:num>
  <w:num w:numId="293">
    <w:abstractNumId w:val="112"/>
  </w:num>
  <w:num w:numId="294">
    <w:abstractNumId w:val="188"/>
  </w:num>
  <w:num w:numId="295">
    <w:abstractNumId w:val="27"/>
  </w:num>
  <w:num w:numId="296">
    <w:abstractNumId w:val="305"/>
  </w:num>
  <w:num w:numId="297">
    <w:abstractNumId w:val="6"/>
  </w:num>
  <w:num w:numId="298">
    <w:abstractNumId w:val="202"/>
  </w:num>
  <w:num w:numId="299">
    <w:abstractNumId w:val="119"/>
  </w:num>
  <w:num w:numId="300">
    <w:abstractNumId w:val="323"/>
  </w:num>
  <w:num w:numId="301">
    <w:abstractNumId w:val="304"/>
  </w:num>
  <w:num w:numId="302">
    <w:abstractNumId w:val="179"/>
  </w:num>
  <w:num w:numId="303">
    <w:abstractNumId w:val="331"/>
  </w:num>
  <w:num w:numId="304">
    <w:abstractNumId w:val="169"/>
  </w:num>
  <w:num w:numId="305">
    <w:abstractNumId w:val="248"/>
  </w:num>
  <w:num w:numId="306">
    <w:abstractNumId w:val="318"/>
  </w:num>
  <w:num w:numId="307">
    <w:abstractNumId w:val="362"/>
  </w:num>
  <w:num w:numId="308">
    <w:abstractNumId w:val="314"/>
  </w:num>
  <w:num w:numId="309">
    <w:abstractNumId w:val="68"/>
  </w:num>
  <w:num w:numId="310">
    <w:abstractNumId w:val="57"/>
  </w:num>
  <w:num w:numId="311">
    <w:abstractNumId w:val="109"/>
  </w:num>
  <w:num w:numId="312">
    <w:abstractNumId w:val="252"/>
  </w:num>
  <w:num w:numId="313">
    <w:abstractNumId w:val="128"/>
  </w:num>
  <w:num w:numId="314">
    <w:abstractNumId w:val="56"/>
  </w:num>
  <w:num w:numId="315">
    <w:abstractNumId w:val="194"/>
  </w:num>
  <w:num w:numId="316">
    <w:abstractNumId w:val="143"/>
  </w:num>
  <w:num w:numId="317">
    <w:abstractNumId w:val="102"/>
  </w:num>
  <w:num w:numId="318">
    <w:abstractNumId w:val="210"/>
  </w:num>
  <w:num w:numId="319">
    <w:abstractNumId w:val="289"/>
  </w:num>
  <w:num w:numId="320">
    <w:abstractNumId w:val="22"/>
  </w:num>
  <w:num w:numId="321">
    <w:abstractNumId w:val="316"/>
  </w:num>
  <w:num w:numId="322">
    <w:abstractNumId w:val="332"/>
  </w:num>
  <w:num w:numId="323">
    <w:abstractNumId w:val="81"/>
  </w:num>
  <w:num w:numId="324">
    <w:abstractNumId w:val="121"/>
  </w:num>
  <w:num w:numId="325">
    <w:abstractNumId w:val="60"/>
  </w:num>
  <w:num w:numId="326">
    <w:abstractNumId w:val="358"/>
  </w:num>
  <w:num w:numId="327">
    <w:abstractNumId w:val="12"/>
  </w:num>
  <w:num w:numId="328">
    <w:abstractNumId w:val="75"/>
  </w:num>
  <w:num w:numId="329">
    <w:abstractNumId w:val="296"/>
  </w:num>
  <w:num w:numId="330">
    <w:abstractNumId w:val="163"/>
  </w:num>
  <w:num w:numId="331">
    <w:abstractNumId w:val="34"/>
  </w:num>
  <w:num w:numId="332">
    <w:abstractNumId w:val="185"/>
  </w:num>
  <w:num w:numId="333">
    <w:abstractNumId w:val="110"/>
  </w:num>
  <w:num w:numId="334">
    <w:abstractNumId w:val="154"/>
  </w:num>
  <w:num w:numId="335">
    <w:abstractNumId w:val="123"/>
  </w:num>
  <w:num w:numId="336">
    <w:abstractNumId w:val="64"/>
  </w:num>
  <w:num w:numId="337">
    <w:abstractNumId w:val="32"/>
  </w:num>
  <w:num w:numId="338">
    <w:abstractNumId w:val="352"/>
  </w:num>
  <w:num w:numId="339">
    <w:abstractNumId w:val="285"/>
  </w:num>
  <w:num w:numId="340">
    <w:abstractNumId w:val="138"/>
  </w:num>
  <w:num w:numId="341">
    <w:abstractNumId w:val="337"/>
  </w:num>
  <w:num w:numId="342">
    <w:abstractNumId w:val="124"/>
  </w:num>
  <w:num w:numId="343">
    <w:abstractNumId w:val="344"/>
  </w:num>
  <w:num w:numId="344">
    <w:abstractNumId w:val="342"/>
  </w:num>
  <w:num w:numId="345">
    <w:abstractNumId w:val="31"/>
  </w:num>
  <w:num w:numId="346">
    <w:abstractNumId w:val="366"/>
  </w:num>
  <w:num w:numId="347">
    <w:abstractNumId w:val="272"/>
  </w:num>
  <w:num w:numId="348">
    <w:abstractNumId w:val="320"/>
  </w:num>
  <w:num w:numId="349">
    <w:abstractNumId w:val="354"/>
  </w:num>
  <w:num w:numId="350">
    <w:abstractNumId w:val="217"/>
  </w:num>
  <w:num w:numId="351">
    <w:abstractNumId w:val="343"/>
  </w:num>
  <w:num w:numId="352">
    <w:abstractNumId w:val="66"/>
  </w:num>
  <w:num w:numId="353">
    <w:abstractNumId w:val="18"/>
  </w:num>
  <w:num w:numId="354">
    <w:abstractNumId w:val="142"/>
  </w:num>
  <w:num w:numId="355">
    <w:abstractNumId w:val="168"/>
  </w:num>
  <w:num w:numId="356">
    <w:abstractNumId w:val="324"/>
  </w:num>
  <w:num w:numId="357">
    <w:abstractNumId w:val="52"/>
  </w:num>
  <w:num w:numId="358">
    <w:abstractNumId w:val="191"/>
  </w:num>
  <w:num w:numId="359">
    <w:abstractNumId w:val="127"/>
  </w:num>
  <w:num w:numId="360">
    <w:abstractNumId w:val="25"/>
  </w:num>
  <w:num w:numId="361">
    <w:abstractNumId w:val="104"/>
  </w:num>
  <w:num w:numId="362">
    <w:abstractNumId w:val="87"/>
  </w:num>
  <w:num w:numId="363">
    <w:abstractNumId w:val="21"/>
  </w:num>
  <w:num w:numId="364">
    <w:abstractNumId w:val="221"/>
  </w:num>
  <w:num w:numId="365">
    <w:abstractNumId w:val="145"/>
  </w:num>
  <w:num w:numId="366">
    <w:abstractNumId w:val="348"/>
  </w:num>
  <w:num w:numId="367">
    <w:abstractNumId w:val="353"/>
  </w:num>
  <w:num w:numId="368">
    <w:abstractNumId w:val="3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76"/>
  </w:num>
  <w:num w:numId="370">
    <w:abstractNumId w:val="295"/>
  </w:num>
  <w:num w:numId="371">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04"/>
  </w:num>
  <w:num w:numId="374">
    <w:abstractNumId w:val="83"/>
  </w:num>
  <w:num w:numId="375">
    <w:abstractNumId w:val="205"/>
  </w:num>
  <w:num w:numId="376">
    <w:abstractNumId w:val="261"/>
  </w:num>
  <w:numIdMacAtCleanup w:val="3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35"/>
    <w:rsid w:val="00003F0A"/>
    <w:rsid w:val="000062F1"/>
    <w:rsid w:val="0001010A"/>
    <w:rsid w:val="00011967"/>
    <w:rsid w:val="00013454"/>
    <w:rsid w:val="000162A0"/>
    <w:rsid w:val="000174DD"/>
    <w:rsid w:val="00021117"/>
    <w:rsid w:val="00025D6E"/>
    <w:rsid w:val="00033BB9"/>
    <w:rsid w:val="00034D7E"/>
    <w:rsid w:val="00036DA4"/>
    <w:rsid w:val="00040CEA"/>
    <w:rsid w:val="00041E1E"/>
    <w:rsid w:val="00042523"/>
    <w:rsid w:val="00043E5A"/>
    <w:rsid w:val="00044E86"/>
    <w:rsid w:val="00047B77"/>
    <w:rsid w:val="00050788"/>
    <w:rsid w:val="0005390C"/>
    <w:rsid w:val="000547DB"/>
    <w:rsid w:val="00054894"/>
    <w:rsid w:val="00055602"/>
    <w:rsid w:val="000602A2"/>
    <w:rsid w:val="00065A6E"/>
    <w:rsid w:val="00072B69"/>
    <w:rsid w:val="000736C4"/>
    <w:rsid w:val="00082BDC"/>
    <w:rsid w:val="00084983"/>
    <w:rsid w:val="00087110"/>
    <w:rsid w:val="00090BF6"/>
    <w:rsid w:val="00091D12"/>
    <w:rsid w:val="0009459D"/>
    <w:rsid w:val="000A1CD2"/>
    <w:rsid w:val="000A2202"/>
    <w:rsid w:val="000A2A0F"/>
    <w:rsid w:val="000A3488"/>
    <w:rsid w:val="000A6F29"/>
    <w:rsid w:val="000B5D85"/>
    <w:rsid w:val="000C161A"/>
    <w:rsid w:val="000C57C0"/>
    <w:rsid w:val="000C68D9"/>
    <w:rsid w:val="000C6BA3"/>
    <w:rsid w:val="000C743B"/>
    <w:rsid w:val="000D0AD8"/>
    <w:rsid w:val="000D2492"/>
    <w:rsid w:val="000D688C"/>
    <w:rsid w:val="000E0296"/>
    <w:rsid w:val="000E2635"/>
    <w:rsid w:val="000F0722"/>
    <w:rsid w:val="000F3E0D"/>
    <w:rsid w:val="00102343"/>
    <w:rsid w:val="00106A3C"/>
    <w:rsid w:val="00113DEE"/>
    <w:rsid w:val="0012466D"/>
    <w:rsid w:val="001275DC"/>
    <w:rsid w:val="0013067D"/>
    <w:rsid w:val="0013442B"/>
    <w:rsid w:val="0013545A"/>
    <w:rsid w:val="0013779F"/>
    <w:rsid w:val="001400DA"/>
    <w:rsid w:val="00141880"/>
    <w:rsid w:val="00142AC1"/>
    <w:rsid w:val="00143E45"/>
    <w:rsid w:val="0014488B"/>
    <w:rsid w:val="00145347"/>
    <w:rsid w:val="001504DB"/>
    <w:rsid w:val="00154277"/>
    <w:rsid w:val="0016135F"/>
    <w:rsid w:val="0016561C"/>
    <w:rsid w:val="0016751B"/>
    <w:rsid w:val="00171C26"/>
    <w:rsid w:val="00172B5C"/>
    <w:rsid w:val="001756BA"/>
    <w:rsid w:val="001773DB"/>
    <w:rsid w:val="0017752F"/>
    <w:rsid w:val="00180EF1"/>
    <w:rsid w:val="00180FA3"/>
    <w:rsid w:val="00182C94"/>
    <w:rsid w:val="0018401C"/>
    <w:rsid w:val="00184A34"/>
    <w:rsid w:val="00190501"/>
    <w:rsid w:val="0019186B"/>
    <w:rsid w:val="00192720"/>
    <w:rsid w:val="001957F8"/>
    <w:rsid w:val="001974A3"/>
    <w:rsid w:val="001A5A4C"/>
    <w:rsid w:val="001B089A"/>
    <w:rsid w:val="001B7BDE"/>
    <w:rsid w:val="001C41E8"/>
    <w:rsid w:val="001D1296"/>
    <w:rsid w:val="001D3E9F"/>
    <w:rsid w:val="001D616A"/>
    <w:rsid w:val="001D771D"/>
    <w:rsid w:val="001D7A1D"/>
    <w:rsid w:val="001E0B98"/>
    <w:rsid w:val="001E4B85"/>
    <w:rsid w:val="001E59AE"/>
    <w:rsid w:val="001E5EA0"/>
    <w:rsid w:val="001F0844"/>
    <w:rsid w:val="001F35D4"/>
    <w:rsid w:val="002035F4"/>
    <w:rsid w:val="00206EE1"/>
    <w:rsid w:val="002102C8"/>
    <w:rsid w:val="00211DD9"/>
    <w:rsid w:val="00212025"/>
    <w:rsid w:val="0021596E"/>
    <w:rsid w:val="00222BBC"/>
    <w:rsid w:val="002274D4"/>
    <w:rsid w:val="00231584"/>
    <w:rsid w:val="002317A4"/>
    <w:rsid w:val="00234196"/>
    <w:rsid w:val="00254B8E"/>
    <w:rsid w:val="002672E5"/>
    <w:rsid w:val="00271A72"/>
    <w:rsid w:val="0028391F"/>
    <w:rsid w:val="00286BFF"/>
    <w:rsid w:val="002914B7"/>
    <w:rsid w:val="00291B18"/>
    <w:rsid w:val="002A22C9"/>
    <w:rsid w:val="002A2F0B"/>
    <w:rsid w:val="002A494D"/>
    <w:rsid w:val="002B04BF"/>
    <w:rsid w:val="002B18D8"/>
    <w:rsid w:val="002B3EA3"/>
    <w:rsid w:val="002D2C2E"/>
    <w:rsid w:val="002E0C8C"/>
    <w:rsid w:val="002E11F4"/>
    <w:rsid w:val="002E3A4F"/>
    <w:rsid w:val="002E4047"/>
    <w:rsid w:val="002E4808"/>
    <w:rsid w:val="002E4D14"/>
    <w:rsid w:val="002E7E87"/>
    <w:rsid w:val="002F08A1"/>
    <w:rsid w:val="002F6043"/>
    <w:rsid w:val="00302829"/>
    <w:rsid w:val="0030571D"/>
    <w:rsid w:val="0030627F"/>
    <w:rsid w:val="00312979"/>
    <w:rsid w:val="00316821"/>
    <w:rsid w:val="003176F1"/>
    <w:rsid w:val="003262D3"/>
    <w:rsid w:val="0033210A"/>
    <w:rsid w:val="00336835"/>
    <w:rsid w:val="00337625"/>
    <w:rsid w:val="00353CC2"/>
    <w:rsid w:val="00354C38"/>
    <w:rsid w:val="00355EF1"/>
    <w:rsid w:val="00357B8E"/>
    <w:rsid w:val="00360D5E"/>
    <w:rsid w:val="00361182"/>
    <w:rsid w:val="003627B6"/>
    <w:rsid w:val="003662C8"/>
    <w:rsid w:val="00371312"/>
    <w:rsid w:val="003822FC"/>
    <w:rsid w:val="00382BD1"/>
    <w:rsid w:val="003860FF"/>
    <w:rsid w:val="00386D85"/>
    <w:rsid w:val="003877F8"/>
    <w:rsid w:val="003877FE"/>
    <w:rsid w:val="003928E1"/>
    <w:rsid w:val="003A2D61"/>
    <w:rsid w:val="003A35B5"/>
    <w:rsid w:val="003A66EC"/>
    <w:rsid w:val="003B0EF1"/>
    <w:rsid w:val="003B2ADF"/>
    <w:rsid w:val="003C26B4"/>
    <w:rsid w:val="003C3168"/>
    <w:rsid w:val="003C6B00"/>
    <w:rsid w:val="003D0222"/>
    <w:rsid w:val="003D02D8"/>
    <w:rsid w:val="003D61E8"/>
    <w:rsid w:val="003D729A"/>
    <w:rsid w:val="003F1A60"/>
    <w:rsid w:val="003F1FF0"/>
    <w:rsid w:val="003F2365"/>
    <w:rsid w:val="003F422C"/>
    <w:rsid w:val="003F4D36"/>
    <w:rsid w:val="00400342"/>
    <w:rsid w:val="0040403A"/>
    <w:rsid w:val="004060E1"/>
    <w:rsid w:val="004100AF"/>
    <w:rsid w:val="00410627"/>
    <w:rsid w:val="00416DA4"/>
    <w:rsid w:val="004178B4"/>
    <w:rsid w:val="004217BA"/>
    <w:rsid w:val="00422D93"/>
    <w:rsid w:val="0042370C"/>
    <w:rsid w:val="00423F35"/>
    <w:rsid w:val="00431FC5"/>
    <w:rsid w:val="00434DA5"/>
    <w:rsid w:val="00436E9C"/>
    <w:rsid w:val="00437F43"/>
    <w:rsid w:val="004433C6"/>
    <w:rsid w:val="00447ABE"/>
    <w:rsid w:val="00450CEC"/>
    <w:rsid w:val="00453D77"/>
    <w:rsid w:val="004659B2"/>
    <w:rsid w:val="00466537"/>
    <w:rsid w:val="004668FA"/>
    <w:rsid w:val="00474EC7"/>
    <w:rsid w:val="004756D4"/>
    <w:rsid w:val="004759A0"/>
    <w:rsid w:val="00477A49"/>
    <w:rsid w:val="00482667"/>
    <w:rsid w:val="00484720"/>
    <w:rsid w:val="0049180F"/>
    <w:rsid w:val="004948FA"/>
    <w:rsid w:val="004956CA"/>
    <w:rsid w:val="00495BDB"/>
    <w:rsid w:val="00496A7F"/>
    <w:rsid w:val="004A008E"/>
    <w:rsid w:val="004A0A5F"/>
    <w:rsid w:val="004A479C"/>
    <w:rsid w:val="004A639E"/>
    <w:rsid w:val="004B060E"/>
    <w:rsid w:val="004B1374"/>
    <w:rsid w:val="004B3F9F"/>
    <w:rsid w:val="004B5A22"/>
    <w:rsid w:val="004B6AC3"/>
    <w:rsid w:val="004B7533"/>
    <w:rsid w:val="004C2AE7"/>
    <w:rsid w:val="004C31B2"/>
    <w:rsid w:val="004C3935"/>
    <w:rsid w:val="004D12CD"/>
    <w:rsid w:val="004D1837"/>
    <w:rsid w:val="004D2B10"/>
    <w:rsid w:val="004D48F2"/>
    <w:rsid w:val="004D608A"/>
    <w:rsid w:val="004D7A7E"/>
    <w:rsid w:val="004E70A5"/>
    <w:rsid w:val="004E7A76"/>
    <w:rsid w:val="004F3A34"/>
    <w:rsid w:val="004F3CAB"/>
    <w:rsid w:val="004F503D"/>
    <w:rsid w:val="0050353A"/>
    <w:rsid w:val="005037BB"/>
    <w:rsid w:val="00507B7A"/>
    <w:rsid w:val="00512F4E"/>
    <w:rsid w:val="005130D0"/>
    <w:rsid w:val="00513EBD"/>
    <w:rsid w:val="00515666"/>
    <w:rsid w:val="00515C77"/>
    <w:rsid w:val="0052634B"/>
    <w:rsid w:val="005265B1"/>
    <w:rsid w:val="005309E2"/>
    <w:rsid w:val="00534565"/>
    <w:rsid w:val="00534855"/>
    <w:rsid w:val="00535FBB"/>
    <w:rsid w:val="0054027E"/>
    <w:rsid w:val="00540DE5"/>
    <w:rsid w:val="0054317F"/>
    <w:rsid w:val="00543552"/>
    <w:rsid w:val="00550811"/>
    <w:rsid w:val="00553227"/>
    <w:rsid w:val="00557076"/>
    <w:rsid w:val="0055730A"/>
    <w:rsid w:val="00562734"/>
    <w:rsid w:val="00565686"/>
    <w:rsid w:val="00570B4B"/>
    <w:rsid w:val="005727F7"/>
    <w:rsid w:val="005734F9"/>
    <w:rsid w:val="005747F5"/>
    <w:rsid w:val="005848FD"/>
    <w:rsid w:val="005914DE"/>
    <w:rsid w:val="005963D1"/>
    <w:rsid w:val="005A4EFA"/>
    <w:rsid w:val="005A5140"/>
    <w:rsid w:val="005A5965"/>
    <w:rsid w:val="005A75EB"/>
    <w:rsid w:val="005B2812"/>
    <w:rsid w:val="005B2F10"/>
    <w:rsid w:val="005B37DC"/>
    <w:rsid w:val="005B7FB8"/>
    <w:rsid w:val="005D1123"/>
    <w:rsid w:val="005D2223"/>
    <w:rsid w:val="005D2A21"/>
    <w:rsid w:val="005D4A83"/>
    <w:rsid w:val="005D66E8"/>
    <w:rsid w:val="005E07A9"/>
    <w:rsid w:val="005E1FE4"/>
    <w:rsid w:val="005E20F4"/>
    <w:rsid w:val="005E3EBD"/>
    <w:rsid w:val="005E40CD"/>
    <w:rsid w:val="005E5934"/>
    <w:rsid w:val="005E5AC7"/>
    <w:rsid w:val="005F22B7"/>
    <w:rsid w:val="005F4765"/>
    <w:rsid w:val="005F7BC7"/>
    <w:rsid w:val="00600B08"/>
    <w:rsid w:val="006017C7"/>
    <w:rsid w:val="00601F51"/>
    <w:rsid w:val="00613554"/>
    <w:rsid w:val="00620215"/>
    <w:rsid w:val="00620791"/>
    <w:rsid w:val="00623A8F"/>
    <w:rsid w:val="00624F7A"/>
    <w:rsid w:val="0063644E"/>
    <w:rsid w:val="00642983"/>
    <w:rsid w:val="0064403F"/>
    <w:rsid w:val="00644FB7"/>
    <w:rsid w:val="00646C52"/>
    <w:rsid w:val="00655F3C"/>
    <w:rsid w:val="00656A9D"/>
    <w:rsid w:val="00656CB1"/>
    <w:rsid w:val="00662C1E"/>
    <w:rsid w:val="00665726"/>
    <w:rsid w:val="00667416"/>
    <w:rsid w:val="006768DF"/>
    <w:rsid w:val="00683BA3"/>
    <w:rsid w:val="00684EC4"/>
    <w:rsid w:val="0069234D"/>
    <w:rsid w:val="0069284A"/>
    <w:rsid w:val="00695DB5"/>
    <w:rsid w:val="006A03A1"/>
    <w:rsid w:val="006A0B96"/>
    <w:rsid w:val="006A3999"/>
    <w:rsid w:val="006A6CA4"/>
    <w:rsid w:val="006B299A"/>
    <w:rsid w:val="006B3FED"/>
    <w:rsid w:val="006B493E"/>
    <w:rsid w:val="006B5D7C"/>
    <w:rsid w:val="006C126E"/>
    <w:rsid w:val="006C3C1A"/>
    <w:rsid w:val="006D573F"/>
    <w:rsid w:val="006E2FF0"/>
    <w:rsid w:val="006E4B43"/>
    <w:rsid w:val="006E61B0"/>
    <w:rsid w:val="006E72CA"/>
    <w:rsid w:val="006F0EFC"/>
    <w:rsid w:val="006F21B8"/>
    <w:rsid w:val="006F2FAA"/>
    <w:rsid w:val="006F3101"/>
    <w:rsid w:val="006F3F8A"/>
    <w:rsid w:val="00706C53"/>
    <w:rsid w:val="007122D5"/>
    <w:rsid w:val="00716355"/>
    <w:rsid w:val="00720638"/>
    <w:rsid w:val="00720E40"/>
    <w:rsid w:val="00723B5E"/>
    <w:rsid w:val="00725E34"/>
    <w:rsid w:val="007311F3"/>
    <w:rsid w:val="00736F3F"/>
    <w:rsid w:val="0074003A"/>
    <w:rsid w:val="00742A1B"/>
    <w:rsid w:val="00743B75"/>
    <w:rsid w:val="00746DBF"/>
    <w:rsid w:val="00751265"/>
    <w:rsid w:val="0075332B"/>
    <w:rsid w:val="00760832"/>
    <w:rsid w:val="007638FC"/>
    <w:rsid w:val="00765449"/>
    <w:rsid w:val="00766468"/>
    <w:rsid w:val="0077017A"/>
    <w:rsid w:val="007711BC"/>
    <w:rsid w:val="007750DC"/>
    <w:rsid w:val="00776FB5"/>
    <w:rsid w:val="00780192"/>
    <w:rsid w:val="00782826"/>
    <w:rsid w:val="007853D8"/>
    <w:rsid w:val="00786110"/>
    <w:rsid w:val="00787190"/>
    <w:rsid w:val="00795F79"/>
    <w:rsid w:val="00797BA0"/>
    <w:rsid w:val="00797E55"/>
    <w:rsid w:val="007A0C09"/>
    <w:rsid w:val="007A1878"/>
    <w:rsid w:val="007A6AD7"/>
    <w:rsid w:val="007A74C8"/>
    <w:rsid w:val="007B05D4"/>
    <w:rsid w:val="007B1193"/>
    <w:rsid w:val="007B2371"/>
    <w:rsid w:val="007B6AA7"/>
    <w:rsid w:val="007B6CBC"/>
    <w:rsid w:val="007C0F45"/>
    <w:rsid w:val="007C109C"/>
    <w:rsid w:val="007C72D0"/>
    <w:rsid w:val="007D23D9"/>
    <w:rsid w:val="007D59B4"/>
    <w:rsid w:val="007D68CC"/>
    <w:rsid w:val="007E0E98"/>
    <w:rsid w:val="007E64A0"/>
    <w:rsid w:val="007E7791"/>
    <w:rsid w:val="007F08C3"/>
    <w:rsid w:val="007F2781"/>
    <w:rsid w:val="007F4C35"/>
    <w:rsid w:val="00804EC5"/>
    <w:rsid w:val="00806E8D"/>
    <w:rsid w:val="008078E8"/>
    <w:rsid w:val="00813B71"/>
    <w:rsid w:val="00821A2A"/>
    <w:rsid w:val="008251E7"/>
    <w:rsid w:val="00827EF7"/>
    <w:rsid w:val="00833C5F"/>
    <w:rsid w:val="008446F3"/>
    <w:rsid w:val="00855680"/>
    <w:rsid w:val="00855CA6"/>
    <w:rsid w:val="00857429"/>
    <w:rsid w:val="00860CAE"/>
    <w:rsid w:val="008612F9"/>
    <w:rsid w:val="00891D2E"/>
    <w:rsid w:val="00892B1E"/>
    <w:rsid w:val="008A5CAC"/>
    <w:rsid w:val="008A626D"/>
    <w:rsid w:val="008C3437"/>
    <w:rsid w:val="008C3F82"/>
    <w:rsid w:val="008C685A"/>
    <w:rsid w:val="008C6D72"/>
    <w:rsid w:val="008D29EB"/>
    <w:rsid w:val="008D35E1"/>
    <w:rsid w:val="008D7D42"/>
    <w:rsid w:val="008E4DF4"/>
    <w:rsid w:val="008E54E0"/>
    <w:rsid w:val="008E5CBD"/>
    <w:rsid w:val="008E6C54"/>
    <w:rsid w:val="00900FD6"/>
    <w:rsid w:val="0090192D"/>
    <w:rsid w:val="0090301B"/>
    <w:rsid w:val="009045CD"/>
    <w:rsid w:val="009133C4"/>
    <w:rsid w:val="00921AD6"/>
    <w:rsid w:val="009240D3"/>
    <w:rsid w:val="00924A9A"/>
    <w:rsid w:val="009410DC"/>
    <w:rsid w:val="00942A8D"/>
    <w:rsid w:val="00943013"/>
    <w:rsid w:val="009445D8"/>
    <w:rsid w:val="00947EBC"/>
    <w:rsid w:val="00953681"/>
    <w:rsid w:val="0095602B"/>
    <w:rsid w:val="00960BE5"/>
    <w:rsid w:val="00963695"/>
    <w:rsid w:val="00965E14"/>
    <w:rsid w:val="00972B7E"/>
    <w:rsid w:val="00981C93"/>
    <w:rsid w:val="00990EA1"/>
    <w:rsid w:val="009913FF"/>
    <w:rsid w:val="0099521E"/>
    <w:rsid w:val="0099695C"/>
    <w:rsid w:val="009A07D2"/>
    <w:rsid w:val="009A0E17"/>
    <w:rsid w:val="009A1014"/>
    <w:rsid w:val="009A298C"/>
    <w:rsid w:val="009A39DA"/>
    <w:rsid w:val="009A67D5"/>
    <w:rsid w:val="009A68D0"/>
    <w:rsid w:val="009B3177"/>
    <w:rsid w:val="009B3A88"/>
    <w:rsid w:val="009B53CC"/>
    <w:rsid w:val="009B6911"/>
    <w:rsid w:val="009B7196"/>
    <w:rsid w:val="009D4FB4"/>
    <w:rsid w:val="009D62F3"/>
    <w:rsid w:val="009E1A08"/>
    <w:rsid w:val="009E743A"/>
    <w:rsid w:val="009F2036"/>
    <w:rsid w:val="009F5B9C"/>
    <w:rsid w:val="00A0173F"/>
    <w:rsid w:val="00A0202A"/>
    <w:rsid w:val="00A0387E"/>
    <w:rsid w:val="00A11719"/>
    <w:rsid w:val="00A178A2"/>
    <w:rsid w:val="00A24967"/>
    <w:rsid w:val="00A25FCE"/>
    <w:rsid w:val="00A2662C"/>
    <w:rsid w:val="00A32DA4"/>
    <w:rsid w:val="00A36D06"/>
    <w:rsid w:val="00A409B6"/>
    <w:rsid w:val="00A415C3"/>
    <w:rsid w:val="00A51AB9"/>
    <w:rsid w:val="00A54C5A"/>
    <w:rsid w:val="00A6060F"/>
    <w:rsid w:val="00A613C0"/>
    <w:rsid w:val="00A63EFE"/>
    <w:rsid w:val="00A645EC"/>
    <w:rsid w:val="00A701B6"/>
    <w:rsid w:val="00A7308A"/>
    <w:rsid w:val="00A75FF2"/>
    <w:rsid w:val="00A83623"/>
    <w:rsid w:val="00A861A7"/>
    <w:rsid w:val="00A9063F"/>
    <w:rsid w:val="00AA0C32"/>
    <w:rsid w:val="00AA0D4A"/>
    <w:rsid w:val="00AA23A4"/>
    <w:rsid w:val="00AA3CD5"/>
    <w:rsid w:val="00AB044A"/>
    <w:rsid w:val="00AB15F7"/>
    <w:rsid w:val="00AB1E4B"/>
    <w:rsid w:val="00AB29D5"/>
    <w:rsid w:val="00AB462D"/>
    <w:rsid w:val="00AB4CEC"/>
    <w:rsid w:val="00AB69E5"/>
    <w:rsid w:val="00AC3299"/>
    <w:rsid w:val="00AC509A"/>
    <w:rsid w:val="00AC62D5"/>
    <w:rsid w:val="00AD0C13"/>
    <w:rsid w:val="00AD700B"/>
    <w:rsid w:val="00AD76CA"/>
    <w:rsid w:val="00AE11CB"/>
    <w:rsid w:val="00AE7615"/>
    <w:rsid w:val="00AE7BBB"/>
    <w:rsid w:val="00AE7DF5"/>
    <w:rsid w:val="00AF374E"/>
    <w:rsid w:val="00AF7BAC"/>
    <w:rsid w:val="00B00B6C"/>
    <w:rsid w:val="00B1244E"/>
    <w:rsid w:val="00B17327"/>
    <w:rsid w:val="00B21BCA"/>
    <w:rsid w:val="00B24073"/>
    <w:rsid w:val="00B3232E"/>
    <w:rsid w:val="00B33626"/>
    <w:rsid w:val="00B358C8"/>
    <w:rsid w:val="00B36114"/>
    <w:rsid w:val="00B4064C"/>
    <w:rsid w:val="00B50C97"/>
    <w:rsid w:val="00B50DFA"/>
    <w:rsid w:val="00B64B56"/>
    <w:rsid w:val="00B676F7"/>
    <w:rsid w:val="00B74748"/>
    <w:rsid w:val="00B74D8A"/>
    <w:rsid w:val="00B81ACA"/>
    <w:rsid w:val="00B84722"/>
    <w:rsid w:val="00B87BC8"/>
    <w:rsid w:val="00B905DB"/>
    <w:rsid w:val="00B90A36"/>
    <w:rsid w:val="00B94E3B"/>
    <w:rsid w:val="00BA694B"/>
    <w:rsid w:val="00BB155D"/>
    <w:rsid w:val="00BB2D2A"/>
    <w:rsid w:val="00BB305D"/>
    <w:rsid w:val="00BC1DEE"/>
    <w:rsid w:val="00BC2D31"/>
    <w:rsid w:val="00BC3597"/>
    <w:rsid w:val="00BC60A0"/>
    <w:rsid w:val="00BC648B"/>
    <w:rsid w:val="00BD1642"/>
    <w:rsid w:val="00BD16BB"/>
    <w:rsid w:val="00BD4004"/>
    <w:rsid w:val="00BD414B"/>
    <w:rsid w:val="00BD5E6B"/>
    <w:rsid w:val="00BD611E"/>
    <w:rsid w:val="00BD7AC4"/>
    <w:rsid w:val="00BE4D64"/>
    <w:rsid w:val="00C008A7"/>
    <w:rsid w:val="00C01CC1"/>
    <w:rsid w:val="00C11643"/>
    <w:rsid w:val="00C30825"/>
    <w:rsid w:val="00C360C6"/>
    <w:rsid w:val="00C36E5C"/>
    <w:rsid w:val="00C37DF3"/>
    <w:rsid w:val="00C43A04"/>
    <w:rsid w:val="00C471F6"/>
    <w:rsid w:val="00C65972"/>
    <w:rsid w:val="00C6695A"/>
    <w:rsid w:val="00C74A65"/>
    <w:rsid w:val="00C77E79"/>
    <w:rsid w:val="00C816C1"/>
    <w:rsid w:val="00C90D11"/>
    <w:rsid w:val="00C91925"/>
    <w:rsid w:val="00C92F3E"/>
    <w:rsid w:val="00C96DB8"/>
    <w:rsid w:val="00C972FF"/>
    <w:rsid w:val="00CA1767"/>
    <w:rsid w:val="00CA3FA6"/>
    <w:rsid w:val="00CA5B58"/>
    <w:rsid w:val="00CA7D84"/>
    <w:rsid w:val="00CB1825"/>
    <w:rsid w:val="00CB1F20"/>
    <w:rsid w:val="00CB2E7A"/>
    <w:rsid w:val="00CB6EEE"/>
    <w:rsid w:val="00CC3BEE"/>
    <w:rsid w:val="00CC3D4E"/>
    <w:rsid w:val="00CC7872"/>
    <w:rsid w:val="00CC7E64"/>
    <w:rsid w:val="00CD26E2"/>
    <w:rsid w:val="00CE1A8B"/>
    <w:rsid w:val="00CE7CA4"/>
    <w:rsid w:val="00CF23E9"/>
    <w:rsid w:val="00CF4307"/>
    <w:rsid w:val="00D0013A"/>
    <w:rsid w:val="00D13461"/>
    <w:rsid w:val="00D15378"/>
    <w:rsid w:val="00D32DC3"/>
    <w:rsid w:val="00D376DC"/>
    <w:rsid w:val="00D41946"/>
    <w:rsid w:val="00D432C9"/>
    <w:rsid w:val="00D44B32"/>
    <w:rsid w:val="00D45800"/>
    <w:rsid w:val="00D45DED"/>
    <w:rsid w:val="00D45F30"/>
    <w:rsid w:val="00D504CD"/>
    <w:rsid w:val="00D504D6"/>
    <w:rsid w:val="00D5485E"/>
    <w:rsid w:val="00D61D92"/>
    <w:rsid w:val="00D636F0"/>
    <w:rsid w:val="00D7167E"/>
    <w:rsid w:val="00D83A68"/>
    <w:rsid w:val="00D93B9F"/>
    <w:rsid w:val="00DB3333"/>
    <w:rsid w:val="00DB7394"/>
    <w:rsid w:val="00DC12A1"/>
    <w:rsid w:val="00DC1C24"/>
    <w:rsid w:val="00DC272A"/>
    <w:rsid w:val="00DC5F4C"/>
    <w:rsid w:val="00DD4607"/>
    <w:rsid w:val="00DD61AB"/>
    <w:rsid w:val="00DD6BEF"/>
    <w:rsid w:val="00DF2951"/>
    <w:rsid w:val="00E00183"/>
    <w:rsid w:val="00E002F7"/>
    <w:rsid w:val="00E00A0A"/>
    <w:rsid w:val="00E0147F"/>
    <w:rsid w:val="00E028B0"/>
    <w:rsid w:val="00E043B7"/>
    <w:rsid w:val="00E11EF2"/>
    <w:rsid w:val="00E12D64"/>
    <w:rsid w:val="00E1543F"/>
    <w:rsid w:val="00E178D3"/>
    <w:rsid w:val="00E27D15"/>
    <w:rsid w:val="00E34D5A"/>
    <w:rsid w:val="00E365A9"/>
    <w:rsid w:val="00E41F8A"/>
    <w:rsid w:val="00E42B05"/>
    <w:rsid w:val="00E4450E"/>
    <w:rsid w:val="00E509D1"/>
    <w:rsid w:val="00E50E06"/>
    <w:rsid w:val="00E57FFE"/>
    <w:rsid w:val="00E61651"/>
    <w:rsid w:val="00E62461"/>
    <w:rsid w:val="00E651B6"/>
    <w:rsid w:val="00E65BBB"/>
    <w:rsid w:val="00E66BE4"/>
    <w:rsid w:val="00E67872"/>
    <w:rsid w:val="00E67D65"/>
    <w:rsid w:val="00E738A2"/>
    <w:rsid w:val="00E778EB"/>
    <w:rsid w:val="00E80DB0"/>
    <w:rsid w:val="00E8173C"/>
    <w:rsid w:val="00E838FF"/>
    <w:rsid w:val="00E856F3"/>
    <w:rsid w:val="00E85FCB"/>
    <w:rsid w:val="00E87AA0"/>
    <w:rsid w:val="00E904AA"/>
    <w:rsid w:val="00E90912"/>
    <w:rsid w:val="00E92F01"/>
    <w:rsid w:val="00E95C99"/>
    <w:rsid w:val="00EA0DC6"/>
    <w:rsid w:val="00EA3A3C"/>
    <w:rsid w:val="00EA3C8B"/>
    <w:rsid w:val="00EA7584"/>
    <w:rsid w:val="00EB47CC"/>
    <w:rsid w:val="00EC4C38"/>
    <w:rsid w:val="00ED780A"/>
    <w:rsid w:val="00EE045F"/>
    <w:rsid w:val="00EE6ECC"/>
    <w:rsid w:val="00EF025D"/>
    <w:rsid w:val="00EF3824"/>
    <w:rsid w:val="00F0387E"/>
    <w:rsid w:val="00F0580A"/>
    <w:rsid w:val="00F12E32"/>
    <w:rsid w:val="00F13CEF"/>
    <w:rsid w:val="00F23232"/>
    <w:rsid w:val="00F24BB3"/>
    <w:rsid w:val="00F30EAE"/>
    <w:rsid w:val="00F40FFE"/>
    <w:rsid w:val="00F506D6"/>
    <w:rsid w:val="00F51BFD"/>
    <w:rsid w:val="00F52068"/>
    <w:rsid w:val="00F5357C"/>
    <w:rsid w:val="00F61BC0"/>
    <w:rsid w:val="00F6406E"/>
    <w:rsid w:val="00F64A5B"/>
    <w:rsid w:val="00F654D5"/>
    <w:rsid w:val="00F67022"/>
    <w:rsid w:val="00F67B27"/>
    <w:rsid w:val="00F67E98"/>
    <w:rsid w:val="00F71FEC"/>
    <w:rsid w:val="00F72DC7"/>
    <w:rsid w:val="00F81EF7"/>
    <w:rsid w:val="00F82B30"/>
    <w:rsid w:val="00F85D8C"/>
    <w:rsid w:val="00F877FB"/>
    <w:rsid w:val="00F94918"/>
    <w:rsid w:val="00FA363D"/>
    <w:rsid w:val="00FA4C09"/>
    <w:rsid w:val="00FA595C"/>
    <w:rsid w:val="00FB03B2"/>
    <w:rsid w:val="00FB0A25"/>
    <w:rsid w:val="00FB186E"/>
    <w:rsid w:val="00FC19AD"/>
    <w:rsid w:val="00FC6C5A"/>
    <w:rsid w:val="00FC732F"/>
    <w:rsid w:val="00FD0922"/>
    <w:rsid w:val="00FE30D6"/>
    <w:rsid w:val="00FE3B18"/>
    <w:rsid w:val="00FE49EF"/>
    <w:rsid w:val="00FE7905"/>
    <w:rsid w:val="00FF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1946"/>
  <w15:docId w15:val="{DC560F3C-2E3F-4158-96C0-47B9030F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047"/>
    <w:rPr>
      <w:rFonts w:ascii="Antiqua" w:hAnsi="Antiqua"/>
      <w:sz w:val="24"/>
    </w:rPr>
  </w:style>
  <w:style w:type="paragraph" w:styleId="10">
    <w:name w:val="heading 1"/>
    <w:basedOn w:val="a"/>
    <w:next w:val="a"/>
    <w:link w:val="11"/>
    <w:qFormat/>
    <w:rsid w:val="002E4047"/>
    <w:pPr>
      <w:keepNext/>
      <w:tabs>
        <w:tab w:val="right" w:pos="9923"/>
      </w:tabs>
      <w:spacing w:before="60" w:after="60"/>
      <w:jc w:val="both"/>
      <w:outlineLvl w:val="0"/>
    </w:pPr>
    <w:rPr>
      <w:rFonts w:ascii="Times New Roman CYR" w:hAnsi="Times New Roman CYR"/>
      <w:b/>
    </w:rPr>
  </w:style>
  <w:style w:type="paragraph" w:styleId="2">
    <w:name w:val="heading 2"/>
    <w:basedOn w:val="a"/>
    <w:next w:val="a"/>
    <w:link w:val="20"/>
    <w:uiPriority w:val="99"/>
    <w:unhideWhenUsed/>
    <w:qFormat/>
    <w:rsid w:val="009410DC"/>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9"/>
    <w:unhideWhenUsed/>
    <w:qFormat/>
    <w:rsid w:val="009A68D0"/>
    <w:pPr>
      <w:keepNext/>
      <w:keepLines/>
      <w:spacing w:before="40"/>
      <w:outlineLvl w:val="2"/>
    </w:pPr>
    <w:rPr>
      <w:rFonts w:ascii="Calibri Light" w:hAnsi="Calibri Light"/>
      <w:color w:val="1F4D78"/>
      <w:szCs w:val="24"/>
    </w:rPr>
  </w:style>
  <w:style w:type="paragraph" w:styleId="40">
    <w:name w:val="heading 4"/>
    <w:basedOn w:val="a"/>
    <w:next w:val="a"/>
    <w:link w:val="41"/>
    <w:uiPriority w:val="9"/>
    <w:unhideWhenUsed/>
    <w:qFormat/>
    <w:rsid w:val="009A68D0"/>
    <w:pPr>
      <w:keepNext/>
      <w:keepLines/>
      <w:spacing w:before="120" w:line="276" w:lineRule="auto"/>
      <w:ind w:left="1077" w:hanging="964"/>
      <w:outlineLvl w:val="3"/>
    </w:pPr>
    <w:rPr>
      <w:rFonts w:ascii="Arial" w:hAnsi="Arial" w:cs="Arial"/>
      <w:b/>
      <w:bCs/>
      <w:i/>
      <w:iCs/>
      <w:sz w:val="20"/>
      <w:szCs w:val="22"/>
      <w:lang w:eastAsia="en-US"/>
    </w:rPr>
  </w:style>
  <w:style w:type="paragraph" w:styleId="5">
    <w:name w:val="heading 5"/>
    <w:basedOn w:val="a"/>
    <w:next w:val="a"/>
    <w:link w:val="50"/>
    <w:uiPriority w:val="9"/>
    <w:unhideWhenUsed/>
    <w:qFormat/>
    <w:rsid w:val="009A68D0"/>
    <w:pPr>
      <w:keepNext/>
      <w:keepLines/>
      <w:spacing w:before="200" w:line="276" w:lineRule="auto"/>
      <w:ind w:left="1008" w:hanging="1008"/>
      <w:outlineLvl w:val="4"/>
    </w:pPr>
    <w:rPr>
      <w:rFonts w:ascii="Cambria" w:hAnsi="Cambria"/>
      <w:color w:val="243F60"/>
      <w:sz w:val="20"/>
      <w:szCs w:val="22"/>
      <w:lang w:eastAsia="en-US"/>
    </w:rPr>
  </w:style>
  <w:style w:type="paragraph" w:styleId="6">
    <w:name w:val="heading 6"/>
    <w:basedOn w:val="a"/>
    <w:next w:val="a"/>
    <w:link w:val="60"/>
    <w:uiPriority w:val="9"/>
    <w:semiHidden/>
    <w:unhideWhenUsed/>
    <w:qFormat/>
    <w:rsid w:val="009A68D0"/>
    <w:pPr>
      <w:keepNext/>
      <w:keepLines/>
      <w:spacing w:before="200" w:line="276" w:lineRule="auto"/>
      <w:ind w:left="1152" w:hanging="1152"/>
      <w:outlineLvl w:val="5"/>
    </w:pPr>
    <w:rPr>
      <w:rFonts w:ascii="Cambria" w:hAnsi="Cambria"/>
      <w:i/>
      <w:iCs/>
      <w:color w:val="243F60"/>
      <w:sz w:val="20"/>
      <w:szCs w:val="22"/>
      <w:lang w:eastAsia="en-US"/>
    </w:rPr>
  </w:style>
  <w:style w:type="paragraph" w:styleId="7">
    <w:name w:val="heading 7"/>
    <w:basedOn w:val="a"/>
    <w:next w:val="a"/>
    <w:link w:val="70"/>
    <w:uiPriority w:val="9"/>
    <w:semiHidden/>
    <w:unhideWhenUsed/>
    <w:qFormat/>
    <w:rsid w:val="009A68D0"/>
    <w:pPr>
      <w:keepNext/>
      <w:keepLines/>
      <w:spacing w:before="200" w:line="276" w:lineRule="auto"/>
      <w:ind w:left="1296" w:hanging="1296"/>
      <w:outlineLvl w:val="6"/>
    </w:pPr>
    <w:rPr>
      <w:rFonts w:ascii="Cambria" w:hAnsi="Cambria"/>
      <w:i/>
      <w:iCs/>
      <w:color w:val="404040"/>
      <w:sz w:val="20"/>
      <w:szCs w:val="22"/>
      <w:lang w:eastAsia="en-US"/>
    </w:rPr>
  </w:style>
  <w:style w:type="paragraph" w:styleId="8">
    <w:name w:val="heading 8"/>
    <w:basedOn w:val="a"/>
    <w:next w:val="a"/>
    <w:link w:val="80"/>
    <w:uiPriority w:val="9"/>
    <w:semiHidden/>
    <w:unhideWhenUsed/>
    <w:qFormat/>
    <w:rsid w:val="009A68D0"/>
    <w:pPr>
      <w:keepNext/>
      <w:keepLines/>
      <w:spacing w:before="200" w:line="276" w:lineRule="auto"/>
      <w:ind w:left="1440" w:hanging="1440"/>
      <w:outlineLvl w:val="7"/>
    </w:pPr>
    <w:rPr>
      <w:rFonts w:ascii="Cambria" w:hAnsi="Cambria"/>
      <w:color w:val="404040"/>
      <w:sz w:val="20"/>
      <w:lang w:eastAsia="en-US"/>
    </w:rPr>
  </w:style>
  <w:style w:type="paragraph" w:styleId="9">
    <w:name w:val="heading 9"/>
    <w:basedOn w:val="a"/>
    <w:next w:val="a"/>
    <w:link w:val="90"/>
    <w:uiPriority w:val="9"/>
    <w:semiHidden/>
    <w:unhideWhenUsed/>
    <w:qFormat/>
    <w:rsid w:val="009A68D0"/>
    <w:pPr>
      <w:keepNext/>
      <w:keepLines/>
      <w:spacing w:before="200" w:line="276" w:lineRule="auto"/>
      <w:ind w:left="1584" w:hanging="1584"/>
      <w:outlineLvl w:val="8"/>
    </w:pPr>
    <w:rPr>
      <w:rFonts w:ascii="Cambria" w:hAnsi="Cambria"/>
      <w:i/>
      <w:iCs/>
      <w:color w:val="40404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2"/>
    <w:basedOn w:val="a"/>
    <w:rsid w:val="002E4047"/>
    <w:pPr>
      <w:widowControl w:val="0"/>
      <w:tabs>
        <w:tab w:val="left" w:pos="360"/>
      </w:tabs>
      <w:spacing w:line="240" w:lineRule="atLeast"/>
      <w:jc w:val="both"/>
    </w:pPr>
    <w:rPr>
      <w:rFonts w:ascii="Times New Roman" w:hAnsi="Times New Roman"/>
    </w:rPr>
  </w:style>
  <w:style w:type="paragraph" w:styleId="a3">
    <w:name w:val="Body Text"/>
    <w:basedOn w:val="a"/>
    <w:rsid w:val="002E4047"/>
    <w:pPr>
      <w:widowControl w:val="0"/>
      <w:suppressLineNumbers/>
      <w:tabs>
        <w:tab w:val="left" w:pos="360"/>
      </w:tabs>
      <w:jc w:val="both"/>
    </w:pPr>
    <w:rPr>
      <w:rFonts w:ascii="Times New Roman" w:hAnsi="Times New Roman"/>
    </w:rPr>
  </w:style>
  <w:style w:type="paragraph" w:styleId="a4">
    <w:name w:val="List"/>
    <w:basedOn w:val="a"/>
    <w:next w:val="21"/>
    <w:rsid w:val="002E4047"/>
    <w:pPr>
      <w:widowControl w:val="0"/>
      <w:tabs>
        <w:tab w:val="left" w:pos="360"/>
      </w:tabs>
      <w:spacing w:before="120" w:after="120"/>
      <w:jc w:val="center"/>
    </w:pPr>
    <w:rPr>
      <w:rFonts w:ascii="Times New Roman" w:hAnsi="Times New Roman"/>
      <w:b/>
    </w:rPr>
  </w:style>
  <w:style w:type="paragraph" w:styleId="22">
    <w:name w:val="Body Text 2"/>
    <w:basedOn w:val="a"/>
    <w:rsid w:val="002E4047"/>
    <w:pPr>
      <w:widowControl w:val="0"/>
      <w:spacing w:after="120"/>
      <w:ind w:left="357"/>
    </w:pPr>
    <w:rPr>
      <w:rFonts w:ascii="Times New Roman" w:hAnsi="Times New Roman"/>
      <w:sz w:val="20"/>
    </w:rPr>
  </w:style>
  <w:style w:type="paragraph" w:customStyle="1" w:styleId="Iauiue">
    <w:name w:val="Iau?iue"/>
    <w:rsid w:val="002E4047"/>
    <w:pPr>
      <w:widowControl w:val="0"/>
      <w:tabs>
        <w:tab w:val="left" w:pos="360"/>
      </w:tabs>
    </w:pPr>
  </w:style>
  <w:style w:type="paragraph" w:styleId="a5">
    <w:name w:val="Body Text Indent"/>
    <w:basedOn w:val="a"/>
    <w:link w:val="a6"/>
    <w:rsid w:val="002E4047"/>
    <w:pPr>
      <w:spacing w:after="120"/>
      <w:ind w:left="283"/>
    </w:pPr>
  </w:style>
  <w:style w:type="paragraph" w:styleId="a7">
    <w:name w:val="Balloon Text"/>
    <w:basedOn w:val="a"/>
    <w:link w:val="a8"/>
    <w:uiPriority w:val="99"/>
    <w:semiHidden/>
    <w:rsid w:val="00BE4D64"/>
    <w:rPr>
      <w:rFonts w:ascii="Tahoma" w:hAnsi="Tahoma" w:cs="Tahoma"/>
      <w:sz w:val="16"/>
      <w:szCs w:val="16"/>
    </w:rPr>
  </w:style>
  <w:style w:type="character" w:styleId="a9">
    <w:name w:val="annotation reference"/>
    <w:rsid w:val="00B21BCA"/>
    <w:rPr>
      <w:sz w:val="16"/>
      <w:szCs w:val="16"/>
    </w:rPr>
  </w:style>
  <w:style w:type="paragraph" w:styleId="aa">
    <w:name w:val="annotation text"/>
    <w:basedOn w:val="a"/>
    <w:link w:val="ab"/>
    <w:rsid w:val="00B21BCA"/>
    <w:rPr>
      <w:sz w:val="20"/>
    </w:rPr>
  </w:style>
  <w:style w:type="paragraph" w:styleId="ac">
    <w:name w:val="annotation subject"/>
    <w:basedOn w:val="aa"/>
    <w:next w:val="aa"/>
    <w:link w:val="ad"/>
    <w:uiPriority w:val="99"/>
    <w:semiHidden/>
    <w:rsid w:val="00B21BCA"/>
    <w:rPr>
      <w:b/>
      <w:bCs/>
    </w:rPr>
  </w:style>
  <w:style w:type="paragraph" w:customStyle="1" w:styleId="Iauiue1">
    <w:name w:val="Iau?iue1"/>
    <w:rsid w:val="00E34D5A"/>
    <w:pPr>
      <w:widowControl w:val="0"/>
      <w:tabs>
        <w:tab w:val="left" w:pos="360"/>
      </w:tabs>
    </w:pPr>
  </w:style>
  <w:style w:type="character" w:customStyle="1" w:styleId="20">
    <w:name w:val="Заголовок 2 Знак"/>
    <w:link w:val="2"/>
    <w:uiPriority w:val="99"/>
    <w:rsid w:val="009410DC"/>
    <w:rPr>
      <w:rFonts w:ascii="Calibri Light" w:eastAsia="Times New Roman" w:hAnsi="Calibri Light" w:cs="Times New Roman"/>
      <w:b/>
      <w:bCs/>
      <w:i/>
      <w:iCs/>
      <w:sz w:val="28"/>
      <w:szCs w:val="28"/>
    </w:rPr>
  </w:style>
  <w:style w:type="paragraph" w:styleId="ae">
    <w:name w:val="List Paragraph"/>
    <w:aliases w:val="Bullet List,FooterText,numbered,Table-Normal,RSHB_Table-Normal,Paragraphe de liste1,lp1,ПАРАГРАФ,SL_Абзац списка,Нумерованый список,СпБезКС,Use Case List Paragraph,1,UL,Абзац маркированнный,Предусловия,Шаг процесса,Нумерованный список_ФТ"/>
    <w:basedOn w:val="a"/>
    <w:link w:val="af"/>
    <w:uiPriority w:val="34"/>
    <w:qFormat/>
    <w:rsid w:val="009410DC"/>
    <w:pPr>
      <w:spacing w:before="120"/>
      <w:jc w:val="both"/>
    </w:pPr>
  </w:style>
  <w:style w:type="character" w:styleId="af0">
    <w:name w:val="Hyperlink"/>
    <w:uiPriority w:val="99"/>
    <w:unhideWhenUsed/>
    <w:rsid w:val="009410DC"/>
    <w:rPr>
      <w:color w:val="0000FF"/>
      <w:u w:val="single"/>
    </w:rPr>
  </w:style>
  <w:style w:type="character" w:customStyle="1" w:styleId="ab">
    <w:name w:val="Текст примечания Знак"/>
    <w:link w:val="aa"/>
    <w:rsid w:val="00FC732F"/>
    <w:rPr>
      <w:rFonts w:ascii="Antiqua" w:hAnsi="Antiqua"/>
    </w:rPr>
  </w:style>
  <w:style w:type="paragraph" w:styleId="af1">
    <w:name w:val="header"/>
    <w:basedOn w:val="a"/>
    <w:link w:val="af2"/>
    <w:uiPriority w:val="99"/>
    <w:unhideWhenUsed/>
    <w:rsid w:val="00736F3F"/>
    <w:pPr>
      <w:tabs>
        <w:tab w:val="center" w:pos="4844"/>
        <w:tab w:val="right" w:pos="9689"/>
      </w:tabs>
    </w:pPr>
    <w:rPr>
      <w:rFonts w:ascii="Cambria" w:eastAsia="MS Mincho" w:hAnsi="Cambria"/>
      <w:szCs w:val="24"/>
    </w:rPr>
  </w:style>
  <w:style w:type="character" w:customStyle="1" w:styleId="af2">
    <w:name w:val="Верхний колонтитул Знак"/>
    <w:link w:val="af1"/>
    <w:uiPriority w:val="99"/>
    <w:rsid w:val="00736F3F"/>
    <w:rPr>
      <w:rFonts w:ascii="Cambria" w:eastAsia="MS Mincho" w:hAnsi="Cambria"/>
      <w:sz w:val="24"/>
      <w:szCs w:val="24"/>
    </w:rPr>
  </w:style>
  <w:style w:type="paragraph" w:styleId="af3">
    <w:name w:val="footer"/>
    <w:basedOn w:val="a"/>
    <w:link w:val="af4"/>
    <w:uiPriority w:val="99"/>
    <w:unhideWhenUsed/>
    <w:rsid w:val="00736F3F"/>
    <w:pPr>
      <w:tabs>
        <w:tab w:val="center" w:pos="4844"/>
        <w:tab w:val="right" w:pos="9689"/>
      </w:tabs>
    </w:pPr>
    <w:rPr>
      <w:rFonts w:ascii="Cambria" w:eastAsia="MS Mincho" w:hAnsi="Cambria"/>
      <w:szCs w:val="24"/>
    </w:rPr>
  </w:style>
  <w:style w:type="character" w:customStyle="1" w:styleId="af4">
    <w:name w:val="Нижний колонтитул Знак"/>
    <w:link w:val="af3"/>
    <w:uiPriority w:val="99"/>
    <w:rsid w:val="00736F3F"/>
    <w:rPr>
      <w:rFonts w:ascii="Cambria" w:eastAsia="MS Mincho" w:hAnsi="Cambria"/>
      <w:sz w:val="24"/>
      <w:szCs w:val="24"/>
    </w:rPr>
  </w:style>
  <w:style w:type="character" w:customStyle="1" w:styleId="af">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e"/>
    <w:uiPriority w:val="34"/>
    <w:qFormat/>
    <w:locked/>
    <w:rsid w:val="00736F3F"/>
    <w:rPr>
      <w:rFonts w:ascii="Antiqua" w:hAnsi="Antiqua"/>
      <w:sz w:val="24"/>
    </w:rPr>
  </w:style>
  <w:style w:type="character" w:styleId="af5">
    <w:name w:val="page number"/>
    <w:rsid w:val="00736F3F"/>
  </w:style>
  <w:style w:type="paragraph" w:styleId="af6">
    <w:name w:val="No Spacing"/>
    <w:link w:val="af7"/>
    <w:uiPriority w:val="1"/>
    <w:qFormat/>
    <w:rsid w:val="00736F3F"/>
    <w:pPr>
      <w:jc w:val="center"/>
    </w:pPr>
    <w:rPr>
      <w:spacing w:val="-20"/>
      <w:sz w:val="24"/>
      <w:szCs w:val="24"/>
    </w:rPr>
  </w:style>
  <w:style w:type="paragraph" w:styleId="af8">
    <w:name w:val="TOC Heading"/>
    <w:basedOn w:val="10"/>
    <w:next w:val="a"/>
    <w:uiPriority w:val="39"/>
    <w:unhideWhenUsed/>
    <w:qFormat/>
    <w:rsid w:val="00736F3F"/>
    <w:pPr>
      <w:keepLines/>
      <w:tabs>
        <w:tab w:val="clear" w:pos="9923"/>
      </w:tabs>
      <w:spacing w:before="480" w:after="0" w:line="276" w:lineRule="auto"/>
      <w:jc w:val="left"/>
      <w:outlineLvl w:val="9"/>
    </w:pPr>
    <w:rPr>
      <w:rFonts w:ascii="Cambria" w:hAnsi="Cambria"/>
      <w:bCs/>
      <w:color w:val="365F91"/>
      <w:sz w:val="28"/>
      <w:szCs w:val="28"/>
      <w:lang w:val="x-none" w:eastAsia="en-US"/>
    </w:rPr>
  </w:style>
  <w:style w:type="paragraph" w:styleId="12">
    <w:name w:val="toc 1"/>
    <w:basedOn w:val="a"/>
    <w:next w:val="a"/>
    <w:autoRedefine/>
    <w:uiPriority w:val="39"/>
    <w:unhideWhenUsed/>
    <w:rsid w:val="00736F3F"/>
    <w:pPr>
      <w:spacing w:before="120" w:after="120" w:line="360" w:lineRule="auto"/>
    </w:pPr>
    <w:rPr>
      <w:rFonts w:ascii="Calibri" w:hAnsi="Calibri" w:cs="Calibri"/>
      <w:b/>
      <w:bCs/>
      <w:caps/>
      <w:spacing w:val="-20"/>
      <w:sz w:val="20"/>
    </w:rPr>
  </w:style>
  <w:style w:type="character" w:styleId="af9">
    <w:name w:val="Emphasis"/>
    <w:aliases w:val="Обычный текст"/>
    <w:uiPriority w:val="20"/>
    <w:qFormat/>
    <w:rsid w:val="00736F3F"/>
    <w:rPr>
      <w:i/>
      <w:iCs/>
    </w:rPr>
  </w:style>
  <w:style w:type="paragraph" w:customStyle="1" w:styleId="Body">
    <w:name w:val="Body"/>
    <w:rsid w:val="00736F3F"/>
    <w:pPr>
      <w:pBdr>
        <w:top w:val="nil"/>
        <w:left w:val="nil"/>
        <w:bottom w:val="nil"/>
        <w:right w:val="nil"/>
        <w:between w:val="nil"/>
        <w:bar w:val="nil"/>
      </w:pBdr>
      <w:spacing w:before="240" w:line="360" w:lineRule="auto"/>
      <w:ind w:firstLine="397"/>
      <w:jc w:val="both"/>
    </w:pPr>
    <w:rPr>
      <w:color w:val="000000"/>
      <w:sz w:val="24"/>
      <w:szCs w:val="24"/>
      <w:u w:color="000000"/>
      <w:bdr w:val="nil"/>
    </w:rPr>
  </w:style>
  <w:style w:type="paragraph" w:customStyle="1" w:styleId="ListMark1">
    <w:name w:val="List_Mark_1"/>
    <w:rsid w:val="00624F7A"/>
    <w:pPr>
      <w:numPr>
        <w:numId w:val="20"/>
      </w:numPr>
      <w:pBdr>
        <w:top w:val="nil"/>
        <w:left w:val="nil"/>
        <w:bottom w:val="nil"/>
        <w:right w:val="nil"/>
        <w:between w:val="nil"/>
        <w:bar w:val="nil"/>
      </w:pBdr>
      <w:spacing w:line="360" w:lineRule="auto"/>
      <w:jc w:val="both"/>
    </w:pPr>
    <w:rPr>
      <w:rFonts w:eastAsia="Arial Unicode MS" w:cs="Arial Unicode MS"/>
      <w:color w:val="000000"/>
      <w:sz w:val="24"/>
      <w:szCs w:val="24"/>
      <w:u w:color="000000"/>
      <w:bdr w:val="nil"/>
    </w:rPr>
  </w:style>
  <w:style w:type="numbering" w:customStyle="1" w:styleId="4">
    <w:name w:val="Импортированный стиль 4"/>
    <w:rsid w:val="00736F3F"/>
    <w:pPr>
      <w:numPr>
        <w:numId w:val="19"/>
      </w:numPr>
    </w:pPr>
  </w:style>
  <w:style w:type="character" w:customStyle="1" w:styleId="af7">
    <w:name w:val="Без интервала Знак"/>
    <w:link w:val="af6"/>
    <w:uiPriority w:val="1"/>
    <w:rsid w:val="00736F3F"/>
    <w:rPr>
      <w:spacing w:val="-20"/>
      <w:sz w:val="24"/>
      <w:szCs w:val="24"/>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Знак11,Зн"/>
    <w:basedOn w:val="a"/>
    <w:link w:val="afb"/>
    <w:uiPriority w:val="99"/>
    <w:unhideWhenUsed/>
    <w:qFormat/>
    <w:rsid w:val="00EA0DC6"/>
    <w:rPr>
      <w:rFonts w:ascii="Times New Roman" w:hAnsi="Times New Roman"/>
      <w:sz w:val="20"/>
    </w:rPr>
  </w:style>
  <w:style w:type="character" w:customStyle="1" w:styleId="afb">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Знак11 Знак,Зн Знак"/>
    <w:basedOn w:val="a0"/>
    <w:link w:val="afa"/>
    <w:uiPriority w:val="99"/>
    <w:qFormat/>
    <w:rsid w:val="00EA0DC6"/>
  </w:style>
  <w:style w:type="character" w:styleId="afc">
    <w:name w:val="footnote reference"/>
    <w:aliases w:val="fr,Used by Word for Help footnote symbols,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Ciae niinee-FN"/>
    <w:uiPriority w:val="99"/>
    <w:unhideWhenUsed/>
    <w:qFormat/>
    <w:rsid w:val="00EA0DC6"/>
    <w:rPr>
      <w:vertAlign w:val="superscript"/>
    </w:rPr>
  </w:style>
  <w:style w:type="character" w:customStyle="1" w:styleId="afd">
    <w:name w:val="Основной текст_"/>
    <w:link w:val="51"/>
    <w:rsid w:val="00EA0DC6"/>
    <w:rPr>
      <w:shd w:val="clear" w:color="auto" w:fill="FFFFFF"/>
    </w:rPr>
  </w:style>
  <w:style w:type="paragraph" w:customStyle="1" w:styleId="51">
    <w:name w:val="Основной текст5"/>
    <w:basedOn w:val="a"/>
    <w:link w:val="afd"/>
    <w:rsid w:val="00EA0DC6"/>
    <w:pPr>
      <w:widowControl w:val="0"/>
      <w:shd w:val="clear" w:color="auto" w:fill="FFFFFF"/>
      <w:spacing w:line="396" w:lineRule="exact"/>
      <w:ind w:hanging="820"/>
      <w:jc w:val="center"/>
    </w:pPr>
    <w:rPr>
      <w:rFonts w:ascii="Times New Roman" w:hAnsi="Times New Roman"/>
      <w:sz w:val="20"/>
    </w:rPr>
  </w:style>
  <w:style w:type="paragraph" w:customStyle="1" w:styleId="ConsPlusNonformat">
    <w:name w:val="ConsPlusNonformat"/>
    <w:rsid w:val="001E59AE"/>
    <w:pPr>
      <w:autoSpaceDE w:val="0"/>
      <w:autoSpaceDN w:val="0"/>
      <w:adjustRightInd w:val="0"/>
    </w:pPr>
    <w:rPr>
      <w:rFonts w:ascii="Courier New" w:hAnsi="Courier New" w:cs="Courier New"/>
    </w:rPr>
  </w:style>
  <w:style w:type="paragraph" w:customStyle="1" w:styleId="Level1">
    <w:name w:val="Level 1"/>
    <w:basedOn w:val="a"/>
    <w:next w:val="a"/>
    <w:rsid w:val="00172B5C"/>
    <w:pPr>
      <w:keepNext/>
      <w:tabs>
        <w:tab w:val="num" w:pos="680"/>
      </w:tabs>
      <w:suppressAutoHyphens/>
      <w:spacing w:before="280" w:after="140" w:line="288" w:lineRule="auto"/>
      <w:ind w:left="680" w:hanging="680"/>
      <w:jc w:val="both"/>
      <w:outlineLvl w:val="0"/>
    </w:pPr>
    <w:rPr>
      <w:rFonts w:ascii="Arial" w:hAnsi="Arial" w:cs="Arial"/>
      <w:b/>
      <w:bCs/>
      <w:kern w:val="1"/>
      <w:sz w:val="22"/>
      <w:szCs w:val="32"/>
      <w:lang w:val="en-GB" w:eastAsia="zh-CN"/>
    </w:rPr>
  </w:style>
  <w:style w:type="paragraph" w:customStyle="1" w:styleId="Level2">
    <w:name w:val="Level 2"/>
    <w:basedOn w:val="a"/>
    <w:rsid w:val="00172B5C"/>
    <w:pPr>
      <w:tabs>
        <w:tab w:val="num" w:pos="680"/>
      </w:tabs>
      <w:suppressAutoHyphens/>
      <w:spacing w:after="140" w:line="288" w:lineRule="auto"/>
      <w:ind w:left="680" w:hanging="680"/>
      <w:jc w:val="both"/>
      <w:outlineLvl w:val="1"/>
    </w:pPr>
    <w:rPr>
      <w:rFonts w:ascii="Arial" w:hAnsi="Arial" w:cs="Arial"/>
      <w:kern w:val="1"/>
      <w:sz w:val="20"/>
      <w:szCs w:val="28"/>
      <w:lang w:val="en-GB" w:eastAsia="zh-CN"/>
    </w:rPr>
  </w:style>
  <w:style w:type="paragraph" w:customStyle="1" w:styleId="Level3">
    <w:name w:val="Level 3"/>
    <w:basedOn w:val="a"/>
    <w:rsid w:val="00172B5C"/>
    <w:pPr>
      <w:tabs>
        <w:tab w:val="num" w:pos="1361"/>
      </w:tabs>
      <w:suppressAutoHyphens/>
      <w:spacing w:after="140" w:line="288" w:lineRule="auto"/>
      <w:ind w:hanging="680"/>
      <w:jc w:val="both"/>
      <w:outlineLvl w:val="2"/>
    </w:pPr>
    <w:rPr>
      <w:rFonts w:ascii="Arial" w:hAnsi="Arial" w:cs="Arial"/>
      <w:kern w:val="1"/>
      <w:sz w:val="20"/>
      <w:szCs w:val="28"/>
      <w:lang w:val="en-GB" w:eastAsia="zh-CN"/>
    </w:rPr>
  </w:style>
  <w:style w:type="paragraph" w:customStyle="1" w:styleId="Level4">
    <w:name w:val="Level 4"/>
    <w:basedOn w:val="a"/>
    <w:rsid w:val="00172B5C"/>
    <w:pPr>
      <w:tabs>
        <w:tab w:val="num" w:pos="2041"/>
      </w:tabs>
      <w:suppressAutoHyphens/>
      <w:spacing w:after="140" w:line="288" w:lineRule="auto"/>
      <w:ind w:left="2041" w:hanging="680"/>
      <w:jc w:val="both"/>
      <w:outlineLvl w:val="3"/>
    </w:pPr>
    <w:rPr>
      <w:rFonts w:ascii="Arial" w:hAnsi="Arial" w:cs="Arial"/>
      <w:kern w:val="1"/>
      <w:sz w:val="20"/>
      <w:szCs w:val="24"/>
      <w:lang w:val="en-GB" w:eastAsia="zh-CN"/>
    </w:rPr>
  </w:style>
  <w:style w:type="paragraph" w:customStyle="1" w:styleId="Level5">
    <w:name w:val="Level 5"/>
    <w:basedOn w:val="a"/>
    <w:rsid w:val="00172B5C"/>
    <w:pPr>
      <w:tabs>
        <w:tab w:val="num" w:pos="2608"/>
      </w:tabs>
      <w:suppressAutoHyphens/>
      <w:spacing w:after="140" w:line="288" w:lineRule="auto"/>
      <w:ind w:left="2608" w:hanging="567"/>
      <w:jc w:val="both"/>
      <w:outlineLvl w:val="4"/>
    </w:pPr>
    <w:rPr>
      <w:rFonts w:ascii="Arial" w:hAnsi="Arial" w:cs="Arial"/>
      <w:kern w:val="1"/>
      <w:sz w:val="20"/>
      <w:szCs w:val="24"/>
      <w:lang w:val="en-GB" w:eastAsia="zh-CN"/>
    </w:rPr>
  </w:style>
  <w:style w:type="paragraph" w:customStyle="1" w:styleId="Level6">
    <w:name w:val="Level 6"/>
    <w:basedOn w:val="a"/>
    <w:rsid w:val="00172B5C"/>
    <w:pPr>
      <w:tabs>
        <w:tab w:val="num" w:pos="3288"/>
      </w:tabs>
      <w:suppressAutoHyphens/>
      <w:spacing w:after="140" w:line="288" w:lineRule="auto"/>
      <w:ind w:left="3288" w:hanging="680"/>
      <w:jc w:val="both"/>
      <w:outlineLvl w:val="5"/>
    </w:pPr>
    <w:rPr>
      <w:rFonts w:ascii="Arial" w:hAnsi="Arial" w:cs="Arial"/>
      <w:kern w:val="1"/>
      <w:sz w:val="20"/>
      <w:szCs w:val="24"/>
      <w:lang w:val="en-GB" w:eastAsia="zh-CN"/>
    </w:rPr>
  </w:style>
  <w:style w:type="paragraph" w:customStyle="1" w:styleId="Level7">
    <w:name w:val="Level 7"/>
    <w:basedOn w:val="a"/>
    <w:rsid w:val="00172B5C"/>
    <w:pPr>
      <w:tabs>
        <w:tab w:val="num" w:pos="0"/>
      </w:tabs>
      <w:suppressAutoHyphens/>
      <w:spacing w:after="140" w:line="288" w:lineRule="auto"/>
      <w:ind w:left="3288" w:hanging="680"/>
      <w:jc w:val="both"/>
      <w:outlineLvl w:val="6"/>
    </w:pPr>
    <w:rPr>
      <w:rFonts w:ascii="Arial" w:hAnsi="Arial" w:cs="Arial"/>
      <w:kern w:val="1"/>
      <w:sz w:val="20"/>
      <w:szCs w:val="24"/>
      <w:lang w:val="en-GB" w:eastAsia="zh-CN"/>
    </w:rPr>
  </w:style>
  <w:style w:type="paragraph" w:customStyle="1" w:styleId="Level8">
    <w:name w:val="Level 8"/>
    <w:basedOn w:val="a"/>
    <w:rsid w:val="00172B5C"/>
    <w:pPr>
      <w:tabs>
        <w:tab w:val="num" w:pos="0"/>
      </w:tabs>
      <w:suppressAutoHyphens/>
      <w:spacing w:after="140" w:line="288" w:lineRule="auto"/>
      <w:ind w:left="3288" w:hanging="680"/>
      <w:jc w:val="both"/>
      <w:outlineLvl w:val="7"/>
    </w:pPr>
    <w:rPr>
      <w:rFonts w:ascii="Arial" w:hAnsi="Arial" w:cs="Arial"/>
      <w:kern w:val="1"/>
      <w:sz w:val="20"/>
      <w:szCs w:val="24"/>
      <w:lang w:val="en-GB" w:eastAsia="zh-CN"/>
    </w:rPr>
  </w:style>
  <w:style w:type="paragraph" w:customStyle="1" w:styleId="Level9">
    <w:name w:val="Level 9"/>
    <w:basedOn w:val="a"/>
    <w:rsid w:val="00172B5C"/>
    <w:pPr>
      <w:tabs>
        <w:tab w:val="num" w:pos="0"/>
      </w:tabs>
      <w:suppressAutoHyphens/>
      <w:spacing w:after="140" w:line="288" w:lineRule="auto"/>
      <w:ind w:left="3288" w:hanging="680"/>
      <w:jc w:val="both"/>
      <w:outlineLvl w:val="8"/>
    </w:pPr>
    <w:rPr>
      <w:rFonts w:ascii="Arial" w:hAnsi="Arial" w:cs="Arial"/>
      <w:kern w:val="1"/>
      <w:sz w:val="20"/>
      <w:szCs w:val="24"/>
      <w:lang w:val="en-GB" w:eastAsia="zh-CN"/>
    </w:rPr>
  </w:style>
  <w:style w:type="paragraph" w:styleId="afe">
    <w:name w:val="Revision"/>
    <w:hidden/>
    <w:uiPriority w:val="99"/>
    <w:semiHidden/>
    <w:rsid w:val="00271A72"/>
    <w:rPr>
      <w:rFonts w:ascii="Antiqua" w:hAnsi="Antiqua"/>
      <w:sz w:val="24"/>
    </w:rPr>
  </w:style>
  <w:style w:type="character" w:customStyle="1" w:styleId="30">
    <w:name w:val="Заголовок 3 Знак"/>
    <w:link w:val="3"/>
    <w:uiPriority w:val="99"/>
    <w:rsid w:val="009A68D0"/>
    <w:rPr>
      <w:rFonts w:ascii="Calibri Light" w:eastAsia="Times New Roman" w:hAnsi="Calibri Light" w:cs="Times New Roman"/>
      <w:color w:val="1F4D78"/>
      <w:sz w:val="24"/>
      <w:szCs w:val="24"/>
    </w:rPr>
  </w:style>
  <w:style w:type="character" w:customStyle="1" w:styleId="41">
    <w:name w:val="Заголовок 4 Знак"/>
    <w:link w:val="40"/>
    <w:uiPriority w:val="9"/>
    <w:rsid w:val="009A68D0"/>
    <w:rPr>
      <w:rFonts w:ascii="Arial" w:hAnsi="Arial" w:cs="Arial"/>
      <w:b/>
      <w:bCs/>
      <w:i/>
      <w:iCs/>
      <w:szCs w:val="22"/>
      <w:lang w:eastAsia="en-US"/>
    </w:rPr>
  </w:style>
  <w:style w:type="character" w:customStyle="1" w:styleId="50">
    <w:name w:val="Заголовок 5 Знак"/>
    <w:link w:val="5"/>
    <w:uiPriority w:val="9"/>
    <w:rsid w:val="009A68D0"/>
    <w:rPr>
      <w:rFonts w:ascii="Cambria" w:hAnsi="Cambria"/>
      <w:color w:val="243F60"/>
      <w:szCs w:val="22"/>
      <w:lang w:eastAsia="en-US"/>
    </w:rPr>
  </w:style>
  <w:style w:type="character" w:customStyle="1" w:styleId="60">
    <w:name w:val="Заголовок 6 Знак"/>
    <w:link w:val="6"/>
    <w:uiPriority w:val="9"/>
    <w:semiHidden/>
    <w:rsid w:val="009A68D0"/>
    <w:rPr>
      <w:rFonts w:ascii="Cambria" w:hAnsi="Cambria"/>
      <w:i/>
      <w:iCs/>
      <w:color w:val="243F60"/>
      <w:szCs w:val="22"/>
      <w:lang w:eastAsia="en-US"/>
    </w:rPr>
  </w:style>
  <w:style w:type="character" w:customStyle="1" w:styleId="70">
    <w:name w:val="Заголовок 7 Знак"/>
    <w:link w:val="7"/>
    <w:uiPriority w:val="9"/>
    <w:semiHidden/>
    <w:rsid w:val="009A68D0"/>
    <w:rPr>
      <w:rFonts w:ascii="Cambria" w:hAnsi="Cambria"/>
      <w:i/>
      <w:iCs/>
      <w:color w:val="404040"/>
      <w:szCs w:val="22"/>
      <w:lang w:eastAsia="en-US"/>
    </w:rPr>
  </w:style>
  <w:style w:type="character" w:customStyle="1" w:styleId="80">
    <w:name w:val="Заголовок 8 Знак"/>
    <w:link w:val="8"/>
    <w:uiPriority w:val="9"/>
    <w:semiHidden/>
    <w:rsid w:val="009A68D0"/>
    <w:rPr>
      <w:rFonts w:ascii="Cambria" w:hAnsi="Cambria"/>
      <w:color w:val="404040"/>
      <w:lang w:eastAsia="en-US"/>
    </w:rPr>
  </w:style>
  <w:style w:type="character" w:customStyle="1" w:styleId="90">
    <w:name w:val="Заголовок 9 Знак"/>
    <w:link w:val="9"/>
    <w:uiPriority w:val="9"/>
    <w:semiHidden/>
    <w:rsid w:val="009A68D0"/>
    <w:rPr>
      <w:rFonts w:ascii="Cambria" w:hAnsi="Cambria"/>
      <w:i/>
      <w:iCs/>
      <w:color w:val="404040"/>
      <w:lang w:eastAsia="en-US"/>
    </w:rPr>
  </w:style>
  <w:style w:type="table" w:styleId="aff">
    <w:name w:val="Table Grid"/>
    <w:basedOn w:val="a1"/>
    <w:uiPriority w:val="59"/>
    <w:rsid w:val="009A68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выноски Знак"/>
    <w:link w:val="a7"/>
    <w:uiPriority w:val="99"/>
    <w:semiHidden/>
    <w:rsid w:val="009A68D0"/>
    <w:rPr>
      <w:rFonts w:ascii="Tahoma" w:hAnsi="Tahoma" w:cs="Tahoma"/>
      <w:sz w:val="16"/>
      <w:szCs w:val="16"/>
    </w:rPr>
  </w:style>
  <w:style w:type="character" w:styleId="aff0">
    <w:name w:val="Book Title"/>
    <w:uiPriority w:val="33"/>
    <w:qFormat/>
    <w:rsid w:val="009A68D0"/>
    <w:rPr>
      <w:b/>
      <w:bCs/>
      <w:smallCaps/>
      <w:spacing w:val="5"/>
    </w:rPr>
  </w:style>
  <w:style w:type="paragraph" w:styleId="aff1">
    <w:name w:val="Title"/>
    <w:basedOn w:val="a"/>
    <w:next w:val="a"/>
    <w:link w:val="aff2"/>
    <w:uiPriority w:val="10"/>
    <w:qFormat/>
    <w:rsid w:val="009A68D0"/>
    <w:pPr>
      <w:spacing w:after="300"/>
      <w:ind w:left="57"/>
      <w:contextualSpacing/>
    </w:pPr>
    <w:rPr>
      <w:rFonts w:ascii="Cambria" w:hAnsi="Cambria"/>
      <w:color w:val="17365D"/>
      <w:spacing w:val="5"/>
      <w:kern w:val="28"/>
      <w:sz w:val="52"/>
      <w:szCs w:val="52"/>
      <w:lang w:eastAsia="en-US"/>
    </w:rPr>
  </w:style>
  <w:style w:type="character" w:customStyle="1" w:styleId="aff2">
    <w:name w:val="Название Знак"/>
    <w:link w:val="aff1"/>
    <w:uiPriority w:val="10"/>
    <w:rsid w:val="009A68D0"/>
    <w:rPr>
      <w:rFonts w:ascii="Cambria" w:hAnsi="Cambria"/>
      <w:color w:val="17365D"/>
      <w:spacing w:val="5"/>
      <w:kern w:val="28"/>
      <w:sz w:val="52"/>
      <w:szCs w:val="52"/>
      <w:lang w:eastAsia="en-US"/>
    </w:rPr>
  </w:style>
  <w:style w:type="character" w:customStyle="1" w:styleId="11">
    <w:name w:val="Заголовок 1 Знак"/>
    <w:link w:val="10"/>
    <w:uiPriority w:val="99"/>
    <w:rsid w:val="009A68D0"/>
    <w:rPr>
      <w:rFonts w:ascii="Times New Roman CYR" w:hAnsi="Times New Roman CYR"/>
      <w:b/>
      <w:sz w:val="24"/>
    </w:rPr>
  </w:style>
  <w:style w:type="table" w:customStyle="1" w:styleId="13">
    <w:name w:val="Сетка таблицы1"/>
    <w:basedOn w:val="a1"/>
    <w:next w:val="aff"/>
    <w:uiPriority w:val="59"/>
    <w:rsid w:val="009A68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39"/>
    <w:unhideWhenUsed/>
    <w:rsid w:val="009A68D0"/>
    <w:pPr>
      <w:spacing w:after="100" w:line="276" w:lineRule="auto"/>
      <w:ind w:left="220"/>
    </w:pPr>
    <w:rPr>
      <w:rFonts w:ascii="Arial" w:eastAsia="Calibri" w:hAnsi="Arial" w:cs="Arial"/>
      <w:sz w:val="20"/>
      <w:szCs w:val="22"/>
      <w:lang w:eastAsia="en-US"/>
    </w:rPr>
  </w:style>
  <w:style w:type="paragraph" w:styleId="31">
    <w:name w:val="toc 3"/>
    <w:basedOn w:val="a"/>
    <w:next w:val="a"/>
    <w:autoRedefine/>
    <w:uiPriority w:val="39"/>
    <w:unhideWhenUsed/>
    <w:rsid w:val="009A68D0"/>
    <w:pPr>
      <w:spacing w:after="100" w:line="276" w:lineRule="auto"/>
      <w:ind w:left="440"/>
    </w:pPr>
    <w:rPr>
      <w:rFonts w:ascii="Arial" w:eastAsia="Calibri" w:hAnsi="Arial" w:cs="Arial"/>
      <w:sz w:val="20"/>
      <w:szCs w:val="22"/>
      <w:lang w:eastAsia="en-US"/>
    </w:rPr>
  </w:style>
  <w:style w:type="paragraph" w:styleId="32">
    <w:name w:val="Body Text 3"/>
    <w:basedOn w:val="a"/>
    <w:link w:val="33"/>
    <w:uiPriority w:val="99"/>
    <w:rsid w:val="009A68D0"/>
    <w:pPr>
      <w:tabs>
        <w:tab w:val="num" w:pos="1303"/>
      </w:tabs>
      <w:spacing w:before="80" w:after="40"/>
      <w:ind w:left="1303" w:hanging="454"/>
      <w:jc w:val="both"/>
    </w:pPr>
    <w:rPr>
      <w:rFonts w:ascii="Times New Roman" w:hAnsi="Times New Roman"/>
      <w:sz w:val="20"/>
      <w:szCs w:val="16"/>
    </w:rPr>
  </w:style>
  <w:style w:type="character" w:customStyle="1" w:styleId="33">
    <w:name w:val="Основной текст 3 Знак"/>
    <w:link w:val="32"/>
    <w:uiPriority w:val="99"/>
    <w:rsid w:val="009A68D0"/>
    <w:rPr>
      <w:szCs w:val="16"/>
    </w:rPr>
  </w:style>
  <w:style w:type="character" w:customStyle="1" w:styleId="ad">
    <w:name w:val="Тема примечания Знак"/>
    <w:link w:val="ac"/>
    <w:uiPriority w:val="99"/>
    <w:semiHidden/>
    <w:rsid w:val="009A68D0"/>
    <w:rPr>
      <w:rFonts w:ascii="Antiqua" w:hAnsi="Antiqua"/>
      <w:b/>
      <w:bCs/>
    </w:rPr>
  </w:style>
  <w:style w:type="paragraph" w:styleId="aff3">
    <w:name w:val="Normal (Web)"/>
    <w:basedOn w:val="a"/>
    <w:uiPriority w:val="99"/>
    <w:unhideWhenUsed/>
    <w:rsid w:val="009A68D0"/>
    <w:pPr>
      <w:spacing w:before="100" w:beforeAutospacing="1" w:after="100" w:afterAutospacing="1"/>
      <w:ind w:left="57"/>
    </w:pPr>
    <w:rPr>
      <w:rFonts w:ascii="Times New Roman" w:hAnsi="Times New Roman"/>
      <w:szCs w:val="24"/>
    </w:rPr>
  </w:style>
  <w:style w:type="character" w:customStyle="1" w:styleId="apple-converted-space">
    <w:name w:val="apple-converted-space"/>
    <w:rsid w:val="009A68D0"/>
  </w:style>
  <w:style w:type="character" w:customStyle="1" w:styleId="tendersource">
    <w:name w:val="tendersource"/>
    <w:rsid w:val="009A68D0"/>
  </w:style>
  <w:style w:type="paragraph" w:styleId="aff4">
    <w:name w:val="Plain Text"/>
    <w:basedOn w:val="a"/>
    <w:link w:val="aff5"/>
    <w:uiPriority w:val="99"/>
    <w:unhideWhenUsed/>
    <w:rsid w:val="009A68D0"/>
    <w:pPr>
      <w:ind w:left="57"/>
    </w:pPr>
    <w:rPr>
      <w:rFonts w:ascii="Consolas" w:eastAsia="Calibri" w:hAnsi="Consolas" w:cs="Consolas"/>
      <w:sz w:val="21"/>
      <w:szCs w:val="21"/>
      <w:lang w:eastAsia="en-US"/>
    </w:rPr>
  </w:style>
  <w:style w:type="character" w:customStyle="1" w:styleId="aff5">
    <w:name w:val="Текст Знак"/>
    <w:link w:val="aff4"/>
    <w:uiPriority w:val="99"/>
    <w:rsid w:val="009A68D0"/>
    <w:rPr>
      <w:rFonts w:ascii="Consolas" w:eastAsia="Calibri" w:hAnsi="Consolas" w:cs="Consolas"/>
      <w:sz w:val="21"/>
      <w:szCs w:val="21"/>
      <w:lang w:eastAsia="en-US"/>
    </w:rPr>
  </w:style>
  <w:style w:type="paragraph" w:customStyle="1" w:styleId="Default">
    <w:name w:val="Default"/>
    <w:rsid w:val="009A68D0"/>
    <w:pPr>
      <w:autoSpaceDE w:val="0"/>
      <w:autoSpaceDN w:val="0"/>
      <w:adjustRightInd w:val="0"/>
    </w:pPr>
    <w:rPr>
      <w:rFonts w:eastAsia="Calibri"/>
      <w:color w:val="000000"/>
      <w:sz w:val="24"/>
      <w:szCs w:val="24"/>
      <w:lang w:eastAsia="en-US"/>
    </w:rPr>
  </w:style>
  <w:style w:type="character" w:styleId="aff6">
    <w:name w:val="FollowedHyperlink"/>
    <w:uiPriority w:val="99"/>
    <w:unhideWhenUsed/>
    <w:rsid w:val="009A68D0"/>
    <w:rPr>
      <w:color w:val="800080"/>
      <w:u w:val="single"/>
    </w:rPr>
  </w:style>
  <w:style w:type="paragraph" w:customStyle="1" w:styleId="aff7">
    <w:name w:val="Очистиь формат"/>
    <w:basedOn w:val="a"/>
    <w:rsid w:val="009A68D0"/>
    <w:pPr>
      <w:widowControl w:val="0"/>
      <w:spacing w:line="240" w:lineRule="atLeast"/>
    </w:pPr>
    <w:rPr>
      <w:rFonts w:ascii="Arial" w:hAnsi="Arial" w:cs="Arial"/>
      <w:sz w:val="20"/>
      <w:lang w:eastAsia="en-US"/>
    </w:rPr>
  </w:style>
  <w:style w:type="paragraph" w:styleId="aff8">
    <w:name w:val="Intense Quote"/>
    <w:basedOn w:val="a"/>
    <w:next w:val="a"/>
    <w:link w:val="aff9"/>
    <w:uiPriority w:val="30"/>
    <w:qFormat/>
    <w:rsid w:val="009A68D0"/>
    <w:pPr>
      <w:pBdr>
        <w:bottom w:val="single" w:sz="4" w:space="4" w:color="4F81BD"/>
      </w:pBdr>
      <w:spacing w:before="200" w:after="280" w:line="276" w:lineRule="auto"/>
      <w:ind w:left="936" w:right="936"/>
    </w:pPr>
    <w:rPr>
      <w:rFonts w:ascii="Arial" w:eastAsia="Calibri" w:hAnsi="Arial" w:cs="Arial"/>
      <w:b/>
      <w:bCs/>
      <w:i/>
      <w:iCs/>
      <w:color w:val="4F81BD"/>
      <w:sz w:val="20"/>
      <w:szCs w:val="22"/>
      <w:lang w:eastAsia="en-US"/>
    </w:rPr>
  </w:style>
  <w:style w:type="character" w:customStyle="1" w:styleId="aff9">
    <w:name w:val="Выделенная цитата Знак"/>
    <w:link w:val="aff8"/>
    <w:uiPriority w:val="30"/>
    <w:rsid w:val="009A68D0"/>
    <w:rPr>
      <w:rFonts w:ascii="Arial" w:eastAsia="Calibri" w:hAnsi="Arial" w:cs="Arial"/>
      <w:b/>
      <w:bCs/>
      <w:i/>
      <w:iCs/>
      <w:color w:val="4F81BD"/>
      <w:szCs w:val="22"/>
      <w:lang w:eastAsia="en-US"/>
    </w:rPr>
  </w:style>
  <w:style w:type="paragraph" w:styleId="affa">
    <w:name w:val="endnote text"/>
    <w:basedOn w:val="a"/>
    <w:link w:val="affb"/>
    <w:uiPriority w:val="99"/>
    <w:unhideWhenUsed/>
    <w:rsid w:val="009A68D0"/>
    <w:pPr>
      <w:ind w:left="57"/>
    </w:pPr>
    <w:rPr>
      <w:rFonts w:ascii="Arial" w:eastAsia="Calibri" w:hAnsi="Arial" w:cs="Arial"/>
      <w:sz w:val="20"/>
      <w:lang w:eastAsia="en-US"/>
    </w:rPr>
  </w:style>
  <w:style w:type="character" w:customStyle="1" w:styleId="affb">
    <w:name w:val="Текст концевой сноски Знак"/>
    <w:link w:val="affa"/>
    <w:uiPriority w:val="99"/>
    <w:rsid w:val="009A68D0"/>
    <w:rPr>
      <w:rFonts w:ascii="Arial" w:eastAsia="Calibri" w:hAnsi="Arial" w:cs="Arial"/>
      <w:lang w:eastAsia="en-US"/>
    </w:rPr>
  </w:style>
  <w:style w:type="character" w:styleId="affc">
    <w:name w:val="endnote reference"/>
    <w:uiPriority w:val="99"/>
    <w:unhideWhenUsed/>
    <w:rsid w:val="009A68D0"/>
    <w:rPr>
      <w:vertAlign w:val="superscript"/>
    </w:rPr>
  </w:style>
  <w:style w:type="paragraph" w:styleId="42">
    <w:name w:val="toc 4"/>
    <w:basedOn w:val="a"/>
    <w:next w:val="a"/>
    <w:autoRedefine/>
    <w:uiPriority w:val="39"/>
    <w:unhideWhenUsed/>
    <w:rsid w:val="009A68D0"/>
    <w:pPr>
      <w:spacing w:after="100" w:line="276" w:lineRule="auto"/>
      <w:ind w:left="660"/>
    </w:pPr>
    <w:rPr>
      <w:rFonts w:ascii="Calibri" w:hAnsi="Calibri"/>
      <w:sz w:val="22"/>
      <w:szCs w:val="22"/>
    </w:rPr>
  </w:style>
  <w:style w:type="paragraph" w:styleId="52">
    <w:name w:val="toc 5"/>
    <w:basedOn w:val="a"/>
    <w:next w:val="a"/>
    <w:autoRedefine/>
    <w:uiPriority w:val="39"/>
    <w:unhideWhenUsed/>
    <w:rsid w:val="009A68D0"/>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9A68D0"/>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9A68D0"/>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9A68D0"/>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9A68D0"/>
    <w:pPr>
      <w:spacing w:after="100" w:line="276" w:lineRule="auto"/>
      <w:ind w:left="1760"/>
    </w:pPr>
    <w:rPr>
      <w:rFonts w:ascii="Calibri" w:hAnsi="Calibri"/>
      <w:sz w:val="22"/>
      <w:szCs w:val="22"/>
    </w:rPr>
  </w:style>
  <w:style w:type="paragraph" w:styleId="affd">
    <w:name w:val="caption"/>
    <w:basedOn w:val="a"/>
    <w:next w:val="a"/>
    <w:qFormat/>
    <w:rsid w:val="00F72DC7"/>
    <w:pPr>
      <w:tabs>
        <w:tab w:val="left" w:pos="720"/>
      </w:tabs>
      <w:jc w:val="center"/>
    </w:pPr>
    <w:rPr>
      <w:rFonts w:ascii="Times New Roman" w:hAnsi="Times New Roman"/>
      <w:b/>
    </w:rPr>
  </w:style>
  <w:style w:type="table" w:customStyle="1" w:styleId="24">
    <w:name w:val="Сетка таблицы2"/>
    <w:basedOn w:val="a1"/>
    <w:next w:val="aff"/>
    <w:uiPriority w:val="59"/>
    <w:rsid w:val="00044E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с отступом Знак"/>
    <w:link w:val="a5"/>
    <w:rsid w:val="001773DB"/>
    <w:rPr>
      <w:rFonts w:ascii="Antiqua" w:hAnsi="Antiqua"/>
      <w:sz w:val="24"/>
    </w:rPr>
  </w:style>
  <w:style w:type="character" w:customStyle="1" w:styleId="14">
    <w:name w:val="Стиль1 Знак"/>
    <w:link w:val="1"/>
    <w:locked/>
    <w:rsid w:val="00180EF1"/>
    <w:rPr>
      <w:sz w:val="28"/>
      <w:szCs w:val="28"/>
    </w:rPr>
  </w:style>
  <w:style w:type="paragraph" w:customStyle="1" w:styleId="1">
    <w:name w:val="Стиль1"/>
    <w:basedOn w:val="a"/>
    <w:link w:val="14"/>
    <w:qFormat/>
    <w:rsid w:val="00624F7A"/>
    <w:pPr>
      <w:numPr>
        <w:numId w:val="371"/>
      </w:numPr>
      <w:jc w:val="both"/>
    </w:pPr>
    <w:rPr>
      <w:rFonts w:ascii="Times New Roman" w:hAnsi="Times New Roman"/>
      <w:sz w:val="28"/>
      <w:szCs w:val="28"/>
    </w:rPr>
  </w:style>
  <w:style w:type="paragraph" w:customStyle="1" w:styleId="c414m1ty-">
    <w:name w:val="c414m1ty - утверждаю/согласовано"/>
    <w:rsid w:val="00180EF1"/>
    <w:pPr>
      <w:jc w:val="center"/>
    </w:pPr>
    <w:rPr>
      <w:caps/>
      <w:sz w:val="24"/>
      <w:szCs w:val="24"/>
    </w:rPr>
  </w:style>
  <w:style w:type="paragraph" w:customStyle="1" w:styleId="15">
    <w:name w:val="Обычный1"/>
    <w:rsid w:val="00180EF1"/>
    <w:pPr>
      <w:contextualSpacing/>
    </w:pPr>
    <w:rPr>
      <w:sz w:val="22"/>
      <w:szCs w:val="22"/>
    </w:rPr>
  </w:style>
  <w:style w:type="paragraph" w:customStyle="1" w:styleId="ConsPlusNormal">
    <w:name w:val="ConsPlusNormal"/>
    <w:link w:val="ConsPlusNormal0"/>
    <w:uiPriority w:val="99"/>
    <w:rsid w:val="00180EF1"/>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180EF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776968">
      <w:bodyDiv w:val="1"/>
      <w:marLeft w:val="0"/>
      <w:marRight w:val="0"/>
      <w:marTop w:val="0"/>
      <w:marBottom w:val="0"/>
      <w:divBdr>
        <w:top w:val="none" w:sz="0" w:space="0" w:color="auto"/>
        <w:left w:val="none" w:sz="0" w:space="0" w:color="auto"/>
        <w:bottom w:val="none" w:sz="0" w:space="0" w:color="auto"/>
        <w:right w:val="none" w:sz="0" w:space="0" w:color="auto"/>
      </w:divBdr>
    </w:div>
    <w:div w:id="142457405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interfa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arker-interfax.ru/" TargetMode="External"/><Relationship Id="rId4" Type="http://schemas.openxmlformats.org/officeDocument/2006/relationships/settings" Target="settings.xml"/><Relationship Id="rId9" Type="http://schemas.openxmlformats.org/officeDocument/2006/relationships/hyperlink" Target="https://marker-interfax.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E8E8-A36C-4268-A00B-1B20907E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6945</Words>
  <Characters>39589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46442</CharactersWithSpaces>
  <SharedDoc>false</SharedDoc>
  <HLinks>
    <vt:vector size="18" baseType="variant">
      <vt:variant>
        <vt:i4>3932272</vt:i4>
      </vt:variant>
      <vt:variant>
        <vt:i4>6</vt:i4>
      </vt:variant>
      <vt:variant>
        <vt:i4>0</vt:i4>
      </vt:variant>
      <vt:variant>
        <vt:i4>5</vt:i4>
      </vt:variant>
      <vt:variant>
        <vt:lpwstr>https://marker-interfax.ru/</vt:lpwstr>
      </vt:variant>
      <vt:variant>
        <vt:lpwstr/>
      </vt:variant>
      <vt:variant>
        <vt:i4>3932272</vt:i4>
      </vt:variant>
      <vt:variant>
        <vt:i4>3</vt:i4>
      </vt:variant>
      <vt:variant>
        <vt:i4>0</vt:i4>
      </vt:variant>
      <vt:variant>
        <vt:i4>5</vt:i4>
      </vt:variant>
      <vt:variant>
        <vt:lpwstr>https://marker-interfax.ru/</vt:lpwstr>
      </vt:variant>
      <vt:variant>
        <vt:lpwstr/>
      </vt:variant>
      <vt:variant>
        <vt:i4>4259967</vt:i4>
      </vt:variant>
      <vt:variant>
        <vt:i4>0</vt:i4>
      </vt:variant>
      <vt:variant>
        <vt:i4>0</vt:i4>
      </vt:variant>
      <vt:variant>
        <vt:i4>5</vt:i4>
      </vt:variant>
      <vt:variant>
        <vt:lpwstr>mailto:help@interfax.ru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Zakharov</dc:creator>
  <cp:keywords/>
  <cp:lastModifiedBy>Захарина Алёна Игоревна</cp:lastModifiedBy>
  <cp:revision>2</cp:revision>
  <cp:lastPrinted>2020-12-15T13:20:00Z</cp:lastPrinted>
  <dcterms:created xsi:type="dcterms:W3CDTF">2026-05-26T09:54:00Z</dcterms:created>
  <dcterms:modified xsi:type="dcterms:W3CDTF">2026-05-26T09:54:00Z</dcterms:modified>
</cp:coreProperties>
</file>