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AB632" w14:textId="4271D5FB" w:rsidR="00223912" w:rsidRPr="007060EC" w:rsidRDefault="00223912">
      <w:pPr>
        <w:rPr>
          <w:sz w:val="24"/>
          <w:szCs w:val="24"/>
        </w:rPr>
      </w:pPr>
      <w:r w:rsidRPr="007060EC">
        <w:rPr>
          <w:sz w:val="24"/>
          <w:szCs w:val="24"/>
        </w:rPr>
        <w:t xml:space="preserve"> </w:t>
      </w:r>
    </w:p>
    <w:p w14:paraId="18E70FCA" w14:textId="77777777" w:rsidR="00223912" w:rsidRPr="007060EC" w:rsidRDefault="00223912" w:rsidP="00223912">
      <w:pPr>
        <w:widowControl w:val="0"/>
        <w:tabs>
          <w:tab w:val="num" w:pos="284"/>
          <w:tab w:val="num" w:pos="360"/>
        </w:tabs>
        <w:spacing w:after="0" w:line="240" w:lineRule="auto"/>
        <w:jc w:val="center"/>
        <w:rPr>
          <w:rFonts w:ascii="Times New Roman" w:eastAsia="Calibri" w:hAnsi="Times New Roman" w:cs="Times New Roman"/>
          <w:b/>
          <w:bCs/>
          <w:sz w:val="24"/>
          <w:szCs w:val="24"/>
        </w:rPr>
      </w:pPr>
      <w:r w:rsidRPr="007060EC">
        <w:rPr>
          <w:rFonts w:ascii="Times New Roman" w:eastAsia="Calibri" w:hAnsi="Times New Roman" w:cs="Times New Roman"/>
          <w:b/>
          <w:bCs/>
          <w:sz w:val="24"/>
          <w:szCs w:val="24"/>
        </w:rPr>
        <w:t>Описание объекта закупки (техническое задание)</w:t>
      </w:r>
    </w:p>
    <w:p w14:paraId="73556C15" w14:textId="77777777" w:rsidR="00223912" w:rsidRPr="007060EC" w:rsidRDefault="00223912" w:rsidP="00223912">
      <w:pPr>
        <w:widowControl w:val="0"/>
        <w:tabs>
          <w:tab w:val="num" w:pos="284"/>
          <w:tab w:val="num" w:pos="360"/>
        </w:tabs>
        <w:spacing w:after="0" w:line="240" w:lineRule="auto"/>
        <w:jc w:val="center"/>
        <w:rPr>
          <w:rFonts w:ascii="Times New Roman" w:eastAsia="Calibri" w:hAnsi="Times New Roman" w:cs="Times New Roman"/>
          <w:b/>
          <w:bCs/>
          <w:sz w:val="24"/>
          <w:szCs w:val="24"/>
        </w:rPr>
      </w:pPr>
      <w:r w:rsidRPr="007060EC">
        <w:rPr>
          <w:rFonts w:ascii="Times New Roman" w:eastAsia="Calibri" w:hAnsi="Times New Roman" w:cs="Times New Roman"/>
          <w:b/>
          <w:bCs/>
          <w:sz w:val="24"/>
          <w:szCs w:val="24"/>
        </w:rPr>
        <w:t>на поставку товаров для нужд Музея Победы</w:t>
      </w:r>
    </w:p>
    <w:p w14:paraId="2F204835" w14:textId="77777777" w:rsidR="00223912" w:rsidRPr="007060EC" w:rsidRDefault="00223912" w:rsidP="00223912">
      <w:pPr>
        <w:tabs>
          <w:tab w:val="left" w:pos="284"/>
        </w:tabs>
        <w:spacing w:after="0" w:line="240" w:lineRule="auto"/>
        <w:jc w:val="both"/>
        <w:rPr>
          <w:rFonts w:ascii="Times New Roman" w:eastAsia="Times New Roman" w:hAnsi="Times New Roman" w:cs="Times New Roman"/>
          <w:color w:val="333333"/>
          <w:sz w:val="24"/>
          <w:szCs w:val="24"/>
          <w:shd w:val="clear" w:color="auto" w:fill="FFFFFF"/>
          <w:lang w:bidi="he-IL"/>
        </w:rPr>
      </w:pPr>
    </w:p>
    <w:p w14:paraId="047EE65C" w14:textId="0367E63E" w:rsidR="00223912" w:rsidRPr="007060EC" w:rsidRDefault="00223912" w:rsidP="00223912">
      <w:pPr>
        <w:pStyle w:val="a8"/>
        <w:numPr>
          <w:ilvl w:val="0"/>
          <w:numId w:val="1"/>
        </w:numPr>
        <w:tabs>
          <w:tab w:val="left" w:pos="284"/>
        </w:tabs>
        <w:spacing w:after="0" w:line="240" w:lineRule="auto"/>
        <w:ind w:left="-426" w:firstLine="284"/>
        <w:jc w:val="both"/>
        <w:rPr>
          <w:rFonts w:ascii="Times New Roman" w:hAnsi="Times New Roman" w:cs="Times New Roman"/>
          <w:color w:val="000000"/>
        </w:rPr>
      </w:pPr>
      <w:r w:rsidRPr="007060EC">
        <w:rPr>
          <w:rFonts w:ascii="Times New Roman" w:hAnsi="Times New Roman" w:cs="Times New Roman"/>
          <w:b/>
          <w:bCs/>
          <w:color w:val="000000"/>
        </w:rPr>
        <w:t>Наименование и перечень поставляемого товара:</w:t>
      </w:r>
      <w:r w:rsidR="00C213F3" w:rsidRPr="007060EC">
        <w:rPr>
          <w:rFonts w:ascii="Times New Roman" w:hAnsi="Times New Roman" w:cs="Times New Roman"/>
          <w:b/>
          <w:bCs/>
          <w:color w:val="000000"/>
        </w:rPr>
        <w:t xml:space="preserve"> </w:t>
      </w:r>
      <w:r w:rsidR="00B72BD2">
        <w:rPr>
          <w:rFonts w:ascii="Times New Roman" w:hAnsi="Times New Roman" w:cs="Times New Roman"/>
          <w:color w:val="000000"/>
        </w:rPr>
        <w:t>поставка расходных материалов для электромонтажа</w:t>
      </w:r>
      <w:r w:rsidRPr="007060EC">
        <w:rPr>
          <w:rFonts w:ascii="Times New Roman" w:hAnsi="Times New Roman" w:cs="Times New Roman"/>
          <w:color w:val="000000"/>
        </w:rPr>
        <w:t xml:space="preserve"> (далее – Товар).</w:t>
      </w:r>
    </w:p>
    <w:p w14:paraId="331FD14E" w14:textId="77777777" w:rsidR="00223912" w:rsidRPr="007060EC" w:rsidRDefault="00223912" w:rsidP="00223912">
      <w:pPr>
        <w:numPr>
          <w:ilvl w:val="0"/>
          <w:numId w:val="1"/>
        </w:numPr>
        <w:tabs>
          <w:tab w:val="left" w:pos="284"/>
        </w:tabs>
        <w:spacing w:after="0" w:line="240" w:lineRule="auto"/>
        <w:ind w:left="-426" w:firstLine="284"/>
        <w:jc w:val="both"/>
        <w:rPr>
          <w:rFonts w:ascii="Times New Roman" w:eastAsia="Times New Roman" w:hAnsi="Times New Roman" w:cs="Times New Roman"/>
          <w:bCs/>
          <w:sz w:val="24"/>
          <w:szCs w:val="24"/>
          <w:lang w:eastAsia="ru-RU"/>
        </w:rPr>
      </w:pPr>
      <w:r w:rsidRPr="007060EC">
        <w:rPr>
          <w:rFonts w:ascii="Times New Roman" w:eastAsia="Times New Roman" w:hAnsi="Times New Roman" w:cs="Times New Roman"/>
          <w:b/>
          <w:bCs/>
          <w:sz w:val="24"/>
          <w:szCs w:val="24"/>
          <w:lang w:eastAsia="ru-RU"/>
        </w:rPr>
        <w:t xml:space="preserve">Место поставки Товара: </w:t>
      </w:r>
      <w:r w:rsidRPr="007060EC">
        <w:rPr>
          <w:rFonts w:ascii="Times New Roman" w:eastAsia="Times New Roman" w:hAnsi="Times New Roman" w:cs="Times New Roman"/>
          <w:bCs/>
          <w:sz w:val="24"/>
          <w:szCs w:val="24"/>
          <w:lang w:eastAsia="ru-RU"/>
        </w:rPr>
        <w:t>г. Москва, ул. Братьев Фонченко, д.10.</w:t>
      </w:r>
    </w:p>
    <w:p w14:paraId="27F86890" w14:textId="4317946C" w:rsidR="00223912" w:rsidRPr="007060EC" w:rsidRDefault="00223912" w:rsidP="00223912">
      <w:pPr>
        <w:numPr>
          <w:ilvl w:val="0"/>
          <w:numId w:val="1"/>
        </w:numPr>
        <w:tabs>
          <w:tab w:val="left" w:pos="284"/>
        </w:tabs>
        <w:spacing w:after="0" w:line="240" w:lineRule="auto"/>
        <w:ind w:left="-426" w:firstLine="284"/>
        <w:jc w:val="both"/>
        <w:rPr>
          <w:rFonts w:ascii="Times New Roman" w:eastAsia="Times New Roman" w:hAnsi="Times New Roman" w:cs="Times New Roman"/>
          <w:bCs/>
          <w:sz w:val="24"/>
          <w:szCs w:val="24"/>
          <w:lang w:eastAsia="ru-RU"/>
        </w:rPr>
      </w:pPr>
      <w:r w:rsidRPr="007060EC">
        <w:rPr>
          <w:rFonts w:ascii="Times New Roman" w:eastAsia="Times New Roman" w:hAnsi="Times New Roman" w:cs="Times New Roman"/>
          <w:b/>
          <w:bCs/>
          <w:sz w:val="24"/>
          <w:szCs w:val="24"/>
          <w:lang w:eastAsia="ru-RU"/>
        </w:rPr>
        <w:t xml:space="preserve">Срок поставки Товара: </w:t>
      </w:r>
      <w:r w:rsidRPr="007060EC">
        <w:rPr>
          <w:rFonts w:ascii="Times New Roman" w:eastAsia="Times New Roman" w:hAnsi="Times New Roman" w:cs="Times New Roman"/>
          <w:sz w:val="24"/>
          <w:szCs w:val="24"/>
          <w:lang w:bidi="he-IL"/>
        </w:rPr>
        <w:t xml:space="preserve">Товар поставляется в течение </w:t>
      </w:r>
      <w:r w:rsidR="00B72BD2">
        <w:rPr>
          <w:rFonts w:ascii="Times New Roman" w:eastAsia="Times New Roman" w:hAnsi="Times New Roman" w:cs="Times New Roman"/>
          <w:sz w:val="24"/>
          <w:szCs w:val="24"/>
          <w:lang w:bidi="he-IL"/>
        </w:rPr>
        <w:t xml:space="preserve">10 </w:t>
      </w:r>
      <w:r w:rsidRPr="007060EC">
        <w:rPr>
          <w:rFonts w:ascii="Times New Roman" w:eastAsia="Times New Roman" w:hAnsi="Times New Roman" w:cs="Times New Roman"/>
          <w:sz w:val="24"/>
          <w:szCs w:val="24"/>
          <w:lang w:bidi="he-IL"/>
        </w:rPr>
        <w:t>(</w:t>
      </w:r>
      <w:r w:rsidR="00B72BD2">
        <w:rPr>
          <w:rFonts w:ascii="Times New Roman" w:eastAsia="Times New Roman" w:hAnsi="Times New Roman" w:cs="Times New Roman"/>
          <w:sz w:val="24"/>
          <w:szCs w:val="24"/>
          <w:lang w:bidi="he-IL"/>
        </w:rPr>
        <w:t>десяти</w:t>
      </w:r>
      <w:r w:rsidRPr="007060EC">
        <w:rPr>
          <w:rFonts w:ascii="Times New Roman" w:eastAsia="Times New Roman" w:hAnsi="Times New Roman" w:cs="Times New Roman"/>
          <w:sz w:val="24"/>
          <w:szCs w:val="24"/>
          <w:lang w:bidi="he-IL"/>
        </w:rPr>
        <w:t>) рабочих дней с даты заключения Контракта.</w:t>
      </w:r>
    </w:p>
    <w:p w14:paraId="49FB0679" w14:textId="77777777" w:rsidR="00223912" w:rsidRPr="007060EC" w:rsidRDefault="00223912" w:rsidP="00223912">
      <w:pPr>
        <w:tabs>
          <w:tab w:val="left" w:pos="284"/>
        </w:tabs>
        <w:spacing w:after="0" w:line="240" w:lineRule="auto"/>
        <w:ind w:left="-142"/>
        <w:jc w:val="both"/>
        <w:rPr>
          <w:rFonts w:ascii="Times New Roman" w:eastAsia="Times New Roman" w:hAnsi="Times New Roman" w:cs="Times New Roman"/>
          <w:bCs/>
          <w:sz w:val="24"/>
          <w:szCs w:val="24"/>
          <w:lang w:eastAsia="ru-RU"/>
        </w:rPr>
      </w:pPr>
    </w:p>
    <w:tbl>
      <w:tblPr>
        <w:tblW w:w="101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3"/>
        <w:gridCol w:w="2126"/>
        <w:gridCol w:w="1985"/>
        <w:gridCol w:w="3827"/>
        <w:gridCol w:w="709"/>
        <w:gridCol w:w="895"/>
      </w:tblGrid>
      <w:tr w:rsidR="00FB418D" w:rsidRPr="00DB62BE" w14:paraId="2E17D577" w14:textId="77777777" w:rsidTr="00E71829">
        <w:trPr>
          <w:trHeight w:val="288"/>
          <w:jc w:val="center"/>
        </w:trPr>
        <w:tc>
          <w:tcPr>
            <w:tcW w:w="563" w:type="dxa"/>
            <w:noWrap/>
            <w:vAlign w:val="center"/>
            <w:hideMark/>
          </w:tcPr>
          <w:p w14:paraId="59AC3F42" w14:textId="77777777" w:rsidR="001E764F" w:rsidRPr="00DB62BE" w:rsidRDefault="001E764F" w:rsidP="00AF6FD2">
            <w:pPr>
              <w:spacing w:after="0" w:line="240" w:lineRule="auto"/>
              <w:jc w:val="center"/>
              <w:rPr>
                <w:rFonts w:ascii="Times New Roman" w:eastAsia="Times New Roman" w:hAnsi="Times New Roman" w:cs="Times New Roman"/>
                <w:b/>
                <w:bCs/>
                <w:color w:val="000000"/>
                <w:sz w:val="24"/>
                <w:szCs w:val="24"/>
                <w:lang w:eastAsia="ru-RU"/>
              </w:rPr>
            </w:pPr>
            <w:r w:rsidRPr="00DB62BE">
              <w:rPr>
                <w:rFonts w:ascii="Times New Roman" w:eastAsia="Times New Roman" w:hAnsi="Times New Roman" w:cs="Times New Roman"/>
                <w:b/>
                <w:bCs/>
                <w:color w:val="000000"/>
                <w:sz w:val="24"/>
                <w:szCs w:val="24"/>
                <w:lang w:eastAsia="ru-RU"/>
              </w:rPr>
              <w:t>№ п/п</w:t>
            </w:r>
          </w:p>
        </w:tc>
        <w:tc>
          <w:tcPr>
            <w:tcW w:w="2126" w:type="dxa"/>
            <w:vAlign w:val="center"/>
            <w:hideMark/>
          </w:tcPr>
          <w:p w14:paraId="4003AB9B" w14:textId="77777777" w:rsidR="001E764F" w:rsidRPr="00DB62BE" w:rsidRDefault="001E764F" w:rsidP="00AF6FD2">
            <w:pPr>
              <w:spacing w:after="0" w:line="240" w:lineRule="auto"/>
              <w:jc w:val="center"/>
              <w:rPr>
                <w:rFonts w:ascii="Times New Roman" w:eastAsia="Times New Roman" w:hAnsi="Times New Roman" w:cs="Times New Roman"/>
                <w:b/>
                <w:bCs/>
                <w:color w:val="000000"/>
                <w:sz w:val="24"/>
                <w:szCs w:val="24"/>
                <w:lang w:eastAsia="ru-RU"/>
              </w:rPr>
            </w:pPr>
            <w:r w:rsidRPr="00DB62BE">
              <w:rPr>
                <w:rFonts w:ascii="Times New Roman" w:eastAsia="Times New Roman" w:hAnsi="Times New Roman" w:cs="Times New Roman"/>
                <w:b/>
                <w:bCs/>
                <w:color w:val="000000"/>
                <w:sz w:val="24"/>
                <w:szCs w:val="24"/>
                <w:lang w:eastAsia="ru-RU"/>
              </w:rPr>
              <w:t>Наименование товара</w:t>
            </w:r>
          </w:p>
        </w:tc>
        <w:tc>
          <w:tcPr>
            <w:tcW w:w="1985" w:type="dxa"/>
            <w:vAlign w:val="center"/>
          </w:tcPr>
          <w:p w14:paraId="3218F8D3" w14:textId="45E4F814" w:rsidR="001E764F" w:rsidRPr="00DB62BE" w:rsidRDefault="00AF6FD2" w:rsidP="00AF6FD2">
            <w:pPr>
              <w:spacing w:after="0" w:line="240" w:lineRule="auto"/>
              <w:jc w:val="center"/>
              <w:rPr>
                <w:rFonts w:ascii="Times New Roman" w:eastAsia="Times New Roman" w:hAnsi="Times New Roman" w:cs="Times New Roman"/>
                <w:b/>
                <w:bCs/>
                <w:color w:val="000000"/>
                <w:sz w:val="24"/>
                <w:szCs w:val="24"/>
                <w:lang w:val="en-US" w:eastAsia="ru-RU"/>
              </w:rPr>
            </w:pPr>
            <w:r w:rsidRPr="00DB62BE">
              <w:rPr>
                <w:rFonts w:ascii="Times New Roman" w:eastAsia="Times New Roman" w:hAnsi="Times New Roman" w:cs="Times New Roman"/>
                <w:b/>
                <w:bCs/>
                <w:color w:val="000000"/>
                <w:sz w:val="24"/>
                <w:szCs w:val="24"/>
                <w:lang w:eastAsia="ru-RU"/>
              </w:rPr>
              <w:t>ОКПД</w:t>
            </w:r>
          </w:p>
        </w:tc>
        <w:tc>
          <w:tcPr>
            <w:tcW w:w="3827" w:type="dxa"/>
            <w:vAlign w:val="center"/>
            <w:hideMark/>
          </w:tcPr>
          <w:p w14:paraId="67DB30F9" w14:textId="0050AD67" w:rsidR="001E764F" w:rsidRPr="00DB62BE" w:rsidRDefault="001E764F" w:rsidP="00AF6FD2">
            <w:pPr>
              <w:spacing w:after="0" w:line="240" w:lineRule="auto"/>
              <w:jc w:val="center"/>
              <w:rPr>
                <w:rFonts w:ascii="Times New Roman" w:eastAsia="Times New Roman" w:hAnsi="Times New Roman" w:cs="Times New Roman"/>
                <w:b/>
                <w:bCs/>
                <w:color w:val="000000"/>
                <w:sz w:val="24"/>
                <w:szCs w:val="24"/>
                <w:lang w:eastAsia="ru-RU"/>
              </w:rPr>
            </w:pPr>
            <w:r w:rsidRPr="00DB62BE">
              <w:rPr>
                <w:rFonts w:ascii="Times New Roman" w:eastAsia="Times New Roman" w:hAnsi="Times New Roman" w:cs="Times New Roman"/>
                <w:b/>
                <w:bCs/>
                <w:color w:val="000000"/>
                <w:sz w:val="24"/>
                <w:szCs w:val="24"/>
                <w:lang w:eastAsia="ru-RU"/>
              </w:rPr>
              <w:t>Характеристики товара</w:t>
            </w:r>
          </w:p>
        </w:tc>
        <w:tc>
          <w:tcPr>
            <w:tcW w:w="709" w:type="dxa"/>
            <w:noWrap/>
            <w:vAlign w:val="center"/>
            <w:hideMark/>
          </w:tcPr>
          <w:p w14:paraId="5EF2AE3A" w14:textId="77777777" w:rsidR="001E764F" w:rsidRPr="00DB62BE" w:rsidRDefault="001E764F" w:rsidP="00AF6FD2">
            <w:pPr>
              <w:spacing w:after="0" w:line="240" w:lineRule="auto"/>
              <w:jc w:val="center"/>
              <w:rPr>
                <w:rFonts w:ascii="Times New Roman" w:eastAsia="Times New Roman" w:hAnsi="Times New Roman" w:cs="Times New Roman"/>
                <w:b/>
                <w:bCs/>
                <w:color w:val="000000"/>
                <w:sz w:val="24"/>
                <w:szCs w:val="24"/>
                <w:lang w:eastAsia="ru-RU"/>
              </w:rPr>
            </w:pPr>
            <w:r w:rsidRPr="00DB62BE">
              <w:rPr>
                <w:rFonts w:ascii="Times New Roman" w:eastAsia="Times New Roman" w:hAnsi="Times New Roman" w:cs="Times New Roman"/>
                <w:b/>
                <w:bCs/>
                <w:color w:val="000000"/>
                <w:sz w:val="24"/>
                <w:szCs w:val="24"/>
                <w:lang w:eastAsia="ru-RU"/>
              </w:rPr>
              <w:t>Кол-во</w:t>
            </w:r>
          </w:p>
        </w:tc>
        <w:tc>
          <w:tcPr>
            <w:tcW w:w="895" w:type="dxa"/>
            <w:noWrap/>
            <w:vAlign w:val="center"/>
            <w:hideMark/>
          </w:tcPr>
          <w:p w14:paraId="1F12C4E2" w14:textId="52B59E11" w:rsidR="001E764F" w:rsidRPr="00DB62BE" w:rsidRDefault="001E764F" w:rsidP="00AF6FD2">
            <w:pPr>
              <w:spacing w:after="0" w:line="240" w:lineRule="auto"/>
              <w:jc w:val="center"/>
              <w:rPr>
                <w:rFonts w:ascii="Times New Roman" w:eastAsia="Times New Roman" w:hAnsi="Times New Roman" w:cs="Times New Roman"/>
                <w:b/>
                <w:bCs/>
                <w:color w:val="000000"/>
                <w:sz w:val="24"/>
                <w:szCs w:val="24"/>
                <w:lang w:eastAsia="ru-RU"/>
              </w:rPr>
            </w:pPr>
            <w:r w:rsidRPr="00DB62BE">
              <w:rPr>
                <w:rFonts w:ascii="Times New Roman" w:eastAsia="Times New Roman" w:hAnsi="Times New Roman" w:cs="Times New Roman"/>
                <w:b/>
                <w:bCs/>
                <w:color w:val="000000"/>
                <w:sz w:val="24"/>
                <w:szCs w:val="24"/>
                <w:lang w:eastAsia="ru-RU"/>
              </w:rPr>
              <w:t>Ед.</w:t>
            </w:r>
            <w:r w:rsidR="00A90D08" w:rsidRPr="00DB62BE">
              <w:rPr>
                <w:rFonts w:ascii="Times New Roman" w:eastAsia="Times New Roman" w:hAnsi="Times New Roman" w:cs="Times New Roman"/>
                <w:b/>
                <w:bCs/>
                <w:color w:val="000000"/>
                <w:sz w:val="24"/>
                <w:szCs w:val="24"/>
                <w:lang w:eastAsia="ru-RU"/>
              </w:rPr>
              <w:t xml:space="preserve"> </w:t>
            </w:r>
            <w:r w:rsidRPr="00DB62BE">
              <w:rPr>
                <w:rFonts w:ascii="Times New Roman" w:eastAsia="Times New Roman" w:hAnsi="Times New Roman" w:cs="Times New Roman"/>
                <w:b/>
                <w:bCs/>
                <w:color w:val="000000"/>
                <w:sz w:val="24"/>
                <w:szCs w:val="24"/>
                <w:lang w:eastAsia="ru-RU"/>
              </w:rPr>
              <w:t>изм</w:t>
            </w:r>
            <w:r w:rsidR="00A90D08" w:rsidRPr="00DB62BE">
              <w:rPr>
                <w:rFonts w:ascii="Times New Roman" w:eastAsia="Times New Roman" w:hAnsi="Times New Roman" w:cs="Times New Roman"/>
                <w:b/>
                <w:bCs/>
                <w:color w:val="000000"/>
                <w:sz w:val="24"/>
                <w:szCs w:val="24"/>
                <w:lang w:eastAsia="ru-RU"/>
              </w:rPr>
              <w:t>.</w:t>
            </w:r>
          </w:p>
        </w:tc>
      </w:tr>
      <w:tr w:rsidR="007060EC" w:rsidRPr="00DB62BE" w14:paraId="7FC0B471" w14:textId="77777777" w:rsidTr="00E71829">
        <w:trPr>
          <w:trHeight w:val="444"/>
          <w:jc w:val="center"/>
        </w:trPr>
        <w:tc>
          <w:tcPr>
            <w:tcW w:w="563" w:type="dxa"/>
            <w:vAlign w:val="center"/>
          </w:tcPr>
          <w:p w14:paraId="6364F505" w14:textId="735C90F8" w:rsidR="007060EC" w:rsidRPr="00DB62BE" w:rsidRDefault="007060EC" w:rsidP="007060EC">
            <w:pPr>
              <w:spacing w:after="0" w:line="240" w:lineRule="auto"/>
              <w:jc w:val="center"/>
              <w:rPr>
                <w:rFonts w:ascii="Times New Roman" w:eastAsia="Times New Roman" w:hAnsi="Times New Roman" w:cs="Times New Roman"/>
                <w:color w:val="000000"/>
                <w:sz w:val="24"/>
                <w:szCs w:val="24"/>
                <w:lang w:eastAsia="ru-RU"/>
              </w:rPr>
            </w:pPr>
            <w:r w:rsidRPr="00DB62BE">
              <w:rPr>
                <w:rFonts w:ascii="Times New Roman" w:eastAsia="Times New Roman" w:hAnsi="Times New Roman" w:cs="Times New Roman"/>
                <w:sz w:val="24"/>
                <w:szCs w:val="24"/>
                <w:lang w:eastAsia="ru-RU"/>
              </w:rPr>
              <w:t>1</w:t>
            </w:r>
          </w:p>
        </w:tc>
        <w:tc>
          <w:tcPr>
            <w:tcW w:w="2126" w:type="dxa"/>
            <w:vAlign w:val="center"/>
          </w:tcPr>
          <w:p w14:paraId="3318A2E6" w14:textId="556E1A07" w:rsidR="007060EC" w:rsidRPr="00B72BD2" w:rsidRDefault="00B72BD2" w:rsidP="00C452EA">
            <w:pPr>
              <w:pStyle w:val="Default"/>
              <w:rPr>
                <w:lang w:val="en-US"/>
              </w:rPr>
            </w:pPr>
            <w:r>
              <w:t>Кабель ВВГнг(</w:t>
            </w:r>
            <w:r>
              <w:rPr>
                <w:lang w:val="en-US"/>
              </w:rPr>
              <w:t>A)-LS</w:t>
            </w:r>
          </w:p>
        </w:tc>
        <w:tc>
          <w:tcPr>
            <w:tcW w:w="1985" w:type="dxa"/>
            <w:vAlign w:val="center"/>
          </w:tcPr>
          <w:p w14:paraId="5CFE7D8B" w14:textId="3CDA9BAF" w:rsidR="007060EC" w:rsidRPr="00B72BD2" w:rsidRDefault="00B72BD2" w:rsidP="00B72BD2">
            <w:pPr>
              <w:pStyle w:val="Default"/>
              <w:jc w:val="center"/>
            </w:pPr>
            <w:r w:rsidRPr="00B72BD2">
              <w:t>27.32.13.111</w:t>
            </w:r>
          </w:p>
        </w:tc>
        <w:tc>
          <w:tcPr>
            <w:tcW w:w="3827" w:type="dxa"/>
            <w:vAlign w:val="center"/>
          </w:tcPr>
          <w:p w14:paraId="266F442A" w14:textId="43834662" w:rsidR="00B72BD2" w:rsidRPr="00B72BD2" w:rsidRDefault="00B72BD2" w:rsidP="00B72BD2">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Тип кабеля</w:t>
            </w:r>
            <w:r>
              <w:rPr>
                <w:rFonts w:ascii="Times New Roman" w:eastAsia="Times New Roman" w:hAnsi="Times New Roman" w:cs="Times New Roman"/>
                <w:bCs/>
                <w:sz w:val="24"/>
                <w:szCs w:val="24"/>
                <w:lang w:eastAsia="ru-RU"/>
              </w:rPr>
              <w:t>: с</w:t>
            </w:r>
            <w:r w:rsidRPr="00B72BD2">
              <w:rPr>
                <w:rFonts w:ascii="Times New Roman" w:eastAsia="Times New Roman" w:hAnsi="Times New Roman" w:cs="Times New Roman"/>
                <w:bCs/>
                <w:sz w:val="24"/>
                <w:szCs w:val="24"/>
                <w:lang w:eastAsia="ru-RU"/>
              </w:rPr>
              <w:t>иловой</w:t>
            </w:r>
            <w:r>
              <w:rPr>
                <w:rFonts w:ascii="Times New Roman" w:eastAsia="Times New Roman" w:hAnsi="Times New Roman" w:cs="Times New Roman"/>
                <w:bCs/>
                <w:sz w:val="24"/>
                <w:szCs w:val="24"/>
                <w:lang w:eastAsia="ru-RU"/>
              </w:rPr>
              <w:t>;</w:t>
            </w:r>
          </w:p>
          <w:p w14:paraId="1233F371" w14:textId="459A957D" w:rsidR="00B72BD2" w:rsidRPr="00B72BD2" w:rsidRDefault="00B72BD2" w:rsidP="00B72BD2">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Количество жил</w:t>
            </w:r>
            <w:r>
              <w:rPr>
                <w:rFonts w:ascii="Times New Roman" w:eastAsia="Times New Roman" w:hAnsi="Times New Roman" w:cs="Times New Roman"/>
                <w:bCs/>
                <w:sz w:val="24"/>
                <w:szCs w:val="24"/>
                <w:lang w:eastAsia="ru-RU"/>
              </w:rPr>
              <w:t xml:space="preserve">: </w:t>
            </w:r>
            <w:r w:rsidRPr="00B72BD2">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w:t>
            </w:r>
          </w:p>
          <w:p w14:paraId="52AA2ECE" w14:textId="2F950F09" w:rsidR="00B72BD2" w:rsidRDefault="00B72BD2" w:rsidP="00B72BD2">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Сечение жилы, мм2</w:t>
            </w:r>
            <w:r>
              <w:rPr>
                <w:rFonts w:ascii="Times New Roman" w:eastAsia="Times New Roman" w:hAnsi="Times New Roman" w:cs="Times New Roman"/>
                <w:bCs/>
                <w:sz w:val="24"/>
                <w:szCs w:val="24"/>
                <w:lang w:eastAsia="ru-RU"/>
              </w:rPr>
              <w:t xml:space="preserve">: </w:t>
            </w:r>
            <w:r w:rsidRPr="00B72BD2">
              <w:rPr>
                <w:rFonts w:ascii="Times New Roman" w:eastAsia="Times New Roman" w:hAnsi="Times New Roman" w:cs="Times New Roman"/>
                <w:bCs/>
                <w:sz w:val="24"/>
                <w:szCs w:val="24"/>
                <w:lang w:eastAsia="ru-RU"/>
              </w:rPr>
              <w:t>2,5</w:t>
            </w:r>
            <w:r>
              <w:rPr>
                <w:rFonts w:ascii="Times New Roman" w:eastAsia="Times New Roman" w:hAnsi="Times New Roman" w:cs="Times New Roman"/>
                <w:bCs/>
                <w:sz w:val="24"/>
                <w:szCs w:val="24"/>
                <w:lang w:eastAsia="ru-RU"/>
              </w:rPr>
              <w:t>;</w:t>
            </w:r>
          </w:p>
          <w:p w14:paraId="2C086DAD" w14:textId="046E9FD2" w:rsidR="00B72BD2" w:rsidRDefault="00B72BD2" w:rsidP="00B72BD2">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Материал изоляции</w:t>
            </w:r>
            <w:r>
              <w:rPr>
                <w:rFonts w:ascii="Times New Roman" w:eastAsia="Times New Roman" w:hAnsi="Times New Roman" w:cs="Times New Roman"/>
                <w:bCs/>
                <w:sz w:val="24"/>
                <w:szCs w:val="24"/>
                <w:lang w:eastAsia="ru-RU"/>
              </w:rPr>
              <w:t xml:space="preserve">: </w:t>
            </w:r>
            <w:r w:rsidRPr="00B72BD2">
              <w:rPr>
                <w:rFonts w:ascii="Times New Roman" w:eastAsia="Times New Roman" w:hAnsi="Times New Roman" w:cs="Times New Roman"/>
                <w:bCs/>
                <w:sz w:val="24"/>
                <w:szCs w:val="24"/>
                <w:lang w:eastAsia="ru-RU"/>
              </w:rPr>
              <w:t>ПВХ пластикат</w:t>
            </w:r>
            <w:r>
              <w:rPr>
                <w:rFonts w:ascii="Times New Roman" w:eastAsia="Times New Roman" w:hAnsi="Times New Roman" w:cs="Times New Roman"/>
                <w:bCs/>
                <w:sz w:val="24"/>
                <w:szCs w:val="24"/>
                <w:lang w:eastAsia="ru-RU"/>
              </w:rPr>
              <w:t>;</w:t>
            </w:r>
          </w:p>
          <w:p w14:paraId="760BA956" w14:textId="08388491" w:rsidR="00B72BD2" w:rsidRDefault="00B72BD2" w:rsidP="00B72BD2">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Материал оболочки</w:t>
            </w:r>
            <w:r>
              <w:rPr>
                <w:rFonts w:ascii="Times New Roman" w:eastAsia="Times New Roman" w:hAnsi="Times New Roman" w:cs="Times New Roman"/>
                <w:bCs/>
                <w:sz w:val="24"/>
                <w:szCs w:val="24"/>
                <w:lang w:eastAsia="ru-RU"/>
              </w:rPr>
              <w:t xml:space="preserve">: </w:t>
            </w:r>
            <w:r w:rsidRPr="00B72BD2">
              <w:rPr>
                <w:rFonts w:ascii="Times New Roman" w:eastAsia="Times New Roman" w:hAnsi="Times New Roman" w:cs="Times New Roman"/>
                <w:bCs/>
                <w:sz w:val="24"/>
                <w:szCs w:val="24"/>
                <w:lang w:eastAsia="ru-RU"/>
              </w:rPr>
              <w:t>ПВХ пластикат</w:t>
            </w:r>
            <w:r>
              <w:rPr>
                <w:rFonts w:ascii="Times New Roman" w:eastAsia="Times New Roman" w:hAnsi="Times New Roman" w:cs="Times New Roman"/>
                <w:bCs/>
                <w:sz w:val="24"/>
                <w:szCs w:val="24"/>
                <w:lang w:eastAsia="ru-RU"/>
              </w:rPr>
              <w:t>;</w:t>
            </w:r>
          </w:p>
          <w:p w14:paraId="6E656D8B" w14:textId="78543983" w:rsidR="00B72BD2" w:rsidRPr="00B72BD2" w:rsidRDefault="00B72BD2" w:rsidP="00B72BD2">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Толщина изоляции, мм</w:t>
            </w:r>
            <w:r>
              <w:rPr>
                <w:rFonts w:ascii="Times New Roman" w:eastAsia="Times New Roman" w:hAnsi="Times New Roman" w:cs="Times New Roman"/>
                <w:bCs/>
                <w:sz w:val="24"/>
                <w:szCs w:val="24"/>
                <w:lang w:eastAsia="ru-RU"/>
              </w:rPr>
              <w:t xml:space="preserve">: </w:t>
            </w:r>
            <w:r w:rsidRPr="00B72BD2">
              <w:rPr>
                <w:rFonts w:ascii="Times New Roman" w:eastAsia="Times New Roman" w:hAnsi="Times New Roman" w:cs="Times New Roman"/>
                <w:bCs/>
                <w:sz w:val="24"/>
                <w:szCs w:val="24"/>
                <w:lang w:eastAsia="ru-RU"/>
              </w:rPr>
              <w:t>0,65</w:t>
            </w:r>
            <w:r>
              <w:rPr>
                <w:rFonts w:ascii="Times New Roman" w:eastAsia="Times New Roman" w:hAnsi="Times New Roman" w:cs="Times New Roman"/>
                <w:bCs/>
                <w:sz w:val="24"/>
                <w:szCs w:val="24"/>
                <w:lang w:eastAsia="ru-RU"/>
              </w:rPr>
              <w:t>;</w:t>
            </w:r>
          </w:p>
          <w:p w14:paraId="54255F72" w14:textId="45D2ADD3" w:rsidR="00B72BD2" w:rsidRDefault="00B72BD2" w:rsidP="00B72BD2">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Материал жилы</w:t>
            </w:r>
            <w:r>
              <w:rPr>
                <w:rFonts w:ascii="Times New Roman" w:eastAsia="Times New Roman" w:hAnsi="Times New Roman" w:cs="Times New Roman"/>
                <w:bCs/>
                <w:sz w:val="24"/>
                <w:szCs w:val="24"/>
                <w:lang w:eastAsia="ru-RU"/>
              </w:rPr>
              <w:t>: м</w:t>
            </w:r>
            <w:r w:rsidRPr="00B72BD2">
              <w:rPr>
                <w:rFonts w:ascii="Times New Roman" w:eastAsia="Times New Roman" w:hAnsi="Times New Roman" w:cs="Times New Roman"/>
                <w:bCs/>
                <w:sz w:val="24"/>
                <w:szCs w:val="24"/>
                <w:lang w:eastAsia="ru-RU"/>
              </w:rPr>
              <w:t>едь</w:t>
            </w:r>
            <w:r>
              <w:rPr>
                <w:rFonts w:ascii="Times New Roman" w:eastAsia="Times New Roman" w:hAnsi="Times New Roman" w:cs="Times New Roman"/>
                <w:bCs/>
                <w:sz w:val="24"/>
                <w:szCs w:val="24"/>
                <w:lang w:eastAsia="ru-RU"/>
              </w:rPr>
              <w:t>;</w:t>
            </w:r>
          </w:p>
          <w:p w14:paraId="2B721D03" w14:textId="7D2FDAC5" w:rsidR="00B72BD2" w:rsidRDefault="00B72BD2" w:rsidP="00B72BD2">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Напряжение, В</w:t>
            </w:r>
            <w:r>
              <w:rPr>
                <w:rFonts w:ascii="Times New Roman" w:eastAsia="Times New Roman" w:hAnsi="Times New Roman" w:cs="Times New Roman"/>
                <w:bCs/>
                <w:sz w:val="24"/>
                <w:szCs w:val="24"/>
                <w:lang w:eastAsia="ru-RU"/>
              </w:rPr>
              <w:t xml:space="preserve">: </w:t>
            </w:r>
            <w:r w:rsidRPr="00B72BD2">
              <w:rPr>
                <w:rFonts w:ascii="Times New Roman" w:eastAsia="Times New Roman" w:hAnsi="Times New Roman" w:cs="Times New Roman"/>
                <w:bCs/>
                <w:sz w:val="24"/>
                <w:szCs w:val="24"/>
                <w:lang w:eastAsia="ru-RU"/>
              </w:rPr>
              <w:t>660</w:t>
            </w:r>
            <w:r>
              <w:rPr>
                <w:rFonts w:ascii="Times New Roman" w:eastAsia="Times New Roman" w:hAnsi="Times New Roman" w:cs="Times New Roman"/>
                <w:bCs/>
                <w:sz w:val="24"/>
                <w:szCs w:val="24"/>
                <w:lang w:eastAsia="ru-RU"/>
              </w:rPr>
              <w:t>;</w:t>
            </w:r>
          </w:p>
          <w:p w14:paraId="3FE43A40" w14:textId="522F572A" w:rsidR="00B72BD2" w:rsidRPr="00B72BD2" w:rsidRDefault="00B72BD2" w:rsidP="00B72BD2">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Номинальный ток, А</w:t>
            </w:r>
            <w:r>
              <w:rPr>
                <w:rFonts w:ascii="Times New Roman" w:eastAsia="Times New Roman" w:hAnsi="Times New Roman" w:cs="Times New Roman"/>
                <w:bCs/>
                <w:sz w:val="24"/>
                <w:szCs w:val="24"/>
                <w:lang w:eastAsia="ru-RU"/>
              </w:rPr>
              <w:t xml:space="preserve">: </w:t>
            </w:r>
            <w:r w:rsidRPr="00B72BD2">
              <w:rPr>
                <w:rFonts w:ascii="Times New Roman" w:eastAsia="Times New Roman" w:hAnsi="Times New Roman" w:cs="Times New Roman"/>
                <w:bCs/>
                <w:sz w:val="24"/>
                <w:szCs w:val="24"/>
                <w:lang w:eastAsia="ru-RU"/>
              </w:rPr>
              <w:t>29</w:t>
            </w:r>
            <w:r>
              <w:rPr>
                <w:rFonts w:ascii="Times New Roman" w:eastAsia="Times New Roman" w:hAnsi="Times New Roman" w:cs="Times New Roman"/>
                <w:bCs/>
                <w:sz w:val="24"/>
                <w:szCs w:val="24"/>
                <w:lang w:eastAsia="ru-RU"/>
              </w:rPr>
              <w:t>;</w:t>
            </w:r>
          </w:p>
          <w:p w14:paraId="7CC4965C" w14:textId="77777777" w:rsidR="007060EC" w:rsidRDefault="00B72BD2" w:rsidP="006E66CA">
            <w:pPr>
              <w:shd w:val="clear" w:color="auto" w:fill="FFFFFF"/>
              <w:spacing w:after="0" w:line="270" w:lineRule="atLeast"/>
              <w:rPr>
                <w:rFonts w:ascii="Times New Roman" w:eastAsia="Times New Roman" w:hAnsi="Times New Roman" w:cs="Times New Roman"/>
                <w:bCs/>
                <w:sz w:val="24"/>
                <w:szCs w:val="24"/>
                <w:lang w:eastAsia="ru-RU"/>
              </w:rPr>
            </w:pPr>
            <w:r w:rsidRPr="00B72BD2">
              <w:rPr>
                <w:rFonts w:ascii="Times New Roman" w:eastAsia="Times New Roman" w:hAnsi="Times New Roman" w:cs="Times New Roman"/>
                <w:bCs/>
                <w:sz w:val="24"/>
                <w:szCs w:val="24"/>
                <w:lang w:eastAsia="ru-RU"/>
              </w:rPr>
              <w:t>Конструкция жилы</w:t>
            </w:r>
            <w:r>
              <w:rPr>
                <w:rFonts w:ascii="Times New Roman" w:eastAsia="Times New Roman" w:hAnsi="Times New Roman" w:cs="Times New Roman"/>
                <w:bCs/>
                <w:sz w:val="24"/>
                <w:szCs w:val="24"/>
                <w:lang w:eastAsia="ru-RU"/>
              </w:rPr>
              <w:t>: о</w:t>
            </w:r>
            <w:r w:rsidRPr="00B72BD2">
              <w:rPr>
                <w:rFonts w:ascii="Times New Roman" w:eastAsia="Times New Roman" w:hAnsi="Times New Roman" w:cs="Times New Roman"/>
                <w:bCs/>
                <w:sz w:val="24"/>
                <w:szCs w:val="24"/>
                <w:lang w:eastAsia="ru-RU"/>
              </w:rPr>
              <w:t>днопроволочная</w:t>
            </w:r>
            <w:r w:rsidR="0055776F">
              <w:rPr>
                <w:rFonts w:ascii="Times New Roman" w:eastAsia="Times New Roman" w:hAnsi="Times New Roman" w:cs="Times New Roman"/>
                <w:bCs/>
                <w:sz w:val="24"/>
                <w:szCs w:val="24"/>
                <w:lang w:eastAsia="ru-RU"/>
              </w:rPr>
              <w:t>;</w:t>
            </w:r>
          </w:p>
          <w:p w14:paraId="532E227A" w14:textId="73E91EFB" w:rsidR="0055776F" w:rsidRPr="006E66CA" w:rsidRDefault="0055776F" w:rsidP="006E66CA">
            <w:pPr>
              <w:shd w:val="clear" w:color="auto" w:fill="FFFFFF"/>
              <w:spacing w:after="0" w:line="270"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Метраж кабеля: 100 метров</w:t>
            </w:r>
          </w:p>
        </w:tc>
        <w:tc>
          <w:tcPr>
            <w:tcW w:w="709" w:type="dxa"/>
            <w:vAlign w:val="center"/>
          </w:tcPr>
          <w:p w14:paraId="2BED82C1" w14:textId="7C0E7935" w:rsidR="007060EC" w:rsidRPr="0055776F" w:rsidRDefault="0055776F" w:rsidP="007060EC">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1</w:t>
            </w:r>
          </w:p>
        </w:tc>
        <w:tc>
          <w:tcPr>
            <w:tcW w:w="895" w:type="dxa"/>
            <w:vAlign w:val="center"/>
          </w:tcPr>
          <w:p w14:paraId="51BDF72F" w14:textId="34DB5C0A" w:rsidR="007060EC" w:rsidRPr="0055776F" w:rsidRDefault="0055776F" w:rsidP="007060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Упак.</w:t>
            </w:r>
          </w:p>
        </w:tc>
      </w:tr>
      <w:tr w:rsidR="007060EC" w:rsidRPr="00DB62BE" w14:paraId="7AC65476" w14:textId="77777777" w:rsidTr="00E71829">
        <w:trPr>
          <w:trHeight w:val="444"/>
          <w:jc w:val="center"/>
        </w:trPr>
        <w:tc>
          <w:tcPr>
            <w:tcW w:w="563" w:type="dxa"/>
            <w:tcBorders>
              <w:top w:val="single" w:sz="4" w:space="0" w:color="auto"/>
              <w:left w:val="single" w:sz="4" w:space="0" w:color="auto"/>
              <w:bottom w:val="single" w:sz="4" w:space="0" w:color="auto"/>
              <w:right w:val="single" w:sz="4" w:space="0" w:color="auto"/>
            </w:tcBorders>
            <w:vAlign w:val="center"/>
          </w:tcPr>
          <w:p w14:paraId="1E1FFC6B" w14:textId="45F8450C" w:rsidR="007060EC" w:rsidRPr="00DB62BE" w:rsidRDefault="007060EC" w:rsidP="007060EC">
            <w:pPr>
              <w:spacing w:after="0" w:line="240" w:lineRule="auto"/>
              <w:jc w:val="center"/>
              <w:rPr>
                <w:rFonts w:ascii="Times New Roman" w:eastAsia="Times New Roman" w:hAnsi="Times New Roman" w:cs="Times New Roman"/>
                <w:color w:val="000000"/>
                <w:sz w:val="24"/>
                <w:szCs w:val="24"/>
                <w:lang w:eastAsia="ru-RU"/>
              </w:rPr>
            </w:pPr>
            <w:r w:rsidRPr="00DB62BE">
              <w:rPr>
                <w:rFonts w:ascii="Times New Roman" w:eastAsia="Times New Roman" w:hAnsi="Times New Roman" w:cs="Times New Roman"/>
                <w:sz w:val="24"/>
                <w:szCs w:val="24"/>
                <w:lang w:eastAsia="ru-RU"/>
              </w:rPr>
              <w:t>2</w:t>
            </w:r>
          </w:p>
        </w:tc>
        <w:tc>
          <w:tcPr>
            <w:tcW w:w="2126" w:type="dxa"/>
            <w:tcBorders>
              <w:top w:val="single" w:sz="4" w:space="0" w:color="auto"/>
              <w:left w:val="single" w:sz="4" w:space="0" w:color="auto"/>
              <w:bottom w:val="single" w:sz="4" w:space="0" w:color="auto"/>
              <w:right w:val="single" w:sz="4" w:space="0" w:color="auto"/>
            </w:tcBorders>
            <w:vAlign w:val="center"/>
          </w:tcPr>
          <w:p w14:paraId="4C2349EB" w14:textId="07C4F28A" w:rsidR="007060EC" w:rsidRPr="00B72BD2" w:rsidRDefault="00B72BD2" w:rsidP="00C452EA">
            <w:pPr>
              <w:pStyle w:val="Default"/>
            </w:pPr>
            <w:r>
              <w:t xml:space="preserve">Зажим безвинтовой </w:t>
            </w:r>
            <w:r>
              <w:rPr>
                <w:lang w:val="en-US"/>
              </w:rPr>
              <w:t>(wago)</w:t>
            </w:r>
          </w:p>
        </w:tc>
        <w:tc>
          <w:tcPr>
            <w:tcW w:w="1985" w:type="dxa"/>
            <w:tcBorders>
              <w:top w:val="single" w:sz="4" w:space="0" w:color="auto"/>
              <w:left w:val="single" w:sz="4" w:space="0" w:color="auto"/>
              <w:bottom w:val="single" w:sz="4" w:space="0" w:color="auto"/>
              <w:right w:val="single" w:sz="4" w:space="0" w:color="auto"/>
            </w:tcBorders>
            <w:vAlign w:val="center"/>
          </w:tcPr>
          <w:p w14:paraId="00D7AD4B" w14:textId="001754CD" w:rsidR="007060EC" w:rsidRPr="00B72BD2" w:rsidRDefault="00B72BD2" w:rsidP="00B72BD2">
            <w:pPr>
              <w:pStyle w:val="Default"/>
              <w:jc w:val="center"/>
            </w:pPr>
            <w:r w:rsidRPr="00B72BD2">
              <w:t>27.33.13.120</w:t>
            </w:r>
          </w:p>
        </w:tc>
        <w:tc>
          <w:tcPr>
            <w:tcW w:w="3827" w:type="dxa"/>
            <w:tcBorders>
              <w:top w:val="single" w:sz="4" w:space="0" w:color="auto"/>
              <w:left w:val="single" w:sz="4" w:space="0" w:color="auto"/>
              <w:bottom w:val="single" w:sz="4" w:space="0" w:color="auto"/>
              <w:right w:val="single" w:sz="4" w:space="0" w:color="auto"/>
            </w:tcBorders>
            <w:vAlign w:val="center"/>
          </w:tcPr>
          <w:p w14:paraId="0EAB3685" w14:textId="3014B6CA" w:rsidR="00A6296F" w:rsidRPr="00A6296F" w:rsidRDefault="00A6296F" w:rsidP="00A6296F">
            <w:pPr>
              <w:shd w:val="clear" w:color="auto" w:fill="FFFFFF"/>
              <w:spacing w:after="0" w:line="270" w:lineRule="atLeast"/>
              <w:rPr>
                <w:rFonts w:ascii="Times New Roman" w:eastAsia="Times New Roman" w:hAnsi="Times New Roman" w:cs="Times New Roman"/>
                <w:bCs/>
                <w:sz w:val="24"/>
                <w:szCs w:val="24"/>
                <w:lang w:eastAsia="ru-RU"/>
              </w:rPr>
            </w:pPr>
            <w:r w:rsidRPr="00A6296F">
              <w:rPr>
                <w:rFonts w:ascii="Times New Roman" w:eastAsia="Times New Roman" w:hAnsi="Times New Roman" w:cs="Times New Roman"/>
                <w:bCs/>
                <w:sz w:val="24"/>
                <w:szCs w:val="24"/>
                <w:lang w:eastAsia="ru-RU"/>
              </w:rPr>
              <w:t>Номинальный ток</w:t>
            </w:r>
            <w:r>
              <w:rPr>
                <w:rFonts w:ascii="Times New Roman" w:eastAsia="Times New Roman" w:hAnsi="Times New Roman" w:cs="Times New Roman"/>
                <w:bCs/>
                <w:sz w:val="24"/>
                <w:szCs w:val="24"/>
                <w:lang w:eastAsia="ru-RU"/>
              </w:rPr>
              <w:t xml:space="preserve">: </w:t>
            </w:r>
            <w:r w:rsidRPr="00A6296F">
              <w:rPr>
                <w:rFonts w:ascii="Times New Roman" w:eastAsia="Times New Roman" w:hAnsi="Times New Roman" w:cs="Times New Roman"/>
                <w:bCs/>
                <w:sz w:val="24"/>
                <w:szCs w:val="24"/>
                <w:lang w:eastAsia="ru-RU"/>
              </w:rPr>
              <w:t>32А</w:t>
            </w:r>
            <w:r>
              <w:rPr>
                <w:rFonts w:ascii="Times New Roman" w:eastAsia="Times New Roman" w:hAnsi="Times New Roman" w:cs="Times New Roman"/>
                <w:bCs/>
                <w:sz w:val="24"/>
                <w:szCs w:val="24"/>
                <w:lang w:eastAsia="ru-RU"/>
              </w:rPr>
              <w:t>;</w:t>
            </w:r>
          </w:p>
          <w:p w14:paraId="63E3726E" w14:textId="4C682462" w:rsidR="00A6296F" w:rsidRPr="00A6296F" w:rsidRDefault="00A6296F" w:rsidP="00A6296F">
            <w:pPr>
              <w:shd w:val="clear" w:color="auto" w:fill="FFFFFF"/>
              <w:spacing w:after="0" w:line="270" w:lineRule="atLeast"/>
              <w:rPr>
                <w:rFonts w:ascii="Times New Roman" w:eastAsia="Times New Roman" w:hAnsi="Times New Roman" w:cs="Times New Roman"/>
                <w:bCs/>
                <w:sz w:val="24"/>
                <w:szCs w:val="24"/>
                <w:lang w:eastAsia="ru-RU"/>
              </w:rPr>
            </w:pPr>
            <w:r w:rsidRPr="00A6296F">
              <w:rPr>
                <w:rFonts w:ascii="Times New Roman" w:eastAsia="Times New Roman" w:hAnsi="Times New Roman" w:cs="Times New Roman"/>
                <w:bCs/>
                <w:sz w:val="24"/>
                <w:szCs w:val="24"/>
                <w:lang w:eastAsia="ru-RU"/>
              </w:rPr>
              <w:t>Тип зажима</w:t>
            </w:r>
            <w:r>
              <w:rPr>
                <w:rFonts w:ascii="Times New Roman" w:eastAsia="Times New Roman" w:hAnsi="Times New Roman" w:cs="Times New Roman"/>
                <w:bCs/>
                <w:sz w:val="24"/>
                <w:szCs w:val="24"/>
                <w:lang w:eastAsia="ru-RU"/>
              </w:rPr>
              <w:t>: б</w:t>
            </w:r>
            <w:r w:rsidRPr="00A6296F">
              <w:rPr>
                <w:rFonts w:ascii="Times New Roman" w:eastAsia="Times New Roman" w:hAnsi="Times New Roman" w:cs="Times New Roman"/>
                <w:bCs/>
                <w:sz w:val="24"/>
                <w:szCs w:val="24"/>
                <w:lang w:eastAsia="ru-RU"/>
              </w:rPr>
              <w:t>езвинтовой, пружинный</w:t>
            </w:r>
            <w:r>
              <w:rPr>
                <w:rFonts w:ascii="Times New Roman" w:eastAsia="Times New Roman" w:hAnsi="Times New Roman" w:cs="Times New Roman"/>
                <w:bCs/>
                <w:sz w:val="24"/>
                <w:szCs w:val="24"/>
                <w:lang w:eastAsia="ru-RU"/>
              </w:rPr>
              <w:t>;</w:t>
            </w:r>
          </w:p>
          <w:p w14:paraId="6E974A82" w14:textId="36AEF90A" w:rsidR="00A6296F" w:rsidRPr="00A6296F" w:rsidRDefault="00A6296F" w:rsidP="00A6296F">
            <w:pPr>
              <w:shd w:val="clear" w:color="auto" w:fill="FFFFFF"/>
              <w:spacing w:after="0" w:line="270" w:lineRule="atLeast"/>
              <w:rPr>
                <w:rFonts w:ascii="Times New Roman" w:eastAsia="Times New Roman" w:hAnsi="Times New Roman" w:cs="Times New Roman"/>
                <w:bCs/>
                <w:sz w:val="24"/>
                <w:szCs w:val="24"/>
                <w:lang w:eastAsia="ru-RU"/>
              </w:rPr>
            </w:pPr>
            <w:r w:rsidRPr="00A6296F">
              <w:rPr>
                <w:rFonts w:ascii="Times New Roman" w:eastAsia="Times New Roman" w:hAnsi="Times New Roman" w:cs="Times New Roman"/>
                <w:bCs/>
                <w:sz w:val="24"/>
                <w:szCs w:val="24"/>
                <w:lang w:eastAsia="ru-RU"/>
              </w:rPr>
              <w:t>Количество клемм</w:t>
            </w:r>
            <w:r>
              <w:rPr>
                <w:rFonts w:ascii="Times New Roman" w:eastAsia="Times New Roman" w:hAnsi="Times New Roman" w:cs="Times New Roman"/>
                <w:bCs/>
                <w:sz w:val="24"/>
                <w:szCs w:val="24"/>
                <w:lang w:eastAsia="ru-RU"/>
              </w:rPr>
              <w:t xml:space="preserve">: </w:t>
            </w:r>
            <w:r w:rsidRPr="00A6296F">
              <w:rPr>
                <w:rFonts w:ascii="Times New Roman" w:eastAsia="Times New Roman" w:hAnsi="Times New Roman" w:cs="Times New Roman"/>
                <w:bCs/>
                <w:sz w:val="24"/>
                <w:szCs w:val="24"/>
                <w:lang w:eastAsia="ru-RU"/>
              </w:rPr>
              <w:t>3</w:t>
            </w:r>
            <w:r>
              <w:rPr>
                <w:rFonts w:ascii="Times New Roman" w:eastAsia="Times New Roman" w:hAnsi="Times New Roman" w:cs="Times New Roman"/>
                <w:bCs/>
                <w:sz w:val="24"/>
                <w:szCs w:val="24"/>
                <w:lang w:eastAsia="ru-RU"/>
              </w:rPr>
              <w:t>;</w:t>
            </w:r>
          </w:p>
          <w:p w14:paraId="599B587F" w14:textId="76BC34A3" w:rsidR="007060EC" w:rsidRDefault="00A6296F" w:rsidP="00A6296F">
            <w:pPr>
              <w:shd w:val="clear" w:color="auto" w:fill="FFFFFF"/>
              <w:spacing w:after="0" w:line="270" w:lineRule="atLeast"/>
              <w:rPr>
                <w:rFonts w:ascii="Times New Roman" w:eastAsia="Times New Roman" w:hAnsi="Times New Roman" w:cs="Times New Roman"/>
                <w:bCs/>
                <w:sz w:val="24"/>
                <w:szCs w:val="24"/>
                <w:lang w:eastAsia="ru-RU"/>
              </w:rPr>
            </w:pPr>
            <w:r w:rsidRPr="00A6296F">
              <w:rPr>
                <w:rFonts w:ascii="Times New Roman" w:eastAsia="Times New Roman" w:hAnsi="Times New Roman" w:cs="Times New Roman"/>
                <w:bCs/>
                <w:sz w:val="24"/>
                <w:szCs w:val="24"/>
                <w:lang w:eastAsia="ru-RU"/>
              </w:rPr>
              <w:t>Сечение жилы кабеля (мм2)</w:t>
            </w:r>
            <w:r>
              <w:rPr>
                <w:rFonts w:ascii="Times New Roman" w:eastAsia="Times New Roman" w:hAnsi="Times New Roman" w:cs="Times New Roman"/>
                <w:bCs/>
                <w:sz w:val="24"/>
                <w:szCs w:val="24"/>
                <w:lang w:eastAsia="ru-RU"/>
              </w:rPr>
              <w:t xml:space="preserve">: </w:t>
            </w:r>
            <w:r w:rsidR="00295D2D">
              <w:rPr>
                <w:rFonts w:ascii="Times New Roman" w:eastAsia="Times New Roman" w:hAnsi="Times New Roman" w:cs="Times New Roman"/>
                <w:bCs/>
                <w:sz w:val="24"/>
                <w:szCs w:val="24"/>
                <w:lang w:eastAsia="ru-RU"/>
              </w:rPr>
              <w:t>0,14 -</w:t>
            </w:r>
            <w:r w:rsidRPr="00A6296F">
              <w:rPr>
                <w:rFonts w:ascii="Times New Roman" w:eastAsia="Times New Roman" w:hAnsi="Times New Roman" w:cs="Times New Roman"/>
                <w:bCs/>
                <w:sz w:val="24"/>
                <w:szCs w:val="24"/>
                <w:lang w:eastAsia="ru-RU"/>
              </w:rPr>
              <w:t>4.0</w:t>
            </w:r>
            <w:r w:rsidR="0055776F">
              <w:rPr>
                <w:rFonts w:ascii="Times New Roman" w:eastAsia="Times New Roman" w:hAnsi="Times New Roman" w:cs="Times New Roman"/>
                <w:bCs/>
                <w:sz w:val="24"/>
                <w:szCs w:val="24"/>
                <w:lang w:eastAsia="ru-RU"/>
              </w:rPr>
              <w:t>;</w:t>
            </w:r>
          </w:p>
          <w:p w14:paraId="6D1FBF74" w14:textId="6A00A393" w:rsidR="0055776F" w:rsidRPr="004306DB" w:rsidRDefault="0055776F" w:rsidP="00A6296F">
            <w:pPr>
              <w:shd w:val="clear" w:color="auto" w:fill="FFFFFF"/>
              <w:spacing w:after="0" w:line="270" w:lineRule="atLeast"/>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Количество в упаковке, шт.: 50</w:t>
            </w:r>
          </w:p>
        </w:tc>
        <w:tc>
          <w:tcPr>
            <w:tcW w:w="709" w:type="dxa"/>
            <w:tcBorders>
              <w:top w:val="single" w:sz="4" w:space="0" w:color="auto"/>
              <w:left w:val="single" w:sz="4" w:space="0" w:color="auto"/>
              <w:bottom w:val="single" w:sz="4" w:space="0" w:color="auto"/>
              <w:right w:val="single" w:sz="4" w:space="0" w:color="auto"/>
            </w:tcBorders>
            <w:vAlign w:val="center"/>
          </w:tcPr>
          <w:p w14:paraId="7600C198" w14:textId="1A37680E" w:rsidR="007060EC" w:rsidRPr="00DB62BE" w:rsidRDefault="0055776F" w:rsidP="007060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w:t>
            </w:r>
          </w:p>
        </w:tc>
        <w:tc>
          <w:tcPr>
            <w:tcW w:w="895" w:type="dxa"/>
            <w:tcBorders>
              <w:top w:val="single" w:sz="4" w:space="0" w:color="auto"/>
              <w:left w:val="single" w:sz="4" w:space="0" w:color="auto"/>
              <w:bottom w:val="single" w:sz="4" w:space="0" w:color="auto"/>
              <w:right w:val="single" w:sz="4" w:space="0" w:color="auto"/>
            </w:tcBorders>
            <w:vAlign w:val="center"/>
          </w:tcPr>
          <w:p w14:paraId="160FE4B9" w14:textId="3D194FAE" w:rsidR="007060EC" w:rsidRPr="00DB62BE" w:rsidRDefault="0055776F" w:rsidP="007060EC">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Упак.</w:t>
            </w:r>
          </w:p>
        </w:tc>
      </w:tr>
    </w:tbl>
    <w:p w14:paraId="3FFA0ED9" w14:textId="77777777" w:rsidR="00203EF8" w:rsidRPr="007060EC" w:rsidRDefault="00203EF8" w:rsidP="00203EF8">
      <w:pPr>
        <w:pStyle w:val="aa"/>
        <w:ind w:left="-567"/>
        <w:jc w:val="both"/>
        <w:rPr>
          <w:rFonts w:ascii="Times New Roman" w:hAnsi="Times New Roman"/>
          <w:b/>
          <w:bCs/>
          <w:sz w:val="24"/>
          <w:szCs w:val="24"/>
        </w:rPr>
      </w:pPr>
    </w:p>
    <w:p w14:paraId="38DF46E7" w14:textId="2AB6C040" w:rsidR="00223912" w:rsidRPr="007060EC" w:rsidRDefault="00223912" w:rsidP="00761041">
      <w:pPr>
        <w:pStyle w:val="aa"/>
        <w:numPr>
          <w:ilvl w:val="0"/>
          <w:numId w:val="1"/>
        </w:numPr>
        <w:tabs>
          <w:tab w:val="left" w:pos="284"/>
        </w:tabs>
        <w:ind w:left="-567" w:firstLine="425"/>
        <w:jc w:val="both"/>
        <w:rPr>
          <w:rFonts w:ascii="Times New Roman" w:hAnsi="Times New Roman"/>
          <w:b/>
          <w:bCs/>
          <w:sz w:val="24"/>
          <w:szCs w:val="24"/>
        </w:rPr>
      </w:pPr>
      <w:r w:rsidRPr="007060EC">
        <w:rPr>
          <w:rFonts w:ascii="Times New Roman" w:hAnsi="Times New Roman"/>
          <w:b/>
          <w:bCs/>
          <w:sz w:val="24"/>
          <w:szCs w:val="24"/>
        </w:rPr>
        <w:t>Условия поставки товара:</w:t>
      </w:r>
    </w:p>
    <w:p w14:paraId="68AFE8FA" w14:textId="4FE348E6"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 xml:space="preserve">.1.  </w:t>
      </w:r>
      <w:r w:rsidR="00223912" w:rsidRPr="007060EC">
        <w:rPr>
          <w:rFonts w:ascii="Times New Roman" w:hAnsi="Times New Roman"/>
          <w:color w:val="000000"/>
          <w:sz w:val="24"/>
          <w:szCs w:val="24"/>
        </w:rPr>
        <w:t xml:space="preserve">Поставка товара производится с момента заключения контракта в течение </w:t>
      </w:r>
      <w:r w:rsidR="00B72BD2">
        <w:rPr>
          <w:rFonts w:ascii="Times New Roman" w:hAnsi="Times New Roman"/>
          <w:color w:val="000000"/>
          <w:sz w:val="24"/>
          <w:szCs w:val="24"/>
        </w:rPr>
        <w:t>10</w:t>
      </w:r>
      <w:r w:rsidR="00223912" w:rsidRPr="007060EC">
        <w:rPr>
          <w:rFonts w:ascii="Times New Roman" w:hAnsi="Times New Roman"/>
          <w:color w:val="000000"/>
          <w:sz w:val="24"/>
          <w:szCs w:val="24"/>
        </w:rPr>
        <w:t xml:space="preserve"> (</w:t>
      </w:r>
      <w:r w:rsidR="00B72BD2">
        <w:rPr>
          <w:rFonts w:ascii="Times New Roman" w:hAnsi="Times New Roman"/>
          <w:color w:val="000000"/>
          <w:sz w:val="24"/>
          <w:szCs w:val="24"/>
        </w:rPr>
        <w:t>десяти</w:t>
      </w:r>
      <w:r w:rsidR="00223912" w:rsidRPr="007060EC">
        <w:rPr>
          <w:rFonts w:ascii="Times New Roman" w:hAnsi="Times New Roman"/>
          <w:color w:val="000000"/>
          <w:sz w:val="24"/>
          <w:szCs w:val="24"/>
        </w:rPr>
        <w:t xml:space="preserve">) рабочих дней по адресу: 121293, г. Москва, вн. </w:t>
      </w:r>
      <w:r w:rsidR="00DF5832" w:rsidRPr="007060EC">
        <w:rPr>
          <w:rFonts w:ascii="Times New Roman" w:hAnsi="Times New Roman"/>
          <w:color w:val="000000"/>
          <w:sz w:val="24"/>
          <w:szCs w:val="24"/>
        </w:rPr>
        <w:t>т</w:t>
      </w:r>
      <w:r w:rsidR="00223912" w:rsidRPr="007060EC">
        <w:rPr>
          <w:rFonts w:ascii="Times New Roman" w:hAnsi="Times New Roman"/>
          <w:color w:val="000000"/>
          <w:sz w:val="24"/>
          <w:szCs w:val="24"/>
        </w:rPr>
        <w:t>ер. г. Муниципальный округ Дорогомилово, ул. Братьев Фонченко, д. 10. Досрочная поставка допускается</w:t>
      </w:r>
      <w:r w:rsidR="00223912" w:rsidRPr="007060EC">
        <w:rPr>
          <w:rFonts w:ascii="Times New Roman" w:hAnsi="Times New Roman"/>
          <w:sz w:val="24"/>
          <w:szCs w:val="24"/>
        </w:rPr>
        <w:t xml:space="preserve"> по согласованию с Заказчиком.</w:t>
      </w:r>
    </w:p>
    <w:p w14:paraId="3F89AF96" w14:textId="01BC69CE"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.2. Поставщик производит поставку товара одной партией. Поставка товара осуществляется путем его доставки Поставщиком на условиях контракта. товар должен доставляться в упаковке, соответствующей характеру поставляемого товара, предусмотренную требованиями государственных стандартов и иных нормативно-технических документов, а также положений законодательства Российской Федерации. На каждой упаковке товара Поставщиком должна быть нанесена надпись с указанием реквизитов контракта (наименование заказчика, предмет, дата и номер), наименование соде</w:t>
      </w:r>
      <w:r w:rsidR="00642114" w:rsidRPr="007060EC">
        <w:rPr>
          <w:rFonts w:ascii="Times New Roman" w:hAnsi="Times New Roman"/>
          <w:sz w:val="24"/>
          <w:szCs w:val="24"/>
        </w:rPr>
        <w:t>р</w:t>
      </w:r>
      <w:r w:rsidR="00223912" w:rsidRPr="007060EC">
        <w:rPr>
          <w:rFonts w:ascii="Times New Roman" w:hAnsi="Times New Roman"/>
          <w:sz w:val="24"/>
          <w:szCs w:val="24"/>
        </w:rPr>
        <w:t>жащегося в упаковке товара, его количество. Поставщик несет ответственность за всякого рода порчу товара вследствие некачественной упаковки. Все виды погрузочно-разгрузочных работ осуществляются Поставщиком своими силами и за свой счет.</w:t>
      </w:r>
    </w:p>
    <w:p w14:paraId="2021F57F" w14:textId="417C0DAC"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.3. Выбор способа доставки товара принадлежит Поставщику. Поставщик обязуется известить заказчика о времени доставки товара не позднее, чем за 1 (один) рабочий день до момента доставки товара. Поставщик в письменном виде, в том числе посредством элект32ронной почте или по телефону, извещает Заказчика об ожидаемой дате и времени доставки товара. Извещение должно быть направлено в адрес Заказчика в соответствии с контактными данными Заказчика. Не позднее 1 (одного) календарного дня, следующего за днем получения указанного извещения, Заказчик должен в письменном виде, в том числе посредством электронной почты или по телефону, подтвердить Поставщику свою готовность принять товар в указанное Поставщиком время. Без наличия подтверждения Заказчика доставка товара в указанное Поставщиком время не производится.</w:t>
      </w:r>
    </w:p>
    <w:p w14:paraId="51D3C11B" w14:textId="6878C475"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lastRenderedPageBreak/>
        <w:t>4</w:t>
      </w:r>
      <w:r w:rsidR="00223912" w:rsidRPr="007060EC">
        <w:rPr>
          <w:rFonts w:ascii="Times New Roman" w:hAnsi="Times New Roman"/>
          <w:sz w:val="24"/>
          <w:szCs w:val="24"/>
        </w:rPr>
        <w:t>.4. При поставке товара Поставщик предоставляет Заказчику оформленную в двух экземплярах товарную накладную или универсальный передаточный документ (УПД), подписанный со стороны Поставщика, а также копии документов (при их наличии). Предоставить Заказчику надлежащим образом заверенные копии документов, подтверждающих соответствие товара, требованиям, установленным согласно законодательству Российской Федерации, если в соответствии с законодательством Российской Федерации установлены требования к таким товарам. Процедура приемки поставленного товара производится Заказчиком не позднее 2 (двух) рабочих дней после его доставки Заказчику.</w:t>
      </w:r>
    </w:p>
    <w:p w14:paraId="43A41CF3" w14:textId="676E4F03"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.5. На товар, в силу своих особенностей требующий наличия соответствующей специальной документации, Поставщик предоставляет инструкции по эксплуатации на русском языке, гарантийные талоны (или иные документы, подтверждающие гарантию производителя) или иные сопутствующие документы (при условии, что такие документы предусмотрены для товара данного вида). Если Поставщик не предоставил вместе с товаром полный комплект надлежащим образом оформленных документов, товар считается не поставленным до срока предоставления этих документов в полном объеме.</w:t>
      </w:r>
    </w:p>
    <w:p w14:paraId="09F75E96" w14:textId="02B1774E"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.6. При приемке товара Заказчик осуществляет проверку поставленного товара на его соответствие количеству, техническим характеристикам, комплектности, требованиям к качеству, размеру, упаковке, установленными условиями контракта и требованиям действующего законодательства Российской Федерации, а также проверяет необходимые документы, прилагаемые к товару.</w:t>
      </w:r>
    </w:p>
    <w:p w14:paraId="71F45ED4" w14:textId="7C5BA9B3"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.7. В процессе приемки товара Заказчиком принимается одно из следующих решений:</w:t>
      </w:r>
    </w:p>
    <w:p w14:paraId="46E6F003" w14:textId="486283C4"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.7.1. Товар поставлен в соответствии с условиями контракта и подлежит приемке. Если товар поставлен в соответствии с условиями контракта, сторонами подписывается УПД, при этом товар считается переданным Поставщиком и принятым Заказчиком. Один из экземпляров УПД передается Поставщику не позднее 3 (трех) календарных дней со дня ее подписания Заказчиком.</w:t>
      </w:r>
    </w:p>
    <w:p w14:paraId="24928CD1" w14:textId="0CBF9297"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.7.2. Товар поставлен Поставщиком с нарушением условий контракта. В этом случае Заказчик составляет письменный мотивированный отказ от приемки товара (далее – акт о выявленных недостатках товара) с перечнем обнаруженных недостатков, устанавливает Поставщику срок для устранения выявленных недостатков, который не может быть менее 2 (двух) рабочих дней со дня получения Поставщиком от Заказчика акта о выявленных недостатках товара. В случае обнаружения Заказчиком несоответствия товара условиям контракта, Поставщик обязан без дополнительных расходов со стороны Заказчика заменить товар (поставить соответствующий товар) в срок, установленный Заказчиком, со дня получения от Заказчика акта о выявленных недостатках товара.</w:t>
      </w:r>
    </w:p>
    <w:p w14:paraId="2530ECB8" w14:textId="175AF4DE"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.8. Возврат товара, поставленного Поставщиком с нарушением условий контракта, осуществляется силами и за счет Поставщика, последний обязан вывезти такой товар с территории Заказчика в течение 1 (одного) календарного дня со дня предъявления Заказчиком соответствующего требования.</w:t>
      </w:r>
    </w:p>
    <w:p w14:paraId="60F60A8F" w14:textId="59FC3CF0" w:rsidR="00223912" w:rsidRPr="007060EC" w:rsidRDefault="00203EF8" w:rsidP="00223912">
      <w:pPr>
        <w:pStyle w:val="aa"/>
        <w:tabs>
          <w:tab w:val="left" w:pos="1276"/>
          <w:tab w:val="left" w:pos="1843"/>
        </w:tabs>
        <w:ind w:left="-567" w:right="140"/>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.9. Допоставка недостающего или замена неисправного/несоответствующего товара на надлежащий товар оформляется УПД, при этом приемка такого товара выполняется сторонами в соответствии с настоящим разделом технического задания.</w:t>
      </w:r>
    </w:p>
    <w:p w14:paraId="5A00073C" w14:textId="5EF8BDC6"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D261E0" w:rsidRPr="007060EC">
        <w:rPr>
          <w:rFonts w:ascii="Times New Roman" w:hAnsi="Times New Roman"/>
          <w:sz w:val="24"/>
          <w:szCs w:val="24"/>
        </w:rPr>
        <w:t>.</w:t>
      </w:r>
      <w:r w:rsidR="00223912" w:rsidRPr="007060EC">
        <w:rPr>
          <w:rFonts w:ascii="Times New Roman" w:hAnsi="Times New Roman"/>
          <w:sz w:val="24"/>
          <w:szCs w:val="24"/>
        </w:rPr>
        <w:t>10. Товар считается принятым Заказчиком с момента подписания УПД.</w:t>
      </w:r>
    </w:p>
    <w:p w14:paraId="40827F0B" w14:textId="14FB821F" w:rsidR="00C213F3" w:rsidRPr="007060EC" w:rsidRDefault="00203EF8" w:rsidP="00C213F3">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 xml:space="preserve">.11. </w:t>
      </w:r>
      <w:r w:rsidR="00C213F3" w:rsidRPr="007060EC">
        <w:rPr>
          <w:rFonts w:ascii="Times New Roman" w:hAnsi="Times New Roman"/>
          <w:sz w:val="24"/>
          <w:szCs w:val="24"/>
        </w:rPr>
        <w:t xml:space="preserve">По итогам приемки Товара Заказчик оформляет Акт приемки товаров, работ, услуг (ф. 0510452) по унифицированной форме, в порядке и на условиях, которые определены в приказе Минфина России от 15.04.2021 № 61н. Акт формируется на основании данных документов, предоставленных Исполнителем и подтверждающих поставку Товара. В соответствии с условиями </w:t>
      </w:r>
      <w:r w:rsidR="00912B26" w:rsidRPr="007060EC">
        <w:rPr>
          <w:rFonts w:ascii="Times New Roman" w:hAnsi="Times New Roman"/>
          <w:sz w:val="24"/>
          <w:szCs w:val="24"/>
        </w:rPr>
        <w:t>Контракта</w:t>
      </w:r>
      <w:r w:rsidR="00C213F3" w:rsidRPr="007060EC">
        <w:rPr>
          <w:rFonts w:ascii="Times New Roman" w:hAnsi="Times New Roman"/>
          <w:sz w:val="24"/>
          <w:szCs w:val="24"/>
        </w:rPr>
        <w:t xml:space="preserve"> приемка поставленного Товара осуществляется Заказчиком без присутствия представителя Исполнителя, подписание Акта приемки (ф. 0510452) Исполнителем не требуется. Акт приемки (ф. 0510452) без подписи Исполнителя считается надлежаще оформленным при его подписании и утверждении Заказчиком в установленном порядке. При наличии запроса Исполнителя последнему направляется копия Акта приемки (ф. 0510452), заверенная Заказчиком надлежащим образом.</w:t>
      </w:r>
    </w:p>
    <w:p w14:paraId="192BCD82" w14:textId="485B8CA8" w:rsidR="00223912" w:rsidRPr="007060EC" w:rsidRDefault="00203EF8" w:rsidP="00223912">
      <w:pPr>
        <w:pStyle w:val="aa"/>
        <w:ind w:left="-567"/>
        <w:jc w:val="both"/>
        <w:rPr>
          <w:rFonts w:ascii="Times New Roman" w:hAnsi="Times New Roman"/>
          <w:sz w:val="24"/>
          <w:szCs w:val="24"/>
        </w:rPr>
      </w:pPr>
      <w:r w:rsidRPr="007060EC">
        <w:rPr>
          <w:rFonts w:ascii="Times New Roman" w:hAnsi="Times New Roman"/>
          <w:sz w:val="24"/>
          <w:szCs w:val="24"/>
        </w:rPr>
        <w:t>4</w:t>
      </w:r>
      <w:r w:rsidR="00223912" w:rsidRPr="007060EC">
        <w:rPr>
          <w:rFonts w:ascii="Times New Roman" w:hAnsi="Times New Roman"/>
          <w:sz w:val="24"/>
          <w:szCs w:val="24"/>
        </w:rPr>
        <w:t>.12. При исполнении контракта по согласованию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14:paraId="4077BC3C" w14:textId="16A09C8C" w:rsidR="00223912" w:rsidRPr="007060EC" w:rsidRDefault="00223912" w:rsidP="00223912">
      <w:pPr>
        <w:pStyle w:val="aa"/>
        <w:ind w:left="-567"/>
        <w:jc w:val="both"/>
        <w:rPr>
          <w:rFonts w:ascii="Times New Roman" w:hAnsi="Times New Roman"/>
          <w:sz w:val="24"/>
          <w:szCs w:val="24"/>
        </w:rPr>
      </w:pPr>
    </w:p>
    <w:p w14:paraId="4C7D12A0" w14:textId="4DFC3199" w:rsidR="00223912" w:rsidRPr="007060EC" w:rsidRDefault="00C213F3" w:rsidP="00223912">
      <w:pPr>
        <w:pStyle w:val="aa"/>
        <w:ind w:left="-567"/>
        <w:jc w:val="both"/>
        <w:rPr>
          <w:rFonts w:ascii="Times New Roman" w:hAnsi="Times New Roman"/>
          <w:b/>
          <w:bCs/>
          <w:sz w:val="24"/>
          <w:szCs w:val="24"/>
        </w:rPr>
      </w:pPr>
      <w:r w:rsidRPr="007060EC">
        <w:rPr>
          <w:rFonts w:ascii="Times New Roman" w:hAnsi="Times New Roman"/>
          <w:b/>
          <w:bCs/>
          <w:sz w:val="24"/>
          <w:szCs w:val="24"/>
        </w:rPr>
        <w:lastRenderedPageBreak/>
        <w:t>5</w:t>
      </w:r>
      <w:r w:rsidR="00203EF8" w:rsidRPr="007060EC">
        <w:rPr>
          <w:rFonts w:ascii="Times New Roman" w:hAnsi="Times New Roman"/>
          <w:b/>
          <w:bCs/>
          <w:sz w:val="24"/>
          <w:szCs w:val="24"/>
        </w:rPr>
        <w:t>.</w:t>
      </w:r>
      <w:r w:rsidR="00223912" w:rsidRPr="007060EC">
        <w:rPr>
          <w:rFonts w:ascii="Times New Roman" w:hAnsi="Times New Roman"/>
          <w:b/>
          <w:bCs/>
          <w:sz w:val="24"/>
          <w:szCs w:val="24"/>
        </w:rPr>
        <w:t xml:space="preserve"> Форма, сроки и порядок оплаты оказанных услуг:</w:t>
      </w:r>
    </w:p>
    <w:p w14:paraId="7540733E" w14:textId="27B7C545" w:rsidR="00223912" w:rsidRPr="007060EC" w:rsidRDefault="002B1B67" w:rsidP="00223912">
      <w:pPr>
        <w:pStyle w:val="aa"/>
        <w:ind w:left="-567"/>
        <w:jc w:val="both"/>
        <w:rPr>
          <w:rFonts w:ascii="Times New Roman" w:hAnsi="Times New Roman"/>
          <w:sz w:val="24"/>
          <w:szCs w:val="24"/>
        </w:rPr>
      </w:pPr>
      <w:r w:rsidRPr="007060EC">
        <w:rPr>
          <w:rFonts w:ascii="Times New Roman" w:hAnsi="Times New Roman"/>
          <w:sz w:val="24"/>
          <w:szCs w:val="24"/>
        </w:rPr>
        <w:t>5</w:t>
      </w:r>
      <w:r w:rsidR="00223912" w:rsidRPr="007060EC">
        <w:rPr>
          <w:rFonts w:ascii="Times New Roman" w:hAnsi="Times New Roman"/>
          <w:sz w:val="24"/>
          <w:szCs w:val="24"/>
        </w:rPr>
        <w:t>.1 Оплата товара производится в течение 7 (семи) рабочих дней после принятия товара и подписания сторонами УПД, на основании счета, счет-фактуры (при наличии), выставленных Поставщиком с указанием необходимых реквизитов. Оплата товара осуществляется в безналичной форме.</w:t>
      </w:r>
    </w:p>
    <w:p w14:paraId="4491F9AC" w14:textId="35CDC8A0" w:rsidR="00223912" w:rsidRPr="007060EC" w:rsidRDefault="002B1B67" w:rsidP="00223912">
      <w:pPr>
        <w:pStyle w:val="aa"/>
        <w:ind w:left="-567"/>
        <w:jc w:val="both"/>
        <w:rPr>
          <w:rFonts w:ascii="Times New Roman" w:hAnsi="Times New Roman"/>
          <w:sz w:val="24"/>
          <w:szCs w:val="24"/>
        </w:rPr>
      </w:pPr>
      <w:r w:rsidRPr="007060EC">
        <w:rPr>
          <w:rFonts w:ascii="Times New Roman" w:hAnsi="Times New Roman"/>
          <w:sz w:val="24"/>
          <w:szCs w:val="24"/>
        </w:rPr>
        <w:t>5</w:t>
      </w:r>
      <w:r w:rsidR="00223912" w:rsidRPr="007060EC">
        <w:rPr>
          <w:rFonts w:ascii="Times New Roman" w:hAnsi="Times New Roman"/>
          <w:sz w:val="24"/>
          <w:szCs w:val="24"/>
        </w:rPr>
        <w:t xml:space="preserve">.2. Авансирование не предусмотрено. </w:t>
      </w:r>
    </w:p>
    <w:p w14:paraId="2F2427E8" w14:textId="4FA340FC" w:rsidR="00223912" w:rsidRPr="007060EC" w:rsidRDefault="002B1B67" w:rsidP="00223912">
      <w:pPr>
        <w:pStyle w:val="aa"/>
        <w:ind w:left="-567"/>
        <w:jc w:val="both"/>
        <w:rPr>
          <w:rFonts w:ascii="Times New Roman" w:hAnsi="Times New Roman"/>
          <w:sz w:val="24"/>
          <w:szCs w:val="24"/>
        </w:rPr>
      </w:pPr>
      <w:r w:rsidRPr="007060EC">
        <w:rPr>
          <w:rFonts w:ascii="Times New Roman" w:hAnsi="Times New Roman"/>
          <w:sz w:val="24"/>
          <w:szCs w:val="24"/>
        </w:rPr>
        <w:t>5</w:t>
      </w:r>
      <w:r w:rsidR="00223912" w:rsidRPr="007060EC">
        <w:rPr>
          <w:rFonts w:ascii="Times New Roman" w:hAnsi="Times New Roman"/>
          <w:sz w:val="24"/>
          <w:szCs w:val="24"/>
        </w:rPr>
        <w:t>.3. Порядок формирования цены контракта: Цена сформирована с учетом накладных, транспортных расходов, налогов, расходов на погрузочно-разгрузочные работы, затрат по доставке по адресу Заказчика, страхованию, уплате таможенных пошлин и всех иных расходов, связанных с выполнением обязательств по настоящему контракту.</w:t>
      </w:r>
    </w:p>
    <w:p w14:paraId="191BC2C1" w14:textId="77777777" w:rsidR="00223912" w:rsidRPr="007060EC" w:rsidRDefault="00223912" w:rsidP="00223912">
      <w:pPr>
        <w:pStyle w:val="aa"/>
        <w:ind w:left="-567"/>
        <w:jc w:val="both"/>
        <w:rPr>
          <w:rFonts w:ascii="Times New Roman" w:hAnsi="Times New Roman"/>
          <w:sz w:val="24"/>
          <w:szCs w:val="24"/>
        </w:rPr>
      </w:pPr>
    </w:p>
    <w:p w14:paraId="590B26ED" w14:textId="248917A8" w:rsidR="00223912" w:rsidRPr="007060EC" w:rsidRDefault="002B1B67" w:rsidP="00223912">
      <w:pPr>
        <w:pStyle w:val="aa"/>
        <w:ind w:left="-567"/>
        <w:jc w:val="both"/>
        <w:rPr>
          <w:rFonts w:ascii="Times New Roman" w:hAnsi="Times New Roman"/>
          <w:b/>
          <w:bCs/>
          <w:sz w:val="24"/>
          <w:szCs w:val="24"/>
        </w:rPr>
      </w:pPr>
      <w:r w:rsidRPr="007060EC">
        <w:rPr>
          <w:rFonts w:ascii="Times New Roman" w:hAnsi="Times New Roman"/>
          <w:b/>
          <w:bCs/>
          <w:sz w:val="24"/>
          <w:szCs w:val="24"/>
        </w:rPr>
        <w:t>6</w:t>
      </w:r>
      <w:r w:rsidR="00223912" w:rsidRPr="007060EC">
        <w:rPr>
          <w:rFonts w:ascii="Times New Roman" w:hAnsi="Times New Roman"/>
          <w:b/>
          <w:bCs/>
          <w:sz w:val="24"/>
          <w:szCs w:val="24"/>
        </w:rPr>
        <w:t>. Ответственность сторон:</w:t>
      </w:r>
    </w:p>
    <w:p w14:paraId="1BE13083" w14:textId="4BAA629D" w:rsidR="00223912" w:rsidRPr="007060EC" w:rsidRDefault="002B1B67" w:rsidP="00223912">
      <w:pPr>
        <w:pStyle w:val="aa"/>
        <w:ind w:left="-567"/>
        <w:jc w:val="both"/>
        <w:rPr>
          <w:rFonts w:ascii="Times New Roman" w:hAnsi="Times New Roman"/>
          <w:sz w:val="24"/>
          <w:szCs w:val="24"/>
        </w:rPr>
      </w:pPr>
      <w:r w:rsidRPr="007060EC">
        <w:rPr>
          <w:rFonts w:ascii="Times New Roman" w:hAnsi="Times New Roman"/>
          <w:sz w:val="24"/>
          <w:szCs w:val="24"/>
        </w:rPr>
        <w:t>6</w:t>
      </w:r>
      <w:r w:rsidR="005A36E5" w:rsidRPr="007060EC">
        <w:rPr>
          <w:rFonts w:ascii="Times New Roman" w:hAnsi="Times New Roman"/>
          <w:sz w:val="24"/>
          <w:szCs w:val="24"/>
        </w:rPr>
        <w:t>.</w:t>
      </w:r>
      <w:r w:rsidR="00223912" w:rsidRPr="007060EC">
        <w:rPr>
          <w:rFonts w:ascii="Times New Roman" w:hAnsi="Times New Roman"/>
          <w:sz w:val="24"/>
          <w:szCs w:val="24"/>
        </w:rPr>
        <w:t>1. За неисполнение или ненадлежащее исполнение обязательств стороны несут ответственность в соответствии с действующим законодательством Российской Федерации, с учетом правил, установленных Постановлением Правительства Российской Федерации от 30.08.2017 № 1042 (далее - Правила № 1042), и условиями контракта.</w:t>
      </w:r>
    </w:p>
    <w:p w14:paraId="290EBFF9" w14:textId="2E505A5A" w:rsidR="00223912" w:rsidRPr="007060EC" w:rsidRDefault="002B1B67" w:rsidP="00223912">
      <w:pPr>
        <w:pStyle w:val="aa"/>
        <w:ind w:left="-567"/>
        <w:jc w:val="both"/>
        <w:rPr>
          <w:rFonts w:ascii="Times New Roman" w:hAnsi="Times New Roman"/>
          <w:sz w:val="24"/>
          <w:szCs w:val="24"/>
        </w:rPr>
      </w:pPr>
      <w:r w:rsidRPr="007060EC">
        <w:rPr>
          <w:rFonts w:ascii="Times New Roman" w:hAnsi="Times New Roman"/>
          <w:sz w:val="24"/>
          <w:szCs w:val="24"/>
        </w:rPr>
        <w:t>6</w:t>
      </w:r>
      <w:r w:rsidR="00223912" w:rsidRPr="007060EC">
        <w:rPr>
          <w:rFonts w:ascii="Times New Roman" w:hAnsi="Times New Roman"/>
          <w:sz w:val="24"/>
          <w:szCs w:val="24"/>
        </w:rPr>
        <w:t>.2. Пеня начисляется за каждый день просрочки исполнения Поставщиком обязательств, предусмотренных контрактом, начиная со дня, следующего после дня истечения установленного контрактом срока исполнения обязательств. Размер пени составляет 0,1% от цены контракта, уменьшенной на сумму, пропорциональную объему обязательств, предусмотренных контрактом и фактически исполненных Поставщик.</w:t>
      </w:r>
    </w:p>
    <w:p w14:paraId="35E777A5" w14:textId="2E8149AA" w:rsidR="00223912" w:rsidRPr="007060EC" w:rsidRDefault="002B1B67" w:rsidP="00223912">
      <w:pPr>
        <w:pStyle w:val="aa"/>
        <w:ind w:left="-567"/>
        <w:jc w:val="both"/>
        <w:rPr>
          <w:rFonts w:ascii="Times New Roman" w:hAnsi="Times New Roman"/>
          <w:sz w:val="24"/>
          <w:szCs w:val="24"/>
        </w:rPr>
      </w:pPr>
      <w:r w:rsidRPr="007060EC">
        <w:rPr>
          <w:rFonts w:ascii="Times New Roman" w:hAnsi="Times New Roman"/>
          <w:sz w:val="24"/>
          <w:szCs w:val="24"/>
        </w:rPr>
        <w:t>6</w:t>
      </w:r>
      <w:r w:rsidR="00223912" w:rsidRPr="007060EC">
        <w:rPr>
          <w:rFonts w:ascii="Times New Roman" w:hAnsi="Times New Roman"/>
          <w:sz w:val="24"/>
          <w:szCs w:val="24"/>
        </w:rPr>
        <w:t>.3. Меры ответственности сторон, не предусмотренные в настоящем контракте, применяются в соответствии с нормами гражданского и иного законодательства, действующего на территории Российской Федерации.</w:t>
      </w:r>
    </w:p>
    <w:p w14:paraId="0BE5B3A9" w14:textId="77777777" w:rsidR="00223912" w:rsidRPr="007060EC" w:rsidRDefault="00223912" w:rsidP="00223912">
      <w:pPr>
        <w:pStyle w:val="aa"/>
        <w:ind w:left="-567"/>
        <w:jc w:val="both"/>
        <w:rPr>
          <w:rFonts w:ascii="Times New Roman" w:hAnsi="Times New Roman"/>
          <w:sz w:val="24"/>
          <w:szCs w:val="24"/>
        </w:rPr>
      </w:pPr>
    </w:p>
    <w:p w14:paraId="062A0F26" w14:textId="03262FF0" w:rsidR="00223912" w:rsidRPr="007060EC" w:rsidRDefault="002B1B67" w:rsidP="00223912">
      <w:pPr>
        <w:pStyle w:val="aa"/>
        <w:ind w:left="-567"/>
        <w:jc w:val="both"/>
        <w:rPr>
          <w:rFonts w:ascii="Times New Roman" w:hAnsi="Times New Roman"/>
          <w:b/>
          <w:bCs/>
          <w:sz w:val="24"/>
          <w:szCs w:val="24"/>
        </w:rPr>
      </w:pPr>
      <w:r w:rsidRPr="007060EC">
        <w:rPr>
          <w:rFonts w:ascii="Times New Roman" w:hAnsi="Times New Roman"/>
          <w:b/>
          <w:bCs/>
          <w:sz w:val="24"/>
          <w:szCs w:val="24"/>
        </w:rPr>
        <w:t>7</w:t>
      </w:r>
      <w:r w:rsidR="00223912" w:rsidRPr="007060EC">
        <w:rPr>
          <w:rFonts w:ascii="Times New Roman" w:hAnsi="Times New Roman"/>
          <w:b/>
          <w:bCs/>
          <w:sz w:val="24"/>
          <w:szCs w:val="24"/>
        </w:rPr>
        <w:t>. Изменение и расторжение контракта:</w:t>
      </w:r>
    </w:p>
    <w:p w14:paraId="1693D37D" w14:textId="1250FF38" w:rsidR="00223912" w:rsidRPr="007060EC" w:rsidRDefault="002B1B67" w:rsidP="00223912">
      <w:pPr>
        <w:pStyle w:val="aa"/>
        <w:ind w:left="-567"/>
        <w:jc w:val="both"/>
        <w:rPr>
          <w:rFonts w:ascii="Times New Roman" w:hAnsi="Times New Roman"/>
          <w:sz w:val="24"/>
          <w:szCs w:val="24"/>
        </w:rPr>
      </w:pPr>
      <w:r w:rsidRPr="007060EC">
        <w:rPr>
          <w:rFonts w:ascii="Times New Roman" w:hAnsi="Times New Roman"/>
          <w:sz w:val="24"/>
          <w:szCs w:val="24"/>
        </w:rPr>
        <w:t>7</w:t>
      </w:r>
      <w:r w:rsidR="00223912" w:rsidRPr="007060EC">
        <w:rPr>
          <w:rFonts w:ascii="Times New Roman" w:hAnsi="Times New Roman"/>
          <w:sz w:val="24"/>
          <w:szCs w:val="24"/>
        </w:rPr>
        <w:t>.1. Любые изменения и дополнения к настоящему контракту являются неотъемлемой частью настоящего контракта и действительны при условии, если они совершены в письменной форме и скреплены печатями (при наличии).</w:t>
      </w:r>
    </w:p>
    <w:p w14:paraId="40251C1B" w14:textId="6FBB148F" w:rsidR="00223912" w:rsidRPr="007060EC" w:rsidRDefault="002B1B67" w:rsidP="00223912">
      <w:pPr>
        <w:pStyle w:val="aa"/>
        <w:ind w:left="-567"/>
        <w:jc w:val="both"/>
        <w:rPr>
          <w:rFonts w:ascii="Times New Roman" w:hAnsi="Times New Roman"/>
          <w:sz w:val="24"/>
          <w:szCs w:val="24"/>
        </w:rPr>
      </w:pPr>
      <w:r w:rsidRPr="007060EC">
        <w:rPr>
          <w:rFonts w:ascii="Times New Roman" w:hAnsi="Times New Roman"/>
          <w:sz w:val="24"/>
          <w:szCs w:val="24"/>
        </w:rPr>
        <w:t>7</w:t>
      </w:r>
      <w:r w:rsidR="00223912" w:rsidRPr="007060EC">
        <w:rPr>
          <w:rFonts w:ascii="Times New Roman" w:hAnsi="Times New Roman"/>
          <w:sz w:val="24"/>
          <w:szCs w:val="24"/>
        </w:rPr>
        <w:t>.2. Расторжение контракта допускается по соглашению сторон, по решению суда, в случае одностороннего отказа одной из сторон контракта от исполнения контракта в соответствии с действующим гражданским законодательством Российской Федерации и положениями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6AB40C66" w14:textId="77777777" w:rsidR="00223912" w:rsidRPr="007060EC" w:rsidRDefault="00223912" w:rsidP="00223912">
      <w:pPr>
        <w:pStyle w:val="aa"/>
        <w:ind w:left="-567"/>
        <w:jc w:val="both"/>
        <w:rPr>
          <w:rFonts w:ascii="Times New Roman" w:hAnsi="Times New Roman"/>
          <w:sz w:val="24"/>
          <w:szCs w:val="24"/>
        </w:rPr>
      </w:pPr>
    </w:p>
    <w:p w14:paraId="184CA808" w14:textId="54CEE817" w:rsidR="00223912" w:rsidRPr="007060EC" w:rsidRDefault="002B1B67" w:rsidP="00223912">
      <w:pPr>
        <w:pStyle w:val="aa"/>
        <w:ind w:left="-567"/>
        <w:jc w:val="both"/>
        <w:rPr>
          <w:rFonts w:ascii="Times New Roman" w:hAnsi="Times New Roman"/>
          <w:b/>
          <w:bCs/>
          <w:iCs/>
          <w:color w:val="000000"/>
          <w:sz w:val="24"/>
          <w:szCs w:val="24"/>
        </w:rPr>
      </w:pPr>
      <w:r w:rsidRPr="007060EC">
        <w:rPr>
          <w:rFonts w:ascii="Times New Roman" w:hAnsi="Times New Roman"/>
          <w:b/>
          <w:bCs/>
          <w:iCs/>
          <w:color w:val="000000"/>
          <w:sz w:val="24"/>
          <w:szCs w:val="24"/>
        </w:rPr>
        <w:t>8</w:t>
      </w:r>
      <w:r w:rsidR="00223912" w:rsidRPr="007060EC">
        <w:rPr>
          <w:rFonts w:ascii="Times New Roman" w:hAnsi="Times New Roman"/>
          <w:b/>
          <w:bCs/>
          <w:iCs/>
          <w:color w:val="000000"/>
          <w:sz w:val="24"/>
          <w:szCs w:val="24"/>
        </w:rPr>
        <w:t>. Прочие условия:</w:t>
      </w:r>
    </w:p>
    <w:p w14:paraId="4FD701DD" w14:textId="4A9C987E" w:rsidR="00223912" w:rsidRPr="007060EC" w:rsidRDefault="002B1B67" w:rsidP="00223912">
      <w:pPr>
        <w:pStyle w:val="aa"/>
        <w:ind w:left="-567"/>
        <w:jc w:val="both"/>
        <w:rPr>
          <w:rFonts w:ascii="Times New Roman" w:hAnsi="Times New Roman"/>
          <w:color w:val="000000"/>
          <w:sz w:val="24"/>
          <w:szCs w:val="24"/>
        </w:rPr>
      </w:pPr>
      <w:r w:rsidRPr="007060EC">
        <w:rPr>
          <w:rFonts w:ascii="Times New Roman" w:hAnsi="Times New Roman"/>
          <w:color w:val="000000"/>
          <w:sz w:val="24"/>
          <w:szCs w:val="24"/>
        </w:rPr>
        <w:t>8</w:t>
      </w:r>
      <w:r w:rsidR="00223912" w:rsidRPr="007060EC">
        <w:rPr>
          <w:rFonts w:ascii="Times New Roman" w:hAnsi="Times New Roman"/>
          <w:color w:val="000000"/>
          <w:sz w:val="24"/>
          <w:szCs w:val="24"/>
        </w:rPr>
        <w:t>.1. При подаче ценового предложения Участник закупки подтверждает свое соответствие требованиям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а также требованиям, указанным в настоящем Задании на выполнения работ (оказания услуг).</w:t>
      </w:r>
    </w:p>
    <w:p w14:paraId="066F55A7" w14:textId="77777777" w:rsidR="00223912" w:rsidRPr="007060EC" w:rsidRDefault="00223912" w:rsidP="00223912">
      <w:pPr>
        <w:pStyle w:val="aa"/>
        <w:ind w:left="-567"/>
        <w:jc w:val="both"/>
        <w:rPr>
          <w:rFonts w:ascii="Times New Roman" w:hAnsi="Times New Roman"/>
          <w:b/>
          <w:bCs/>
          <w:color w:val="000000"/>
          <w:sz w:val="24"/>
          <w:szCs w:val="24"/>
        </w:rPr>
      </w:pPr>
    </w:p>
    <w:p w14:paraId="590D9973" w14:textId="77777777" w:rsidR="00223912" w:rsidRPr="007060EC" w:rsidRDefault="00223912" w:rsidP="00223912">
      <w:pPr>
        <w:pStyle w:val="aa"/>
        <w:ind w:left="-567"/>
        <w:jc w:val="both"/>
        <w:rPr>
          <w:rFonts w:ascii="Times New Roman" w:hAnsi="Times New Roman"/>
          <w:b/>
          <w:bCs/>
          <w:color w:val="000000"/>
          <w:sz w:val="24"/>
          <w:szCs w:val="24"/>
        </w:rPr>
      </w:pPr>
    </w:p>
    <w:p w14:paraId="79C4C37D" w14:textId="1E29D7CC" w:rsidR="00223912" w:rsidRPr="007060EC" w:rsidRDefault="007A3587" w:rsidP="00223912">
      <w:pPr>
        <w:pStyle w:val="aa"/>
        <w:ind w:left="-567"/>
        <w:jc w:val="both"/>
        <w:rPr>
          <w:rFonts w:ascii="Times New Roman" w:hAnsi="Times New Roman"/>
          <w:b/>
          <w:bCs/>
          <w:color w:val="000000"/>
          <w:sz w:val="24"/>
          <w:szCs w:val="24"/>
        </w:rPr>
      </w:pPr>
      <w:r w:rsidRPr="007060EC">
        <w:rPr>
          <w:rFonts w:ascii="Times New Roman" w:hAnsi="Times New Roman"/>
          <w:b/>
          <w:bCs/>
          <w:color w:val="000000"/>
          <w:sz w:val="24"/>
          <w:szCs w:val="24"/>
        </w:rPr>
        <w:t>9</w:t>
      </w:r>
      <w:r w:rsidR="00223912" w:rsidRPr="007060EC">
        <w:rPr>
          <w:rFonts w:ascii="Times New Roman" w:hAnsi="Times New Roman"/>
          <w:b/>
          <w:bCs/>
          <w:color w:val="000000"/>
          <w:sz w:val="24"/>
          <w:szCs w:val="24"/>
        </w:rPr>
        <w:t>. Контактная информация, контактное лицо по вопросам поставки Товара:</w:t>
      </w:r>
    </w:p>
    <w:p w14:paraId="0C8C9623" w14:textId="77777777" w:rsidR="00223912" w:rsidRPr="007060EC" w:rsidRDefault="00223912" w:rsidP="00223912">
      <w:pPr>
        <w:pStyle w:val="aa"/>
        <w:ind w:left="-284" w:firstLine="708"/>
        <w:jc w:val="both"/>
        <w:rPr>
          <w:rFonts w:ascii="Times New Roman" w:hAnsi="Times New Roman"/>
          <w:color w:val="000000"/>
          <w:sz w:val="24"/>
          <w:szCs w:val="24"/>
        </w:rPr>
      </w:pPr>
    </w:p>
    <w:tbl>
      <w:tblPr>
        <w:tblW w:w="9923" w:type="dxa"/>
        <w:tblInd w:w="-572" w:type="dxa"/>
        <w:tblLayout w:type="fixed"/>
        <w:tblLook w:val="04A0" w:firstRow="1" w:lastRow="0" w:firstColumn="1" w:lastColumn="0" w:noHBand="0" w:noVBand="1"/>
      </w:tblPr>
      <w:tblGrid>
        <w:gridCol w:w="2662"/>
        <w:gridCol w:w="7261"/>
      </w:tblGrid>
      <w:tr w:rsidR="00667454" w:rsidRPr="007060EC" w14:paraId="1BFCE343" w14:textId="77777777" w:rsidTr="00761041">
        <w:tc>
          <w:tcPr>
            <w:tcW w:w="2662" w:type="dxa"/>
            <w:tcBorders>
              <w:top w:val="single" w:sz="4" w:space="0" w:color="000000"/>
              <w:left w:val="single" w:sz="4" w:space="0" w:color="000000"/>
              <w:bottom w:val="single" w:sz="4" w:space="0" w:color="000000"/>
              <w:right w:val="nil"/>
            </w:tcBorders>
            <w:hideMark/>
          </w:tcPr>
          <w:p w14:paraId="1297DDE7" w14:textId="0D9ACF1C" w:rsidR="00667454" w:rsidRPr="007060EC" w:rsidRDefault="00667454" w:rsidP="00EF5060">
            <w:pPr>
              <w:tabs>
                <w:tab w:val="left" w:pos="0"/>
              </w:tabs>
              <w:autoSpaceDE w:val="0"/>
              <w:snapToGrid w:val="0"/>
              <w:rPr>
                <w:rFonts w:ascii="Times New Roman" w:hAnsi="Times New Roman" w:cs="Times New Roman"/>
                <w:sz w:val="24"/>
                <w:szCs w:val="24"/>
              </w:rPr>
            </w:pPr>
            <w:r w:rsidRPr="007060EC">
              <w:rPr>
                <w:rFonts w:ascii="Times New Roman" w:hAnsi="Times New Roman" w:cs="Times New Roman"/>
                <w:sz w:val="24"/>
                <w:szCs w:val="24"/>
              </w:rPr>
              <w:t>Ф.И.О.:</w:t>
            </w:r>
          </w:p>
        </w:tc>
        <w:tc>
          <w:tcPr>
            <w:tcW w:w="7261" w:type="dxa"/>
            <w:tcBorders>
              <w:top w:val="single" w:sz="4" w:space="0" w:color="000000"/>
              <w:left w:val="single" w:sz="4" w:space="0" w:color="000000"/>
              <w:bottom w:val="single" w:sz="4" w:space="0" w:color="000000"/>
              <w:right w:val="single" w:sz="4" w:space="0" w:color="000000"/>
            </w:tcBorders>
            <w:hideMark/>
          </w:tcPr>
          <w:p w14:paraId="67289C31" w14:textId="77777777" w:rsidR="00667454" w:rsidRPr="007060EC" w:rsidRDefault="00667454" w:rsidP="00EF5060">
            <w:pPr>
              <w:tabs>
                <w:tab w:val="left" w:pos="0"/>
              </w:tabs>
              <w:autoSpaceDE w:val="0"/>
              <w:snapToGrid w:val="0"/>
              <w:rPr>
                <w:rFonts w:ascii="Times New Roman" w:hAnsi="Times New Roman" w:cs="Times New Roman"/>
                <w:sz w:val="24"/>
                <w:szCs w:val="24"/>
              </w:rPr>
            </w:pPr>
            <w:r w:rsidRPr="007060EC">
              <w:rPr>
                <w:rFonts w:ascii="Times New Roman" w:hAnsi="Times New Roman" w:cs="Times New Roman"/>
                <w:sz w:val="24"/>
                <w:szCs w:val="24"/>
              </w:rPr>
              <w:t>Савельев Сергей Сергеевич</w:t>
            </w:r>
          </w:p>
        </w:tc>
      </w:tr>
      <w:tr w:rsidR="00667454" w:rsidRPr="007060EC" w14:paraId="44CD2F03" w14:textId="77777777" w:rsidTr="00761041">
        <w:tc>
          <w:tcPr>
            <w:tcW w:w="2662" w:type="dxa"/>
            <w:tcBorders>
              <w:top w:val="single" w:sz="4" w:space="0" w:color="000000"/>
              <w:left w:val="single" w:sz="4" w:space="0" w:color="000000"/>
              <w:bottom w:val="single" w:sz="4" w:space="0" w:color="000000"/>
              <w:right w:val="nil"/>
            </w:tcBorders>
            <w:hideMark/>
          </w:tcPr>
          <w:p w14:paraId="4FA7448D" w14:textId="77777777" w:rsidR="00667454" w:rsidRPr="007060EC" w:rsidRDefault="00667454" w:rsidP="00EF5060">
            <w:pPr>
              <w:tabs>
                <w:tab w:val="left" w:pos="0"/>
              </w:tabs>
              <w:autoSpaceDE w:val="0"/>
              <w:snapToGrid w:val="0"/>
              <w:rPr>
                <w:rFonts w:ascii="Times New Roman" w:hAnsi="Times New Roman" w:cs="Times New Roman"/>
                <w:sz w:val="24"/>
                <w:szCs w:val="24"/>
              </w:rPr>
            </w:pPr>
            <w:r w:rsidRPr="007060EC">
              <w:rPr>
                <w:rFonts w:ascii="Times New Roman" w:hAnsi="Times New Roman" w:cs="Times New Roman"/>
                <w:sz w:val="24"/>
                <w:szCs w:val="24"/>
              </w:rPr>
              <w:t>Контактный телефон:</w:t>
            </w:r>
          </w:p>
        </w:tc>
        <w:tc>
          <w:tcPr>
            <w:tcW w:w="7261" w:type="dxa"/>
            <w:tcBorders>
              <w:top w:val="single" w:sz="4" w:space="0" w:color="000000"/>
              <w:left w:val="single" w:sz="4" w:space="0" w:color="000000"/>
              <w:bottom w:val="single" w:sz="4" w:space="0" w:color="000000"/>
              <w:right w:val="single" w:sz="4" w:space="0" w:color="000000"/>
            </w:tcBorders>
            <w:hideMark/>
          </w:tcPr>
          <w:p w14:paraId="5EFDAC70" w14:textId="77777777" w:rsidR="00667454" w:rsidRPr="007060EC" w:rsidRDefault="00667454" w:rsidP="00EF5060">
            <w:pPr>
              <w:tabs>
                <w:tab w:val="left" w:pos="0"/>
              </w:tabs>
              <w:autoSpaceDE w:val="0"/>
              <w:snapToGrid w:val="0"/>
              <w:rPr>
                <w:rFonts w:ascii="Times New Roman" w:hAnsi="Times New Roman" w:cs="Times New Roman"/>
                <w:sz w:val="24"/>
                <w:szCs w:val="24"/>
              </w:rPr>
            </w:pPr>
            <w:r w:rsidRPr="007060EC">
              <w:rPr>
                <w:rFonts w:ascii="Times New Roman" w:hAnsi="Times New Roman" w:cs="Times New Roman"/>
                <w:sz w:val="24"/>
                <w:szCs w:val="24"/>
              </w:rPr>
              <w:t>+7 929 632-03-53</w:t>
            </w:r>
          </w:p>
        </w:tc>
      </w:tr>
      <w:tr w:rsidR="00667454" w:rsidRPr="007060EC" w14:paraId="40E238D9" w14:textId="77777777" w:rsidTr="00761041">
        <w:trPr>
          <w:trHeight w:val="219"/>
        </w:trPr>
        <w:tc>
          <w:tcPr>
            <w:tcW w:w="2662" w:type="dxa"/>
            <w:tcBorders>
              <w:top w:val="single" w:sz="4" w:space="0" w:color="000000"/>
              <w:left w:val="single" w:sz="4" w:space="0" w:color="000000"/>
              <w:bottom w:val="single" w:sz="4" w:space="0" w:color="000000"/>
              <w:right w:val="nil"/>
            </w:tcBorders>
            <w:hideMark/>
          </w:tcPr>
          <w:p w14:paraId="0E915644" w14:textId="77777777" w:rsidR="00667454" w:rsidRPr="007060EC" w:rsidRDefault="00667454" w:rsidP="00EF5060">
            <w:pPr>
              <w:tabs>
                <w:tab w:val="left" w:pos="0"/>
              </w:tabs>
              <w:autoSpaceDE w:val="0"/>
              <w:snapToGrid w:val="0"/>
              <w:rPr>
                <w:rFonts w:ascii="Times New Roman" w:hAnsi="Times New Roman" w:cs="Times New Roman"/>
                <w:sz w:val="24"/>
                <w:szCs w:val="24"/>
              </w:rPr>
            </w:pPr>
            <w:r w:rsidRPr="007060EC">
              <w:rPr>
                <w:rFonts w:ascii="Times New Roman" w:hAnsi="Times New Roman" w:cs="Times New Roman"/>
                <w:sz w:val="24"/>
                <w:szCs w:val="24"/>
              </w:rPr>
              <w:t xml:space="preserve">Адрес эл. почты: </w:t>
            </w:r>
          </w:p>
        </w:tc>
        <w:tc>
          <w:tcPr>
            <w:tcW w:w="7261" w:type="dxa"/>
            <w:tcBorders>
              <w:top w:val="single" w:sz="4" w:space="0" w:color="000000"/>
              <w:left w:val="single" w:sz="4" w:space="0" w:color="000000"/>
              <w:bottom w:val="single" w:sz="4" w:space="0" w:color="000000"/>
              <w:right w:val="single" w:sz="4" w:space="0" w:color="000000"/>
            </w:tcBorders>
            <w:hideMark/>
          </w:tcPr>
          <w:p w14:paraId="78A72FD0" w14:textId="77777777" w:rsidR="00667454" w:rsidRPr="007060EC" w:rsidRDefault="00667454" w:rsidP="00EF5060">
            <w:pPr>
              <w:tabs>
                <w:tab w:val="left" w:pos="0"/>
              </w:tabs>
              <w:autoSpaceDE w:val="0"/>
              <w:snapToGrid w:val="0"/>
              <w:rPr>
                <w:rFonts w:ascii="Times New Roman" w:hAnsi="Times New Roman" w:cs="Times New Roman"/>
                <w:sz w:val="24"/>
                <w:szCs w:val="24"/>
              </w:rPr>
            </w:pPr>
            <w:hyperlink r:id="rId7" w:history="1">
              <w:r w:rsidRPr="007060EC">
                <w:rPr>
                  <w:rStyle w:val="a3"/>
                  <w:rFonts w:ascii="Times New Roman" w:hAnsi="Times New Roman" w:cs="Times New Roman"/>
                  <w:sz w:val="24"/>
                  <w:szCs w:val="24"/>
                </w:rPr>
                <w:t>s.saveliev@cmvov.ru</w:t>
              </w:r>
            </w:hyperlink>
            <w:r w:rsidRPr="007060EC">
              <w:rPr>
                <w:rFonts w:ascii="Times New Roman" w:hAnsi="Times New Roman" w:cs="Times New Roman"/>
                <w:sz w:val="24"/>
                <w:szCs w:val="24"/>
              </w:rPr>
              <w:t xml:space="preserve">; </w:t>
            </w:r>
            <w:hyperlink r:id="rId8" w:history="1">
              <w:r w:rsidRPr="007060EC">
                <w:rPr>
                  <w:rStyle w:val="a3"/>
                  <w:rFonts w:ascii="Times New Roman" w:hAnsi="Times New Roman" w:cs="Times New Roman"/>
                  <w:sz w:val="24"/>
                  <w:szCs w:val="24"/>
                </w:rPr>
                <w:t>verina@cmvov.ru</w:t>
              </w:r>
            </w:hyperlink>
            <w:r w:rsidRPr="007060EC">
              <w:rPr>
                <w:rFonts w:ascii="Times New Roman" w:hAnsi="Times New Roman" w:cs="Times New Roman"/>
                <w:sz w:val="24"/>
                <w:szCs w:val="24"/>
              </w:rPr>
              <w:t xml:space="preserve"> </w:t>
            </w:r>
          </w:p>
        </w:tc>
      </w:tr>
    </w:tbl>
    <w:p w14:paraId="33D3648C" w14:textId="77777777" w:rsidR="00223912" w:rsidRPr="007060EC" w:rsidRDefault="00223912" w:rsidP="00223912">
      <w:pPr>
        <w:ind w:left="-284"/>
        <w:rPr>
          <w:rFonts w:ascii="Times New Roman" w:hAnsi="Times New Roman" w:cs="Times New Roman"/>
          <w:kern w:val="2"/>
          <w:sz w:val="24"/>
          <w:szCs w:val="24"/>
          <w14:ligatures w14:val="standardContextual"/>
        </w:rPr>
      </w:pPr>
    </w:p>
    <w:p w14:paraId="773D9C81" w14:textId="77777777" w:rsidR="00223912" w:rsidRPr="007060EC" w:rsidRDefault="00223912">
      <w:pPr>
        <w:rPr>
          <w:sz w:val="24"/>
          <w:szCs w:val="24"/>
        </w:rPr>
      </w:pPr>
    </w:p>
    <w:sectPr w:rsidR="00223912" w:rsidRPr="007060EC" w:rsidSect="005A36E5">
      <w:pgSz w:w="11906" w:h="16838"/>
      <w:pgMar w:top="426" w:right="850" w:bottom="426"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7D640" w14:textId="77777777" w:rsidR="00292FD4" w:rsidRDefault="00292FD4" w:rsidP="00D51B02">
      <w:pPr>
        <w:spacing w:after="0" w:line="240" w:lineRule="auto"/>
      </w:pPr>
      <w:r>
        <w:separator/>
      </w:r>
    </w:p>
  </w:endnote>
  <w:endnote w:type="continuationSeparator" w:id="0">
    <w:p w14:paraId="0E15EFA4" w14:textId="77777777" w:rsidR="00292FD4" w:rsidRDefault="00292FD4" w:rsidP="00D51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C4798" w14:textId="77777777" w:rsidR="00292FD4" w:rsidRDefault="00292FD4" w:rsidP="00D51B02">
      <w:pPr>
        <w:spacing w:after="0" w:line="240" w:lineRule="auto"/>
      </w:pPr>
      <w:r>
        <w:separator/>
      </w:r>
    </w:p>
  </w:footnote>
  <w:footnote w:type="continuationSeparator" w:id="0">
    <w:p w14:paraId="2F9BB080" w14:textId="77777777" w:rsidR="00292FD4" w:rsidRDefault="00292FD4" w:rsidP="00D51B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028E7"/>
    <w:multiLevelType w:val="multilevel"/>
    <w:tmpl w:val="DC9C0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35F0A"/>
    <w:multiLevelType w:val="multilevel"/>
    <w:tmpl w:val="A50A085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 w15:restartNumberingAfterBreak="0">
    <w:nsid w:val="1A6135AD"/>
    <w:multiLevelType w:val="multilevel"/>
    <w:tmpl w:val="FC4C8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247DB6"/>
    <w:multiLevelType w:val="multilevel"/>
    <w:tmpl w:val="C7F0C35C"/>
    <w:lvl w:ilvl="0">
      <w:start w:val="1"/>
      <w:numFmt w:val="decimal"/>
      <w:lvlText w:val="%1."/>
      <w:lvlJc w:val="left"/>
      <w:pPr>
        <w:ind w:left="720" w:hanging="360"/>
      </w:pPr>
      <w:rPr>
        <w:b/>
      </w:rPr>
    </w:lvl>
    <w:lvl w:ilvl="1">
      <w:start w:val="1"/>
      <w:numFmt w:val="decimal"/>
      <w:isLgl/>
      <w:lvlText w:val="%1.%2."/>
      <w:lvlJc w:val="left"/>
      <w:pPr>
        <w:ind w:left="765" w:hanging="405"/>
      </w:pPr>
      <w:rPr>
        <w:b w:val="0"/>
        <w:bCs/>
      </w:rPr>
    </w:lvl>
    <w:lvl w:ilvl="2">
      <w:start w:val="1"/>
      <w:numFmt w:val="decimal"/>
      <w:isLgl/>
      <w:lvlText w:val="%1.%2.%3."/>
      <w:lvlJc w:val="left"/>
      <w:pPr>
        <w:ind w:left="1080" w:hanging="720"/>
      </w:pPr>
      <w:rPr>
        <w:b/>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4" w15:restartNumberingAfterBreak="0">
    <w:nsid w:val="32577A34"/>
    <w:multiLevelType w:val="multilevel"/>
    <w:tmpl w:val="F6D86F70"/>
    <w:lvl w:ilvl="0">
      <w:start w:val="1"/>
      <w:numFmt w:val="decimal"/>
      <w:lvlText w:val="%1."/>
      <w:lvlJc w:val="left"/>
      <w:pPr>
        <w:ind w:left="720" w:hanging="360"/>
      </w:pPr>
      <w:rPr>
        <w:b/>
      </w:rPr>
    </w:lvl>
    <w:lvl w:ilvl="1">
      <w:start w:val="1"/>
      <w:numFmt w:val="decimal"/>
      <w:isLgl/>
      <w:lvlText w:val="%1.%2."/>
      <w:lvlJc w:val="left"/>
      <w:pPr>
        <w:ind w:left="765" w:hanging="405"/>
      </w:pPr>
      <w:rPr>
        <w:b/>
      </w:rPr>
    </w:lvl>
    <w:lvl w:ilvl="2">
      <w:start w:val="1"/>
      <w:numFmt w:val="decimal"/>
      <w:isLgl/>
      <w:lvlText w:val="%1.%2.%3."/>
      <w:lvlJc w:val="left"/>
      <w:pPr>
        <w:ind w:left="1080" w:hanging="720"/>
      </w:pPr>
      <w:rPr>
        <w:b/>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5" w15:restartNumberingAfterBreak="0">
    <w:nsid w:val="3B486C09"/>
    <w:multiLevelType w:val="multilevel"/>
    <w:tmpl w:val="C7F0C35C"/>
    <w:lvl w:ilvl="0">
      <w:start w:val="1"/>
      <w:numFmt w:val="decimal"/>
      <w:lvlText w:val="%1."/>
      <w:lvlJc w:val="left"/>
      <w:pPr>
        <w:ind w:left="720" w:hanging="360"/>
      </w:pPr>
      <w:rPr>
        <w:b/>
      </w:rPr>
    </w:lvl>
    <w:lvl w:ilvl="1">
      <w:start w:val="1"/>
      <w:numFmt w:val="decimal"/>
      <w:isLgl/>
      <w:lvlText w:val="%1.%2."/>
      <w:lvlJc w:val="left"/>
      <w:pPr>
        <w:ind w:left="765" w:hanging="405"/>
      </w:pPr>
      <w:rPr>
        <w:b w:val="0"/>
        <w:bCs/>
      </w:rPr>
    </w:lvl>
    <w:lvl w:ilvl="2">
      <w:start w:val="1"/>
      <w:numFmt w:val="decimal"/>
      <w:isLgl/>
      <w:lvlText w:val="%1.%2.%3."/>
      <w:lvlJc w:val="left"/>
      <w:pPr>
        <w:ind w:left="1080" w:hanging="720"/>
      </w:pPr>
      <w:rPr>
        <w:b/>
      </w:r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440" w:hanging="108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6" w15:restartNumberingAfterBreak="0">
    <w:nsid w:val="4403635A"/>
    <w:multiLevelType w:val="hybridMultilevel"/>
    <w:tmpl w:val="20003C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E6B1C66"/>
    <w:multiLevelType w:val="multilevel"/>
    <w:tmpl w:val="68449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04203E5"/>
    <w:multiLevelType w:val="multilevel"/>
    <w:tmpl w:val="18B42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44872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40861925">
    <w:abstractNumId w:val="4"/>
  </w:num>
  <w:num w:numId="3" w16cid:durableId="1845364073">
    <w:abstractNumId w:val="1"/>
  </w:num>
  <w:num w:numId="4" w16cid:durableId="2144617115">
    <w:abstractNumId w:val="0"/>
  </w:num>
  <w:num w:numId="5" w16cid:durableId="13502104">
    <w:abstractNumId w:val="6"/>
  </w:num>
  <w:num w:numId="6" w16cid:durableId="1187447405">
    <w:abstractNumId w:val="3"/>
  </w:num>
  <w:num w:numId="7" w16cid:durableId="1100876851">
    <w:abstractNumId w:val="2"/>
  </w:num>
  <w:num w:numId="8" w16cid:durableId="1983146795">
    <w:abstractNumId w:val="7"/>
  </w:num>
  <w:num w:numId="9" w16cid:durableId="7842275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FD9"/>
    <w:rsid w:val="0000419F"/>
    <w:rsid w:val="000065A3"/>
    <w:rsid w:val="00023424"/>
    <w:rsid w:val="00036EBD"/>
    <w:rsid w:val="00060545"/>
    <w:rsid w:val="00067B52"/>
    <w:rsid w:val="0007024B"/>
    <w:rsid w:val="0007252D"/>
    <w:rsid w:val="00091921"/>
    <w:rsid w:val="000A558E"/>
    <w:rsid w:val="000E5323"/>
    <w:rsid w:val="000F5A76"/>
    <w:rsid w:val="000F7C97"/>
    <w:rsid w:val="00123CC9"/>
    <w:rsid w:val="00135497"/>
    <w:rsid w:val="00190DFE"/>
    <w:rsid w:val="001E5FC6"/>
    <w:rsid w:val="001E764F"/>
    <w:rsid w:val="00203EF8"/>
    <w:rsid w:val="002076EC"/>
    <w:rsid w:val="00223912"/>
    <w:rsid w:val="00252307"/>
    <w:rsid w:val="00266890"/>
    <w:rsid w:val="0027063B"/>
    <w:rsid w:val="00292C6D"/>
    <w:rsid w:val="00292FD4"/>
    <w:rsid w:val="0029349F"/>
    <w:rsid w:val="00295D2D"/>
    <w:rsid w:val="002B1B67"/>
    <w:rsid w:val="002C3401"/>
    <w:rsid w:val="002C4A1C"/>
    <w:rsid w:val="002C5EB5"/>
    <w:rsid w:val="002D230A"/>
    <w:rsid w:val="002F6473"/>
    <w:rsid w:val="00301FBB"/>
    <w:rsid w:val="003055AE"/>
    <w:rsid w:val="00312534"/>
    <w:rsid w:val="00326ADE"/>
    <w:rsid w:val="00346B2A"/>
    <w:rsid w:val="00350F26"/>
    <w:rsid w:val="00381F34"/>
    <w:rsid w:val="00396889"/>
    <w:rsid w:val="003A5DAF"/>
    <w:rsid w:val="003E153A"/>
    <w:rsid w:val="003E4DA7"/>
    <w:rsid w:val="003F6FA9"/>
    <w:rsid w:val="003F7831"/>
    <w:rsid w:val="004306DB"/>
    <w:rsid w:val="00441796"/>
    <w:rsid w:val="00450118"/>
    <w:rsid w:val="00497665"/>
    <w:rsid w:val="004A08F5"/>
    <w:rsid w:val="004A2958"/>
    <w:rsid w:val="004B733C"/>
    <w:rsid w:val="004C4994"/>
    <w:rsid w:val="004D0FCA"/>
    <w:rsid w:val="00511918"/>
    <w:rsid w:val="00540353"/>
    <w:rsid w:val="005430DD"/>
    <w:rsid w:val="0055776F"/>
    <w:rsid w:val="0056405A"/>
    <w:rsid w:val="005A36E5"/>
    <w:rsid w:val="005C148C"/>
    <w:rsid w:val="005C6B0E"/>
    <w:rsid w:val="005D3A22"/>
    <w:rsid w:val="0060669D"/>
    <w:rsid w:val="00642114"/>
    <w:rsid w:val="0065256C"/>
    <w:rsid w:val="00660676"/>
    <w:rsid w:val="00664DD0"/>
    <w:rsid w:val="00667454"/>
    <w:rsid w:val="006A30E3"/>
    <w:rsid w:val="006B2C65"/>
    <w:rsid w:val="006C1AE0"/>
    <w:rsid w:val="006E66CA"/>
    <w:rsid w:val="00702074"/>
    <w:rsid w:val="007060EC"/>
    <w:rsid w:val="00761041"/>
    <w:rsid w:val="007A3587"/>
    <w:rsid w:val="007B207A"/>
    <w:rsid w:val="007C3AD8"/>
    <w:rsid w:val="007C6107"/>
    <w:rsid w:val="007D7764"/>
    <w:rsid w:val="007E26F1"/>
    <w:rsid w:val="008559BC"/>
    <w:rsid w:val="008D297C"/>
    <w:rsid w:val="008E0B07"/>
    <w:rsid w:val="008E7FD9"/>
    <w:rsid w:val="00911BFD"/>
    <w:rsid w:val="00912B26"/>
    <w:rsid w:val="00914C5C"/>
    <w:rsid w:val="00941B02"/>
    <w:rsid w:val="00953A2A"/>
    <w:rsid w:val="009858F2"/>
    <w:rsid w:val="009A34C0"/>
    <w:rsid w:val="009C4B8B"/>
    <w:rsid w:val="009E52E7"/>
    <w:rsid w:val="00A26824"/>
    <w:rsid w:val="00A6296F"/>
    <w:rsid w:val="00A71A6F"/>
    <w:rsid w:val="00A86D96"/>
    <w:rsid w:val="00A90D08"/>
    <w:rsid w:val="00A9383B"/>
    <w:rsid w:val="00AD0B35"/>
    <w:rsid w:val="00AF6FD2"/>
    <w:rsid w:val="00B11CCD"/>
    <w:rsid w:val="00B340E4"/>
    <w:rsid w:val="00B34D2F"/>
    <w:rsid w:val="00B405E1"/>
    <w:rsid w:val="00B45BF8"/>
    <w:rsid w:val="00B47D2D"/>
    <w:rsid w:val="00B72BD2"/>
    <w:rsid w:val="00B92B74"/>
    <w:rsid w:val="00BC3B8F"/>
    <w:rsid w:val="00BE0C92"/>
    <w:rsid w:val="00BE5514"/>
    <w:rsid w:val="00BF7509"/>
    <w:rsid w:val="00C01D17"/>
    <w:rsid w:val="00C213F3"/>
    <w:rsid w:val="00C319FA"/>
    <w:rsid w:val="00C452EA"/>
    <w:rsid w:val="00C51541"/>
    <w:rsid w:val="00C7017F"/>
    <w:rsid w:val="00C96D28"/>
    <w:rsid w:val="00CA0A00"/>
    <w:rsid w:val="00CB69F1"/>
    <w:rsid w:val="00CC0A87"/>
    <w:rsid w:val="00CF244A"/>
    <w:rsid w:val="00D005C7"/>
    <w:rsid w:val="00D04607"/>
    <w:rsid w:val="00D11952"/>
    <w:rsid w:val="00D22E8B"/>
    <w:rsid w:val="00D261E0"/>
    <w:rsid w:val="00D51B02"/>
    <w:rsid w:val="00D53181"/>
    <w:rsid w:val="00D740AF"/>
    <w:rsid w:val="00D81DB6"/>
    <w:rsid w:val="00D96CFE"/>
    <w:rsid w:val="00DB62BE"/>
    <w:rsid w:val="00DD3309"/>
    <w:rsid w:val="00DE1F59"/>
    <w:rsid w:val="00DF246E"/>
    <w:rsid w:val="00DF5832"/>
    <w:rsid w:val="00E11A16"/>
    <w:rsid w:val="00E136BB"/>
    <w:rsid w:val="00E71829"/>
    <w:rsid w:val="00E73985"/>
    <w:rsid w:val="00E77E22"/>
    <w:rsid w:val="00E9295B"/>
    <w:rsid w:val="00EB7389"/>
    <w:rsid w:val="00ED3B7F"/>
    <w:rsid w:val="00EE661E"/>
    <w:rsid w:val="00EF26B6"/>
    <w:rsid w:val="00F142B2"/>
    <w:rsid w:val="00F67F29"/>
    <w:rsid w:val="00FB418D"/>
    <w:rsid w:val="00FC7B84"/>
    <w:rsid w:val="00FE16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0960DB"/>
  <w15:chartTrackingRefBased/>
  <w15:docId w15:val="{0BFE8EF6-86A1-442F-8A0E-18C9A755A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5C6B0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4">
    <w:name w:val="heading 4"/>
    <w:basedOn w:val="a"/>
    <w:next w:val="a"/>
    <w:link w:val="40"/>
    <w:uiPriority w:val="9"/>
    <w:semiHidden/>
    <w:unhideWhenUsed/>
    <w:qFormat/>
    <w:rsid w:val="00C01D1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C6B0E"/>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B92B74"/>
    <w:rPr>
      <w:color w:val="0000FF"/>
      <w:u w:val="single"/>
    </w:rPr>
  </w:style>
  <w:style w:type="paragraph" w:styleId="a4">
    <w:name w:val="header"/>
    <w:basedOn w:val="a"/>
    <w:link w:val="a5"/>
    <w:uiPriority w:val="99"/>
    <w:unhideWhenUsed/>
    <w:rsid w:val="00D51B0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51B02"/>
  </w:style>
  <w:style w:type="paragraph" w:styleId="a6">
    <w:name w:val="footer"/>
    <w:basedOn w:val="a"/>
    <w:link w:val="a7"/>
    <w:uiPriority w:val="99"/>
    <w:unhideWhenUsed/>
    <w:rsid w:val="00D51B0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51B02"/>
  </w:style>
  <w:style w:type="paragraph" w:styleId="a8">
    <w:name w:val="List Paragraph"/>
    <w:basedOn w:val="a"/>
    <w:uiPriority w:val="34"/>
    <w:qFormat/>
    <w:rsid w:val="00223912"/>
    <w:pPr>
      <w:spacing w:line="276" w:lineRule="auto"/>
      <w:ind w:left="720"/>
      <w:contextualSpacing/>
    </w:pPr>
    <w:rPr>
      <w:kern w:val="2"/>
      <w:sz w:val="24"/>
      <w:szCs w:val="24"/>
      <w14:ligatures w14:val="standardContextual"/>
    </w:rPr>
  </w:style>
  <w:style w:type="character" w:customStyle="1" w:styleId="a9">
    <w:name w:val="Без интервала Знак"/>
    <w:basedOn w:val="a0"/>
    <w:link w:val="aa"/>
    <w:uiPriority w:val="99"/>
    <w:locked/>
    <w:rsid w:val="00223912"/>
    <w:rPr>
      <w:rFonts w:ascii="Calibri" w:eastAsia="Calibri" w:hAnsi="Calibri" w:cs="Times New Roman"/>
    </w:rPr>
  </w:style>
  <w:style w:type="paragraph" w:styleId="aa">
    <w:name w:val="No Spacing"/>
    <w:link w:val="a9"/>
    <w:uiPriority w:val="99"/>
    <w:qFormat/>
    <w:rsid w:val="00223912"/>
    <w:pPr>
      <w:spacing w:after="0" w:line="240" w:lineRule="auto"/>
    </w:pPr>
    <w:rPr>
      <w:rFonts w:ascii="Calibri" w:eastAsia="Calibri" w:hAnsi="Calibri" w:cs="Times New Roman"/>
    </w:rPr>
  </w:style>
  <w:style w:type="character" w:styleId="ab">
    <w:name w:val="Unresolved Mention"/>
    <w:basedOn w:val="a0"/>
    <w:uiPriority w:val="99"/>
    <w:semiHidden/>
    <w:unhideWhenUsed/>
    <w:rsid w:val="004B733C"/>
    <w:rPr>
      <w:color w:val="605E5C"/>
      <w:shd w:val="clear" w:color="auto" w:fill="E1DFDD"/>
    </w:rPr>
  </w:style>
  <w:style w:type="character" w:styleId="ac">
    <w:name w:val="Strong"/>
    <w:basedOn w:val="a0"/>
    <w:uiPriority w:val="22"/>
    <w:qFormat/>
    <w:rsid w:val="009A34C0"/>
    <w:rPr>
      <w:b/>
      <w:bCs/>
    </w:rPr>
  </w:style>
  <w:style w:type="paragraph" w:customStyle="1" w:styleId="Default">
    <w:name w:val="Default"/>
    <w:rsid w:val="009A34C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0">
    <w:name w:val="Заголовок 4 Знак"/>
    <w:basedOn w:val="a0"/>
    <w:link w:val="4"/>
    <w:uiPriority w:val="9"/>
    <w:semiHidden/>
    <w:rsid w:val="00C01D17"/>
    <w:rPr>
      <w:rFonts w:asciiTheme="majorHAnsi" w:eastAsiaTheme="majorEastAsia" w:hAnsiTheme="majorHAnsi" w:cstheme="majorBidi"/>
      <w:i/>
      <w:iCs/>
      <w:color w:val="2E74B5" w:themeColor="accent1" w:themeShade="BF"/>
    </w:rPr>
  </w:style>
  <w:style w:type="character" w:customStyle="1" w:styleId="name">
    <w:name w:val="name"/>
    <w:basedOn w:val="a0"/>
    <w:rsid w:val="006E66CA"/>
  </w:style>
  <w:style w:type="character" w:customStyle="1" w:styleId="text">
    <w:name w:val="text"/>
    <w:basedOn w:val="a0"/>
    <w:rsid w:val="006E66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77085">
      <w:bodyDiv w:val="1"/>
      <w:marLeft w:val="0"/>
      <w:marRight w:val="0"/>
      <w:marTop w:val="0"/>
      <w:marBottom w:val="0"/>
      <w:divBdr>
        <w:top w:val="none" w:sz="0" w:space="0" w:color="auto"/>
        <w:left w:val="none" w:sz="0" w:space="0" w:color="auto"/>
        <w:bottom w:val="none" w:sz="0" w:space="0" w:color="auto"/>
        <w:right w:val="none" w:sz="0" w:space="0" w:color="auto"/>
      </w:divBdr>
      <w:divsChild>
        <w:div w:id="36664628">
          <w:marLeft w:val="0"/>
          <w:marRight w:val="0"/>
          <w:marTop w:val="0"/>
          <w:marBottom w:val="150"/>
          <w:divBdr>
            <w:top w:val="none" w:sz="0" w:space="0" w:color="auto"/>
            <w:left w:val="none" w:sz="0" w:space="0" w:color="auto"/>
            <w:bottom w:val="none" w:sz="0" w:space="0" w:color="auto"/>
            <w:right w:val="none" w:sz="0" w:space="0" w:color="auto"/>
          </w:divBdr>
          <w:divsChild>
            <w:div w:id="1482649948">
              <w:marLeft w:val="0"/>
              <w:marRight w:val="0"/>
              <w:marTop w:val="0"/>
              <w:marBottom w:val="0"/>
              <w:divBdr>
                <w:top w:val="none" w:sz="0" w:space="0" w:color="auto"/>
                <w:left w:val="none" w:sz="0" w:space="0" w:color="auto"/>
                <w:bottom w:val="none" w:sz="0" w:space="0" w:color="auto"/>
                <w:right w:val="none" w:sz="0" w:space="0" w:color="auto"/>
              </w:divBdr>
            </w:div>
          </w:divsChild>
        </w:div>
        <w:div w:id="1503545155">
          <w:marLeft w:val="0"/>
          <w:marRight w:val="0"/>
          <w:marTop w:val="0"/>
          <w:marBottom w:val="150"/>
          <w:divBdr>
            <w:top w:val="none" w:sz="0" w:space="0" w:color="auto"/>
            <w:left w:val="none" w:sz="0" w:space="0" w:color="auto"/>
            <w:bottom w:val="none" w:sz="0" w:space="0" w:color="auto"/>
            <w:right w:val="none" w:sz="0" w:space="0" w:color="auto"/>
          </w:divBdr>
          <w:divsChild>
            <w:div w:id="2037272947">
              <w:marLeft w:val="0"/>
              <w:marRight w:val="0"/>
              <w:marTop w:val="0"/>
              <w:marBottom w:val="0"/>
              <w:divBdr>
                <w:top w:val="none" w:sz="0" w:space="0" w:color="auto"/>
                <w:left w:val="none" w:sz="0" w:space="0" w:color="auto"/>
                <w:bottom w:val="none" w:sz="0" w:space="0" w:color="auto"/>
                <w:right w:val="none" w:sz="0" w:space="0" w:color="auto"/>
              </w:divBdr>
            </w:div>
          </w:divsChild>
        </w:div>
        <w:div w:id="990407638">
          <w:marLeft w:val="0"/>
          <w:marRight w:val="0"/>
          <w:marTop w:val="0"/>
          <w:marBottom w:val="150"/>
          <w:divBdr>
            <w:top w:val="none" w:sz="0" w:space="0" w:color="auto"/>
            <w:left w:val="none" w:sz="0" w:space="0" w:color="auto"/>
            <w:bottom w:val="none" w:sz="0" w:space="0" w:color="auto"/>
            <w:right w:val="none" w:sz="0" w:space="0" w:color="auto"/>
          </w:divBdr>
          <w:divsChild>
            <w:div w:id="2129933804">
              <w:marLeft w:val="0"/>
              <w:marRight w:val="0"/>
              <w:marTop w:val="0"/>
              <w:marBottom w:val="0"/>
              <w:divBdr>
                <w:top w:val="none" w:sz="0" w:space="0" w:color="auto"/>
                <w:left w:val="none" w:sz="0" w:space="0" w:color="auto"/>
                <w:bottom w:val="none" w:sz="0" w:space="0" w:color="auto"/>
                <w:right w:val="none" w:sz="0" w:space="0" w:color="auto"/>
              </w:divBdr>
            </w:div>
          </w:divsChild>
        </w:div>
        <w:div w:id="15468768">
          <w:marLeft w:val="0"/>
          <w:marRight w:val="0"/>
          <w:marTop w:val="0"/>
          <w:marBottom w:val="150"/>
          <w:divBdr>
            <w:top w:val="none" w:sz="0" w:space="0" w:color="auto"/>
            <w:left w:val="none" w:sz="0" w:space="0" w:color="auto"/>
            <w:bottom w:val="none" w:sz="0" w:space="0" w:color="auto"/>
            <w:right w:val="none" w:sz="0" w:space="0" w:color="auto"/>
          </w:divBdr>
          <w:divsChild>
            <w:div w:id="462500474">
              <w:marLeft w:val="0"/>
              <w:marRight w:val="0"/>
              <w:marTop w:val="0"/>
              <w:marBottom w:val="0"/>
              <w:divBdr>
                <w:top w:val="none" w:sz="0" w:space="0" w:color="auto"/>
                <w:left w:val="none" w:sz="0" w:space="0" w:color="auto"/>
                <w:bottom w:val="none" w:sz="0" w:space="0" w:color="auto"/>
                <w:right w:val="none" w:sz="0" w:space="0" w:color="auto"/>
              </w:divBdr>
            </w:div>
          </w:divsChild>
        </w:div>
        <w:div w:id="1053428595">
          <w:marLeft w:val="0"/>
          <w:marRight w:val="0"/>
          <w:marTop w:val="0"/>
          <w:marBottom w:val="150"/>
          <w:divBdr>
            <w:top w:val="none" w:sz="0" w:space="0" w:color="auto"/>
            <w:left w:val="none" w:sz="0" w:space="0" w:color="auto"/>
            <w:bottom w:val="none" w:sz="0" w:space="0" w:color="auto"/>
            <w:right w:val="none" w:sz="0" w:space="0" w:color="auto"/>
          </w:divBdr>
          <w:divsChild>
            <w:div w:id="349798264">
              <w:marLeft w:val="0"/>
              <w:marRight w:val="0"/>
              <w:marTop w:val="0"/>
              <w:marBottom w:val="0"/>
              <w:divBdr>
                <w:top w:val="none" w:sz="0" w:space="0" w:color="auto"/>
                <w:left w:val="none" w:sz="0" w:space="0" w:color="auto"/>
                <w:bottom w:val="none" w:sz="0" w:space="0" w:color="auto"/>
                <w:right w:val="none" w:sz="0" w:space="0" w:color="auto"/>
              </w:divBdr>
            </w:div>
          </w:divsChild>
        </w:div>
        <w:div w:id="973217221">
          <w:marLeft w:val="0"/>
          <w:marRight w:val="0"/>
          <w:marTop w:val="0"/>
          <w:marBottom w:val="150"/>
          <w:divBdr>
            <w:top w:val="none" w:sz="0" w:space="0" w:color="auto"/>
            <w:left w:val="none" w:sz="0" w:space="0" w:color="auto"/>
            <w:bottom w:val="none" w:sz="0" w:space="0" w:color="auto"/>
            <w:right w:val="none" w:sz="0" w:space="0" w:color="auto"/>
          </w:divBdr>
          <w:divsChild>
            <w:div w:id="1278635000">
              <w:marLeft w:val="0"/>
              <w:marRight w:val="0"/>
              <w:marTop w:val="0"/>
              <w:marBottom w:val="0"/>
              <w:divBdr>
                <w:top w:val="none" w:sz="0" w:space="0" w:color="auto"/>
                <w:left w:val="none" w:sz="0" w:space="0" w:color="auto"/>
                <w:bottom w:val="none" w:sz="0" w:space="0" w:color="auto"/>
                <w:right w:val="none" w:sz="0" w:space="0" w:color="auto"/>
              </w:divBdr>
            </w:div>
          </w:divsChild>
        </w:div>
        <w:div w:id="1417823228">
          <w:marLeft w:val="0"/>
          <w:marRight w:val="0"/>
          <w:marTop w:val="0"/>
          <w:marBottom w:val="150"/>
          <w:divBdr>
            <w:top w:val="none" w:sz="0" w:space="0" w:color="auto"/>
            <w:left w:val="none" w:sz="0" w:space="0" w:color="auto"/>
            <w:bottom w:val="none" w:sz="0" w:space="0" w:color="auto"/>
            <w:right w:val="none" w:sz="0" w:space="0" w:color="auto"/>
          </w:divBdr>
          <w:divsChild>
            <w:div w:id="841965497">
              <w:marLeft w:val="0"/>
              <w:marRight w:val="0"/>
              <w:marTop w:val="0"/>
              <w:marBottom w:val="0"/>
              <w:divBdr>
                <w:top w:val="none" w:sz="0" w:space="0" w:color="auto"/>
                <w:left w:val="none" w:sz="0" w:space="0" w:color="auto"/>
                <w:bottom w:val="none" w:sz="0" w:space="0" w:color="auto"/>
                <w:right w:val="none" w:sz="0" w:space="0" w:color="auto"/>
              </w:divBdr>
            </w:div>
          </w:divsChild>
        </w:div>
        <w:div w:id="1966152607">
          <w:marLeft w:val="0"/>
          <w:marRight w:val="0"/>
          <w:marTop w:val="0"/>
          <w:marBottom w:val="150"/>
          <w:divBdr>
            <w:top w:val="none" w:sz="0" w:space="0" w:color="auto"/>
            <w:left w:val="none" w:sz="0" w:space="0" w:color="auto"/>
            <w:bottom w:val="none" w:sz="0" w:space="0" w:color="auto"/>
            <w:right w:val="none" w:sz="0" w:space="0" w:color="auto"/>
          </w:divBdr>
          <w:divsChild>
            <w:div w:id="713965022">
              <w:marLeft w:val="0"/>
              <w:marRight w:val="0"/>
              <w:marTop w:val="0"/>
              <w:marBottom w:val="0"/>
              <w:divBdr>
                <w:top w:val="none" w:sz="0" w:space="0" w:color="auto"/>
                <w:left w:val="none" w:sz="0" w:space="0" w:color="auto"/>
                <w:bottom w:val="none" w:sz="0" w:space="0" w:color="auto"/>
                <w:right w:val="none" w:sz="0" w:space="0" w:color="auto"/>
              </w:divBdr>
            </w:div>
          </w:divsChild>
        </w:div>
        <w:div w:id="1679120283">
          <w:marLeft w:val="0"/>
          <w:marRight w:val="0"/>
          <w:marTop w:val="0"/>
          <w:marBottom w:val="150"/>
          <w:divBdr>
            <w:top w:val="none" w:sz="0" w:space="0" w:color="auto"/>
            <w:left w:val="none" w:sz="0" w:space="0" w:color="auto"/>
            <w:bottom w:val="none" w:sz="0" w:space="0" w:color="auto"/>
            <w:right w:val="none" w:sz="0" w:space="0" w:color="auto"/>
          </w:divBdr>
          <w:divsChild>
            <w:div w:id="920679258">
              <w:marLeft w:val="0"/>
              <w:marRight w:val="0"/>
              <w:marTop w:val="0"/>
              <w:marBottom w:val="0"/>
              <w:divBdr>
                <w:top w:val="none" w:sz="0" w:space="0" w:color="auto"/>
                <w:left w:val="none" w:sz="0" w:space="0" w:color="auto"/>
                <w:bottom w:val="none" w:sz="0" w:space="0" w:color="auto"/>
                <w:right w:val="none" w:sz="0" w:space="0" w:color="auto"/>
              </w:divBdr>
            </w:div>
          </w:divsChild>
        </w:div>
        <w:div w:id="1446920459">
          <w:marLeft w:val="0"/>
          <w:marRight w:val="0"/>
          <w:marTop w:val="0"/>
          <w:marBottom w:val="150"/>
          <w:divBdr>
            <w:top w:val="none" w:sz="0" w:space="0" w:color="auto"/>
            <w:left w:val="none" w:sz="0" w:space="0" w:color="auto"/>
            <w:bottom w:val="none" w:sz="0" w:space="0" w:color="auto"/>
            <w:right w:val="none" w:sz="0" w:space="0" w:color="auto"/>
          </w:divBdr>
          <w:divsChild>
            <w:div w:id="151064836">
              <w:marLeft w:val="0"/>
              <w:marRight w:val="0"/>
              <w:marTop w:val="0"/>
              <w:marBottom w:val="0"/>
              <w:divBdr>
                <w:top w:val="none" w:sz="0" w:space="0" w:color="auto"/>
                <w:left w:val="none" w:sz="0" w:space="0" w:color="auto"/>
                <w:bottom w:val="none" w:sz="0" w:space="0" w:color="auto"/>
                <w:right w:val="none" w:sz="0" w:space="0" w:color="auto"/>
              </w:divBdr>
            </w:div>
          </w:divsChild>
        </w:div>
        <w:div w:id="1388528573">
          <w:marLeft w:val="0"/>
          <w:marRight w:val="0"/>
          <w:marTop w:val="0"/>
          <w:marBottom w:val="150"/>
          <w:divBdr>
            <w:top w:val="none" w:sz="0" w:space="0" w:color="auto"/>
            <w:left w:val="none" w:sz="0" w:space="0" w:color="auto"/>
            <w:bottom w:val="none" w:sz="0" w:space="0" w:color="auto"/>
            <w:right w:val="none" w:sz="0" w:space="0" w:color="auto"/>
          </w:divBdr>
          <w:divsChild>
            <w:div w:id="1549804695">
              <w:marLeft w:val="0"/>
              <w:marRight w:val="0"/>
              <w:marTop w:val="0"/>
              <w:marBottom w:val="0"/>
              <w:divBdr>
                <w:top w:val="none" w:sz="0" w:space="0" w:color="auto"/>
                <w:left w:val="none" w:sz="0" w:space="0" w:color="auto"/>
                <w:bottom w:val="none" w:sz="0" w:space="0" w:color="auto"/>
                <w:right w:val="none" w:sz="0" w:space="0" w:color="auto"/>
              </w:divBdr>
            </w:div>
          </w:divsChild>
        </w:div>
        <w:div w:id="1918199135">
          <w:marLeft w:val="0"/>
          <w:marRight w:val="0"/>
          <w:marTop w:val="0"/>
          <w:marBottom w:val="150"/>
          <w:divBdr>
            <w:top w:val="none" w:sz="0" w:space="0" w:color="auto"/>
            <w:left w:val="none" w:sz="0" w:space="0" w:color="auto"/>
            <w:bottom w:val="none" w:sz="0" w:space="0" w:color="auto"/>
            <w:right w:val="none" w:sz="0" w:space="0" w:color="auto"/>
          </w:divBdr>
          <w:divsChild>
            <w:div w:id="1366712807">
              <w:marLeft w:val="0"/>
              <w:marRight w:val="0"/>
              <w:marTop w:val="0"/>
              <w:marBottom w:val="0"/>
              <w:divBdr>
                <w:top w:val="none" w:sz="0" w:space="0" w:color="auto"/>
                <w:left w:val="none" w:sz="0" w:space="0" w:color="auto"/>
                <w:bottom w:val="none" w:sz="0" w:space="0" w:color="auto"/>
                <w:right w:val="none" w:sz="0" w:space="0" w:color="auto"/>
              </w:divBdr>
            </w:div>
          </w:divsChild>
        </w:div>
        <w:div w:id="1857959770">
          <w:marLeft w:val="0"/>
          <w:marRight w:val="0"/>
          <w:marTop w:val="0"/>
          <w:marBottom w:val="150"/>
          <w:divBdr>
            <w:top w:val="none" w:sz="0" w:space="0" w:color="auto"/>
            <w:left w:val="none" w:sz="0" w:space="0" w:color="auto"/>
            <w:bottom w:val="none" w:sz="0" w:space="0" w:color="auto"/>
            <w:right w:val="none" w:sz="0" w:space="0" w:color="auto"/>
          </w:divBdr>
          <w:divsChild>
            <w:div w:id="494340917">
              <w:marLeft w:val="0"/>
              <w:marRight w:val="0"/>
              <w:marTop w:val="0"/>
              <w:marBottom w:val="0"/>
              <w:divBdr>
                <w:top w:val="none" w:sz="0" w:space="0" w:color="auto"/>
                <w:left w:val="none" w:sz="0" w:space="0" w:color="auto"/>
                <w:bottom w:val="none" w:sz="0" w:space="0" w:color="auto"/>
                <w:right w:val="none" w:sz="0" w:space="0" w:color="auto"/>
              </w:divBdr>
            </w:div>
          </w:divsChild>
        </w:div>
        <w:div w:id="875509183">
          <w:marLeft w:val="0"/>
          <w:marRight w:val="0"/>
          <w:marTop w:val="0"/>
          <w:marBottom w:val="150"/>
          <w:divBdr>
            <w:top w:val="none" w:sz="0" w:space="0" w:color="auto"/>
            <w:left w:val="none" w:sz="0" w:space="0" w:color="auto"/>
            <w:bottom w:val="none" w:sz="0" w:space="0" w:color="auto"/>
            <w:right w:val="none" w:sz="0" w:space="0" w:color="auto"/>
          </w:divBdr>
          <w:divsChild>
            <w:div w:id="348921005">
              <w:marLeft w:val="0"/>
              <w:marRight w:val="0"/>
              <w:marTop w:val="0"/>
              <w:marBottom w:val="0"/>
              <w:divBdr>
                <w:top w:val="none" w:sz="0" w:space="0" w:color="auto"/>
                <w:left w:val="none" w:sz="0" w:space="0" w:color="auto"/>
                <w:bottom w:val="none" w:sz="0" w:space="0" w:color="auto"/>
                <w:right w:val="none" w:sz="0" w:space="0" w:color="auto"/>
              </w:divBdr>
            </w:div>
          </w:divsChild>
        </w:div>
        <w:div w:id="1121146169">
          <w:marLeft w:val="0"/>
          <w:marRight w:val="0"/>
          <w:marTop w:val="0"/>
          <w:marBottom w:val="150"/>
          <w:divBdr>
            <w:top w:val="none" w:sz="0" w:space="0" w:color="auto"/>
            <w:left w:val="none" w:sz="0" w:space="0" w:color="auto"/>
            <w:bottom w:val="none" w:sz="0" w:space="0" w:color="auto"/>
            <w:right w:val="none" w:sz="0" w:space="0" w:color="auto"/>
          </w:divBdr>
          <w:divsChild>
            <w:div w:id="2008244563">
              <w:marLeft w:val="0"/>
              <w:marRight w:val="0"/>
              <w:marTop w:val="0"/>
              <w:marBottom w:val="0"/>
              <w:divBdr>
                <w:top w:val="none" w:sz="0" w:space="0" w:color="auto"/>
                <w:left w:val="none" w:sz="0" w:space="0" w:color="auto"/>
                <w:bottom w:val="none" w:sz="0" w:space="0" w:color="auto"/>
                <w:right w:val="none" w:sz="0" w:space="0" w:color="auto"/>
              </w:divBdr>
            </w:div>
          </w:divsChild>
        </w:div>
        <w:div w:id="1759670519">
          <w:marLeft w:val="0"/>
          <w:marRight w:val="0"/>
          <w:marTop w:val="0"/>
          <w:marBottom w:val="150"/>
          <w:divBdr>
            <w:top w:val="none" w:sz="0" w:space="0" w:color="auto"/>
            <w:left w:val="none" w:sz="0" w:space="0" w:color="auto"/>
            <w:bottom w:val="none" w:sz="0" w:space="0" w:color="auto"/>
            <w:right w:val="none" w:sz="0" w:space="0" w:color="auto"/>
          </w:divBdr>
          <w:divsChild>
            <w:div w:id="306666048">
              <w:marLeft w:val="0"/>
              <w:marRight w:val="0"/>
              <w:marTop w:val="0"/>
              <w:marBottom w:val="0"/>
              <w:divBdr>
                <w:top w:val="none" w:sz="0" w:space="0" w:color="auto"/>
                <w:left w:val="none" w:sz="0" w:space="0" w:color="auto"/>
                <w:bottom w:val="none" w:sz="0" w:space="0" w:color="auto"/>
                <w:right w:val="none" w:sz="0" w:space="0" w:color="auto"/>
              </w:divBdr>
            </w:div>
          </w:divsChild>
        </w:div>
        <w:div w:id="1309700303">
          <w:marLeft w:val="0"/>
          <w:marRight w:val="0"/>
          <w:marTop w:val="0"/>
          <w:marBottom w:val="150"/>
          <w:divBdr>
            <w:top w:val="none" w:sz="0" w:space="0" w:color="auto"/>
            <w:left w:val="none" w:sz="0" w:space="0" w:color="auto"/>
            <w:bottom w:val="none" w:sz="0" w:space="0" w:color="auto"/>
            <w:right w:val="none" w:sz="0" w:space="0" w:color="auto"/>
          </w:divBdr>
          <w:divsChild>
            <w:div w:id="1881015708">
              <w:marLeft w:val="0"/>
              <w:marRight w:val="0"/>
              <w:marTop w:val="0"/>
              <w:marBottom w:val="0"/>
              <w:divBdr>
                <w:top w:val="none" w:sz="0" w:space="0" w:color="auto"/>
                <w:left w:val="none" w:sz="0" w:space="0" w:color="auto"/>
                <w:bottom w:val="none" w:sz="0" w:space="0" w:color="auto"/>
                <w:right w:val="none" w:sz="0" w:space="0" w:color="auto"/>
              </w:divBdr>
            </w:div>
          </w:divsChild>
        </w:div>
        <w:div w:id="1441991492">
          <w:marLeft w:val="0"/>
          <w:marRight w:val="0"/>
          <w:marTop w:val="0"/>
          <w:marBottom w:val="150"/>
          <w:divBdr>
            <w:top w:val="none" w:sz="0" w:space="0" w:color="auto"/>
            <w:left w:val="none" w:sz="0" w:space="0" w:color="auto"/>
            <w:bottom w:val="none" w:sz="0" w:space="0" w:color="auto"/>
            <w:right w:val="none" w:sz="0" w:space="0" w:color="auto"/>
          </w:divBdr>
          <w:divsChild>
            <w:div w:id="1461613315">
              <w:marLeft w:val="0"/>
              <w:marRight w:val="0"/>
              <w:marTop w:val="0"/>
              <w:marBottom w:val="0"/>
              <w:divBdr>
                <w:top w:val="none" w:sz="0" w:space="0" w:color="auto"/>
                <w:left w:val="none" w:sz="0" w:space="0" w:color="auto"/>
                <w:bottom w:val="none" w:sz="0" w:space="0" w:color="auto"/>
                <w:right w:val="none" w:sz="0" w:space="0" w:color="auto"/>
              </w:divBdr>
            </w:div>
          </w:divsChild>
        </w:div>
        <w:div w:id="1404914899">
          <w:marLeft w:val="0"/>
          <w:marRight w:val="0"/>
          <w:marTop w:val="0"/>
          <w:marBottom w:val="150"/>
          <w:divBdr>
            <w:top w:val="none" w:sz="0" w:space="0" w:color="auto"/>
            <w:left w:val="none" w:sz="0" w:space="0" w:color="auto"/>
            <w:bottom w:val="none" w:sz="0" w:space="0" w:color="auto"/>
            <w:right w:val="none" w:sz="0" w:space="0" w:color="auto"/>
          </w:divBdr>
          <w:divsChild>
            <w:div w:id="800810624">
              <w:marLeft w:val="0"/>
              <w:marRight w:val="0"/>
              <w:marTop w:val="0"/>
              <w:marBottom w:val="0"/>
              <w:divBdr>
                <w:top w:val="none" w:sz="0" w:space="0" w:color="auto"/>
                <w:left w:val="none" w:sz="0" w:space="0" w:color="auto"/>
                <w:bottom w:val="none" w:sz="0" w:space="0" w:color="auto"/>
                <w:right w:val="none" w:sz="0" w:space="0" w:color="auto"/>
              </w:divBdr>
            </w:div>
          </w:divsChild>
        </w:div>
        <w:div w:id="1781879323">
          <w:marLeft w:val="0"/>
          <w:marRight w:val="0"/>
          <w:marTop w:val="0"/>
          <w:marBottom w:val="0"/>
          <w:divBdr>
            <w:top w:val="none" w:sz="0" w:space="0" w:color="auto"/>
            <w:left w:val="none" w:sz="0" w:space="0" w:color="auto"/>
            <w:bottom w:val="none" w:sz="0" w:space="0" w:color="auto"/>
            <w:right w:val="none" w:sz="0" w:space="0" w:color="auto"/>
          </w:divBdr>
        </w:div>
      </w:divsChild>
    </w:div>
    <w:div w:id="182981174">
      <w:bodyDiv w:val="1"/>
      <w:marLeft w:val="0"/>
      <w:marRight w:val="0"/>
      <w:marTop w:val="0"/>
      <w:marBottom w:val="0"/>
      <w:divBdr>
        <w:top w:val="none" w:sz="0" w:space="0" w:color="auto"/>
        <w:left w:val="none" w:sz="0" w:space="0" w:color="auto"/>
        <w:bottom w:val="none" w:sz="0" w:space="0" w:color="auto"/>
        <w:right w:val="none" w:sz="0" w:space="0" w:color="auto"/>
      </w:divBdr>
    </w:div>
    <w:div w:id="319162942">
      <w:bodyDiv w:val="1"/>
      <w:marLeft w:val="0"/>
      <w:marRight w:val="0"/>
      <w:marTop w:val="0"/>
      <w:marBottom w:val="0"/>
      <w:divBdr>
        <w:top w:val="none" w:sz="0" w:space="0" w:color="auto"/>
        <w:left w:val="none" w:sz="0" w:space="0" w:color="auto"/>
        <w:bottom w:val="none" w:sz="0" w:space="0" w:color="auto"/>
        <w:right w:val="none" w:sz="0" w:space="0" w:color="auto"/>
      </w:divBdr>
      <w:divsChild>
        <w:div w:id="491216790">
          <w:marLeft w:val="0"/>
          <w:marRight w:val="0"/>
          <w:marTop w:val="0"/>
          <w:marBottom w:val="0"/>
          <w:divBdr>
            <w:top w:val="none" w:sz="0" w:space="0" w:color="auto"/>
            <w:left w:val="none" w:sz="0" w:space="0" w:color="auto"/>
            <w:bottom w:val="none" w:sz="0" w:space="0" w:color="auto"/>
            <w:right w:val="none" w:sz="0" w:space="0" w:color="auto"/>
          </w:divBdr>
          <w:divsChild>
            <w:div w:id="1826628141">
              <w:marLeft w:val="0"/>
              <w:marRight w:val="0"/>
              <w:marTop w:val="0"/>
              <w:marBottom w:val="0"/>
              <w:divBdr>
                <w:top w:val="none" w:sz="0" w:space="0" w:color="auto"/>
                <w:left w:val="none" w:sz="0" w:space="0" w:color="auto"/>
                <w:bottom w:val="none" w:sz="0" w:space="0" w:color="auto"/>
                <w:right w:val="none" w:sz="0" w:space="0" w:color="auto"/>
              </w:divBdr>
              <w:divsChild>
                <w:div w:id="1898467960">
                  <w:marLeft w:val="0"/>
                  <w:marRight w:val="0"/>
                  <w:marTop w:val="0"/>
                  <w:marBottom w:val="0"/>
                  <w:divBdr>
                    <w:top w:val="none" w:sz="0" w:space="0" w:color="auto"/>
                    <w:left w:val="none" w:sz="0" w:space="0" w:color="auto"/>
                    <w:bottom w:val="none" w:sz="0" w:space="0" w:color="auto"/>
                    <w:right w:val="none" w:sz="0" w:space="0" w:color="auto"/>
                  </w:divBdr>
                  <w:divsChild>
                    <w:div w:id="787622147">
                      <w:marLeft w:val="0"/>
                      <w:marRight w:val="0"/>
                      <w:marTop w:val="0"/>
                      <w:marBottom w:val="0"/>
                      <w:divBdr>
                        <w:top w:val="none" w:sz="0" w:space="0" w:color="auto"/>
                        <w:left w:val="none" w:sz="0" w:space="0" w:color="auto"/>
                        <w:bottom w:val="none" w:sz="0" w:space="0" w:color="auto"/>
                        <w:right w:val="none" w:sz="0" w:space="0" w:color="auto"/>
                      </w:divBdr>
                      <w:divsChild>
                        <w:div w:id="93938483">
                          <w:marLeft w:val="0"/>
                          <w:marRight w:val="0"/>
                          <w:marTop w:val="60"/>
                          <w:marBottom w:val="60"/>
                          <w:divBdr>
                            <w:top w:val="none" w:sz="0" w:space="0" w:color="auto"/>
                            <w:left w:val="none" w:sz="0" w:space="0" w:color="auto"/>
                            <w:bottom w:val="none" w:sz="0" w:space="0" w:color="auto"/>
                            <w:right w:val="none" w:sz="0" w:space="0" w:color="auto"/>
                          </w:divBdr>
                          <w:divsChild>
                            <w:div w:id="1472282548">
                              <w:marLeft w:val="0"/>
                              <w:marRight w:val="120"/>
                              <w:marTop w:val="0"/>
                              <w:marBottom w:val="0"/>
                              <w:divBdr>
                                <w:top w:val="none" w:sz="0" w:space="0" w:color="auto"/>
                                <w:left w:val="none" w:sz="0" w:space="0" w:color="auto"/>
                                <w:bottom w:val="none" w:sz="0" w:space="0" w:color="auto"/>
                                <w:right w:val="none" w:sz="0" w:space="0" w:color="auto"/>
                              </w:divBdr>
                            </w:div>
                          </w:divsChild>
                        </w:div>
                        <w:div w:id="230241919">
                          <w:marLeft w:val="0"/>
                          <w:marRight w:val="0"/>
                          <w:marTop w:val="60"/>
                          <w:marBottom w:val="60"/>
                          <w:divBdr>
                            <w:top w:val="none" w:sz="0" w:space="0" w:color="auto"/>
                            <w:left w:val="none" w:sz="0" w:space="0" w:color="auto"/>
                            <w:bottom w:val="none" w:sz="0" w:space="0" w:color="auto"/>
                            <w:right w:val="none" w:sz="0" w:space="0" w:color="auto"/>
                          </w:divBdr>
                          <w:divsChild>
                            <w:div w:id="948120128">
                              <w:marLeft w:val="0"/>
                              <w:marRight w:val="120"/>
                              <w:marTop w:val="0"/>
                              <w:marBottom w:val="0"/>
                              <w:divBdr>
                                <w:top w:val="none" w:sz="0" w:space="0" w:color="auto"/>
                                <w:left w:val="none" w:sz="0" w:space="0" w:color="auto"/>
                                <w:bottom w:val="none" w:sz="0" w:space="0" w:color="auto"/>
                                <w:right w:val="none" w:sz="0" w:space="0" w:color="auto"/>
                              </w:divBdr>
                            </w:div>
                            <w:div w:id="1885482441">
                              <w:marLeft w:val="0"/>
                              <w:marRight w:val="0"/>
                              <w:marTop w:val="0"/>
                              <w:marBottom w:val="0"/>
                              <w:divBdr>
                                <w:top w:val="none" w:sz="0" w:space="0" w:color="auto"/>
                                <w:left w:val="none" w:sz="0" w:space="0" w:color="auto"/>
                                <w:bottom w:val="none" w:sz="0" w:space="0" w:color="auto"/>
                                <w:right w:val="none" w:sz="0" w:space="0" w:color="auto"/>
                              </w:divBdr>
                            </w:div>
                          </w:divsChild>
                        </w:div>
                        <w:div w:id="990141325">
                          <w:marLeft w:val="0"/>
                          <w:marRight w:val="0"/>
                          <w:marTop w:val="60"/>
                          <w:marBottom w:val="60"/>
                          <w:divBdr>
                            <w:top w:val="none" w:sz="0" w:space="0" w:color="auto"/>
                            <w:left w:val="none" w:sz="0" w:space="0" w:color="auto"/>
                            <w:bottom w:val="none" w:sz="0" w:space="0" w:color="auto"/>
                            <w:right w:val="none" w:sz="0" w:space="0" w:color="auto"/>
                          </w:divBdr>
                          <w:divsChild>
                            <w:div w:id="865287505">
                              <w:marLeft w:val="0"/>
                              <w:marRight w:val="120"/>
                              <w:marTop w:val="0"/>
                              <w:marBottom w:val="0"/>
                              <w:divBdr>
                                <w:top w:val="none" w:sz="0" w:space="0" w:color="auto"/>
                                <w:left w:val="none" w:sz="0" w:space="0" w:color="auto"/>
                                <w:bottom w:val="none" w:sz="0" w:space="0" w:color="auto"/>
                                <w:right w:val="none" w:sz="0" w:space="0" w:color="auto"/>
                              </w:divBdr>
                            </w:div>
                            <w:div w:id="1454711121">
                              <w:marLeft w:val="0"/>
                              <w:marRight w:val="0"/>
                              <w:marTop w:val="0"/>
                              <w:marBottom w:val="0"/>
                              <w:divBdr>
                                <w:top w:val="none" w:sz="0" w:space="0" w:color="auto"/>
                                <w:left w:val="none" w:sz="0" w:space="0" w:color="auto"/>
                                <w:bottom w:val="none" w:sz="0" w:space="0" w:color="auto"/>
                                <w:right w:val="none" w:sz="0" w:space="0" w:color="auto"/>
                              </w:divBdr>
                            </w:div>
                          </w:divsChild>
                        </w:div>
                        <w:div w:id="1433285664">
                          <w:marLeft w:val="0"/>
                          <w:marRight w:val="0"/>
                          <w:marTop w:val="60"/>
                          <w:marBottom w:val="60"/>
                          <w:divBdr>
                            <w:top w:val="none" w:sz="0" w:space="0" w:color="auto"/>
                            <w:left w:val="none" w:sz="0" w:space="0" w:color="auto"/>
                            <w:bottom w:val="none" w:sz="0" w:space="0" w:color="auto"/>
                            <w:right w:val="none" w:sz="0" w:space="0" w:color="auto"/>
                          </w:divBdr>
                          <w:divsChild>
                            <w:div w:id="1268463252">
                              <w:marLeft w:val="0"/>
                              <w:marRight w:val="120"/>
                              <w:marTop w:val="0"/>
                              <w:marBottom w:val="0"/>
                              <w:divBdr>
                                <w:top w:val="none" w:sz="0" w:space="0" w:color="auto"/>
                                <w:left w:val="none" w:sz="0" w:space="0" w:color="auto"/>
                                <w:bottom w:val="none" w:sz="0" w:space="0" w:color="auto"/>
                                <w:right w:val="none" w:sz="0" w:space="0" w:color="auto"/>
                              </w:divBdr>
                            </w:div>
                            <w:div w:id="1958953073">
                              <w:marLeft w:val="0"/>
                              <w:marRight w:val="0"/>
                              <w:marTop w:val="0"/>
                              <w:marBottom w:val="0"/>
                              <w:divBdr>
                                <w:top w:val="none" w:sz="0" w:space="0" w:color="auto"/>
                                <w:left w:val="none" w:sz="0" w:space="0" w:color="auto"/>
                                <w:bottom w:val="none" w:sz="0" w:space="0" w:color="auto"/>
                                <w:right w:val="none" w:sz="0" w:space="0" w:color="auto"/>
                              </w:divBdr>
                            </w:div>
                          </w:divsChild>
                        </w:div>
                        <w:div w:id="367489156">
                          <w:marLeft w:val="0"/>
                          <w:marRight w:val="0"/>
                          <w:marTop w:val="60"/>
                          <w:marBottom w:val="60"/>
                          <w:divBdr>
                            <w:top w:val="none" w:sz="0" w:space="0" w:color="auto"/>
                            <w:left w:val="none" w:sz="0" w:space="0" w:color="auto"/>
                            <w:bottom w:val="none" w:sz="0" w:space="0" w:color="auto"/>
                            <w:right w:val="none" w:sz="0" w:space="0" w:color="auto"/>
                          </w:divBdr>
                          <w:divsChild>
                            <w:div w:id="1266888638">
                              <w:marLeft w:val="0"/>
                              <w:marRight w:val="120"/>
                              <w:marTop w:val="0"/>
                              <w:marBottom w:val="0"/>
                              <w:divBdr>
                                <w:top w:val="none" w:sz="0" w:space="0" w:color="auto"/>
                                <w:left w:val="none" w:sz="0" w:space="0" w:color="auto"/>
                                <w:bottom w:val="none" w:sz="0" w:space="0" w:color="auto"/>
                                <w:right w:val="none" w:sz="0" w:space="0" w:color="auto"/>
                              </w:divBdr>
                            </w:div>
                            <w:div w:id="755786416">
                              <w:marLeft w:val="0"/>
                              <w:marRight w:val="0"/>
                              <w:marTop w:val="0"/>
                              <w:marBottom w:val="0"/>
                              <w:divBdr>
                                <w:top w:val="none" w:sz="0" w:space="0" w:color="auto"/>
                                <w:left w:val="none" w:sz="0" w:space="0" w:color="auto"/>
                                <w:bottom w:val="none" w:sz="0" w:space="0" w:color="auto"/>
                                <w:right w:val="none" w:sz="0" w:space="0" w:color="auto"/>
                              </w:divBdr>
                            </w:div>
                          </w:divsChild>
                        </w:div>
                        <w:div w:id="57365887">
                          <w:marLeft w:val="0"/>
                          <w:marRight w:val="0"/>
                          <w:marTop w:val="60"/>
                          <w:marBottom w:val="60"/>
                          <w:divBdr>
                            <w:top w:val="none" w:sz="0" w:space="0" w:color="auto"/>
                            <w:left w:val="none" w:sz="0" w:space="0" w:color="auto"/>
                            <w:bottom w:val="none" w:sz="0" w:space="0" w:color="auto"/>
                            <w:right w:val="none" w:sz="0" w:space="0" w:color="auto"/>
                          </w:divBdr>
                          <w:divsChild>
                            <w:div w:id="618414935">
                              <w:marLeft w:val="0"/>
                              <w:marRight w:val="120"/>
                              <w:marTop w:val="0"/>
                              <w:marBottom w:val="0"/>
                              <w:divBdr>
                                <w:top w:val="none" w:sz="0" w:space="0" w:color="auto"/>
                                <w:left w:val="none" w:sz="0" w:space="0" w:color="auto"/>
                                <w:bottom w:val="none" w:sz="0" w:space="0" w:color="auto"/>
                                <w:right w:val="none" w:sz="0" w:space="0" w:color="auto"/>
                              </w:divBdr>
                            </w:div>
                            <w:div w:id="128061254">
                              <w:marLeft w:val="0"/>
                              <w:marRight w:val="0"/>
                              <w:marTop w:val="0"/>
                              <w:marBottom w:val="0"/>
                              <w:divBdr>
                                <w:top w:val="none" w:sz="0" w:space="0" w:color="auto"/>
                                <w:left w:val="none" w:sz="0" w:space="0" w:color="auto"/>
                                <w:bottom w:val="none" w:sz="0" w:space="0" w:color="auto"/>
                                <w:right w:val="none" w:sz="0" w:space="0" w:color="auto"/>
                              </w:divBdr>
                            </w:div>
                          </w:divsChild>
                        </w:div>
                        <w:div w:id="964041657">
                          <w:marLeft w:val="0"/>
                          <w:marRight w:val="0"/>
                          <w:marTop w:val="60"/>
                          <w:marBottom w:val="60"/>
                          <w:divBdr>
                            <w:top w:val="none" w:sz="0" w:space="0" w:color="auto"/>
                            <w:left w:val="none" w:sz="0" w:space="0" w:color="auto"/>
                            <w:bottom w:val="none" w:sz="0" w:space="0" w:color="auto"/>
                            <w:right w:val="none" w:sz="0" w:space="0" w:color="auto"/>
                          </w:divBdr>
                          <w:divsChild>
                            <w:div w:id="228928109">
                              <w:marLeft w:val="0"/>
                              <w:marRight w:val="120"/>
                              <w:marTop w:val="0"/>
                              <w:marBottom w:val="0"/>
                              <w:divBdr>
                                <w:top w:val="none" w:sz="0" w:space="0" w:color="auto"/>
                                <w:left w:val="none" w:sz="0" w:space="0" w:color="auto"/>
                                <w:bottom w:val="none" w:sz="0" w:space="0" w:color="auto"/>
                                <w:right w:val="none" w:sz="0" w:space="0" w:color="auto"/>
                              </w:divBdr>
                            </w:div>
                            <w:div w:id="736437262">
                              <w:marLeft w:val="0"/>
                              <w:marRight w:val="0"/>
                              <w:marTop w:val="0"/>
                              <w:marBottom w:val="0"/>
                              <w:divBdr>
                                <w:top w:val="none" w:sz="0" w:space="0" w:color="auto"/>
                                <w:left w:val="none" w:sz="0" w:space="0" w:color="auto"/>
                                <w:bottom w:val="none" w:sz="0" w:space="0" w:color="auto"/>
                                <w:right w:val="none" w:sz="0" w:space="0" w:color="auto"/>
                              </w:divBdr>
                            </w:div>
                          </w:divsChild>
                        </w:div>
                        <w:div w:id="223682846">
                          <w:marLeft w:val="0"/>
                          <w:marRight w:val="0"/>
                          <w:marTop w:val="60"/>
                          <w:marBottom w:val="60"/>
                          <w:divBdr>
                            <w:top w:val="none" w:sz="0" w:space="0" w:color="auto"/>
                            <w:left w:val="none" w:sz="0" w:space="0" w:color="auto"/>
                            <w:bottom w:val="none" w:sz="0" w:space="0" w:color="auto"/>
                            <w:right w:val="none" w:sz="0" w:space="0" w:color="auto"/>
                          </w:divBdr>
                          <w:divsChild>
                            <w:div w:id="273830058">
                              <w:marLeft w:val="0"/>
                              <w:marRight w:val="120"/>
                              <w:marTop w:val="0"/>
                              <w:marBottom w:val="0"/>
                              <w:divBdr>
                                <w:top w:val="none" w:sz="0" w:space="0" w:color="auto"/>
                                <w:left w:val="none" w:sz="0" w:space="0" w:color="auto"/>
                                <w:bottom w:val="none" w:sz="0" w:space="0" w:color="auto"/>
                                <w:right w:val="none" w:sz="0" w:space="0" w:color="auto"/>
                              </w:divBdr>
                            </w:div>
                            <w:div w:id="850030026">
                              <w:marLeft w:val="0"/>
                              <w:marRight w:val="0"/>
                              <w:marTop w:val="0"/>
                              <w:marBottom w:val="0"/>
                              <w:divBdr>
                                <w:top w:val="none" w:sz="0" w:space="0" w:color="auto"/>
                                <w:left w:val="none" w:sz="0" w:space="0" w:color="auto"/>
                                <w:bottom w:val="none" w:sz="0" w:space="0" w:color="auto"/>
                                <w:right w:val="none" w:sz="0" w:space="0" w:color="auto"/>
                              </w:divBdr>
                            </w:div>
                          </w:divsChild>
                        </w:div>
                        <w:div w:id="1013605353">
                          <w:marLeft w:val="0"/>
                          <w:marRight w:val="0"/>
                          <w:marTop w:val="60"/>
                          <w:marBottom w:val="60"/>
                          <w:divBdr>
                            <w:top w:val="none" w:sz="0" w:space="0" w:color="auto"/>
                            <w:left w:val="none" w:sz="0" w:space="0" w:color="auto"/>
                            <w:bottom w:val="none" w:sz="0" w:space="0" w:color="auto"/>
                            <w:right w:val="none" w:sz="0" w:space="0" w:color="auto"/>
                          </w:divBdr>
                          <w:divsChild>
                            <w:div w:id="88627221">
                              <w:marLeft w:val="0"/>
                              <w:marRight w:val="120"/>
                              <w:marTop w:val="0"/>
                              <w:marBottom w:val="0"/>
                              <w:divBdr>
                                <w:top w:val="none" w:sz="0" w:space="0" w:color="auto"/>
                                <w:left w:val="none" w:sz="0" w:space="0" w:color="auto"/>
                                <w:bottom w:val="none" w:sz="0" w:space="0" w:color="auto"/>
                                <w:right w:val="none" w:sz="0" w:space="0" w:color="auto"/>
                              </w:divBdr>
                            </w:div>
                            <w:div w:id="1202281046">
                              <w:marLeft w:val="0"/>
                              <w:marRight w:val="0"/>
                              <w:marTop w:val="0"/>
                              <w:marBottom w:val="0"/>
                              <w:divBdr>
                                <w:top w:val="none" w:sz="0" w:space="0" w:color="auto"/>
                                <w:left w:val="none" w:sz="0" w:space="0" w:color="auto"/>
                                <w:bottom w:val="none" w:sz="0" w:space="0" w:color="auto"/>
                                <w:right w:val="none" w:sz="0" w:space="0" w:color="auto"/>
                              </w:divBdr>
                            </w:div>
                          </w:divsChild>
                        </w:div>
                        <w:div w:id="860708163">
                          <w:marLeft w:val="0"/>
                          <w:marRight w:val="0"/>
                          <w:marTop w:val="60"/>
                          <w:marBottom w:val="60"/>
                          <w:divBdr>
                            <w:top w:val="none" w:sz="0" w:space="0" w:color="auto"/>
                            <w:left w:val="none" w:sz="0" w:space="0" w:color="auto"/>
                            <w:bottom w:val="none" w:sz="0" w:space="0" w:color="auto"/>
                            <w:right w:val="none" w:sz="0" w:space="0" w:color="auto"/>
                          </w:divBdr>
                          <w:divsChild>
                            <w:div w:id="1956061107">
                              <w:marLeft w:val="0"/>
                              <w:marRight w:val="120"/>
                              <w:marTop w:val="0"/>
                              <w:marBottom w:val="0"/>
                              <w:divBdr>
                                <w:top w:val="none" w:sz="0" w:space="0" w:color="auto"/>
                                <w:left w:val="none" w:sz="0" w:space="0" w:color="auto"/>
                                <w:bottom w:val="none" w:sz="0" w:space="0" w:color="auto"/>
                                <w:right w:val="none" w:sz="0" w:space="0" w:color="auto"/>
                              </w:divBdr>
                            </w:div>
                          </w:divsChild>
                        </w:div>
                        <w:div w:id="1942293740">
                          <w:marLeft w:val="0"/>
                          <w:marRight w:val="0"/>
                          <w:marTop w:val="60"/>
                          <w:marBottom w:val="60"/>
                          <w:divBdr>
                            <w:top w:val="none" w:sz="0" w:space="0" w:color="auto"/>
                            <w:left w:val="none" w:sz="0" w:space="0" w:color="auto"/>
                            <w:bottom w:val="none" w:sz="0" w:space="0" w:color="auto"/>
                            <w:right w:val="none" w:sz="0" w:space="0" w:color="auto"/>
                          </w:divBdr>
                          <w:divsChild>
                            <w:div w:id="1727333025">
                              <w:marLeft w:val="0"/>
                              <w:marRight w:val="120"/>
                              <w:marTop w:val="0"/>
                              <w:marBottom w:val="0"/>
                              <w:divBdr>
                                <w:top w:val="none" w:sz="0" w:space="0" w:color="auto"/>
                                <w:left w:val="none" w:sz="0" w:space="0" w:color="auto"/>
                                <w:bottom w:val="none" w:sz="0" w:space="0" w:color="auto"/>
                                <w:right w:val="none" w:sz="0" w:space="0" w:color="auto"/>
                              </w:divBdr>
                            </w:div>
                            <w:div w:id="1892417619">
                              <w:marLeft w:val="0"/>
                              <w:marRight w:val="0"/>
                              <w:marTop w:val="0"/>
                              <w:marBottom w:val="0"/>
                              <w:divBdr>
                                <w:top w:val="none" w:sz="0" w:space="0" w:color="auto"/>
                                <w:left w:val="none" w:sz="0" w:space="0" w:color="auto"/>
                                <w:bottom w:val="none" w:sz="0" w:space="0" w:color="auto"/>
                                <w:right w:val="none" w:sz="0" w:space="0" w:color="auto"/>
                              </w:divBdr>
                            </w:div>
                          </w:divsChild>
                        </w:div>
                        <w:div w:id="781192110">
                          <w:marLeft w:val="0"/>
                          <w:marRight w:val="0"/>
                          <w:marTop w:val="60"/>
                          <w:marBottom w:val="60"/>
                          <w:divBdr>
                            <w:top w:val="none" w:sz="0" w:space="0" w:color="auto"/>
                            <w:left w:val="none" w:sz="0" w:space="0" w:color="auto"/>
                            <w:bottom w:val="none" w:sz="0" w:space="0" w:color="auto"/>
                            <w:right w:val="none" w:sz="0" w:space="0" w:color="auto"/>
                          </w:divBdr>
                          <w:divsChild>
                            <w:div w:id="1055859370">
                              <w:marLeft w:val="0"/>
                              <w:marRight w:val="120"/>
                              <w:marTop w:val="0"/>
                              <w:marBottom w:val="0"/>
                              <w:divBdr>
                                <w:top w:val="none" w:sz="0" w:space="0" w:color="auto"/>
                                <w:left w:val="none" w:sz="0" w:space="0" w:color="auto"/>
                                <w:bottom w:val="none" w:sz="0" w:space="0" w:color="auto"/>
                                <w:right w:val="none" w:sz="0" w:space="0" w:color="auto"/>
                              </w:divBdr>
                            </w:div>
                            <w:div w:id="1624534408">
                              <w:marLeft w:val="0"/>
                              <w:marRight w:val="0"/>
                              <w:marTop w:val="0"/>
                              <w:marBottom w:val="0"/>
                              <w:divBdr>
                                <w:top w:val="none" w:sz="0" w:space="0" w:color="auto"/>
                                <w:left w:val="none" w:sz="0" w:space="0" w:color="auto"/>
                                <w:bottom w:val="none" w:sz="0" w:space="0" w:color="auto"/>
                                <w:right w:val="none" w:sz="0" w:space="0" w:color="auto"/>
                              </w:divBdr>
                            </w:div>
                          </w:divsChild>
                        </w:div>
                        <w:div w:id="310906718">
                          <w:marLeft w:val="0"/>
                          <w:marRight w:val="0"/>
                          <w:marTop w:val="60"/>
                          <w:marBottom w:val="60"/>
                          <w:divBdr>
                            <w:top w:val="none" w:sz="0" w:space="0" w:color="auto"/>
                            <w:left w:val="none" w:sz="0" w:space="0" w:color="auto"/>
                            <w:bottom w:val="none" w:sz="0" w:space="0" w:color="auto"/>
                            <w:right w:val="none" w:sz="0" w:space="0" w:color="auto"/>
                          </w:divBdr>
                          <w:divsChild>
                            <w:div w:id="384448186">
                              <w:marLeft w:val="0"/>
                              <w:marRight w:val="120"/>
                              <w:marTop w:val="0"/>
                              <w:marBottom w:val="0"/>
                              <w:divBdr>
                                <w:top w:val="none" w:sz="0" w:space="0" w:color="auto"/>
                                <w:left w:val="none" w:sz="0" w:space="0" w:color="auto"/>
                                <w:bottom w:val="none" w:sz="0" w:space="0" w:color="auto"/>
                                <w:right w:val="none" w:sz="0" w:space="0" w:color="auto"/>
                              </w:divBdr>
                            </w:div>
                            <w:div w:id="469132923">
                              <w:marLeft w:val="0"/>
                              <w:marRight w:val="0"/>
                              <w:marTop w:val="0"/>
                              <w:marBottom w:val="0"/>
                              <w:divBdr>
                                <w:top w:val="none" w:sz="0" w:space="0" w:color="auto"/>
                                <w:left w:val="none" w:sz="0" w:space="0" w:color="auto"/>
                                <w:bottom w:val="none" w:sz="0" w:space="0" w:color="auto"/>
                                <w:right w:val="none" w:sz="0" w:space="0" w:color="auto"/>
                              </w:divBdr>
                            </w:div>
                          </w:divsChild>
                        </w:div>
                        <w:div w:id="570434774">
                          <w:marLeft w:val="0"/>
                          <w:marRight w:val="0"/>
                          <w:marTop w:val="60"/>
                          <w:marBottom w:val="60"/>
                          <w:divBdr>
                            <w:top w:val="none" w:sz="0" w:space="0" w:color="auto"/>
                            <w:left w:val="none" w:sz="0" w:space="0" w:color="auto"/>
                            <w:bottom w:val="none" w:sz="0" w:space="0" w:color="auto"/>
                            <w:right w:val="none" w:sz="0" w:space="0" w:color="auto"/>
                          </w:divBdr>
                          <w:divsChild>
                            <w:div w:id="197208901">
                              <w:marLeft w:val="0"/>
                              <w:marRight w:val="120"/>
                              <w:marTop w:val="0"/>
                              <w:marBottom w:val="0"/>
                              <w:divBdr>
                                <w:top w:val="none" w:sz="0" w:space="0" w:color="auto"/>
                                <w:left w:val="none" w:sz="0" w:space="0" w:color="auto"/>
                                <w:bottom w:val="none" w:sz="0" w:space="0" w:color="auto"/>
                                <w:right w:val="none" w:sz="0" w:space="0" w:color="auto"/>
                              </w:divBdr>
                            </w:div>
                            <w:div w:id="349717963">
                              <w:marLeft w:val="0"/>
                              <w:marRight w:val="0"/>
                              <w:marTop w:val="0"/>
                              <w:marBottom w:val="0"/>
                              <w:divBdr>
                                <w:top w:val="none" w:sz="0" w:space="0" w:color="auto"/>
                                <w:left w:val="none" w:sz="0" w:space="0" w:color="auto"/>
                                <w:bottom w:val="none" w:sz="0" w:space="0" w:color="auto"/>
                                <w:right w:val="none" w:sz="0" w:space="0" w:color="auto"/>
                              </w:divBdr>
                            </w:div>
                          </w:divsChild>
                        </w:div>
                        <w:div w:id="934363755">
                          <w:marLeft w:val="0"/>
                          <w:marRight w:val="0"/>
                          <w:marTop w:val="60"/>
                          <w:marBottom w:val="60"/>
                          <w:divBdr>
                            <w:top w:val="none" w:sz="0" w:space="0" w:color="auto"/>
                            <w:left w:val="none" w:sz="0" w:space="0" w:color="auto"/>
                            <w:bottom w:val="none" w:sz="0" w:space="0" w:color="auto"/>
                            <w:right w:val="none" w:sz="0" w:space="0" w:color="auto"/>
                          </w:divBdr>
                          <w:divsChild>
                            <w:div w:id="789859419">
                              <w:marLeft w:val="0"/>
                              <w:marRight w:val="120"/>
                              <w:marTop w:val="0"/>
                              <w:marBottom w:val="0"/>
                              <w:divBdr>
                                <w:top w:val="none" w:sz="0" w:space="0" w:color="auto"/>
                                <w:left w:val="none" w:sz="0" w:space="0" w:color="auto"/>
                                <w:bottom w:val="none" w:sz="0" w:space="0" w:color="auto"/>
                                <w:right w:val="none" w:sz="0" w:space="0" w:color="auto"/>
                              </w:divBdr>
                            </w:div>
                            <w:div w:id="133807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1803637">
      <w:bodyDiv w:val="1"/>
      <w:marLeft w:val="0"/>
      <w:marRight w:val="0"/>
      <w:marTop w:val="0"/>
      <w:marBottom w:val="0"/>
      <w:divBdr>
        <w:top w:val="none" w:sz="0" w:space="0" w:color="auto"/>
        <w:left w:val="none" w:sz="0" w:space="0" w:color="auto"/>
        <w:bottom w:val="none" w:sz="0" w:space="0" w:color="auto"/>
        <w:right w:val="none" w:sz="0" w:space="0" w:color="auto"/>
      </w:divBdr>
    </w:div>
    <w:div w:id="398290225">
      <w:bodyDiv w:val="1"/>
      <w:marLeft w:val="0"/>
      <w:marRight w:val="0"/>
      <w:marTop w:val="0"/>
      <w:marBottom w:val="0"/>
      <w:divBdr>
        <w:top w:val="none" w:sz="0" w:space="0" w:color="auto"/>
        <w:left w:val="none" w:sz="0" w:space="0" w:color="auto"/>
        <w:bottom w:val="none" w:sz="0" w:space="0" w:color="auto"/>
        <w:right w:val="none" w:sz="0" w:space="0" w:color="auto"/>
      </w:divBdr>
      <w:divsChild>
        <w:div w:id="1325930895">
          <w:marLeft w:val="0"/>
          <w:marRight w:val="0"/>
          <w:marTop w:val="0"/>
          <w:marBottom w:val="0"/>
          <w:divBdr>
            <w:top w:val="none" w:sz="0" w:space="0" w:color="auto"/>
            <w:left w:val="none" w:sz="0" w:space="0" w:color="auto"/>
            <w:bottom w:val="none" w:sz="0" w:space="0" w:color="auto"/>
            <w:right w:val="none" w:sz="0" w:space="0" w:color="auto"/>
          </w:divBdr>
          <w:divsChild>
            <w:div w:id="103235884">
              <w:marLeft w:val="0"/>
              <w:marRight w:val="0"/>
              <w:marTop w:val="0"/>
              <w:marBottom w:val="0"/>
              <w:divBdr>
                <w:top w:val="none" w:sz="0" w:space="0" w:color="auto"/>
                <w:left w:val="none" w:sz="0" w:space="0" w:color="auto"/>
                <w:bottom w:val="none" w:sz="0" w:space="0" w:color="auto"/>
                <w:right w:val="none" w:sz="0" w:space="0" w:color="auto"/>
              </w:divBdr>
              <w:divsChild>
                <w:div w:id="2025940489">
                  <w:marLeft w:val="0"/>
                  <w:marRight w:val="0"/>
                  <w:marTop w:val="0"/>
                  <w:marBottom w:val="0"/>
                  <w:divBdr>
                    <w:top w:val="none" w:sz="0" w:space="0" w:color="auto"/>
                    <w:left w:val="none" w:sz="0" w:space="0" w:color="auto"/>
                    <w:bottom w:val="none" w:sz="0" w:space="0" w:color="auto"/>
                    <w:right w:val="none" w:sz="0" w:space="0" w:color="auto"/>
                  </w:divBdr>
                  <w:divsChild>
                    <w:div w:id="1350378118">
                      <w:marLeft w:val="0"/>
                      <w:marRight w:val="0"/>
                      <w:marTop w:val="0"/>
                      <w:marBottom w:val="0"/>
                      <w:divBdr>
                        <w:top w:val="none" w:sz="0" w:space="0" w:color="auto"/>
                        <w:left w:val="none" w:sz="0" w:space="0" w:color="auto"/>
                        <w:bottom w:val="none" w:sz="0" w:space="0" w:color="auto"/>
                        <w:right w:val="none" w:sz="0" w:space="0" w:color="auto"/>
                      </w:divBdr>
                      <w:divsChild>
                        <w:div w:id="1364792930">
                          <w:marLeft w:val="0"/>
                          <w:marRight w:val="0"/>
                          <w:marTop w:val="60"/>
                          <w:marBottom w:val="60"/>
                          <w:divBdr>
                            <w:top w:val="none" w:sz="0" w:space="0" w:color="auto"/>
                            <w:left w:val="none" w:sz="0" w:space="0" w:color="auto"/>
                            <w:bottom w:val="none" w:sz="0" w:space="0" w:color="auto"/>
                            <w:right w:val="none" w:sz="0" w:space="0" w:color="auto"/>
                          </w:divBdr>
                          <w:divsChild>
                            <w:div w:id="71703623">
                              <w:marLeft w:val="0"/>
                              <w:marRight w:val="120"/>
                              <w:marTop w:val="0"/>
                              <w:marBottom w:val="0"/>
                              <w:divBdr>
                                <w:top w:val="none" w:sz="0" w:space="0" w:color="auto"/>
                                <w:left w:val="none" w:sz="0" w:space="0" w:color="auto"/>
                                <w:bottom w:val="none" w:sz="0" w:space="0" w:color="auto"/>
                                <w:right w:val="none" w:sz="0" w:space="0" w:color="auto"/>
                              </w:divBdr>
                            </w:div>
                          </w:divsChild>
                        </w:div>
                        <w:div w:id="1339426912">
                          <w:marLeft w:val="0"/>
                          <w:marRight w:val="0"/>
                          <w:marTop w:val="60"/>
                          <w:marBottom w:val="60"/>
                          <w:divBdr>
                            <w:top w:val="none" w:sz="0" w:space="0" w:color="auto"/>
                            <w:left w:val="none" w:sz="0" w:space="0" w:color="auto"/>
                            <w:bottom w:val="none" w:sz="0" w:space="0" w:color="auto"/>
                            <w:right w:val="none" w:sz="0" w:space="0" w:color="auto"/>
                          </w:divBdr>
                          <w:divsChild>
                            <w:div w:id="842283839">
                              <w:marLeft w:val="0"/>
                              <w:marRight w:val="120"/>
                              <w:marTop w:val="0"/>
                              <w:marBottom w:val="0"/>
                              <w:divBdr>
                                <w:top w:val="none" w:sz="0" w:space="0" w:color="auto"/>
                                <w:left w:val="none" w:sz="0" w:space="0" w:color="auto"/>
                                <w:bottom w:val="none" w:sz="0" w:space="0" w:color="auto"/>
                                <w:right w:val="none" w:sz="0" w:space="0" w:color="auto"/>
                              </w:divBdr>
                            </w:div>
                            <w:div w:id="210847547">
                              <w:marLeft w:val="0"/>
                              <w:marRight w:val="0"/>
                              <w:marTop w:val="0"/>
                              <w:marBottom w:val="0"/>
                              <w:divBdr>
                                <w:top w:val="none" w:sz="0" w:space="0" w:color="auto"/>
                                <w:left w:val="none" w:sz="0" w:space="0" w:color="auto"/>
                                <w:bottom w:val="none" w:sz="0" w:space="0" w:color="auto"/>
                                <w:right w:val="none" w:sz="0" w:space="0" w:color="auto"/>
                              </w:divBdr>
                            </w:div>
                          </w:divsChild>
                        </w:div>
                        <w:div w:id="314533960">
                          <w:marLeft w:val="0"/>
                          <w:marRight w:val="0"/>
                          <w:marTop w:val="60"/>
                          <w:marBottom w:val="60"/>
                          <w:divBdr>
                            <w:top w:val="none" w:sz="0" w:space="0" w:color="auto"/>
                            <w:left w:val="none" w:sz="0" w:space="0" w:color="auto"/>
                            <w:bottom w:val="none" w:sz="0" w:space="0" w:color="auto"/>
                            <w:right w:val="none" w:sz="0" w:space="0" w:color="auto"/>
                          </w:divBdr>
                          <w:divsChild>
                            <w:div w:id="1749233967">
                              <w:marLeft w:val="0"/>
                              <w:marRight w:val="120"/>
                              <w:marTop w:val="0"/>
                              <w:marBottom w:val="0"/>
                              <w:divBdr>
                                <w:top w:val="none" w:sz="0" w:space="0" w:color="auto"/>
                                <w:left w:val="none" w:sz="0" w:space="0" w:color="auto"/>
                                <w:bottom w:val="none" w:sz="0" w:space="0" w:color="auto"/>
                                <w:right w:val="none" w:sz="0" w:space="0" w:color="auto"/>
                              </w:divBdr>
                            </w:div>
                            <w:div w:id="2039306637">
                              <w:marLeft w:val="0"/>
                              <w:marRight w:val="0"/>
                              <w:marTop w:val="0"/>
                              <w:marBottom w:val="0"/>
                              <w:divBdr>
                                <w:top w:val="none" w:sz="0" w:space="0" w:color="auto"/>
                                <w:left w:val="none" w:sz="0" w:space="0" w:color="auto"/>
                                <w:bottom w:val="none" w:sz="0" w:space="0" w:color="auto"/>
                                <w:right w:val="none" w:sz="0" w:space="0" w:color="auto"/>
                              </w:divBdr>
                            </w:div>
                          </w:divsChild>
                        </w:div>
                        <w:div w:id="1872066275">
                          <w:marLeft w:val="0"/>
                          <w:marRight w:val="0"/>
                          <w:marTop w:val="60"/>
                          <w:marBottom w:val="60"/>
                          <w:divBdr>
                            <w:top w:val="none" w:sz="0" w:space="0" w:color="auto"/>
                            <w:left w:val="none" w:sz="0" w:space="0" w:color="auto"/>
                            <w:bottom w:val="none" w:sz="0" w:space="0" w:color="auto"/>
                            <w:right w:val="none" w:sz="0" w:space="0" w:color="auto"/>
                          </w:divBdr>
                          <w:divsChild>
                            <w:div w:id="951475977">
                              <w:marLeft w:val="0"/>
                              <w:marRight w:val="120"/>
                              <w:marTop w:val="0"/>
                              <w:marBottom w:val="0"/>
                              <w:divBdr>
                                <w:top w:val="none" w:sz="0" w:space="0" w:color="auto"/>
                                <w:left w:val="none" w:sz="0" w:space="0" w:color="auto"/>
                                <w:bottom w:val="none" w:sz="0" w:space="0" w:color="auto"/>
                                <w:right w:val="none" w:sz="0" w:space="0" w:color="auto"/>
                              </w:divBdr>
                            </w:div>
                            <w:div w:id="242446984">
                              <w:marLeft w:val="0"/>
                              <w:marRight w:val="0"/>
                              <w:marTop w:val="0"/>
                              <w:marBottom w:val="0"/>
                              <w:divBdr>
                                <w:top w:val="none" w:sz="0" w:space="0" w:color="auto"/>
                                <w:left w:val="none" w:sz="0" w:space="0" w:color="auto"/>
                                <w:bottom w:val="none" w:sz="0" w:space="0" w:color="auto"/>
                                <w:right w:val="none" w:sz="0" w:space="0" w:color="auto"/>
                              </w:divBdr>
                            </w:div>
                          </w:divsChild>
                        </w:div>
                        <w:div w:id="600182854">
                          <w:marLeft w:val="0"/>
                          <w:marRight w:val="0"/>
                          <w:marTop w:val="60"/>
                          <w:marBottom w:val="60"/>
                          <w:divBdr>
                            <w:top w:val="none" w:sz="0" w:space="0" w:color="auto"/>
                            <w:left w:val="none" w:sz="0" w:space="0" w:color="auto"/>
                            <w:bottom w:val="none" w:sz="0" w:space="0" w:color="auto"/>
                            <w:right w:val="none" w:sz="0" w:space="0" w:color="auto"/>
                          </w:divBdr>
                          <w:divsChild>
                            <w:div w:id="323048450">
                              <w:marLeft w:val="0"/>
                              <w:marRight w:val="120"/>
                              <w:marTop w:val="0"/>
                              <w:marBottom w:val="0"/>
                              <w:divBdr>
                                <w:top w:val="none" w:sz="0" w:space="0" w:color="auto"/>
                                <w:left w:val="none" w:sz="0" w:space="0" w:color="auto"/>
                                <w:bottom w:val="none" w:sz="0" w:space="0" w:color="auto"/>
                                <w:right w:val="none" w:sz="0" w:space="0" w:color="auto"/>
                              </w:divBdr>
                            </w:div>
                            <w:div w:id="1669098064">
                              <w:marLeft w:val="0"/>
                              <w:marRight w:val="0"/>
                              <w:marTop w:val="0"/>
                              <w:marBottom w:val="0"/>
                              <w:divBdr>
                                <w:top w:val="none" w:sz="0" w:space="0" w:color="auto"/>
                                <w:left w:val="none" w:sz="0" w:space="0" w:color="auto"/>
                                <w:bottom w:val="none" w:sz="0" w:space="0" w:color="auto"/>
                                <w:right w:val="none" w:sz="0" w:space="0" w:color="auto"/>
                              </w:divBdr>
                            </w:div>
                          </w:divsChild>
                        </w:div>
                        <w:div w:id="1679887383">
                          <w:marLeft w:val="0"/>
                          <w:marRight w:val="0"/>
                          <w:marTop w:val="60"/>
                          <w:marBottom w:val="60"/>
                          <w:divBdr>
                            <w:top w:val="none" w:sz="0" w:space="0" w:color="auto"/>
                            <w:left w:val="none" w:sz="0" w:space="0" w:color="auto"/>
                            <w:bottom w:val="none" w:sz="0" w:space="0" w:color="auto"/>
                            <w:right w:val="none" w:sz="0" w:space="0" w:color="auto"/>
                          </w:divBdr>
                          <w:divsChild>
                            <w:div w:id="1449424288">
                              <w:marLeft w:val="0"/>
                              <w:marRight w:val="120"/>
                              <w:marTop w:val="0"/>
                              <w:marBottom w:val="0"/>
                              <w:divBdr>
                                <w:top w:val="none" w:sz="0" w:space="0" w:color="auto"/>
                                <w:left w:val="none" w:sz="0" w:space="0" w:color="auto"/>
                                <w:bottom w:val="none" w:sz="0" w:space="0" w:color="auto"/>
                                <w:right w:val="none" w:sz="0" w:space="0" w:color="auto"/>
                              </w:divBdr>
                            </w:div>
                            <w:div w:id="450167911">
                              <w:marLeft w:val="0"/>
                              <w:marRight w:val="0"/>
                              <w:marTop w:val="0"/>
                              <w:marBottom w:val="0"/>
                              <w:divBdr>
                                <w:top w:val="none" w:sz="0" w:space="0" w:color="auto"/>
                                <w:left w:val="none" w:sz="0" w:space="0" w:color="auto"/>
                                <w:bottom w:val="none" w:sz="0" w:space="0" w:color="auto"/>
                                <w:right w:val="none" w:sz="0" w:space="0" w:color="auto"/>
                              </w:divBdr>
                            </w:div>
                          </w:divsChild>
                        </w:div>
                        <w:div w:id="17438793">
                          <w:marLeft w:val="0"/>
                          <w:marRight w:val="0"/>
                          <w:marTop w:val="60"/>
                          <w:marBottom w:val="60"/>
                          <w:divBdr>
                            <w:top w:val="none" w:sz="0" w:space="0" w:color="auto"/>
                            <w:left w:val="none" w:sz="0" w:space="0" w:color="auto"/>
                            <w:bottom w:val="none" w:sz="0" w:space="0" w:color="auto"/>
                            <w:right w:val="none" w:sz="0" w:space="0" w:color="auto"/>
                          </w:divBdr>
                          <w:divsChild>
                            <w:div w:id="1245455341">
                              <w:marLeft w:val="0"/>
                              <w:marRight w:val="120"/>
                              <w:marTop w:val="0"/>
                              <w:marBottom w:val="0"/>
                              <w:divBdr>
                                <w:top w:val="none" w:sz="0" w:space="0" w:color="auto"/>
                                <w:left w:val="none" w:sz="0" w:space="0" w:color="auto"/>
                                <w:bottom w:val="none" w:sz="0" w:space="0" w:color="auto"/>
                                <w:right w:val="none" w:sz="0" w:space="0" w:color="auto"/>
                              </w:divBdr>
                            </w:div>
                            <w:div w:id="1498301201">
                              <w:marLeft w:val="0"/>
                              <w:marRight w:val="0"/>
                              <w:marTop w:val="0"/>
                              <w:marBottom w:val="0"/>
                              <w:divBdr>
                                <w:top w:val="none" w:sz="0" w:space="0" w:color="auto"/>
                                <w:left w:val="none" w:sz="0" w:space="0" w:color="auto"/>
                                <w:bottom w:val="none" w:sz="0" w:space="0" w:color="auto"/>
                                <w:right w:val="none" w:sz="0" w:space="0" w:color="auto"/>
                              </w:divBdr>
                            </w:div>
                          </w:divsChild>
                        </w:div>
                        <w:div w:id="1386565918">
                          <w:marLeft w:val="0"/>
                          <w:marRight w:val="0"/>
                          <w:marTop w:val="60"/>
                          <w:marBottom w:val="60"/>
                          <w:divBdr>
                            <w:top w:val="none" w:sz="0" w:space="0" w:color="auto"/>
                            <w:left w:val="none" w:sz="0" w:space="0" w:color="auto"/>
                            <w:bottom w:val="none" w:sz="0" w:space="0" w:color="auto"/>
                            <w:right w:val="none" w:sz="0" w:space="0" w:color="auto"/>
                          </w:divBdr>
                          <w:divsChild>
                            <w:div w:id="1007756504">
                              <w:marLeft w:val="0"/>
                              <w:marRight w:val="120"/>
                              <w:marTop w:val="0"/>
                              <w:marBottom w:val="0"/>
                              <w:divBdr>
                                <w:top w:val="none" w:sz="0" w:space="0" w:color="auto"/>
                                <w:left w:val="none" w:sz="0" w:space="0" w:color="auto"/>
                                <w:bottom w:val="none" w:sz="0" w:space="0" w:color="auto"/>
                                <w:right w:val="none" w:sz="0" w:space="0" w:color="auto"/>
                              </w:divBdr>
                            </w:div>
                            <w:div w:id="347483935">
                              <w:marLeft w:val="0"/>
                              <w:marRight w:val="0"/>
                              <w:marTop w:val="0"/>
                              <w:marBottom w:val="0"/>
                              <w:divBdr>
                                <w:top w:val="none" w:sz="0" w:space="0" w:color="auto"/>
                                <w:left w:val="none" w:sz="0" w:space="0" w:color="auto"/>
                                <w:bottom w:val="none" w:sz="0" w:space="0" w:color="auto"/>
                                <w:right w:val="none" w:sz="0" w:space="0" w:color="auto"/>
                              </w:divBdr>
                            </w:div>
                          </w:divsChild>
                        </w:div>
                        <w:div w:id="198055285">
                          <w:marLeft w:val="0"/>
                          <w:marRight w:val="0"/>
                          <w:marTop w:val="60"/>
                          <w:marBottom w:val="60"/>
                          <w:divBdr>
                            <w:top w:val="none" w:sz="0" w:space="0" w:color="auto"/>
                            <w:left w:val="none" w:sz="0" w:space="0" w:color="auto"/>
                            <w:bottom w:val="none" w:sz="0" w:space="0" w:color="auto"/>
                            <w:right w:val="none" w:sz="0" w:space="0" w:color="auto"/>
                          </w:divBdr>
                          <w:divsChild>
                            <w:div w:id="520630254">
                              <w:marLeft w:val="0"/>
                              <w:marRight w:val="120"/>
                              <w:marTop w:val="0"/>
                              <w:marBottom w:val="0"/>
                              <w:divBdr>
                                <w:top w:val="none" w:sz="0" w:space="0" w:color="auto"/>
                                <w:left w:val="none" w:sz="0" w:space="0" w:color="auto"/>
                                <w:bottom w:val="none" w:sz="0" w:space="0" w:color="auto"/>
                                <w:right w:val="none" w:sz="0" w:space="0" w:color="auto"/>
                              </w:divBdr>
                            </w:div>
                            <w:div w:id="1699356958">
                              <w:marLeft w:val="0"/>
                              <w:marRight w:val="0"/>
                              <w:marTop w:val="0"/>
                              <w:marBottom w:val="0"/>
                              <w:divBdr>
                                <w:top w:val="none" w:sz="0" w:space="0" w:color="auto"/>
                                <w:left w:val="none" w:sz="0" w:space="0" w:color="auto"/>
                                <w:bottom w:val="none" w:sz="0" w:space="0" w:color="auto"/>
                                <w:right w:val="none" w:sz="0" w:space="0" w:color="auto"/>
                              </w:divBdr>
                            </w:div>
                          </w:divsChild>
                        </w:div>
                        <w:div w:id="447239682">
                          <w:marLeft w:val="0"/>
                          <w:marRight w:val="0"/>
                          <w:marTop w:val="60"/>
                          <w:marBottom w:val="60"/>
                          <w:divBdr>
                            <w:top w:val="none" w:sz="0" w:space="0" w:color="auto"/>
                            <w:left w:val="none" w:sz="0" w:space="0" w:color="auto"/>
                            <w:bottom w:val="none" w:sz="0" w:space="0" w:color="auto"/>
                            <w:right w:val="none" w:sz="0" w:space="0" w:color="auto"/>
                          </w:divBdr>
                          <w:divsChild>
                            <w:div w:id="1128937600">
                              <w:marLeft w:val="0"/>
                              <w:marRight w:val="120"/>
                              <w:marTop w:val="0"/>
                              <w:marBottom w:val="0"/>
                              <w:divBdr>
                                <w:top w:val="none" w:sz="0" w:space="0" w:color="auto"/>
                                <w:left w:val="none" w:sz="0" w:space="0" w:color="auto"/>
                                <w:bottom w:val="none" w:sz="0" w:space="0" w:color="auto"/>
                                <w:right w:val="none" w:sz="0" w:space="0" w:color="auto"/>
                              </w:divBdr>
                            </w:div>
                          </w:divsChild>
                        </w:div>
                        <w:div w:id="1005016398">
                          <w:marLeft w:val="0"/>
                          <w:marRight w:val="0"/>
                          <w:marTop w:val="60"/>
                          <w:marBottom w:val="60"/>
                          <w:divBdr>
                            <w:top w:val="none" w:sz="0" w:space="0" w:color="auto"/>
                            <w:left w:val="none" w:sz="0" w:space="0" w:color="auto"/>
                            <w:bottom w:val="none" w:sz="0" w:space="0" w:color="auto"/>
                            <w:right w:val="none" w:sz="0" w:space="0" w:color="auto"/>
                          </w:divBdr>
                          <w:divsChild>
                            <w:div w:id="1028339596">
                              <w:marLeft w:val="0"/>
                              <w:marRight w:val="120"/>
                              <w:marTop w:val="0"/>
                              <w:marBottom w:val="0"/>
                              <w:divBdr>
                                <w:top w:val="none" w:sz="0" w:space="0" w:color="auto"/>
                                <w:left w:val="none" w:sz="0" w:space="0" w:color="auto"/>
                                <w:bottom w:val="none" w:sz="0" w:space="0" w:color="auto"/>
                                <w:right w:val="none" w:sz="0" w:space="0" w:color="auto"/>
                              </w:divBdr>
                            </w:div>
                            <w:div w:id="480125692">
                              <w:marLeft w:val="0"/>
                              <w:marRight w:val="0"/>
                              <w:marTop w:val="0"/>
                              <w:marBottom w:val="0"/>
                              <w:divBdr>
                                <w:top w:val="none" w:sz="0" w:space="0" w:color="auto"/>
                                <w:left w:val="none" w:sz="0" w:space="0" w:color="auto"/>
                                <w:bottom w:val="none" w:sz="0" w:space="0" w:color="auto"/>
                                <w:right w:val="none" w:sz="0" w:space="0" w:color="auto"/>
                              </w:divBdr>
                            </w:div>
                          </w:divsChild>
                        </w:div>
                        <w:div w:id="1021008971">
                          <w:marLeft w:val="0"/>
                          <w:marRight w:val="0"/>
                          <w:marTop w:val="60"/>
                          <w:marBottom w:val="60"/>
                          <w:divBdr>
                            <w:top w:val="none" w:sz="0" w:space="0" w:color="auto"/>
                            <w:left w:val="none" w:sz="0" w:space="0" w:color="auto"/>
                            <w:bottom w:val="none" w:sz="0" w:space="0" w:color="auto"/>
                            <w:right w:val="none" w:sz="0" w:space="0" w:color="auto"/>
                          </w:divBdr>
                          <w:divsChild>
                            <w:div w:id="1070348772">
                              <w:marLeft w:val="0"/>
                              <w:marRight w:val="120"/>
                              <w:marTop w:val="0"/>
                              <w:marBottom w:val="0"/>
                              <w:divBdr>
                                <w:top w:val="none" w:sz="0" w:space="0" w:color="auto"/>
                                <w:left w:val="none" w:sz="0" w:space="0" w:color="auto"/>
                                <w:bottom w:val="none" w:sz="0" w:space="0" w:color="auto"/>
                                <w:right w:val="none" w:sz="0" w:space="0" w:color="auto"/>
                              </w:divBdr>
                            </w:div>
                            <w:div w:id="3944059">
                              <w:marLeft w:val="0"/>
                              <w:marRight w:val="0"/>
                              <w:marTop w:val="0"/>
                              <w:marBottom w:val="0"/>
                              <w:divBdr>
                                <w:top w:val="none" w:sz="0" w:space="0" w:color="auto"/>
                                <w:left w:val="none" w:sz="0" w:space="0" w:color="auto"/>
                                <w:bottom w:val="none" w:sz="0" w:space="0" w:color="auto"/>
                                <w:right w:val="none" w:sz="0" w:space="0" w:color="auto"/>
                              </w:divBdr>
                            </w:div>
                          </w:divsChild>
                        </w:div>
                        <w:div w:id="218445380">
                          <w:marLeft w:val="0"/>
                          <w:marRight w:val="0"/>
                          <w:marTop w:val="60"/>
                          <w:marBottom w:val="60"/>
                          <w:divBdr>
                            <w:top w:val="none" w:sz="0" w:space="0" w:color="auto"/>
                            <w:left w:val="none" w:sz="0" w:space="0" w:color="auto"/>
                            <w:bottom w:val="none" w:sz="0" w:space="0" w:color="auto"/>
                            <w:right w:val="none" w:sz="0" w:space="0" w:color="auto"/>
                          </w:divBdr>
                          <w:divsChild>
                            <w:div w:id="1465734972">
                              <w:marLeft w:val="0"/>
                              <w:marRight w:val="120"/>
                              <w:marTop w:val="0"/>
                              <w:marBottom w:val="0"/>
                              <w:divBdr>
                                <w:top w:val="none" w:sz="0" w:space="0" w:color="auto"/>
                                <w:left w:val="none" w:sz="0" w:space="0" w:color="auto"/>
                                <w:bottom w:val="none" w:sz="0" w:space="0" w:color="auto"/>
                                <w:right w:val="none" w:sz="0" w:space="0" w:color="auto"/>
                              </w:divBdr>
                            </w:div>
                            <w:div w:id="826212596">
                              <w:marLeft w:val="0"/>
                              <w:marRight w:val="0"/>
                              <w:marTop w:val="0"/>
                              <w:marBottom w:val="0"/>
                              <w:divBdr>
                                <w:top w:val="none" w:sz="0" w:space="0" w:color="auto"/>
                                <w:left w:val="none" w:sz="0" w:space="0" w:color="auto"/>
                                <w:bottom w:val="none" w:sz="0" w:space="0" w:color="auto"/>
                                <w:right w:val="none" w:sz="0" w:space="0" w:color="auto"/>
                              </w:divBdr>
                            </w:div>
                          </w:divsChild>
                        </w:div>
                        <w:div w:id="2140486767">
                          <w:marLeft w:val="0"/>
                          <w:marRight w:val="0"/>
                          <w:marTop w:val="60"/>
                          <w:marBottom w:val="60"/>
                          <w:divBdr>
                            <w:top w:val="none" w:sz="0" w:space="0" w:color="auto"/>
                            <w:left w:val="none" w:sz="0" w:space="0" w:color="auto"/>
                            <w:bottom w:val="none" w:sz="0" w:space="0" w:color="auto"/>
                            <w:right w:val="none" w:sz="0" w:space="0" w:color="auto"/>
                          </w:divBdr>
                          <w:divsChild>
                            <w:div w:id="1906447080">
                              <w:marLeft w:val="0"/>
                              <w:marRight w:val="120"/>
                              <w:marTop w:val="0"/>
                              <w:marBottom w:val="0"/>
                              <w:divBdr>
                                <w:top w:val="none" w:sz="0" w:space="0" w:color="auto"/>
                                <w:left w:val="none" w:sz="0" w:space="0" w:color="auto"/>
                                <w:bottom w:val="none" w:sz="0" w:space="0" w:color="auto"/>
                                <w:right w:val="none" w:sz="0" w:space="0" w:color="auto"/>
                              </w:divBdr>
                            </w:div>
                            <w:div w:id="1347443835">
                              <w:marLeft w:val="0"/>
                              <w:marRight w:val="0"/>
                              <w:marTop w:val="0"/>
                              <w:marBottom w:val="0"/>
                              <w:divBdr>
                                <w:top w:val="none" w:sz="0" w:space="0" w:color="auto"/>
                                <w:left w:val="none" w:sz="0" w:space="0" w:color="auto"/>
                                <w:bottom w:val="none" w:sz="0" w:space="0" w:color="auto"/>
                                <w:right w:val="none" w:sz="0" w:space="0" w:color="auto"/>
                              </w:divBdr>
                            </w:div>
                          </w:divsChild>
                        </w:div>
                        <w:div w:id="1639526956">
                          <w:marLeft w:val="0"/>
                          <w:marRight w:val="0"/>
                          <w:marTop w:val="60"/>
                          <w:marBottom w:val="60"/>
                          <w:divBdr>
                            <w:top w:val="none" w:sz="0" w:space="0" w:color="auto"/>
                            <w:left w:val="none" w:sz="0" w:space="0" w:color="auto"/>
                            <w:bottom w:val="none" w:sz="0" w:space="0" w:color="auto"/>
                            <w:right w:val="none" w:sz="0" w:space="0" w:color="auto"/>
                          </w:divBdr>
                          <w:divsChild>
                            <w:div w:id="303776815">
                              <w:marLeft w:val="0"/>
                              <w:marRight w:val="120"/>
                              <w:marTop w:val="0"/>
                              <w:marBottom w:val="0"/>
                              <w:divBdr>
                                <w:top w:val="none" w:sz="0" w:space="0" w:color="auto"/>
                                <w:left w:val="none" w:sz="0" w:space="0" w:color="auto"/>
                                <w:bottom w:val="none" w:sz="0" w:space="0" w:color="auto"/>
                                <w:right w:val="none" w:sz="0" w:space="0" w:color="auto"/>
                              </w:divBdr>
                            </w:div>
                            <w:div w:id="128287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8772128">
      <w:bodyDiv w:val="1"/>
      <w:marLeft w:val="0"/>
      <w:marRight w:val="0"/>
      <w:marTop w:val="0"/>
      <w:marBottom w:val="0"/>
      <w:divBdr>
        <w:top w:val="none" w:sz="0" w:space="0" w:color="auto"/>
        <w:left w:val="none" w:sz="0" w:space="0" w:color="auto"/>
        <w:bottom w:val="none" w:sz="0" w:space="0" w:color="auto"/>
        <w:right w:val="none" w:sz="0" w:space="0" w:color="auto"/>
      </w:divBdr>
    </w:div>
    <w:div w:id="575015578">
      <w:bodyDiv w:val="1"/>
      <w:marLeft w:val="0"/>
      <w:marRight w:val="0"/>
      <w:marTop w:val="0"/>
      <w:marBottom w:val="0"/>
      <w:divBdr>
        <w:top w:val="none" w:sz="0" w:space="0" w:color="auto"/>
        <w:left w:val="none" w:sz="0" w:space="0" w:color="auto"/>
        <w:bottom w:val="none" w:sz="0" w:space="0" w:color="auto"/>
        <w:right w:val="none" w:sz="0" w:space="0" w:color="auto"/>
      </w:divBdr>
    </w:div>
    <w:div w:id="693263184">
      <w:bodyDiv w:val="1"/>
      <w:marLeft w:val="0"/>
      <w:marRight w:val="0"/>
      <w:marTop w:val="0"/>
      <w:marBottom w:val="0"/>
      <w:divBdr>
        <w:top w:val="none" w:sz="0" w:space="0" w:color="auto"/>
        <w:left w:val="none" w:sz="0" w:space="0" w:color="auto"/>
        <w:bottom w:val="none" w:sz="0" w:space="0" w:color="auto"/>
        <w:right w:val="none" w:sz="0" w:space="0" w:color="auto"/>
      </w:divBdr>
    </w:div>
    <w:div w:id="697703908">
      <w:bodyDiv w:val="1"/>
      <w:marLeft w:val="0"/>
      <w:marRight w:val="0"/>
      <w:marTop w:val="0"/>
      <w:marBottom w:val="0"/>
      <w:divBdr>
        <w:top w:val="none" w:sz="0" w:space="0" w:color="auto"/>
        <w:left w:val="none" w:sz="0" w:space="0" w:color="auto"/>
        <w:bottom w:val="none" w:sz="0" w:space="0" w:color="auto"/>
        <w:right w:val="none" w:sz="0" w:space="0" w:color="auto"/>
      </w:divBdr>
    </w:div>
    <w:div w:id="785347170">
      <w:bodyDiv w:val="1"/>
      <w:marLeft w:val="0"/>
      <w:marRight w:val="0"/>
      <w:marTop w:val="0"/>
      <w:marBottom w:val="0"/>
      <w:divBdr>
        <w:top w:val="none" w:sz="0" w:space="0" w:color="auto"/>
        <w:left w:val="none" w:sz="0" w:space="0" w:color="auto"/>
        <w:bottom w:val="none" w:sz="0" w:space="0" w:color="auto"/>
        <w:right w:val="none" w:sz="0" w:space="0" w:color="auto"/>
      </w:divBdr>
    </w:div>
    <w:div w:id="883713573">
      <w:bodyDiv w:val="1"/>
      <w:marLeft w:val="0"/>
      <w:marRight w:val="0"/>
      <w:marTop w:val="0"/>
      <w:marBottom w:val="0"/>
      <w:divBdr>
        <w:top w:val="none" w:sz="0" w:space="0" w:color="auto"/>
        <w:left w:val="none" w:sz="0" w:space="0" w:color="auto"/>
        <w:bottom w:val="none" w:sz="0" w:space="0" w:color="auto"/>
        <w:right w:val="none" w:sz="0" w:space="0" w:color="auto"/>
      </w:divBdr>
      <w:divsChild>
        <w:div w:id="1261833145">
          <w:marLeft w:val="0"/>
          <w:marRight w:val="0"/>
          <w:marTop w:val="0"/>
          <w:marBottom w:val="0"/>
          <w:divBdr>
            <w:top w:val="none" w:sz="0" w:space="0" w:color="auto"/>
            <w:left w:val="none" w:sz="0" w:space="0" w:color="auto"/>
            <w:bottom w:val="none" w:sz="0" w:space="0" w:color="auto"/>
            <w:right w:val="none" w:sz="0" w:space="0" w:color="auto"/>
          </w:divBdr>
          <w:divsChild>
            <w:div w:id="1524976250">
              <w:marLeft w:val="0"/>
              <w:marRight w:val="0"/>
              <w:marTop w:val="0"/>
              <w:marBottom w:val="0"/>
              <w:divBdr>
                <w:top w:val="none" w:sz="0" w:space="0" w:color="auto"/>
                <w:left w:val="none" w:sz="0" w:space="0" w:color="auto"/>
                <w:bottom w:val="none" w:sz="0" w:space="0" w:color="auto"/>
                <w:right w:val="none" w:sz="0" w:space="0" w:color="auto"/>
              </w:divBdr>
              <w:divsChild>
                <w:div w:id="1352957029">
                  <w:marLeft w:val="0"/>
                  <w:marRight w:val="0"/>
                  <w:marTop w:val="0"/>
                  <w:marBottom w:val="0"/>
                  <w:divBdr>
                    <w:top w:val="none" w:sz="0" w:space="0" w:color="auto"/>
                    <w:left w:val="none" w:sz="0" w:space="0" w:color="auto"/>
                    <w:bottom w:val="none" w:sz="0" w:space="0" w:color="auto"/>
                    <w:right w:val="none" w:sz="0" w:space="0" w:color="auto"/>
                  </w:divBdr>
                  <w:divsChild>
                    <w:div w:id="1414936232">
                      <w:marLeft w:val="0"/>
                      <w:marRight w:val="0"/>
                      <w:marTop w:val="0"/>
                      <w:marBottom w:val="0"/>
                      <w:divBdr>
                        <w:top w:val="none" w:sz="0" w:space="0" w:color="auto"/>
                        <w:left w:val="none" w:sz="0" w:space="0" w:color="auto"/>
                        <w:bottom w:val="none" w:sz="0" w:space="0" w:color="auto"/>
                        <w:right w:val="none" w:sz="0" w:space="0" w:color="auto"/>
                      </w:divBdr>
                      <w:divsChild>
                        <w:div w:id="2056198714">
                          <w:marLeft w:val="0"/>
                          <w:marRight w:val="0"/>
                          <w:marTop w:val="60"/>
                          <w:marBottom w:val="60"/>
                          <w:divBdr>
                            <w:top w:val="none" w:sz="0" w:space="0" w:color="auto"/>
                            <w:left w:val="none" w:sz="0" w:space="0" w:color="auto"/>
                            <w:bottom w:val="none" w:sz="0" w:space="0" w:color="auto"/>
                            <w:right w:val="none" w:sz="0" w:space="0" w:color="auto"/>
                          </w:divBdr>
                          <w:divsChild>
                            <w:div w:id="1987315459">
                              <w:marLeft w:val="0"/>
                              <w:marRight w:val="120"/>
                              <w:marTop w:val="0"/>
                              <w:marBottom w:val="0"/>
                              <w:divBdr>
                                <w:top w:val="none" w:sz="0" w:space="0" w:color="auto"/>
                                <w:left w:val="none" w:sz="0" w:space="0" w:color="auto"/>
                                <w:bottom w:val="none" w:sz="0" w:space="0" w:color="auto"/>
                                <w:right w:val="none" w:sz="0" w:space="0" w:color="auto"/>
                              </w:divBdr>
                            </w:div>
                          </w:divsChild>
                        </w:div>
                        <w:div w:id="1500341109">
                          <w:marLeft w:val="0"/>
                          <w:marRight w:val="0"/>
                          <w:marTop w:val="60"/>
                          <w:marBottom w:val="60"/>
                          <w:divBdr>
                            <w:top w:val="none" w:sz="0" w:space="0" w:color="auto"/>
                            <w:left w:val="none" w:sz="0" w:space="0" w:color="auto"/>
                            <w:bottom w:val="none" w:sz="0" w:space="0" w:color="auto"/>
                            <w:right w:val="none" w:sz="0" w:space="0" w:color="auto"/>
                          </w:divBdr>
                          <w:divsChild>
                            <w:div w:id="775487967">
                              <w:marLeft w:val="0"/>
                              <w:marRight w:val="120"/>
                              <w:marTop w:val="0"/>
                              <w:marBottom w:val="0"/>
                              <w:divBdr>
                                <w:top w:val="none" w:sz="0" w:space="0" w:color="auto"/>
                                <w:left w:val="none" w:sz="0" w:space="0" w:color="auto"/>
                                <w:bottom w:val="none" w:sz="0" w:space="0" w:color="auto"/>
                                <w:right w:val="none" w:sz="0" w:space="0" w:color="auto"/>
                              </w:divBdr>
                            </w:div>
                            <w:div w:id="1146580748">
                              <w:marLeft w:val="0"/>
                              <w:marRight w:val="0"/>
                              <w:marTop w:val="0"/>
                              <w:marBottom w:val="0"/>
                              <w:divBdr>
                                <w:top w:val="none" w:sz="0" w:space="0" w:color="auto"/>
                                <w:left w:val="none" w:sz="0" w:space="0" w:color="auto"/>
                                <w:bottom w:val="none" w:sz="0" w:space="0" w:color="auto"/>
                                <w:right w:val="none" w:sz="0" w:space="0" w:color="auto"/>
                              </w:divBdr>
                            </w:div>
                          </w:divsChild>
                        </w:div>
                        <w:div w:id="1340040824">
                          <w:marLeft w:val="0"/>
                          <w:marRight w:val="0"/>
                          <w:marTop w:val="60"/>
                          <w:marBottom w:val="60"/>
                          <w:divBdr>
                            <w:top w:val="none" w:sz="0" w:space="0" w:color="auto"/>
                            <w:left w:val="none" w:sz="0" w:space="0" w:color="auto"/>
                            <w:bottom w:val="none" w:sz="0" w:space="0" w:color="auto"/>
                            <w:right w:val="none" w:sz="0" w:space="0" w:color="auto"/>
                          </w:divBdr>
                          <w:divsChild>
                            <w:div w:id="763695101">
                              <w:marLeft w:val="0"/>
                              <w:marRight w:val="120"/>
                              <w:marTop w:val="0"/>
                              <w:marBottom w:val="0"/>
                              <w:divBdr>
                                <w:top w:val="none" w:sz="0" w:space="0" w:color="auto"/>
                                <w:left w:val="none" w:sz="0" w:space="0" w:color="auto"/>
                                <w:bottom w:val="none" w:sz="0" w:space="0" w:color="auto"/>
                                <w:right w:val="none" w:sz="0" w:space="0" w:color="auto"/>
                              </w:divBdr>
                            </w:div>
                            <w:div w:id="1998486365">
                              <w:marLeft w:val="0"/>
                              <w:marRight w:val="0"/>
                              <w:marTop w:val="0"/>
                              <w:marBottom w:val="0"/>
                              <w:divBdr>
                                <w:top w:val="none" w:sz="0" w:space="0" w:color="auto"/>
                                <w:left w:val="none" w:sz="0" w:space="0" w:color="auto"/>
                                <w:bottom w:val="none" w:sz="0" w:space="0" w:color="auto"/>
                                <w:right w:val="none" w:sz="0" w:space="0" w:color="auto"/>
                              </w:divBdr>
                            </w:div>
                          </w:divsChild>
                        </w:div>
                        <w:div w:id="683744445">
                          <w:marLeft w:val="0"/>
                          <w:marRight w:val="0"/>
                          <w:marTop w:val="60"/>
                          <w:marBottom w:val="60"/>
                          <w:divBdr>
                            <w:top w:val="none" w:sz="0" w:space="0" w:color="auto"/>
                            <w:left w:val="none" w:sz="0" w:space="0" w:color="auto"/>
                            <w:bottom w:val="none" w:sz="0" w:space="0" w:color="auto"/>
                            <w:right w:val="none" w:sz="0" w:space="0" w:color="auto"/>
                          </w:divBdr>
                          <w:divsChild>
                            <w:div w:id="1084960820">
                              <w:marLeft w:val="0"/>
                              <w:marRight w:val="120"/>
                              <w:marTop w:val="0"/>
                              <w:marBottom w:val="0"/>
                              <w:divBdr>
                                <w:top w:val="none" w:sz="0" w:space="0" w:color="auto"/>
                                <w:left w:val="none" w:sz="0" w:space="0" w:color="auto"/>
                                <w:bottom w:val="none" w:sz="0" w:space="0" w:color="auto"/>
                                <w:right w:val="none" w:sz="0" w:space="0" w:color="auto"/>
                              </w:divBdr>
                            </w:div>
                            <w:div w:id="1159690226">
                              <w:marLeft w:val="0"/>
                              <w:marRight w:val="0"/>
                              <w:marTop w:val="0"/>
                              <w:marBottom w:val="0"/>
                              <w:divBdr>
                                <w:top w:val="none" w:sz="0" w:space="0" w:color="auto"/>
                                <w:left w:val="none" w:sz="0" w:space="0" w:color="auto"/>
                                <w:bottom w:val="none" w:sz="0" w:space="0" w:color="auto"/>
                                <w:right w:val="none" w:sz="0" w:space="0" w:color="auto"/>
                              </w:divBdr>
                            </w:div>
                          </w:divsChild>
                        </w:div>
                        <w:div w:id="1824155373">
                          <w:marLeft w:val="0"/>
                          <w:marRight w:val="0"/>
                          <w:marTop w:val="60"/>
                          <w:marBottom w:val="60"/>
                          <w:divBdr>
                            <w:top w:val="none" w:sz="0" w:space="0" w:color="auto"/>
                            <w:left w:val="none" w:sz="0" w:space="0" w:color="auto"/>
                            <w:bottom w:val="none" w:sz="0" w:space="0" w:color="auto"/>
                            <w:right w:val="none" w:sz="0" w:space="0" w:color="auto"/>
                          </w:divBdr>
                          <w:divsChild>
                            <w:div w:id="115683902">
                              <w:marLeft w:val="0"/>
                              <w:marRight w:val="120"/>
                              <w:marTop w:val="0"/>
                              <w:marBottom w:val="0"/>
                              <w:divBdr>
                                <w:top w:val="none" w:sz="0" w:space="0" w:color="auto"/>
                                <w:left w:val="none" w:sz="0" w:space="0" w:color="auto"/>
                                <w:bottom w:val="none" w:sz="0" w:space="0" w:color="auto"/>
                                <w:right w:val="none" w:sz="0" w:space="0" w:color="auto"/>
                              </w:divBdr>
                            </w:div>
                            <w:div w:id="439910282">
                              <w:marLeft w:val="0"/>
                              <w:marRight w:val="0"/>
                              <w:marTop w:val="0"/>
                              <w:marBottom w:val="0"/>
                              <w:divBdr>
                                <w:top w:val="none" w:sz="0" w:space="0" w:color="auto"/>
                                <w:left w:val="none" w:sz="0" w:space="0" w:color="auto"/>
                                <w:bottom w:val="none" w:sz="0" w:space="0" w:color="auto"/>
                                <w:right w:val="none" w:sz="0" w:space="0" w:color="auto"/>
                              </w:divBdr>
                            </w:div>
                          </w:divsChild>
                        </w:div>
                        <w:div w:id="1193227107">
                          <w:marLeft w:val="0"/>
                          <w:marRight w:val="0"/>
                          <w:marTop w:val="60"/>
                          <w:marBottom w:val="60"/>
                          <w:divBdr>
                            <w:top w:val="none" w:sz="0" w:space="0" w:color="auto"/>
                            <w:left w:val="none" w:sz="0" w:space="0" w:color="auto"/>
                            <w:bottom w:val="none" w:sz="0" w:space="0" w:color="auto"/>
                            <w:right w:val="none" w:sz="0" w:space="0" w:color="auto"/>
                          </w:divBdr>
                          <w:divsChild>
                            <w:div w:id="1176918708">
                              <w:marLeft w:val="0"/>
                              <w:marRight w:val="120"/>
                              <w:marTop w:val="0"/>
                              <w:marBottom w:val="0"/>
                              <w:divBdr>
                                <w:top w:val="none" w:sz="0" w:space="0" w:color="auto"/>
                                <w:left w:val="none" w:sz="0" w:space="0" w:color="auto"/>
                                <w:bottom w:val="none" w:sz="0" w:space="0" w:color="auto"/>
                                <w:right w:val="none" w:sz="0" w:space="0" w:color="auto"/>
                              </w:divBdr>
                            </w:div>
                            <w:div w:id="1381247024">
                              <w:marLeft w:val="0"/>
                              <w:marRight w:val="0"/>
                              <w:marTop w:val="0"/>
                              <w:marBottom w:val="0"/>
                              <w:divBdr>
                                <w:top w:val="none" w:sz="0" w:space="0" w:color="auto"/>
                                <w:left w:val="none" w:sz="0" w:space="0" w:color="auto"/>
                                <w:bottom w:val="none" w:sz="0" w:space="0" w:color="auto"/>
                                <w:right w:val="none" w:sz="0" w:space="0" w:color="auto"/>
                              </w:divBdr>
                            </w:div>
                          </w:divsChild>
                        </w:div>
                        <w:div w:id="1228614434">
                          <w:marLeft w:val="0"/>
                          <w:marRight w:val="0"/>
                          <w:marTop w:val="60"/>
                          <w:marBottom w:val="60"/>
                          <w:divBdr>
                            <w:top w:val="none" w:sz="0" w:space="0" w:color="auto"/>
                            <w:left w:val="none" w:sz="0" w:space="0" w:color="auto"/>
                            <w:bottom w:val="none" w:sz="0" w:space="0" w:color="auto"/>
                            <w:right w:val="none" w:sz="0" w:space="0" w:color="auto"/>
                          </w:divBdr>
                          <w:divsChild>
                            <w:div w:id="2120182008">
                              <w:marLeft w:val="0"/>
                              <w:marRight w:val="120"/>
                              <w:marTop w:val="0"/>
                              <w:marBottom w:val="0"/>
                              <w:divBdr>
                                <w:top w:val="none" w:sz="0" w:space="0" w:color="auto"/>
                                <w:left w:val="none" w:sz="0" w:space="0" w:color="auto"/>
                                <w:bottom w:val="none" w:sz="0" w:space="0" w:color="auto"/>
                                <w:right w:val="none" w:sz="0" w:space="0" w:color="auto"/>
                              </w:divBdr>
                            </w:div>
                            <w:div w:id="719790768">
                              <w:marLeft w:val="0"/>
                              <w:marRight w:val="0"/>
                              <w:marTop w:val="0"/>
                              <w:marBottom w:val="0"/>
                              <w:divBdr>
                                <w:top w:val="none" w:sz="0" w:space="0" w:color="auto"/>
                                <w:left w:val="none" w:sz="0" w:space="0" w:color="auto"/>
                                <w:bottom w:val="none" w:sz="0" w:space="0" w:color="auto"/>
                                <w:right w:val="none" w:sz="0" w:space="0" w:color="auto"/>
                              </w:divBdr>
                            </w:div>
                          </w:divsChild>
                        </w:div>
                        <w:div w:id="1180463053">
                          <w:marLeft w:val="0"/>
                          <w:marRight w:val="0"/>
                          <w:marTop w:val="60"/>
                          <w:marBottom w:val="60"/>
                          <w:divBdr>
                            <w:top w:val="none" w:sz="0" w:space="0" w:color="auto"/>
                            <w:left w:val="none" w:sz="0" w:space="0" w:color="auto"/>
                            <w:bottom w:val="none" w:sz="0" w:space="0" w:color="auto"/>
                            <w:right w:val="none" w:sz="0" w:space="0" w:color="auto"/>
                          </w:divBdr>
                          <w:divsChild>
                            <w:div w:id="1244141646">
                              <w:marLeft w:val="0"/>
                              <w:marRight w:val="120"/>
                              <w:marTop w:val="0"/>
                              <w:marBottom w:val="0"/>
                              <w:divBdr>
                                <w:top w:val="none" w:sz="0" w:space="0" w:color="auto"/>
                                <w:left w:val="none" w:sz="0" w:space="0" w:color="auto"/>
                                <w:bottom w:val="none" w:sz="0" w:space="0" w:color="auto"/>
                                <w:right w:val="none" w:sz="0" w:space="0" w:color="auto"/>
                              </w:divBdr>
                            </w:div>
                            <w:div w:id="2137791045">
                              <w:marLeft w:val="0"/>
                              <w:marRight w:val="0"/>
                              <w:marTop w:val="0"/>
                              <w:marBottom w:val="0"/>
                              <w:divBdr>
                                <w:top w:val="none" w:sz="0" w:space="0" w:color="auto"/>
                                <w:left w:val="none" w:sz="0" w:space="0" w:color="auto"/>
                                <w:bottom w:val="none" w:sz="0" w:space="0" w:color="auto"/>
                                <w:right w:val="none" w:sz="0" w:space="0" w:color="auto"/>
                              </w:divBdr>
                            </w:div>
                          </w:divsChild>
                        </w:div>
                        <w:div w:id="1668246549">
                          <w:marLeft w:val="0"/>
                          <w:marRight w:val="0"/>
                          <w:marTop w:val="60"/>
                          <w:marBottom w:val="60"/>
                          <w:divBdr>
                            <w:top w:val="none" w:sz="0" w:space="0" w:color="auto"/>
                            <w:left w:val="none" w:sz="0" w:space="0" w:color="auto"/>
                            <w:bottom w:val="none" w:sz="0" w:space="0" w:color="auto"/>
                            <w:right w:val="none" w:sz="0" w:space="0" w:color="auto"/>
                          </w:divBdr>
                          <w:divsChild>
                            <w:div w:id="920218901">
                              <w:marLeft w:val="0"/>
                              <w:marRight w:val="120"/>
                              <w:marTop w:val="0"/>
                              <w:marBottom w:val="0"/>
                              <w:divBdr>
                                <w:top w:val="none" w:sz="0" w:space="0" w:color="auto"/>
                                <w:left w:val="none" w:sz="0" w:space="0" w:color="auto"/>
                                <w:bottom w:val="none" w:sz="0" w:space="0" w:color="auto"/>
                                <w:right w:val="none" w:sz="0" w:space="0" w:color="auto"/>
                              </w:divBdr>
                            </w:div>
                            <w:div w:id="2022663418">
                              <w:marLeft w:val="0"/>
                              <w:marRight w:val="0"/>
                              <w:marTop w:val="0"/>
                              <w:marBottom w:val="0"/>
                              <w:divBdr>
                                <w:top w:val="none" w:sz="0" w:space="0" w:color="auto"/>
                                <w:left w:val="none" w:sz="0" w:space="0" w:color="auto"/>
                                <w:bottom w:val="none" w:sz="0" w:space="0" w:color="auto"/>
                                <w:right w:val="none" w:sz="0" w:space="0" w:color="auto"/>
                              </w:divBdr>
                            </w:div>
                          </w:divsChild>
                        </w:div>
                        <w:div w:id="1209337482">
                          <w:marLeft w:val="0"/>
                          <w:marRight w:val="0"/>
                          <w:marTop w:val="60"/>
                          <w:marBottom w:val="60"/>
                          <w:divBdr>
                            <w:top w:val="none" w:sz="0" w:space="0" w:color="auto"/>
                            <w:left w:val="none" w:sz="0" w:space="0" w:color="auto"/>
                            <w:bottom w:val="none" w:sz="0" w:space="0" w:color="auto"/>
                            <w:right w:val="none" w:sz="0" w:space="0" w:color="auto"/>
                          </w:divBdr>
                          <w:divsChild>
                            <w:div w:id="26416745">
                              <w:marLeft w:val="0"/>
                              <w:marRight w:val="120"/>
                              <w:marTop w:val="0"/>
                              <w:marBottom w:val="0"/>
                              <w:divBdr>
                                <w:top w:val="none" w:sz="0" w:space="0" w:color="auto"/>
                                <w:left w:val="none" w:sz="0" w:space="0" w:color="auto"/>
                                <w:bottom w:val="none" w:sz="0" w:space="0" w:color="auto"/>
                                <w:right w:val="none" w:sz="0" w:space="0" w:color="auto"/>
                              </w:divBdr>
                            </w:div>
                          </w:divsChild>
                        </w:div>
                        <w:div w:id="702023637">
                          <w:marLeft w:val="0"/>
                          <w:marRight w:val="0"/>
                          <w:marTop w:val="60"/>
                          <w:marBottom w:val="60"/>
                          <w:divBdr>
                            <w:top w:val="none" w:sz="0" w:space="0" w:color="auto"/>
                            <w:left w:val="none" w:sz="0" w:space="0" w:color="auto"/>
                            <w:bottom w:val="none" w:sz="0" w:space="0" w:color="auto"/>
                            <w:right w:val="none" w:sz="0" w:space="0" w:color="auto"/>
                          </w:divBdr>
                          <w:divsChild>
                            <w:div w:id="1584877810">
                              <w:marLeft w:val="0"/>
                              <w:marRight w:val="120"/>
                              <w:marTop w:val="0"/>
                              <w:marBottom w:val="0"/>
                              <w:divBdr>
                                <w:top w:val="none" w:sz="0" w:space="0" w:color="auto"/>
                                <w:left w:val="none" w:sz="0" w:space="0" w:color="auto"/>
                                <w:bottom w:val="none" w:sz="0" w:space="0" w:color="auto"/>
                                <w:right w:val="none" w:sz="0" w:space="0" w:color="auto"/>
                              </w:divBdr>
                            </w:div>
                            <w:div w:id="1988318505">
                              <w:marLeft w:val="0"/>
                              <w:marRight w:val="0"/>
                              <w:marTop w:val="0"/>
                              <w:marBottom w:val="0"/>
                              <w:divBdr>
                                <w:top w:val="none" w:sz="0" w:space="0" w:color="auto"/>
                                <w:left w:val="none" w:sz="0" w:space="0" w:color="auto"/>
                                <w:bottom w:val="none" w:sz="0" w:space="0" w:color="auto"/>
                                <w:right w:val="none" w:sz="0" w:space="0" w:color="auto"/>
                              </w:divBdr>
                            </w:div>
                          </w:divsChild>
                        </w:div>
                        <w:div w:id="954143566">
                          <w:marLeft w:val="0"/>
                          <w:marRight w:val="0"/>
                          <w:marTop w:val="60"/>
                          <w:marBottom w:val="60"/>
                          <w:divBdr>
                            <w:top w:val="none" w:sz="0" w:space="0" w:color="auto"/>
                            <w:left w:val="none" w:sz="0" w:space="0" w:color="auto"/>
                            <w:bottom w:val="none" w:sz="0" w:space="0" w:color="auto"/>
                            <w:right w:val="none" w:sz="0" w:space="0" w:color="auto"/>
                          </w:divBdr>
                          <w:divsChild>
                            <w:div w:id="2077435249">
                              <w:marLeft w:val="0"/>
                              <w:marRight w:val="120"/>
                              <w:marTop w:val="0"/>
                              <w:marBottom w:val="0"/>
                              <w:divBdr>
                                <w:top w:val="none" w:sz="0" w:space="0" w:color="auto"/>
                                <w:left w:val="none" w:sz="0" w:space="0" w:color="auto"/>
                                <w:bottom w:val="none" w:sz="0" w:space="0" w:color="auto"/>
                                <w:right w:val="none" w:sz="0" w:space="0" w:color="auto"/>
                              </w:divBdr>
                            </w:div>
                            <w:div w:id="1814448258">
                              <w:marLeft w:val="0"/>
                              <w:marRight w:val="0"/>
                              <w:marTop w:val="0"/>
                              <w:marBottom w:val="0"/>
                              <w:divBdr>
                                <w:top w:val="none" w:sz="0" w:space="0" w:color="auto"/>
                                <w:left w:val="none" w:sz="0" w:space="0" w:color="auto"/>
                                <w:bottom w:val="none" w:sz="0" w:space="0" w:color="auto"/>
                                <w:right w:val="none" w:sz="0" w:space="0" w:color="auto"/>
                              </w:divBdr>
                            </w:div>
                          </w:divsChild>
                        </w:div>
                        <w:div w:id="868227253">
                          <w:marLeft w:val="0"/>
                          <w:marRight w:val="0"/>
                          <w:marTop w:val="60"/>
                          <w:marBottom w:val="60"/>
                          <w:divBdr>
                            <w:top w:val="none" w:sz="0" w:space="0" w:color="auto"/>
                            <w:left w:val="none" w:sz="0" w:space="0" w:color="auto"/>
                            <w:bottom w:val="none" w:sz="0" w:space="0" w:color="auto"/>
                            <w:right w:val="none" w:sz="0" w:space="0" w:color="auto"/>
                          </w:divBdr>
                          <w:divsChild>
                            <w:div w:id="520356545">
                              <w:marLeft w:val="0"/>
                              <w:marRight w:val="120"/>
                              <w:marTop w:val="0"/>
                              <w:marBottom w:val="0"/>
                              <w:divBdr>
                                <w:top w:val="none" w:sz="0" w:space="0" w:color="auto"/>
                                <w:left w:val="none" w:sz="0" w:space="0" w:color="auto"/>
                                <w:bottom w:val="none" w:sz="0" w:space="0" w:color="auto"/>
                                <w:right w:val="none" w:sz="0" w:space="0" w:color="auto"/>
                              </w:divBdr>
                            </w:div>
                            <w:div w:id="814882960">
                              <w:marLeft w:val="0"/>
                              <w:marRight w:val="0"/>
                              <w:marTop w:val="0"/>
                              <w:marBottom w:val="0"/>
                              <w:divBdr>
                                <w:top w:val="none" w:sz="0" w:space="0" w:color="auto"/>
                                <w:left w:val="none" w:sz="0" w:space="0" w:color="auto"/>
                                <w:bottom w:val="none" w:sz="0" w:space="0" w:color="auto"/>
                                <w:right w:val="none" w:sz="0" w:space="0" w:color="auto"/>
                              </w:divBdr>
                            </w:div>
                          </w:divsChild>
                        </w:div>
                        <w:div w:id="1471050242">
                          <w:marLeft w:val="0"/>
                          <w:marRight w:val="0"/>
                          <w:marTop w:val="60"/>
                          <w:marBottom w:val="60"/>
                          <w:divBdr>
                            <w:top w:val="none" w:sz="0" w:space="0" w:color="auto"/>
                            <w:left w:val="none" w:sz="0" w:space="0" w:color="auto"/>
                            <w:bottom w:val="none" w:sz="0" w:space="0" w:color="auto"/>
                            <w:right w:val="none" w:sz="0" w:space="0" w:color="auto"/>
                          </w:divBdr>
                          <w:divsChild>
                            <w:div w:id="1828545533">
                              <w:marLeft w:val="0"/>
                              <w:marRight w:val="120"/>
                              <w:marTop w:val="0"/>
                              <w:marBottom w:val="0"/>
                              <w:divBdr>
                                <w:top w:val="none" w:sz="0" w:space="0" w:color="auto"/>
                                <w:left w:val="none" w:sz="0" w:space="0" w:color="auto"/>
                                <w:bottom w:val="none" w:sz="0" w:space="0" w:color="auto"/>
                                <w:right w:val="none" w:sz="0" w:space="0" w:color="auto"/>
                              </w:divBdr>
                            </w:div>
                            <w:div w:id="40983047">
                              <w:marLeft w:val="0"/>
                              <w:marRight w:val="0"/>
                              <w:marTop w:val="0"/>
                              <w:marBottom w:val="0"/>
                              <w:divBdr>
                                <w:top w:val="none" w:sz="0" w:space="0" w:color="auto"/>
                                <w:left w:val="none" w:sz="0" w:space="0" w:color="auto"/>
                                <w:bottom w:val="none" w:sz="0" w:space="0" w:color="auto"/>
                                <w:right w:val="none" w:sz="0" w:space="0" w:color="auto"/>
                              </w:divBdr>
                            </w:div>
                          </w:divsChild>
                        </w:div>
                        <w:div w:id="1997106746">
                          <w:marLeft w:val="0"/>
                          <w:marRight w:val="0"/>
                          <w:marTop w:val="60"/>
                          <w:marBottom w:val="60"/>
                          <w:divBdr>
                            <w:top w:val="none" w:sz="0" w:space="0" w:color="auto"/>
                            <w:left w:val="none" w:sz="0" w:space="0" w:color="auto"/>
                            <w:bottom w:val="none" w:sz="0" w:space="0" w:color="auto"/>
                            <w:right w:val="none" w:sz="0" w:space="0" w:color="auto"/>
                          </w:divBdr>
                          <w:divsChild>
                            <w:div w:id="1440953134">
                              <w:marLeft w:val="0"/>
                              <w:marRight w:val="120"/>
                              <w:marTop w:val="0"/>
                              <w:marBottom w:val="0"/>
                              <w:divBdr>
                                <w:top w:val="none" w:sz="0" w:space="0" w:color="auto"/>
                                <w:left w:val="none" w:sz="0" w:space="0" w:color="auto"/>
                                <w:bottom w:val="none" w:sz="0" w:space="0" w:color="auto"/>
                                <w:right w:val="none" w:sz="0" w:space="0" w:color="auto"/>
                              </w:divBdr>
                            </w:div>
                            <w:div w:id="8855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4112194">
      <w:bodyDiv w:val="1"/>
      <w:marLeft w:val="0"/>
      <w:marRight w:val="0"/>
      <w:marTop w:val="0"/>
      <w:marBottom w:val="0"/>
      <w:divBdr>
        <w:top w:val="none" w:sz="0" w:space="0" w:color="auto"/>
        <w:left w:val="none" w:sz="0" w:space="0" w:color="auto"/>
        <w:bottom w:val="none" w:sz="0" w:space="0" w:color="auto"/>
        <w:right w:val="none" w:sz="0" w:space="0" w:color="auto"/>
      </w:divBdr>
    </w:div>
    <w:div w:id="963920913">
      <w:bodyDiv w:val="1"/>
      <w:marLeft w:val="0"/>
      <w:marRight w:val="0"/>
      <w:marTop w:val="0"/>
      <w:marBottom w:val="0"/>
      <w:divBdr>
        <w:top w:val="none" w:sz="0" w:space="0" w:color="auto"/>
        <w:left w:val="none" w:sz="0" w:space="0" w:color="auto"/>
        <w:bottom w:val="none" w:sz="0" w:space="0" w:color="auto"/>
        <w:right w:val="none" w:sz="0" w:space="0" w:color="auto"/>
      </w:divBdr>
      <w:divsChild>
        <w:div w:id="708408617">
          <w:marLeft w:val="0"/>
          <w:marRight w:val="0"/>
          <w:marTop w:val="0"/>
          <w:marBottom w:val="0"/>
          <w:divBdr>
            <w:top w:val="none" w:sz="0" w:space="0" w:color="auto"/>
            <w:left w:val="none" w:sz="0" w:space="0" w:color="auto"/>
            <w:bottom w:val="none" w:sz="0" w:space="0" w:color="auto"/>
            <w:right w:val="none" w:sz="0" w:space="0" w:color="auto"/>
          </w:divBdr>
          <w:divsChild>
            <w:div w:id="138768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92708">
      <w:bodyDiv w:val="1"/>
      <w:marLeft w:val="0"/>
      <w:marRight w:val="0"/>
      <w:marTop w:val="0"/>
      <w:marBottom w:val="0"/>
      <w:divBdr>
        <w:top w:val="none" w:sz="0" w:space="0" w:color="auto"/>
        <w:left w:val="none" w:sz="0" w:space="0" w:color="auto"/>
        <w:bottom w:val="none" w:sz="0" w:space="0" w:color="auto"/>
        <w:right w:val="none" w:sz="0" w:space="0" w:color="auto"/>
      </w:divBdr>
    </w:div>
    <w:div w:id="1040935773">
      <w:bodyDiv w:val="1"/>
      <w:marLeft w:val="0"/>
      <w:marRight w:val="0"/>
      <w:marTop w:val="0"/>
      <w:marBottom w:val="0"/>
      <w:divBdr>
        <w:top w:val="none" w:sz="0" w:space="0" w:color="auto"/>
        <w:left w:val="none" w:sz="0" w:space="0" w:color="auto"/>
        <w:bottom w:val="none" w:sz="0" w:space="0" w:color="auto"/>
        <w:right w:val="none" w:sz="0" w:space="0" w:color="auto"/>
      </w:divBdr>
      <w:divsChild>
        <w:div w:id="296760228">
          <w:marLeft w:val="0"/>
          <w:marRight w:val="0"/>
          <w:marTop w:val="60"/>
          <w:marBottom w:val="60"/>
          <w:divBdr>
            <w:top w:val="none" w:sz="0" w:space="0" w:color="auto"/>
            <w:left w:val="none" w:sz="0" w:space="0" w:color="auto"/>
            <w:bottom w:val="none" w:sz="0" w:space="0" w:color="auto"/>
            <w:right w:val="none" w:sz="0" w:space="0" w:color="auto"/>
          </w:divBdr>
          <w:divsChild>
            <w:div w:id="235092458">
              <w:marLeft w:val="0"/>
              <w:marRight w:val="120"/>
              <w:marTop w:val="0"/>
              <w:marBottom w:val="0"/>
              <w:divBdr>
                <w:top w:val="none" w:sz="0" w:space="0" w:color="auto"/>
                <w:left w:val="none" w:sz="0" w:space="0" w:color="auto"/>
                <w:bottom w:val="none" w:sz="0" w:space="0" w:color="auto"/>
                <w:right w:val="none" w:sz="0" w:space="0" w:color="auto"/>
              </w:divBdr>
            </w:div>
            <w:div w:id="1445810706">
              <w:marLeft w:val="0"/>
              <w:marRight w:val="0"/>
              <w:marTop w:val="0"/>
              <w:marBottom w:val="0"/>
              <w:divBdr>
                <w:top w:val="none" w:sz="0" w:space="0" w:color="auto"/>
                <w:left w:val="none" w:sz="0" w:space="0" w:color="auto"/>
                <w:bottom w:val="none" w:sz="0" w:space="0" w:color="auto"/>
                <w:right w:val="none" w:sz="0" w:space="0" w:color="auto"/>
              </w:divBdr>
            </w:div>
          </w:divsChild>
        </w:div>
        <w:div w:id="2030520528">
          <w:marLeft w:val="0"/>
          <w:marRight w:val="0"/>
          <w:marTop w:val="60"/>
          <w:marBottom w:val="60"/>
          <w:divBdr>
            <w:top w:val="none" w:sz="0" w:space="0" w:color="auto"/>
            <w:left w:val="none" w:sz="0" w:space="0" w:color="auto"/>
            <w:bottom w:val="none" w:sz="0" w:space="0" w:color="auto"/>
            <w:right w:val="none" w:sz="0" w:space="0" w:color="auto"/>
          </w:divBdr>
          <w:divsChild>
            <w:div w:id="943221172">
              <w:marLeft w:val="0"/>
              <w:marRight w:val="120"/>
              <w:marTop w:val="0"/>
              <w:marBottom w:val="0"/>
              <w:divBdr>
                <w:top w:val="none" w:sz="0" w:space="0" w:color="auto"/>
                <w:left w:val="none" w:sz="0" w:space="0" w:color="auto"/>
                <w:bottom w:val="none" w:sz="0" w:space="0" w:color="auto"/>
                <w:right w:val="none" w:sz="0" w:space="0" w:color="auto"/>
              </w:divBdr>
            </w:div>
            <w:div w:id="1095129044">
              <w:marLeft w:val="0"/>
              <w:marRight w:val="0"/>
              <w:marTop w:val="0"/>
              <w:marBottom w:val="0"/>
              <w:divBdr>
                <w:top w:val="none" w:sz="0" w:space="0" w:color="auto"/>
                <w:left w:val="none" w:sz="0" w:space="0" w:color="auto"/>
                <w:bottom w:val="none" w:sz="0" w:space="0" w:color="auto"/>
                <w:right w:val="none" w:sz="0" w:space="0" w:color="auto"/>
              </w:divBdr>
            </w:div>
          </w:divsChild>
        </w:div>
        <w:div w:id="171527321">
          <w:marLeft w:val="0"/>
          <w:marRight w:val="0"/>
          <w:marTop w:val="60"/>
          <w:marBottom w:val="60"/>
          <w:divBdr>
            <w:top w:val="none" w:sz="0" w:space="0" w:color="auto"/>
            <w:left w:val="none" w:sz="0" w:space="0" w:color="auto"/>
            <w:bottom w:val="none" w:sz="0" w:space="0" w:color="auto"/>
            <w:right w:val="none" w:sz="0" w:space="0" w:color="auto"/>
          </w:divBdr>
          <w:divsChild>
            <w:div w:id="1754666695">
              <w:marLeft w:val="0"/>
              <w:marRight w:val="120"/>
              <w:marTop w:val="0"/>
              <w:marBottom w:val="0"/>
              <w:divBdr>
                <w:top w:val="none" w:sz="0" w:space="0" w:color="auto"/>
                <w:left w:val="none" w:sz="0" w:space="0" w:color="auto"/>
                <w:bottom w:val="none" w:sz="0" w:space="0" w:color="auto"/>
                <w:right w:val="none" w:sz="0" w:space="0" w:color="auto"/>
              </w:divBdr>
            </w:div>
            <w:div w:id="1317343070">
              <w:marLeft w:val="0"/>
              <w:marRight w:val="0"/>
              <w:marTop w:val="0"/>
              <w:marBottom w:val="0"/>
              <w:divBdr>
                <w:top w:val="none" w:sz="0" w:space="0" w:color="auto"/>
                <w:left w:val="none" w:sz="0" w:space="0" w:color="auto"/>
                <w:bottom w:val="none" w:sz="0" w:space="0" w:color="auto"/>
                <w:right w:val="none" w:sz="0" w:space="0" w:color="auto"/>
              </w:divBdr>
            </w:div>
          </w:divsChild>
        </w:div>
        <w:div w:id="786050166">
          <w:marLeft w:val="0"/>
          <w:marRight w:val="0"/>
          <w:marTop w:val="60"/>
          <w:marBottom w:val="60"/>
          <w:divBdr>
            <w:top w:val="none" w:sz="0" w:space="0" w:color="auto"/>
            <w:left w:val="none" w:sz="0" w:space="0" w:color="auto"/>
            <w:bottom w:val="none" w:sz="0" w:space="0" w:color="auto"/>
            <w:right w:val="none" w:sz="0" w:space="0" w:color="auto"/>
          </w:divBdr>
          <w:divsChild>
            <w:div w:id="462696513">
              <w:marLeft w:val="0"/>
              <w:marRight w:val="120"/>
              <w:marTop w:val="0"/>
              <w:marBottom w:val="0"/>
              <w:divBdr>
                <w:top w:val="none" w:sz="0" w:space="0" w:color="auto"/>
                <w:left w:val="none" w:sz="0" w:space="0" w:color="auto"/>
                <w:bottom w:val="none" w:sz="0" w:space="0" w:color="auto"/>
                <w:right w:val="none" w:sz="0" w:space="0" w:color="auto"/>
              </w:divBdr>
            </w:div>
            <w:div w:id="974875480">
              <w:marLeft w:val="0"/>
              <w:marRight w:val="0"/>
              <w:marTop w:val="0"/>
              <w:marBottom w:val="0"/>
              <w:divBdr>
                <w:top w:val="none" w:sz="0" w:space="0" w:color="auto"/>
                <w:left w:val="none" w:sz="0" w:space="0" w:color="auto"/>
                <w:bottom w:val="none" w:sz="0" w:space="0" w:color="auto"/>
                <w:right w:val="none" w:sz="0" w:space="0" w:color="auto"/>
              </w:divBdr>
            </w:div>
          </w:divsChild>
        </w:div>
        <w:div w:id="1240359335">
          <w:marLeft w:val="0"/>
          <w:marRight w:val="0"/>
          <w:marTop w:val="60"/>
          <w:marBottom w:val="60"/>
          <w:divBdr>
            <w:top w:val="none" w:sz="0" w:space="0" w:color="auto"/>
            <w:left w:val="none" w:sz="0" w:space="0" w:color="auto"/>
            <w:bottom w:val="none" w:sz="0" w:space="0" w:color="auto"/>
            <w:right w:val="none" w:sz="0" w:space="0" w:color="auto"/>
          </w:divBdr>
          <w:divsChild>
            <w:div w:id="1261639703">
              <w:marLeft w:val="0"/>
              <w:marRight w:val="120"/>
              <w:marTop w:val="0"/>
              <w:marBottom w:val="0"/>
              <w:divBdr>
                <w:top w:val="none" w:sz="0" w:space="0" w:color="auto"/>
                <w:left w:val="none" w:sz="0" w:space="0" w:color="auto"/>
                <w:bottom w:val="none" w:sz="0" w:space="0" w:color="auto"/>
                <w:right w:val="none" w:sz="0" w:space="0" w:color="auto"/>
              </w:divBdr>
            </w:div>
            <w:div w:id="1032144192">
              <w:marLeft w:val="0"/>
              <w:marRight w:val="0"/>
              <w:marTop w:val="0"/>
              <w:marBottom w:val="0"/>
              <w:divBdr>
                <w:top w:val="none" w:sz="0" w:space="0" w:color="auto"/>
                <w:left w:val="none" w:sz="0" w:space="0" w:color="auto"/>
                <w:bottom w:val="none" w:sz="0" w:space="0" w:color="auto"/>
                <w:right w:val="none" w:sz="0" w:space="0" w:color="auto"/>
              </w:divBdr>
            </w:div>
          </w:divsChild>
        </w:div>
        <w:div w:id="2109349045">
          <w:marLeft w:val="0"/>
          <w:marRight w:val="0"/>
          <w:marTop w:val="60"/>
          <w:marBottom w:val="60"/>
          <w:divBdr>
            <w:top w:val="none" w:sz="0" w:space="0" w:color="auto"/>
            <w:left w:val="none" w:sz="0" w:space="0" w:color="auto"/>
            <w:bottom w:val="none" w:sz="0" w:space="0" w:color="auto"/>
            <w:right w:val="none" w:sz="0" w:space="0" w:color="auto"/>
          </w:divBdr>
          <w:divsChild>
            <w:div w:id="1545754206">
              <w:marLeft w:val="0"/>
              <w:marRight w:val="120"/>
              <w:marTop w:val="0"/>
              <w:marBottom w:val="0"/>
              <w:divBdr>
                <w:top w:val="none" w:sz="0" w:space="0" w:color="auto"/>
                <w:left w:val="none" w:sz="0" w:space="0" w:color="auto"/>
                <w:bottom w:val="none" w:sz="0" w:space="0" w:color="auto"/>
                <w:right w:val="none" w:sz="0" w:space="0" w:color="auto"/>
              </w:divBdr>
            </w:div>
            <w:div w:id="1784380801">
              <w:marLeft w:val="0"/>
              <w:marRight w:val="0"/>
              <w:marTop w:val="0"/>
              <w:marBottom w:val="0"/>
              <w:divBdr>
                <w:top w:val="none" w:sz="0" w:space="0" w:color="auto"/>
                <w:left w:val="none" w:sz="0" w:space="0" w:color="auto"/>
                <w:bottom w:val="none" w:sz="0" w:space="0" w:color="auto"/>
                <w:right w:val="none" w:sz="0" w:space="0" w:color="auto"/>
              </w:divBdr>
            </w:div>
          </w:divsChild>
        </w:div>
        <w:div w:id="1346328976">
          <w:marLeft w:val="0"/>
          <w:marRight w:val="0"/>
          <w:marTop w:val="60"/>
          <w:marBottom w:val="60"/>
          <w:divBdr>
            <w:top w:val="none" w:sz="0" w:space="0" w:color="auto"/>
            <w:left w:val="none" w:sz="0" w:space="0" w:color="auto"/>
            <w:bottom w:val="none" w:sz="0" w:space="0" w:color="auto"/>
            <w:right w:val="none" w:sz="0" w:space="0" w:color="auto"/>
          </w:divBdr>
          <w:divsChild>
            <w:div w:id="1654068111">
              <w:marLeft w:val="0"/>
              <w:marRight w:val="120"/>
              <w:marTop w:val="0"/>
              <w:marBottom w:val="0"/>
              <w:divBdr>
                <w:top w:val="none" w:sz="0" w:space="0" w:color="auto"/>
                <w:left w:val="none" w:sz="0" w:space="0" w:color="auto"/>
                <w:bottom w:val="none" w:sz="0" w:space="0" w:color="auto"/>
                <w:right w:val="none" w:sz="0" w:space="0" w:color="auto"/>
              </w:divBdr>
            </w:div>
            <w:div w:id="1356465765">
              <w:marLeft w:val="0"/>
              <w:marRight w:val="0"/>
              <w:marTop w:val="0"/>
              <w:marBottom w:val="0"/>
              <w:divBdr>
                <w:top w:val="none" w:sz="0" w:space="0" w:color="auto"/>
                <w:left w:val="none" w:sz="0" w:space="0" w:color="auto"/>
                <w:bottom w:val="none" w:sz="0" w:space="0" w:color="auto"/>
                <w:right w:val="none" w:sz="0" w:space="0" w:color="auto"/>
              </w:divBdr>
            </w:div>
          </w:divsChild>
        </w:div>
        <w:div w:id="1139155005">
          <w:marLeft w:val="0"/>
          <w:marRight w:val="0"/>
          <w:marTop w:val="60"/>
          <w:marBottom w:val="60"/>
          <w:divBdr>
            <w:top w:val="none" w:sz="0" w:space="0" w:color="auto"/>
            <w:left w:val="none" w:sz="0" w:space="0" w:color="auto"/>
            <w:bottom w:val="none" w:sz="0" w:space="0" w:color="auto"/>
            <w:right w:val="none" w:sz="0" w:space="0" w:color="auto"/>
          </w:divBdr>
          <w:divsChild>
            <w:div w:id="473060137">
              <w:marLeft w:val="0"/>
              <w:marRight w:val="120"/>
              <w:marTop w:val="0"/>
              <w:marBottom w:val="0"/>
              <w:divBdr>
                <w:top w:val="none" w:sz="0" w:space="0" w:color="auto"/>
                <w:left w:val="none" w:sz="0" w:space="0" w:color="auto"/>
                <w:bottom w:val="none" w:sz="0" w:space="0" w:color="auto"/>
                <w:right w:val="none" w:sz="0" w:space="0" w:color="auto"/>
              </w:divBdr>
            </w:div>
            <w:div w:id="1687242775">
              <w:marLeft w:val="0"/>
              <w:marRight w:val="0"/>
              <w:marTop w:val="0"/>
              <w:marBottom w:val="0"/>
              <w:divBdr>
                <w:top w:val="none" w:sz="0" w:space="0" w:color="auto"/>
                <w:left w:val="none" w:sz="0" w:space="0" w:color="auto"/>
                <w:bottom w:val="none" w:sz="0" w:space="0" w:color="auto"/>
                <w:right w:val="none" w:sz="0" w:space="0" w:color="auto"/>
              </w:divBdr>
            </w:div>
          </w:divsChild>
        </w:div>
        <w:div w:id="1677151110">
          <w:marLeft w:val="0"/>
          <w:marRight w:val="0"/>
          <w:marTop w:val="60"/>
          <w:marBottom w:val="60"/>
          <w:divBdr>
            <w:top w:val="none" w:sz="0" w:space="0" w:color="auto"/>
            <w:left w:val="none" w:sz="0" w:space="0" w:color="auto"/>
            <w:bottom w:val="none" w:sz="0" w:space="0" w:color="auto"/>
            <w:right w:val="none" w:sz="0" w:space="0" w:color="auto"/>
          </w:divBdr>
          <w:divsChild>
            <w:div w:id="1251310878">
              <w:marLeft w:val="0"/>
              <w:marRight w:val="120"/>
              <w:marTop w:val="0"/>
              <w:marBottom w:val="0"/>
              <w:divBdr>
                <w:top w:val="none" w:sz="0" w:space="0" w:color="auto"/>
                <w:left w:val="none" w:sz="0" w:space="0" w:color="auto"/>
                <w:bottom w:val="none" w:sz="0" w:space="0" w:color="auto"/>
                <w:right w:val="none" w:sz="0" w:space="0" w:color="auto"/>
              </w:divBdr>
            </w:div>
            <w:div w:id="125007499">
              <w:marLeft w:val="0"/>
              <w:marRight w:val="0"/>
              <w:marTop w:val="0"/>
              <w:marBottom w:val="0"/>
              <w:divBdr>
                <w:top w:val="none" w:sz="0" w:space="0" w:color="auto"/>
                <w:left w:val="none" w:sz="0" w:space="0" w:color="auto"/>
                <w:bottom w:val="none" w:sz="0" w:space="0" w:color="auto"/>
                <w:right w:val="none" w:sz="0" w:space="0" w:color="auto"/>
              </w:divBdr>
            </w:div>
          </w:divsChild>
        </w:div>
        <w:div w:id="1185049487">
          <w:marLeft w:val="0"/>
          <w:marRight w:val="0"/>
          <w:marTop w:val="60"/>
          <w:marBottom w:val="60"/>
          <w:divBdr>
            <w:top w:val="none" w:sz="0" w:space="0" w:color="auto"/>
            <w:left w:val="none" w:sz="0" w:space="0" w:color="auto"/>
            <w:bottom w:val="none" w:sz="0" w:space="0" w:color="auto"/>
            <w:right w:val="none" w:sz="0" w:space="0" w:color="auto"/>
          </w:divBdr>
          <w:divsChild>
            <w:div w:id="1910966323">
              <w:marLeft w:val="0"/>
              <w:marRight w:val="120"/>
              <w:marTop w:val="0"/>
              <w:marBottom w:val="0"/>
              <w:divBdr>
                <w:top w:val="none" w:sz="0" w:space="0" w:color="auto"/>
                <w:left w:val="none" w:sz="0" w:space="0" w:color="auto"/>
                <w:bottom w:val="none" w:sz="0" w:space="0" w:color="auto"/>
                <w:right w:val="none" w:sz="0" w:space="0" w:color="auto"/>
              </w:divBdr>
            </w:div>
            <w:div w:id="181288622">
              <w:marLeft w:val="0"/>
              <w:marRight w:val="0"/>
              <w:marTop w:val="0"/>
              <w:marBottom w:val="0"/>
              <w:divBdr>
                <w:top w:val="none" w:sz="0" w:space="0" w:color="auto"/>
                <w:left w:val="none" w:sz="0" w:space="0" w:color="auto"/>
                <w:bottom w:val="none" w:sz="0" w:space="0" w:color="auto"/>
                <w:right w:val="none" w:sz="0" w:space="0" w:color="auto"/>
              </w:divBdr>
            </w:div>
          </w:divsChild>
        </w:div>
        <w:div w:id="757562640">
          <w:marLeft w:val="0"/>
          <w:marRight w:val="0"/>
          <w:marTop w:val="60"/>
          <w:marBottom w:val="60"/>
          <w:divBdr>
            <w:top w:val="none" w:sz="0" w:space="0" w:color="auto"/>
            <w:left w:val="none" w:sz="0" w:space="0" w:color="auto"/>
            <w:bottom w:val="none" w:sz="0" w:space="0" w:color="auto"/>
            <w:right w:val="none" w:sz="0" w:space="0" w:color="auto"/>
          </w:divBdr>
          <w:divsChild>
            <w:div w:id="2074623074">
              <w:marLeft w:val="0"/>
              <w:marRight w:val="120"/>
              <w:marTop w:val="0"/>
              <w:marBottom w:val="0"/>
              <w:divBdr>
                <w:top w:val="none" w:sz="0" w:space="0" w:color="auto"/>
                <w:left w:val="none" w:sz="0" w:space="0" w:color="auto"/>
                <w:bottom w:val="none" w:sz="0" w:space="0" w:color="auto"/>
                <w:right w:val="none" w:sz="0" w:space="0" w:color="auto"/>
              </w:divBdr>
            </w:div>
            <w:div w:id="81993277">
              <w:marLeft w:val="0"/>
              <w:marRight w:val="0"/>
              <w:marTop w:val="0"/>
              <w:marBottom w:val="0"/>
              <w:divBdr>
                <w:top w:val="none" w:sz="0" w:space="0" w:color="auto"/>
                <w:left w:val="none" w:sz="0" w:space="0" w:color="auto"/>
                <w:bottom w:val="none" w:sz="0" w:space="0" w:color="auto"/>
                <w:right w:val="none" w:sz="0" w:space="0" w:color="auto"/>
              </w:divBdr>
            </w:div>
          </w:divsChild>
        </w:div>
        <w:div w:id="1565261900">
          <w:marLeft w:val="0"/>
          <w:marRight w:val="0"/>
          <w:marTop w:val="60"/>
          <w:marBottom w:val="60"/>
          <w:divBdr>
            <w:top w:val="none" w:sz="0" w:space="0" w:color="auto"/>
            <w:left w:val="none" w:sz="0" w:space="0" w:color="auto"/>
            <w:bottom w:val="none" w:sz="0" w:space="0" w:color="auto"/>
            <w:right w:val="none" w:sz="0" w:space="0" w:color="auto"/>
          </w:divBdr>
          <w:divsChild>
            <w:div w:id="2076468768">
              <w:marLeft w:val="0"/>
              <w:marRight w:val="120"/>
              <w:marTop w:val="0"/>
              <w:marBottom w:val="0"/>
              <w:divBdr>
                <w:top w:val="none" w:sz="0" w:space="0" w:color="auto"/>
                <w:left w:val="none" w:sz="0" w:space="0" w:color="auto"/>
                <w:bottom w:val="none" w:sz="0" w:space="0" w:color="auto"/>
                <w:right w:val="none" w:sz="0" w:space="0" w:color="auto"/>
              </w:divBdr>
            </w:div>
            <w:div w:id="59646037">
              <w:marLeft w:val="0"/>
              <w:marRight w:val="0"/>
              <w:marTop w:val="0"/>
              <w:marBottom w:val="0"/>
              <w:divBdr>
                <w:top w:val="none" w:sz="0" w:space="0" w:color="auto"/>
                <w:left w:val="none" w:sz="0" w:space="0" w:color="auto"/>
                <w:bottom w:val="none" w:sz="0" w:space="0" w:color="auto"/>
                <w:right w:val="none" w:sz="0" w:space="0" w:color="auto"/>
              </w:divBdr>
            </w:div>
          </w:divsChild>
        </w:div>
        <w:div w:id="1492986063">
          <w:marLeft w:val="0"/>
          <w:marRight w:val="0"/>
          <w:marTop w:val="60"/>
          <w:marBottom w:val="60"/>
          <w:divBdr>
            <w:top w:val="none" w:sz="0" w:space="0" w:color="auto"/>
            <w:left w:val="none" w:sz="0" w:space="0" w:color="auto"/>
            <w:bottom w:val="none" w:sz="0" w:space="0" w:color="auto"/>
            <w:right w:val="none" w:sz="0" w:space="0" w:color="auto"/>
          </w:divBdr>
          <w:divsChild>
            <w:div w:id="1739327643">
              <w:marLeft w:val="0"/>
              <w:marRight w:val="120"/>
              <w:marTop w:val="0"/>
              <w:marBottom w:val="0"/>
              <w:divBdr>
                <w:top w:val="none" w:sz="0" w:space="0" w:color="auto"/>
                <w:left w:val="none" w:sz="0" w:space="0" w:color="auto"/>
                <w:bottom w:val="none" w:sz="0" w:space="0" w:color="auto"/>
                <w:right w:val="none" w:sz="0" w:space="0" w:color="auto"/>
              </w:divBdr>
            </w:div>
            <w:div w:id="799495063">
              <w:marLeft w:val="0"/>
              <w:marRight w:val="0"/>
              <w:marTop w:val="0"/>
              <w:marBottom w:val="0"/>
              <w:divBdr>
                <w:top w:val="none" w:sz="0" w:space="0" w:color="auto"/>
                <w:left w:val="none" w:sz="0" w:space="0" w:color="auto"/>
                <w:bottom w:val="none" w:sz="0" w:space="0" w:color="auto"/>
                <w:right w:val="none" w:sz="0" w:space="0" w:color="auto"/>
              </w:divBdr>
            </w:div>
          </w:divsChild>
        </w:div>
        <w:div w:id="1686248136">
          <w:marLeft w:val="0"/>
          <w:marRight w:val="0"/>
          <w:marTop w:val="60"/>
          <w:marBottom w:val="60"/>
          <w:divBdr>
            <w:top w:val="none" w:sz="0" w:space="0" w:color="auto"/>
            <w:left w:val="none" w:sz="0" w:space="0" w:color="auto"/>
            <w:bottom w:val="none" w:sz="0" w:space="0" w:color="auto"/>
            <w:right w:val="none" w:sz="0" w:space="0" w:color="auto"/>
          </w:divBdr>
          <w:divsChild>
            <w:div w:id="477193462">
              <w:marLeft w:val="0"/>
              <w:marRight w:val="120"/>
              <w:marTop w:val="0"/>
              <w:marBottom w:val="0"/>
              <w:divBdr>
                <w:top w:val="none" w:sz="0" w:space="0" w:color="auto"/>
                <w:left w:val="none" w:sz="0" w:space="0" w:color="auto"/>
                <w:bottom w:val="none" w:sz="0" w:space="0" w:color="auto"/>
                <w:right w:val="none" w:sz="0" w:space="0" w:color="auto"/>
              </w:divBdr>
            </w:div>
            <w:div w:id="1725061956">
              <w:marLeft w:val="0"/>
              <w:marRight w:val="0"/>
              <w:marTop w:val="0"/>
              <w:marBottom w:val="0"/>
              <w:divBdr>
                <w:top w:val="none" w:sz="0" w:space="0" w:color="auto"/>
                <w:left w:val="none" w:sz="0" w:space="0" w:color="auto"/>
                <w:bottom w:val="none" w:sz="0" w:space="0" w:color="auto"/>
                <w:right w:val="none" w:sz="0" w:space="0" w:color="auto"/>
              </w:divBdr>
            </w:div>
          </w:divsChild>
        </w:div>
        <w:div w:id="801314226">
          <w:marLeft w:val="0"/>
          <w:marRight w:val="0"/>
          <w:marTop w:val="60"/>
          <w:marBottom w:val="60"/>
          <w:divBdr>
            <w:top w:val="none" w:sz="0" w:space="0" w:color="auto"/>
            <w:left w:val="none" w:sz="0" w:space="0" w:color="auto"/>
            <w:bottom w:val="none" w:sz="0" w:space="0" w:color="auto"/>
            <w:right w:val="none" w:sz="0" w:space="0" w:color="auto"/>
          </w:divBdr>
          <w:divsChild>
            <w:div w:id="1998875012">
              <w:marLeft w:val="0"/>
              <w:marRight w:val="120"/>
              <w:marTop w:val="0"/>
              <w:marBottom w:val="0"/>
              <w:divBdr>
                <w:top w:val="none" w:sz="0" w:space="0" w:color="auto"/>
                <w:left w:val="none" w:sz="0" w:space="0" w:color="auto"/>
                <w:bottom w:val="none" w:sz="0" w:space="0" w:color="auto"/>
                <w:right w:val="none" w:sz="0" w:space="0" w:color="auto"/>
              </w:divBdr>
            </w:div>
            <w:div w:id="464009718">
              <w:marLeft w:val="0"/>
              <w:marRight w:val="0"/>
              <w:marTop w:val="0"/>
              <w:marBottom w:val="0"/>
              <w:divBdr>
                <w:top w:val="none" w:sz="0" w:space="0" w:color="auto"/>
                <w:left w:val="none" w:sz="0" w:space="0" w:color="auto"/>
                <w:bottom w:val="none" w:sz="0" w:space="0" w:color="auto"/>
                <w:right w:val="none" w:sz="0" w:space="0" w:color="auto"/>
              </w:divBdr>
            </w:div>
          </w:divsChild>
        </w:div>
        <w:div w:id="845290069">
          <w:marLeft w:val="0"/>
          <w:marRight w:val="0"/>
          <w:marTop w:val="60"/>
          <w:marBottom w:val="60"/>
          <w:divBdr>
            <w:top w:val="none" w:sz="0" w:space="0" w:color="auto"/>
            <w:left w:val="none" w:sz="0" w:space="0" w:color="auto"/>
            <w:bottom w:val="none" w:sz="0" w:space="0" w:color="auto"/>
            <w:right w:val="none" w:sz="0" w:space="0" w:color="auto"/>
          </w:divBdr>
          <w:divsChild>
            <w:div w:id="1859658438">
              <w:marLeft w:val="0"/>
              <w:marRight w:val="120"/>
              <w:marTop w:val="0"/>
              <w:marBottom w:val="0"/>
              <w:divBdr>
                <w:top w:val="none" w:sz="0" w:space="0" w:color="auto"/>
                <w:left w:val="none" w:sz="0" w:space="0" w:color="auto"/>
                <w:bottom w:val="none" w:sz="0" w:space="0" w:color="auto"/>
                <w:right w:val="none" w:sz="0" w:space="0" w:color="auto"/>
              </w:divBdr>
            </w:div>
            <w:div w:id="69504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464668">
      <w:bodyDiv w:val="1"/>
      <w:marLeft w:val="0"/>
      <w:marRight w:val="0"/>
      <w:marTop w:val="0"/>
      <w:marBottom w:val="0"/>
      <w:divBdr>
        <w:top w:val="none" w:sz="0" w:space="0" w:color="auto"/>
        <w:left w:val="none" w:sz="0" w:space="0" w:color="auto"/>
        <w:bottom w:val="none" w:sz="0" w:space="0" w:color="auto"/>
        <w:right w:val="none" w:sz="0" w:space="0" w:color="auto"/>
      </w:divBdr>
    </w:div>
    <w:div w:id="1155412931">
      <w:bodyDiv w:val="1"/>
      <w:marLeft w:val="0"/>
      <w:marRight w:val="0"/>
      <w:marTop w:val="0"/>
      <w:marBottom w:val="0"/>
      <w:divBdr>
        <w:top w:val="none" w:sz="0" w:space="0" w:color="auto"/>
        <w:left w:val="none" w:sz="0" w:space="0" w:color="auto"/>
        <w:bottom w:val="none" w:sz="0" w:space="0" w:color="auto"/>
        <w:right w:val="none" w:sz="0" w:space="0" w:color="auto"/>
      </w:divBdr>
    </w:div>
    <w:div w:id="1530141301">
      <w:bodyDiv w:val="1"/>
      <w:marLeft w:val="0"/>
      <w:marRight w:val="0"/>
      <w:marTop w:val="0"/>
      <w:marBottom w:val="0"/>
      <w:divBdr>
        <w:top w:val="none" w:sz="0" w:space="0" w:color="auto"/>
        <w:left w:val="none" w:sz="0" w:space="0" w:color="auto"/>
        <w:bottom w:val="none" w:sz="0" w:space="0" w:color="auto"/>
        <w:right w:val="none" w:sz="0" w:space="0" w:color="auto"/>
      </w:divBdr>
    </w:div>
    <w:div w:id="1792285557">
      <w:bodyDiv w:val="1"/>
      <w:marLeft w:val="0"/>
      <w:marRight w:val="0"/>
      <w:marTop w:val="0"/>
      <w:marBottom w:val="0"/>
      <w:divBdr>
        <w:top w:val="none" w:sz="0" w:space="0" w:color="auto"/>
        <w:left w:val="none" w:sz="0" w:space="0" w:color="auto"/>
        <w:bottom w:val="none" w:sz="0" w:space="0" w:color="auto"/>
        <w:right w:val="none" w:sz="0" w:space="0" w:color="auto"/>
      </w:divBdr>
    </w:div>
    <w:div w:id="2016112332">
      <w:bodyDiv w:val="1"/>
      <w:marLeft w:val="0"/>
      <w:marRight w:val="0"/>
      <w:marTop w:val="0"/>
      <w:marBottom w:val="0"/>
      <w:divBdr>
        <w:top w:val="none" w:sz="0" w:space="0" w:color="auto"/>
        <w:left w:val="none" w:sz="0" w:space="0" w:color="auto"/>
        <w:bottom w:val="none" w:sz="0" w:space="0" w:color="auto"/>
        <w:right w:val="none" w:sz="0" w:space="0" w:color="auto"/>
      </w:divBdr>
    </w:div>
    <w:div w:id="2054964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erina@cmvov.ru" TargetMode="External"/><Relationship Id="rId3" Type="http://schemas.openxmlformats.org/officeDocument/2006/relationships/settings" Target="settings.xml"/><Relationship Id="rId7" Type="http://schemas.openxmlformats.org/officeDocument/2006/relationships/hyperlink" Target="mailto:s.saveliev@cmv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2404</TotalTime>
  <Pages>3</Pages>
  <Words>1525</Words>
  <Characters>8699</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bandi</dc:creator>
  <cp:keywords/>
  <dc:description/>
  <cp:lastModifiedBy>User</cp:lastModifiedBy>
  <cp:revision>108</cp:revision>
  <cp:lastPrinted>2025-07-21T13:49:00Z</cp:lastPrinted>
  <dcterms:created xsi:type="dcterms:W3CDTF">2025-07-17T14:41:00Z</dcterms:created>
  <dcterms:modified xsi:type="dcterms:W3CDTF">2026-09-23T08:12:00Z</dcterms:modified>
</cp:coreProperties>
</file>