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5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7619"/>
        <w:gridCol w:w="1292"/>
        <w:gridCol w:w="3646"/>
        <w:gridCol w:w="1547"/>
      </w:tblGrid>
      <w:tr w:rsidR="00381C01" w:rsidRPr="00652430" w:rsidTr="00A731F2">
        <w:trPr>
          <w:trHeight w:val="300"/>
        </w:trPr>
        <w:tc>
          <w:tcPr>
            <w:tcW w:w="657" w:type="dxa"/>
            <w:shd w:val="clear" w:color="000000" w:fill="FBE4D5"/>
            <w:hideMark/>
          </w:tcPr>
          <w:p w:rsidR="00381C01" w:rsidRPr="00652430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77" w:type="dxa"/>
            <w:shd w:val="clear" w:color="000000" w:fill="FBE4D5"/>
            <w:hideMark/>
          </w:tcPr>
          <w:p w:rsidR="00381C01" w:rsidRPr="00652430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Наименнование</w:t>
            </w:r>
            <w:proofErr w:type="spellEnd"/>
          </w:p>
        </w:tc>
        <w:tc>
          <w:tcPr>
            <w:tcW w:w="1202" w:type="dxa"/>
            <w:shd w:val="clear" w:color="000000" w:fill="FBE4D5"/>
          </w:tcPr>
          <w:p w:rsidR="00381C01" w:rsidRPr="00652430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3669" w:type="dxa"/>
            <w:shd w:val="clear" w:color="000000" w:fill="FBE4D5"/>
            <w:vAlign w:val="center"/>
          </w:tcPr>
          <w:p w:rsidR="00381C01" w:rsidRPr="00652430" w:rsidRDefault="00381C01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Товарный знак и страна происхождения</w:t>
            </w:r>
          </w:p>
        </w:tc>
        <w:tc>
          <w:tcPr>
            <w:tcW w:w="1554" w:type="dxa"/>
            <w:shd w:val="clear" w:color="000000" w:fill="FBE4D5"/>
            <w:vAlign w:val="center"/>
          </w:tcPr>
          <w:p w:rsidR="00381C01" w:rsidRPr="00652430" w:rsidRDefault="00381C01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товара в рублях.</w:t>
            </w: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Стационарный источник сжатого воздуха для питания пневматических инструментов и оборудования, используемого в ювелирных мастерских, стоматологических кабинетах, лабораториях и на мелкосерийных производствах. Обеспечивает подачу осушенного и очищенного воздуха под давлением.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Компрессорный блок одноцилиндровый, поршневого типа с возвратно-поступательным движением. Работает в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безмасляном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режиме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 электрический, асинхронный, однофазный (220 В). Оснащен системой автоматического управления включением/отключением по давлению.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Накопительная емкость (ресивер): Стальной баллон горизонтального типа, оборудованный предохранительным клапаном и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конденсатоотводчиком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 фильтр-регулятор с тонкостью фильтрации 5 микрометров (мкм). Оснащен манометром для контроля выходного давления и встроенным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конденсатоотводчиком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ручным управлением для удаления влаги из системы.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Значение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Рабочий объем резервуара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25,0 л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избыточное давление  0,7 МПа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регулировки выходного давления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от 0 до 6,0 бар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Производительность 40 л/мин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 электродвигателя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600 Вт</w:t>
            </w:r>
          </w:p>
          <w:p w:rsidR="000B0F05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акустического шума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43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дБА</w:t>
            </w:r>
            <w:proofErr w:type="spellEnd"/>
          </w:p>
        </w:tc>
        <w:tc>
          <w:tcPr>
            <w:tcW w:w="1202" w:type="dxa"/>
            <w:shd w:val="clear" w:color="auto" w:fill="auto"/>
            <w:vAlign w:val="center"/>
          </w:tcPr>
          <w:p w:rsidR="000B0F05" w:rsidRPr="00652430" w:rsidRDefault="000B0F05" w:rsidP="0065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 w:rsidP="00CC3809">
            <w:pPr>
              <w:pStyle w:val="1"/>
              <w:shd w:val="clear" w:color="auto" w:fill="FFFFFF"/>
              <w:spacing w:line="469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Лабораторное устройство для интенсивного перемешивания жидких сред с возможностью высокотемпературного нагрева. Применяется для приготовления гомогенных растворов, эмульсий и суспензий, проведения химических реакций и биологических экспериментов в научно-исследовательских, медицинских и производственных лабораториях . Обеспечивает бесконтактное перемешивание с помощью вращающегося в магнитном поле якоря .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Рабочая поверхность выполнена из стеклокерамики, устойчивой к химическому воздействию и перепадам температур .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Корпус  из алюминиевого сплава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Двигатель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бесколлекторный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требующий обслуживания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микропроцессорный контроллер с ЖК-дисплеем, отображающим текущие параметры в реальном времени .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 RS-232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объем перемешивания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20,0 л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скорости вращения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100 – 1500 об/мин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установки скорости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10 об/мин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Диапазон нагрева платформы от комнатной до 550 °C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установки температуры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1 °C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поддержания с внешним датчиком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±0,2 °C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размер магнитного якоря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80×10 мм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Потребляемая мощность (общая)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1050 Вт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платформы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184×184 мм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Габариты (Ш × Г × В)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215 × 360 × 112 мм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прибора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5,3 кг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Электропитание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220 В, 50/60 Гц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защиты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IP21 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поставки:</w:t>
            </w:r>
          </w:p>
          <w:p w:rsidR="00CC3809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прибор, выносной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термодатчик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PT1000 из нержавеющей стали, один магнитный якорь (40 мм), кабель питания и руководство по эксплуатации .</w:t>
            </w:r>
          </w:p>
          <w:p w:rsidR="000B0F05" w:rsidRPr="00652430" w:rsidRDefault="00CC3809" w:rsidP="00CC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 оснащен функцией индикации остаточного тепла (срабатывает при температуре выше 50 °C) и двумя программируемыми защитными циклами для предотвращения перегрева . Рабочая температура окружающей среды: от +5 до +40 °C, влажность не более 80%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4D7731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Портативный прецизионный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термоинструмент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локального нагрева, разглаживания и фиксации термочувствительных и деликатных материалов. Предназначен для профессионального использования в реставрационных мастерских, архивном деле, при работе с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термоусадочными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пленками, тканевыми покрытиями и в 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моделировании . Обеспечивает бережное воздействие на поверхность без риска перегрева или повреждения .</w:t>
            </w:r>
          </w:p>
          <w:p w:rsidR="004D7731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поверхность оснащена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антиадгезионным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тефлоновым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покрытием, предотвращающим прилипание клеевых составов и защищающим поверхность от царапин .</w:t>
            </w:r>
          </w:p>
          <w:p w:rsidR="004D7731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LCD-дисплей отображает текущую температуру рабочей поверхности. Регулировка осуществляется с высокой точностью, поддерживается переключение между шкалами Цельсия и Фаренгейта .</w:t>
            </w:r>
          </w:p>
          <w:p w:rsidR="004D7731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 функцией автоматического отключения.</w:t>
            </w:r>
          </w:p>
          <w:p w:rsidR="004D7731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регулировки температуры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100 – 220 °C (212 – 428 °F)</w:t>
            </w:r>
          </w:p>
          <w:p w:rsidR="004D7731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Дискретность установки/индикации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 °C / 1 °F</w:t>
            </w:r>
          </w:p>
          <w:p w:rsidR="004D7731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Электропитание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220–230 В, 50/60 Гц</w:t>
            </w:r>
          </w:p>
          <w:p w:rsidR="004D7731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Потребляемая мощность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110 Вт</w:t>
            </w:r>
          </w:p>
          <w:p w:rsidR="004D7731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рабочей поверхности 115 мм</w:t>
            </w:r>
          </w:p>
          <w:p w:rsidR="004D7731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рабочей поверхности 60 мм</w:t>
            </w:r>
          </w:p>
          <w:p w:rsidR="004D7731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прибора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~320 г</w:t>
            </w:r>
          </w:p>
          <w:p w:rsidR="000B0F05" w:rsidRPr="00652430" w:rsidRDefault="004D7731" w:rsidP="004D7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покрытия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Тефлон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(ПТФЭ)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Настольный агрегат для высокоточной обработки деталей, предназначенный для сверления и фрезерования. Применяется для работы с металлом, пластиком и древесиной. 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 и патрон объединены в единый блок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происходит по направляющей типа «ласточкин хвост» с регулировочным клином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Вертикальная стойка выполнена из трубы диаметром 45 мм с толщиной стенки 2,5 мм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чугунное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рабочей поверхности 200×195 мм.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вращения шпинделя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0–800 об/мин (плавная электронная регулировка)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Установочная мощность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1050 Вт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 питания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220 В, 50/60 Гц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Посадочный конус шпинделя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МК2/МТ2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сверлильного патрона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Трехкулачковый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ключевой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Диапазон зажима патрона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3–16 мм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диаметр сверления Металл: 8 мм; Древесина: 35 мм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пиноли (вертикальное перемещение)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60 мм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 (в упаковке)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445 × 315 × 300 мм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нетто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12,7 кг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поставки:</w:t>
            </w:r>
          </w:p>
          <w:p w:rsidR="000B0F05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сверлильный патрон, ключ для патрона, набор шестигранных ключей, запасные угольные щетки и руководство по эксплуатации.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Портативный электрический агрегат для создания глубокого разрежения в замкнутых системах и емкостях. Предназначен для пневматических испытаний трубопроводов, удаления влаги и воздуха из холодильного и климатического оборудования (кондиционеров, холодильников), а также для дегазации полимерных материалов (эпоксидных смол, силиконов) в лабораторных и производственных условиях.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Масляный, одноступенчатый, с возвратно-поступательным движением рабочих элементов.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Охлаждение воздушное, пассивное.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Требует заливки специального вакуумного масла (входит в комплект поставки). Уровень масла контролируется через прозрачное смотровое окно на корпусе; отработанное масло сливается через нижнее отверстие.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Входной штуцер  SAE 1/4" UNC с посадочным конусом JIC 74° 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Предельный вакуум (остаточное давление)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5,0 Па (0,05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мбар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Производительность (скорость откачки)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70 л/мин (2,5 CFM)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Потребляемая мощность электродвигателя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185 Вт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 питания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220–230 В, 50 Гц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Емкость масляного бака (полная заправка)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≈ 200–220 мл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 (без упаковки)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260 × 240 × 110 мм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(нетто)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4,7 кг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поставки:</w:t>
            </w:r>
          </w:p>
          <w:p w:rsidR="000B0F05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вакуумный насос, флакон масла для первой заправки (≈200 мл), руководство по эксплуатации и гарантийный талон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Стационарный электропаровой генератор непрерывного действия для профессиональной влажно-тепловой обработки текстильных материалов. 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Автоматический, с возможностью работы как от заливного бака, так и с системой автоматической подкачки воды из внешней емкости 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 двумя независимыми бойлерами для генерации пара.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комплект входят два электропаровых утюга, соединенных с генератором паропроводами.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Индикатор готовности пара.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Индикатор отсутствия воды с функцией автоматического отключения нагрева.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Регулятор мощности пара.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Сливное отверстие для удаления конденсата и накипи.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потребляемая мощность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3500 Вт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 нагревательных элементов (каждого бойлера)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900 Вт (×2)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 каждого утюга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850 Вт (×2)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давление пара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2,8 бар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бойлерной системы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2,8 л (+ дополнительный объем для подпитки)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каждого утюга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1,7 кг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 питания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220 В, 50/60 Гц</w:t>
            </w:r>
          </w:p>
          <w:p w:rsidR="000B0F05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оборудования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Профессиональный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Портативный автономный измерительно-регистрирующий комплекс для мониторинга параметров воздушной среды. Предназначен для контроля температуры и относительной влажности в помещениях. Обеспечивает документирование показаний с привязкой ко времени для последующего анализа.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Встроенные полупроводниковые датчики температуры и влажности, измеряющие электрические сигналы, пропорциональные измеряемым величинам.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с заданным интервалом записываются во внутреннюю энергонезависимую память и сохраняются при отключении питания.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ЖК-дисплей 4½ разряда отображает текущие значения, дату, время и статус регистрации.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светодиода сигнализируют о режиме записи и выходе за заданные пороговые значения.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данных и настройка параметров осуществляется через USB-порт с помощью ПК.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измерений температуры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от -40 до +70 °C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Погрешность температуры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±1 °C (-10…40 °C) / ±2 °C 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по температуре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0,1 °C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измерений влажности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от 0 до 100% RH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Погрешность влажности (40-60% RH)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±3,0% RH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Погрешность влажности (20-40 / 60-80% RH)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±3,5% RH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Погрешность влажности (0-20 / 80-100% RH)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±5,0% RH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по влажности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0,1% RH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памяти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32 700 записей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 между измерениями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от 1 с до 24 ч (программируемый)</w:t>
            </w:r>
          </w:p>
          <w:p w:rsidR="003157FE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литиевая батарея </w:t>
            </w:r>
          </w:p>
          <w:p w:rsidR="000B0F05" w:rsidRPr="00652430" w:rsidRDefault="003157FE" w:rsidP="00315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поставки: прибор, литиевая батарея, ПО для анализа данных, USB-кабель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материал для механической финишной обработки поверхностей, предназначенный для полировки и придания глянца изделиям из различных материалов, включая ювелирные сплавы. Используется в комплекте с полировальными пастами на бормашинах, гравировальных аппаратах и других ротационных инструментах .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Насадка сферической  формы из нетканого войлочного материала , предназначенная для полировки труднодоступных мест и рельефных поверхностей.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хвостовик для установки в цанговый зажим бормашины .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 совместно с абразивными пастами для удаления царапин после шлифовки и придания поверхности зеркального блеска.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рабочей части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Сферическая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рабочей части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10,0 мм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рабочей части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19,0 мм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Диаметр посадочного хвостовика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2,35 мм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Фетр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обработки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Финишная полировка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Скоростной режим от 4 000 – 25 000 об/мин .</w:t>
            </w:r>
          </w:p>
          <w:p w:rsidR="000B0F05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Совместимость с финишными полировальными пастами на основе оксида хрома или алмазными пастами малой зернистости.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Набор расходных материалов для механической финишной обработки поверхностей. Предназначен для полировки и придания глянца изделиям из различных материалов, включая ювелирные сплавы. Используется в комплекте с полировальными пастами на бормашинах, гравировальных аппаратах и других ротационных инструментах .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Дисковая насадка из нетканого войлочного материала (фетра), предназначенная для финишной полировки плоских и слегка рельефных поверхностей .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Изготовлены из мягкой прессованной шерсти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включает </w:t>
            </w:r>
            <w:proofErr w:type="spellStart"/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дискодержатели</w:t>
            </w:r>
            <w:proofErr w:type="spellEnd"/>
            <w:r w:rsidRPr="00652430">
              <w:rPr>
                <w:rFonts w:ascii="Times New Roman" w:hAnsi="Times New Roman" w:cs="Times New Roman"/>
                <w:sz w:val="24"/>
                <w:szCs w:val="24"/>
              </w:rPr>
              <w:t xml:space="preserve"> (оправки) с посадочным диаметром 2,35 мм 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Состав комплекта Фетровые диски: 50 штук.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Дискодержатели</w:t>
            </w:r>
            <w:proofErr w:type="spellEnd"/>
            <w:r w:rsidRPr="00652430">
              <w:rPr>
                <w:rFonts w:ascii="Times New Roman" w:hAnsi="Times New Roman" w:cs="Times New Roman"/>
                <w:sz w:val="24"/>
                <w:szCs w:val="24"/>
              </w:rPr>
              <w:t xml:space="preserve"> 2 штуки 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ab/>
              <w:t>Значение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Наружный диаметр диска</w:t>
            </w: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16,0 мм 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Диаметр посадочного хвостовика</w:t>
            </w: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2,35 мм 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ab/>
              <w:t>Фетр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Тип обработки</w:t>
            </w: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Финишная полировка 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Скоростной режим до 15 000 об/мин</w:t>
            </w:r>
          </w:p>
          <w:p w:rsidR="000B0F05" w:rsidRPr="00652430" w:rsidRDefault="005706E7" w:rsidP="00570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Совместимость с финишными полировальными пастами на основе оксида хрома или алмазными пастами малой зернистости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материал для механической финишной обработки поверхностей. Предназначен для полировки и придания глянца изделиям из различных материалов, включая ювелирные сплавы. Используется в комплекте с полировальными пастами на бормашинах и других ротационных инструментах.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Дисковая насадка из нетканого войлочного материала, 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предназначенная для финишной полировки плоских и слегка рельефных поверхностей.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 из мягкой прессованной шерсти высшего сорта.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 встроенным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дискодержателем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 посадочным диаметром 2,35 мм 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Наружный диаметр диска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22,0 мм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диска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8,0 мм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жесткости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Высокая 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посадочного хвостовика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2,35 мм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Фетр </w:t>
            </w:r>
          </w:p>
          <w:p w:rsidR="005706E7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Скоростной режим до 10 000–15 000 об/мин</w:t>
            </w:r>
          </w:p>
          <w:p w:rsidR="000B0F05" w:rsidRPr="00652430" w:rsidRDefault="005706E7" w:rsidP="0057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Совместимость с финишными полировальными пастами, например, на основе оксида хрома или алмазными пастами малой зернистости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материал для механической финишной обработки поверхностей, предназначенный для полировки и придания глянца изделиям из различных материалов, включая ювелирные сплавы и другие металлы . Используется в комплекте с полировальными пастами на бормашинах и других ротационных инструментах 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Овальная (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каплевидная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насадка из нетканого войлочного материала, предназначенная для полировки труднодоступных мест, выемок и рельефных поверхностей сложной формы 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 из мягкой прессованной шерсти высшего сорта 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 встроенным хвостовиком  с посадочным диаметром 2,35 мм 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рабочей части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13,0 × 18,0 мм 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посадочного хвостовика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2,35 мм 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Фетр 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обработки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Финишная полировка </w:t>
            </w:r>
          </w:p>
          <w:p w:rsidR="000B0F05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Совместимость с финишными полировальными пастами на основе оксида хрома или алмазными пастами малой зернистости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материал для механической финишной обработки поверхностей, предназначенный для полировки и придания глянца изделиям из различных материалов, включая ювелирные сплавы и другие металлы. Используется в комплекте с полировальными пастами 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бормашинах и других ротационных инструментах 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Насадка обтекаемой формы из нетканого войлочного материала , предназначенная для полировки труднодоступных мест, выемок и рельефных поверхностей сложной формы 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 из мягкой прессованной шерсти высшего сорта 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рабочей части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10,0 × 20,0 мм 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фетр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обработки финишная полировка </w:t>
            </w:r>
          </w:p>
          <w:p w:rsidR="000B0F05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Совместимост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финишными полировальными пастами на основе оксида хрома или алмазными пастами малой зернистости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Расходный материал для механической финишной обработки поверхностей, предназначенный для полировки и придания глянца изделиям из различных материалов, включая ювелирные сплавы и другие металлы . Используется в комплекте с полировальными пастами на бормашинах и других ротационных инструментах 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Насадка трапециевидной формы из нетканого войлочного материала, предназначенная для полировки труднодоступных мест, выемок и рельефных поверхностей сложной формы 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 из мягкой прессованной шерсти высшего сорта 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Трапеция 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(мин/макс диаметр × высота)</w:t>
            </w: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6 × 10 × 18 мм 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фетр 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обработки финишная полировка </w:t>
            </w:r>
          </w:p>
          <w:p w:rsidR="000B0F05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Совместимость  с финишными полировальными пастами на основе оксида хрома или алмазными пастами малой зернистости 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Расходный материал для механической финишной обработки поверхностей . Предназначен для придания зеркального глянца и удаления мелких дефектов с изделий из различных материалов, включая ювелирные сплавы и другие металлы . Используется в комплекте с полировальными пастами различной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абразивности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бормашинах и гравировальных аппаратах .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Сферическая  насадка из нетканого войлочного материала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обеспечивает доступ к труднодоступным местам и обработку </w:t>
            </w: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рельефных поверхностей .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 из мягкой, прессованной шерсти высшего сорта . Имеет жесткую структуру .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Размеры рабочей части 10,0 × 10,0 мм 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 посадочного хвостовика 2,35 мм 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жесткости</w:t>
            </w: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Высокая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фетр </w:t>
            </w:r>
          </w:p>
          <w:p w:rsidR="000B0F0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Совместимость с финишными полировальными пастами на основе оксида хрома или алмазными пастами малой зернистости.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677" w:type="dxa"/>
            <w:shd w:val="clear" w:color="auto" w:fill="auto"/>
          </w:tcPr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материал для механической финишной обработки поверхностей, предназначенный для полировки и придания зеркального глянца изделиям из различных материалов, включая ювелирные сплавы, другие металлы, пластмассы и стекло. Используется в комплекте с полировальными пастами различной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абразивности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бормашинах и других ротационных инструментах.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Тип: Сферическая насадка из нетканого войлочного материала. Благодаря форме обеспечивает доступ к труднодоступным местам и обработку рельефных поверхностей.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 из мягкой, прессованной шерсти высшего сорта.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рабочей части 19,0 × 19,0 мм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фетр 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обработки финишная полировка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макс. скорость вращения 33 000 об/мин </w:t>
            </w:r>
          </w:p>
          <w:p w:rsidR="006B3070" w:rsidRPr="00652430" w:rsidRDefault="006B3070" w:rsidP="006B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Совместимость с финишными полировальными пастами, например, на основе оксида хрома или алмазными пастами малой зернистости.</w:t>
            </w:r>
          </w:p>
          <w:p w:rsidR="000B0F05" w:rsidRPr="00652430" w:rsidRDefault="000B0F05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77" w:type="dxa"/>
            <w:shd w:val="clear" w:color="auto" w:fill="auto"/>
          </w:tcPr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материал для механической финишной обработки поверхностей. Предназначен для придания зеркального глянца и удаления мелких дефектов с изделий из различных материалов, включая ювелирные сплавы и другие металлы . Используется в комплекте с полировальными пастами на бормашинах и гравировальных аппаратах .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Линзообразная (выпуклая) насадка из нетканого войлочного материала 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(фетра). Форма позволяет эффективно обрабатывать вогнутые и рельефные поверхности, внутренние углы и труднодоступные места .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 из мягкой, прессованной шерсти высшего сорта .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Поставляется на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дискодержателе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Хвостовик имеет стандартный посадочный диаметр 2,35 мм для установки в цанговый зажим бормашины .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Значение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Наружный диаметр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25,0 мм 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Линза 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посадочного хвостовика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2,35 мм </w:t>
            </w:r>
          </w:p>
          <w:p w:rsidR="00A448D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фетр </w:t>
            </w:r>
          </w:p>
          <w:p w:rsidR="000B0F05" w:rsidRPr="00652430" w:rsidRDefault="00A448D5" w:rsidP="00A4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Совместимость с финишными полировальными пастами на основе оксида хрома или алмазными пастами малой зернистости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677" w:type="dxa"/>
            <w:shd w:val="clear" w:color="auto" w:fill="auto"/>
          </w:tcPr>
          <w:p w:rsidR="00B15183" w:rsidRPr="00652430" w:rsidRDefault="00B15183" w:rsidP="00B15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материал для механической обработки поверхностей, предназначенный для удаления царапин, выравнивания и финишной полировки ювелирных изделий из благородных металлов, а также их сплавов. Благодаря своей форме и составу, особенно эффективен для обработки кромок оправ, не повреждая вставки из драгоценных и синтетических камней.</w:t>
            </w:r>
          </w:p>
          <w:p w:rsidR="00B15183" w:rsidRPr="00652430" w:rsidRDefault="00B15183" w:rsidP="00B15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Дисковая насадка из силиконового каучука содержит абразивный пемзовый порошок. Предназначенной для этапа предварительной полировки. Скорость вращения 7 000–10 000 об/мин, максимальная — 20 000 об/мин.</w:t>
            </w:r>
          </w:p>
          <w:p w:rsidR="00B15183" w:rsidRPr="00652430" w:rsidRDefault="00B15183" w:rsidP="00B15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Размеры элемента диаметр 22,0 мм, толщина 3,0 мм. Материал силиконовый каучук с пемзовым наполнителем. </w:t>
            </w:r>
          </w:p>
          <w:p w:rsidR="000B0F05" w:rsidRPr="00652430" w:rsidRDefault="00B15183" w:rsidP="00B15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Зернистость средняя.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77" w:type="dxa"/>
            <w:shd w:val="clear" w:color="auto" w:fill="auto"/>
          </w:tcPr>
          <w:p w:rsidR="00AD32DE" w:rsidRPr="00652430" w:rsidRDefault="00AD32DE" w:rsidP="00AD3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материал для механической обработки поверхностей из благородных металлов, в том числе с драгоценными и синтетическими вставками. Позволяет полировать кромки оправ без риска повредить камни, а также удалять царапины, неровности и другие мелкие дефекты .</w:t>
            </w:r>
          </w:p>
          <w:p w:rsidR="00AD32DE" w:rsidRPr="00652430" w:rsidRDefault="00AD32DE" w:rsidP="00AD3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Линзообразная насадка из силиконового каучука содержит абразивный пемзовый порошок, что даёт возможность выполнять работы без 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применения дополнительных полировальных паст . Желто-зеленый цвет соответствует средней зернистости . частота вращения составляет 7 000–10 000 об/мин, максимальная — 20 000 об/мин .</w:t>
            </w:r>
          </w:p>
          <w:p w:rsidR="000B0F05" w:rsidRPr="00652430" w:rsidRDefault="00AD32DE" w:rsidP="00AD3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элемента диаметр 22,0 мм. Форма линза. Материал силиконовый каучук с пемзовым наполнителем. Цвет желто-зеленый, зернистость средняя.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7677" w:type="dxa"/>
            <w:shd w:val="clear" w:color="auto" w:fill="auto"/>
          </w:tcPr>
          <w:p w:rsidR="00AD32DE" w:rsidRPr="00652430" w:rsidRDefault="00AD32DE" w:rsidP="00AD3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материал для механической обработки внутренних и труднодоступных поверхностей ювелирных изделий из благородных металлов, в том числе с драгоценными и синтетическими вставками. Позволяет выполнять удаление царапин, шлифовку и финишную полировку без риска повреждения камней.</w:t>
            </w:r>
          </w:p>
          <w:p w:rsidR="00AD32DE" w:rsidRPr="00652430" w:rsidRDefault="00AD32DE" w:rsidP="00AD3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Пулеобразная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насадка из силиконового каучука содержит абразивный пемзовый порошок, что дает возможность работать без применения дополнительных полировальных паст. Желто-зеленый цвет соответствует средней зернистости. Рекомендуемая частота вращения составляет 7 000–10 000 об/мин, максимальная — 20 000 об/мин.</w:t>
            </w:r>
          </w:p>
          <w:p w:rsidR="000B0F05" w:rsidRPr="00652430" w:rsidRDefault="00AD32DE" w:rsidP="00AD3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элемента диаметр 16,0 мм, высота 5,0 мм. Материал силиконовый каучук с пемзовым наполнителем. Цвет желто-зеленый зернистость средняя.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 w:rsidP="00AD3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77" w:type="dxa"/>
            <w:shd w:val="clear" w:color="auto" w:fill="auto"/>
          </w:tcPr>
          <w:p w:rsidR="00AD32DE" w:rsidRPr="00652430" w:rsidRDefault="00AD32DE" w:rsidP="00AD3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материал для механической обработки поверхностей ювелирных изделий из благородных металлов, в том числе с драгоценными и синтетическими вставками. Позволяет выполнять финишную полировку и удаление мелких дефектов с кромок оправ без риска повреждения камней.</w:t>
            </w:r>
          </w:p>
          <w:p w:rsidR="00AD32DE" w:rsidRPr="00652430" w:rsidRDefault="00AD32DE" w:rsidP="00AD3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Линзообразная насадка из силиконового каучука содержит абразивный пемзовый порошок, что дает возможность работать без применения дополнительных полировальных паст. Серый цвет соответствует мелкой зернистости. Рекомендуемая частота вращения составляет 7 000–10 000 об/мин, максимальная — 20 000 об/мин.</w:t>
            </w:r>
          </w:p>
          <w:p w:rsidR="00AD32DE" w:rsidRPr="00652430" w:rsidRDefault="00AD32DE" w:rsidP="00AD3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Размеры элемента диаметр 22,0 мм. Форма линза. Материал силиконовый каучук с пемзовым наполнителем. </w:t>
            </w:r>
          </w:p>
          <w:p w:rsidR="000B0F05" w:rsidRPr="00652430" w:rsidRDefault="00AD32DE" w:rsidP="00AD3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серый зернистость мелкая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77" w:type="dxa"/>
            <w:shd w:val="clear" w:color="auto" w:fill="auto"/>
          </w:tcPr>
          <w:p w:rsidR="00624F46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Расходный материал для механической обработки внутренних и 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труднодоступных поверхностей ювелирных изделий из благородных металлов, в том числе с драгоценными и синтетическими вставками. Позволяет выполнять удаление мелких дефектов, шлифовку и финишную полировку без риска повреждения камней.</w:t>
            </w:r>
          </w:p>
          <w:p w:rsidR="00624F46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Пулеобразная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насадка из силиконового каучука содержит абразивный пемзовый порошок, что дает возможность работать без применения дополнительных полировальных паст. Серый цвет соответствует мелкой зернистости. Рекомендуемая частота вращения составляет 7 000–10 000 об/мин, максимальная — 20 000 об/мин.</w:t>
            </w:r>
          </w:p>
          <w:p w:rsidR="000B0F05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элемента диаметр 16,0 мм, высота 5,0 мм. Форма пуля. Материал силиконовый каучук с пемзовым наполнителем. Цвет серый , зернистость мелкая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7677" w:type="dxa"/>
            <w:shd w:val="clear" w:color="auto" w:fill="auto"/>
          </w:tcPr>
          <w:p w:rsidR="00624F46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Расходная емкость для плавки и термообработки металлов, сплавов и стекла в муфельных печах, горнах и других нагревательных устройствах до температуры 1050°C . Изготовлен из плотной шамотной массы, устойчив к термическому шоку и химически нейтрален к большинству расплавов .</w:t>
            </w:r>
          </w:p>
          <w:p w:rsidR="000B0F05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емкости: наружный диаметр 47 мм, высота 17 мм, толщина стенки 1,8 мм. Вместимость по объему соответствует номеру 1. Форма цилиндрическая с округлым дном. Материал керамика . Максимальная рабочая температура 1050°C.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77" w:type="dxa"/>
            <w:shd w:val="clear" w:color="auto" w:fill="auto"/>
          </w:tcPr>
          <w:p w:rsidR="00624F46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Расходная емкость для многоразовой плавки и термообработки драгоценных металлов (золото, серебро, платина), а также других материалов, температура плавления которых не превышает 2000 °C . Изготовлен из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шамотно-глиняной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смеси, обладает легкостью, низкой теплоемкостью и устойчивостью к агрессивным средам .</w:t>
            </w:r>
          </w:p>
          <w:p w:rsidR="000B0F05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емкости наружный диаметр 52 мм, высота 20 мм, толщина стенки 2,0 мм . Вместимость по объему соответствует номеру 2. Форма цилиндрическая. Материал керамика . Вес 12 г 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77" w:type="dxa"/>
            <w:shd w:val="clear" w:color="auto" w:fill="auto"/>
          </w:tcPr>
          <w:p w:rsidR="00624F46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Расходная емкость для многоразовой плавки и термообработки драгоценных металлов (золото, серебро, платина), а также других материалов, температура плавления которых не превышает 2000 °C . Изготовлен из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шамотно-глиняной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смеси, обладает легкостью, низкой 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теплоемкостью и устойчивостью к агрессивным средам .</w:t>
            </w:r>
          </w:p>
          <w:p w:rsidR="000B0F05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емкости наружный диаметр 62 мм, высота 23 мм, толщина стенки 2,5 мм . Вместимость по объему соответствует номеру 4. Форма цилиндрическая. Материал керамика . Вес 25 г 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7677" w:type="dxa"/>
            <w:shd w:val="clear" w:color="auto" w:fill="auto"/>
          </w:tcPr>
          <w:p w:rsidR="00624F46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Расходная емкость для многоразовой плавки и термообработки драгоценных металлов (золото, серебро, платина), а также других материалов, температура плавления которых не превышает 2000 °C . Изготовлен из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шамотно-глиняной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смеси, обладает легкостью, низкой теплоемкостью и устойчивостью к агрессивным средам .</w:t>
            </w:r>
          </w:p>
          <w:p w:rsidR="000B0F05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емкости наружный диаметр 78 мм, высота 31 мм, толщина стенки 3,3 мм . Вместимость по объему соответствует номеру 6. Форма цилиндрическая. Материал керамика. Вес 50 г 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77" w:type="dxa"/>
            <w:shd w:val="clear" w:color="auto" w:fill="auto"/>
          </w:tcPr>
          <w:p w:rsidR="00624F46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Измерительный прибор для визуального контроля и оценки линейных размеров мелких объектов. Применяется в ювелирном деле, часовом производстве, граверных и реставрационных работах для измерения толщины, глубины, длины и других геометрических параметров деталей. Класс точности соответствует нормам для технических измерительных луп.</w:t>
            </w:r>
          </w:p>
          <w:p w:rsidR="00624F46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включает корпус с линзой 10-кратного увеличения и встроенную измерительную шкалу, выполненную на прозрачной пластине. Шкала отградуирована для прямого измерения размеров в поле зрения прибора. Прибор оснащен удобной рукояткой с фиксатором для фокусировки.</w:t>
            </w:r>
          </w:p>
          <w:p w:rsidR="000B0F05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параметры: увеличение 10×, пределы измерения по шкале 0–10 мм, цена деления шкалы 0,1 мм (в некоторых исполнениях 0,05 мм), допустимая погрешность измерения ±0,05 мм.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 w:rsidP="00624F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77" w:type="dxa"/>
            <w:shd w:val="clear" w:color="auto" w:fill="auto"/>
          </w:tcPr>
          <w:p w:rsidR="00624F46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Ручной инструмент для получения контролируемого факела открытого пламени, предназначенный для пайки, разогрева,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поджига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других технологических операций в ювелирном деле, ремонтных и лабораторных работах. Обеспечивает широкий диапазон регулировки пламени</w:t>
            </w:r>
          </w:p>
          <w:p w:rsidR="00624F46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Конструкция включает корпус с резервуаром для сжиженного газа, пьезоэлектрический элемент для искрового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поджига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систему 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воздушной регулировки, позволяющую изменять подачу воздуха в зону горения . Регулировочный механизм обеспечивает формирование пламени от свободного рассеянного до тонкой концентрированной "иглы" .</w:t>
            </w:r>
          </w:p>
          <w:p w:rsidR="000B0F05" w:rsidRPr="00652430" w:rsidRDefault="00624F46" w:rsidP="0062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параметры: топливо — бутан (стандартный газ для зажигалок) , максимальная температура пламени до 1300°C , продолжительность непрерывной работы на одной заправке 35–45 минут , регулируемый размер пламени в диапазоне 10–35 мм . Масса устройства 276 г 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7677" w:type="dxa"/>
            <w:shd w:val="clear" w:color="auto" w:fill="auto"/>
          </w:tcPr>
          <w:p w:rsidR="00D46338" w:rsidRPr="00652430" w:rsidRDefault="00D46338" w:rsidP="00D4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 инструмент для ковки, гибки и правки плоских ювелирных заготовок из драгоценных и цветных металлов, а также для рихтовки гнутых пластинчатых изделий. Конструкция позволяет обрабатывать как мягкие, так и закаленные материалы благодаря двум сменным рабочим поверхностям .</w:t>
            </w:r>
          </w:p>
          <w:p w:rsidR="000B0F05" w:rsidRPr="00652430" w:rsidRDefault="00D46338" w:rsidP="00D4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состоит из резинового амортизирующего основания и двух сменных стальных пластин: металлической для твердой ударной обработки и нейлоновой для безударной формовки и защиты поверхности изделия от царапин. Размеры пластин диаметр 75 мм, высота каждой пластины 15 мм, общая высота с основанием 55 мм . Вес комплекта 1,2 кг.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77" w:type="dxa"/>
            <w:shd w:val="clear" w:color="auto" w:fill="auto"/>
          </w:tcPr>
          <w:p w:rsidR="000B0F05" w:rsidRPr="00652430" w:rsidRDefault="00D46338" w:rsidP="00D4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hAnsi="Times New Roman" w:cs="Times New Roman"/>
                <w:sz w:val="24"/>
                <w:szCs w:val="24"/>
              </w:rPr>
              <w:t>Сита лабораторные</w:t>
            </w: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Комплект состоит из пяти лабораторных сит с различным размером ячеек и диаметром корпуса 80 мм . Изготавливаются из нержавеющей стали или ABS-пластика. Конструкция включает цилиндрическую обечайку и сетку, закреплённую на одной из торцевых сторон . </w:t>
            </w:r>
          </w:p>
        </w:tc>
        <w:tc>
          <w:tcPr>
            <w:tcW w:w="1202" w:type="dxa"/>
            <w:vAlign w:val="center"/>
          </w:tcPr>
          <w:p w:rsidR="000B0F05" w:rsidRPr="00652430" w:rsidRDefault="00D46338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</w:t>
            </w:r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77" w:type="dxa"/>
            <w:shd w:val="clear" w:color="auto" w:fill="auto"/>
          </w:tcPr>
          <w:p w:rsidR="00D46338" w:rsidRPr="00652430" w:rsidRDefault="00D46338" w:rsidP="00D4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 для высокоточного фигурного выпиливания по дереву, кости, перламутру, металлу и пластику. Применяется в ювелирном деле, моделировании, инкрустации и для тонких столярных работ .</w:t>
            </w:r>
          </w:p>
          <w:p w:rsidR="00D46338" w:rsidRPr="00652430" w:rsidRDefault="00D46338" w:rsidP="00D4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Алюминиевая рамка с глубиной пропила 70 мм, оснащена запатентованным механизмом быстрой фиксации пильного полотна . Конструкция позволяет устанавливать стандартные пилки длиной до 150 мм и использовать сломанные пилочки. Зажимные винты можно переставить для работы левшой .</w:t>
            </w:r>
          </w:p>
          <w:p w:rsidR="000B0F05" w:rsidRPr="00652430" w:rsidRDefault="00D46338" w:rsidP="00D4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параметры: глубина пропила 70 мм, максимальная длина пильного полотна 150 мм, масса 150-180 г 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F05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7677" w:type="dxa"/>
            <w:shd w:val="clear" w:color="auto" w:fill="auto"/>
          </w:tcPr>
          <w:p w:rsidR="00D46338" w:rsidRPr="00652430" w:rsidRDefault="00D46338" w:rsidP="00D4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инструмент для высокоточной обработки металлических поверхностей методом шабрения, позволяющий снимать микроскопический слой металла стружку. Применяется в ювелирном деле и слесарных работах.</w:t>
            </w:r>
          </w:p>
          <w:p w:rsidR="00D46338" w:rsidRPr="00652430" w:rsidRDefault="00D46338" w:rsidP="00D4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Коническая рабочая часть имеет три режущие грани, обеспечивающие высокую эффективность обработки. Инструмент оснащен прочной металлической рукояткой, обеспечивающей надежный захват и удобство в работе. Материал изготовления — инструментальная углеродистая сталь марки У10А, прошедшая термообработку.</w:t>
            </w:r>
          </w:p>
          <w:p w:rsidR="000B0F05" w:rsidRPr="00652430" w:rsidRDefault="00D46338" w:rsidP="00D4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Твердость рабочей части 60 ед. по </w:t>
            </w: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Роквеллу</w:t>
            </w:r>
            <w:proofErr w:type="spellEnd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(HRC), длина рабочей части 30 мм, масса 27 г.</w:t>
            </w:r>
          </w:p>
        </w:tc>
        <w:tc>
          <w:tcPr>
            <w:tcW w:w="1202" w:type="dxa"/>
            <w:vAlign w:val="center"/>
          </w:tcPr>
          <w:p w:rsidR="000B0F05" w:rsidRPr="00652430" w:rsidRDefault="000B0F05" w:rsidP="00652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0B0F05" w:rsidRPr="00652430" w:rsidRDefault="000B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B0F05" w:rsidRPr="00652430" w:rsidRDefault="000B0F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A90" w:rsidRPr="00652430" w:rsidTr="00652430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E91A90" w:rsidRPr="00652430" w:rsidRDefault="00E91A90" w:rsidP="006524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77" w:type="dxa"/>
            <w:shd w:val="clear" w:color="auto" w:fill="auto"/>
          </w:tcPr>
          <w:p w:rsidR="00E91A90" w:rsidRPr="00652430" w:rsidRDefault="00E91A90" w:rsidP="00E9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Прецизионный режущий инструмент для ручной и механизированной гравировки по металлу, дереву, кости и пластику . Предназначен для выполнения тонких линий, прорезей, контуров и художественных элементов в ювелирном деле, граверных работах и моделировании .</w:t>
            </w:r>
          </w:p>
          <w:p w:rsidR="00E91A90" w:rsidRPr="00652430" w:rsidRDefault="00E91A90" w:rsidP="00E9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Резец имеет острую заточку, обеспечивающую чистый рез без заусенцев. Профиль соответствует типу LOM (острый) . Хвостовик совместим со стандартными рукоятками . Материал изготовления  быстрорежущая сталь (HSS) марки</w:t>
            </w:r>
          </w:p>
          <w:p w:rsidR="00E91A90" w:rsidRPr="00652430" w:rsidRDefault="00E91A90" w:rsidP="00E9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2/0 , длина рабочей части 40 мм, сечение хвостовика 3×3 мм . Заточка алмазная, обеспечивающая твердость режущей кромки до 65 HRC</w:t>
            </w:r>
          </w:p>
        </w:tc>
        <w:tc>
          <w:tcPr>
            <w:tcW w:w="1202" w:type="dxa"/>
            <w:vAlign w:val="center"/>
          </w:tcPr>
          <w:p w:rsidR="00E91A90" w:rsidRPr="00652430" w:rsidRDefault="00E91A90" w:rsidP="006524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2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</w:tcPr>
          <w:p w:rsidR="00E91A90" w:rsidRPr="00652430" w:rsidRDefault="00E9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</w:tcPr>
          <w:p w:rsidR="00E91A90" w:rsidRPr="00652430" w:rsidRDefault="00E91A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08AB" w:rsidRPr="00E91A90" w:rsidRDefault="00BB08AB" w:rsidP="00F234DD">
      <w:pPr>
        <w:rPr>
          <w:rFonts w:ascii="Times New Roman" w:hAnsi="Times New Roman" w:cs="Times New Roman"/>
        </w:rPr>
      </w:pPr>
    </w:p>
    <w:sectPr w:rsidR="00BB08AB" w:rsidRPr="00E91A90" w:rsidSect="00A71A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80CB1"/>
    <w:rsid w:val="0000132D"/>
    <w:rsid w:val="00050D5E"/>
    <w:rsid w:val="00066D85"/>
    <w:rsid w:val="000B0F05"/>
    <w:rsid w:val="00140349"/>
    <w:rsid w:val="00180CB1"/>
    <w:rsid w:val="00193345"/>
    <w:rsid w:val="002A33A2"/>
    <w:rsid w:val="0030009B"/>
    <w:rsid w:val="003157FE"/>
    <w:rsid w:val="00316268"/>
    <w:rsid w:val="00334109"/>
    <w:rsid w:val="00381C01"/>
    <w:rsid w:val="00464C49"/>
    <w:rsid w:val="00470F92"/>
    <w:rsid w:val="004D7731"/>
    <w:rsid w:val="005706E7"/>
    <w:rsid w:val="00613CC6"/>
    <w:rsid w:val="00624F46"/>
    <w:rsid w:val="006358D6"/>
    <w:rsid w:val="00636DD4"/>
    <w:rsid w:val="00652430"/>
    <w:rsid w:val="0067023D"/>
    <w:rsid w:val="006B3070"/>
    <w:rsid w:val="006E632C"/>
    <w:rsid w:val="006F7FAD"/>
    <w:rsid w:val="00710A56"/>
    <w:rsid w:val="00725388"/>
    <w:rsid w:val="007668E9"/>
    <w:rsid w:val="007A61E4"/>
    <w:rsid w:val="007C28A4"/>
    <w:rsid w:val="007D5653"/>
    <w:rsid w:val="00857345"/>
    <w:rsid w:val="00860A45"/>
    <w:rsid w:val="00872B24"/>
    <w:rsid w:val="00877834"/>
    <w:rsid w:val="008F3835"/>
    <w:rsid w:val="009205BC"/>
    <w:rsid w:val="00932DC5"/>
    <w:rsid w:val="00986B7D"/>
    <w:rsid w:val="009C41DA"/>
    <w:rsid w:val="009E6A5D"/>
    <w:rsid w:val="009F0542"/>
    <w:rsid w:val="00A448D5"/>
    <w:rsid w:val="00A71AD3"/>
    <w:rsid w:val="00A731F2"/>
    <w:rsid w:val="00A77CBE"/>
    <w:rsid w:val="00AB1C12"/>
    <w:rsid w:val="00AD32DE"/>
    <w:rsid w:val="00B0660A"/>
    <w:rsid w:val="00B15183"/>
    <w:rsid w:val="00B27A05"/>
    <w:rsid w:val="00B45F2A"/>
    <w:rsid w:val="00B710D7"/>
    <w:rsid w:val="00BA0CA1"/>
    <w:rsid w:val="00BB08AB"/>
    <w:rsid w:val="00C200F2"/>
    <w:rsid w:val="00CC3809"/>
    <w:rsid w:val="00D21704"/>
    <w:rsid w:val="00D46338"/>
    <w:rsid w:val="00D95784"/>
    <w:rsid w:val="00DA214E"/>
    <w:rsid w:val="00DF5088"/>
    <w:rsid w:val="00E91A90"/>
    <w:rsid w:val="00F070DF"/>
    <w:rsid w:val="00F234DD"/>
    <w:rsid w:val="00F2563D"/>
    <w:rsid w:val="00F27233"/>
    <w:rsid w:val="00F418B7"/>
    <w:rsid w:val="00F45C69"/>
    <w:rsid w:val="00F85057"/>
    <w:rsid w:val="00F90581"/>
    <w:rsid w:val="00F93BBD"/>
    <w:rsid w:val="00FC199F"/>
    <w:rsid w:val="00FE16E5"/>
    <w:rsid w:val="00FE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AB"/>
  </w:style>
  <w:style w:type="paragraph" w:styleId="1">
    <w:name w:val="heading 1"/>
    <w:basedOn w:val="a"/>
    <w:link w:val="10"/>
    <w:uiPriority w:val="9"/>
    <w:qFormat/>
    <w:rsid w:val="00CC38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8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9774">
                  <w:marLeft w:val="0"/>
                  <w:marRight w:val="0"/>
                  <w:marTop w:val="0"/>
                  <w:marBottom w:val="0"/>
                  <w:divBdr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divBdr>
                  <w:divsChild>
                    <w:div w:id="14865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2013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3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7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16</Pages>
  <Words>3861</Words>
  <Characters>22012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Ярослав</cp:lastModifiedBy>
  <cp:revision>8</cp:revision>
  <dcterms:created xsi:type="dcterms:W3CDTF">2026-08-26T09:22:00Z</dcterms:created>
  <dcterms:modified xsi:type="dcterms:W3CDTF">2026-08-28T09:32:00Z</dcterms:modified>
</cp:coreProperties>
</file>