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header3.xml" ContentType="application/vnd.openxmlformats-officedocument.wordprocessingml.header+xml"/>
  <Override PartName="/word/footer4.xml" ContentType="application/vnd.openxmlformats-officedocument.wordprocessingml.footer+xml"/>
  <Override PartName="/word/settings.xml" ContentType="application/vnd.openxmlformats-officedocument.wordprocessingml.settings+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3"/>
        <w:spacing w:lineRule="atLeast" w:line="100"/>
        <w:jc w:val="center"/>
        <w:rPr>
          <w:highlight w:val="none"/>
          <w:shd w:fill="auto" w:val="clear"/>
        </w:rPr>
      </w:pPr>
      <w:r>
        <w:rPr>
          <w:b/>
          <w:bCs/>
          <w:i/>
          <w:iCs/>
          <w:sz w:val="24"/>
          <w:szCs w:val="24"/>
          <w:shd w:fill="auto" w:val="clear"/>
        </w:rPr>
        <w:t>Проект государственного контракта</w:t>
      </w:r>
    </w:p>
    <w:p>
      <w:pPr>
        <w:pStyle w:val="13"/>
        <w:spacing w:lineRule="atLeast" w:line="100"/>
        <w:jc w:val="center"/>
        <w:rPr>
          <w:b/>
          <w:bCs/>
          <w:i/>
          <w:i/>
          <w:iCs/>
          <w:sz w:val="24"/>
          <w:szCs w:val="24"/>
          <w:highlight w:val="none"/>
          <w:shd w:fill="auto" w:val="clear"/>
        </w:rPr>
      </w:pPr>
      <w:r>
        <w:rPr>
          <w:b/>
          <w:bCs/>
          <w:i/>
          <w:iCs/>
          <w:sz w:val="24"/>
          <w:szCs w:val="24"/>
          <w:shd w:fill="auto" w:val="clear"/>
        </w:rPr>
      </w:r>
    </w:p>
    <w:p>
      <w:pPr>
        <w:pStyle w:val="13"/>
        <w:spacing w:lineRule="atLeast" w:line="100"/>
        <w:jc w:val="center"/>
        <w:rPr>
          <w:highlight w:val="none"/>
          <w:shd w:fill="auto" w:val="clear"/>
        </w:rPr>
      </w:pPr>
      <w:r>
        <w:rPr>
          <w:b/>
          <w:sz w:val="24"/>
          <w:szCs w:val="24"/>
          <w:shd w:fill="auto" w:val="clear"/>
        </w:rPr>
        <w:t>Государственный контракт № _________</w:t>
      </w:r>
    </w:p>
    <w:p>
      <w:pPr>
        <w:pStyle w:val="13"/>
        <w:spacing w:lineRule="auto" w:line="240" w:before="0" w:after="0"/>
        <w:jc w:val="center"/>
        <w:rPr>
          <w:highlight w:val="none"/>
          <w:shd w:fill="auto" w:val="clear"/>
        </w:rPr>
      </w:pPr>
      <w:r>
        <w:rPr>
          <w:rFonts w:ascii="Liberation Serif" w:hAnsi="Liberation Serif"/>
          <w:b/>
          <w:i/>
          <w:sz w:val="24"/>
          <w:szCs w:val="24"/>
          <w:shd w:fill="auto" w:val="clear"/>
        </w:rPr>
        <w:t>на оказание услуг эвакуации транспортных средств, арестованных</w:t>
      </w:r>
    </w:p>
    <w:p>
      <w:pPr>
        <w:pStyle w:val="13"/>
        <w:spacing w:lineRule="auto" w:line="240" w:before="0" w:after="0"/>
        <w:jc w:val="center"/>
        <w:rPr>
          <w:highlight w:val="none"/>
          <w:shd w:fill="auto" w:val="clear"/>
        </w:rPr>
      </w:pPr>
      <w:r>
        <w:rPr>
          <w:rFonts w:ascii="Liberation Serif" w:hAnsi="Liberation Serif"/>
          <w:b/>
          <w:i/>
          <w:sz w:val="24"/>
          <w:szCs w:val="24"/>
          <w:shd w:fill="auto" w:val="clear"/>
        </w:rPr>
        <w:t>в ходе исполнительных производств Управления Федеральной</w:t>
      </w:r>
    </w:p>
    <w:p>
      <w:pPr>
        <w:pStyle w:val="13"/>
        <w:spacing w:lineRule="auto" w:line="240" w:before="0" w:after="0"/>
        <w:jc w:val="center"/>
        <w:rPr>
          <w:highlight w:val="none"/>
          <w:shd w:fill="auto" w:val="clear"/>
        </w:rPr>
      </w:pPr>
      <w:r>
        <w:rPr>
          <w:rFonts w:ascii="Liberation Serif" w:hAnsi="Liberation Serif"/>
          <w:b/>
          <w:i/>
          <w:sz w:val="24"/>
          <w:szCs w:val="24"/>
          <w:shd w:fill="auto" w:val="clear"/>
        </w:rPr>
        <w:t>службы судебных приставов по Ленинградской области</w:t>
      </w:r>
    </w:p>
    <w:p>
      <w:pPr>
        <w:pStyle w:val="Normal"/>
        <w:spacing w:lineRule="auto" w:line="240" w:before="0" w:after="0"/>
        <w:jc w:val="center"/>
        <w:rPr/>
      </w:pPr>
      <w:r>
        <w:rPr>
          <w:rStyle w:val="Hyperlink"/>
          <w:rFonts w:ascii="Nimbus Roman" w:hAnsi="Nimbus Roman"/>
          <w:b w:val="false"/>
          <w:bCs w:val="false"/>
          <w:i w:val="false"/>
          <w:caps w:val="false"/>
          <w:smallCaps w:val="false"/>
          <w:color w:themeColor="text1" w:val="000000"/>
          <w:spacing w:val="0"/>
          <w:sz w:val="24"/>
          <w:szCs w:val="24"/>
          <w:u w:val="none"/>
          <w:shd w:fill="auto" w:val="clear"/>
        </w:rPr>
        <w:t xml:space="preserve">ИКЗ: </w:t>
      </w:r>
      <w:hyperlink r:id="rId2">
        <w:r>
          <w:rPr>
            <w:rStyle w:val="Hyperlink"/>
            <w:rFonts w:cs="Nimbus Roman" w:ascii="Nimbus Roman" w:hAnsi="Nimbus Roman"/>
            <w:b w:val="false"/>
            <w:bCs w:val="false"/>
            <w:i w:val="false"/>
            <w:caps w:val="false"/>
            <w:smallCaps w:val="false"/>
            <w:color w:val="000000"/>
            <w:spacing w:val="0"/>
            <w:sz w:val="24"/>
            <w:szCs w:val="24"/>
            <w:u w:val="none"/>
            <w:shd w:fill="auto" w:val="clear"/>
          </w:rPr>
          <w:t>26 1 7842012440 780101001 0006 000 0000 244</w:t>
        </w:r>
      </w:hyperlink>
      <w:r>
        <w:rPr>
          <w:rStyle w:val="Hyperlink"/>
          <w:rFonts w:cs="Nimbus Roman" w:ascii="Nimbus Roman" w:hAnsi="Nimbus Roman"/>
          <w:b w:val="false"/>
          <w:bCs w:val="false"/>
          <w:i w:val="false"/>
          <w:caps w:val="false"/>
          <w:smallCaps w:val="false"/>
          <w:color w:themeColor="text1" w:val="000000"/>
          <w:spacing w:val="0"/>
          <w:sz w:val="24"/>
          <w:szCs w:val="24"/>
          <w:u w:val="none"/>
          <w:shd w:fill="auto" w:val="clear"/>
        </w:rPr>
        <w:t>.</w:t>
      </w:r>
    </w:p>
    <w:p>
      <w:pPr>
        <w:pStyle w:val="13"/>
        <w:shd w:val="clear" w:color="auto" w:fill="FFFFFF"/>
        <w:tabs>
          <w:tab w:val="clear" w:pos="708"/>
          <w:tab w:val="left" w:pos="900" w:leader="none"/>
          <w:tab w:val="left" w:pos="8069" w:leader="none"/>
          <w:tab w:val="left" w:pos="9180" w:leader="none"/>
        </w:tabs>
        <w:jc w:val="center"/>
        <w:rPr>
          <w:rFonts w:ascii="Times New Roman" w:hAnsi="Times New Roman"/>
          <w:sz w:val="24"/>
          <w:szCs w:val="24"/>
          <w:highlight w:val="none"/>
          <w:shd w:fill="auto" w:val="clear"/>
        </w:rPr>
      </w:pPr>
      <w:r>
        <w:rPr>
          <w:sz w:val="24"/>
          <w:szCs w:val="24"/>
          <w:shd w:fill="auto" w:val="clear"/>
        </w:rPr>
      </w:r>
    </w:p>
    <w:p>
      <w:pPr>
        <w:pStyle w:val="13"/>
        <w:spacing w:lineRule="atLeast" w:line="100"/>
        <w:rPr>
          <w:highlight w:val="none"/>
          <w:shd w:fill="auto" w:val="clear"/>
        </w:rPr>
      </w:pPr>
      <w:r>
        <w:rPr>
          <w:sz w:val="24"/>
          <w:szCs w:val="24"/>
          <w:shd w:fill="auto" w:val="clear"/>
        </w:rPr>
        <w:t>г. Санкт-Петербург                                                                                                  «____» _____ 202__ г.</w:t>
      </w:r>
    </w:p>
    <w:p>
      <w:pPr>
        <w:pStyle w:val="13"/>
        <w:spacing w:lineRule="atLeast" w:line="100"/>
        <w:jc w:val="center"/>
        <w:rPr>
          <w:rFonts w:ascii="Times New Roman" w:hAnsi="Times New Roman"/>
          <w:b/>
          <w:sz w:val="24"/>
          <w:szCs w:val="24"/>
          <w:highlight w:val="none"/>
          <w:shd w:fill="auto" w:val="clear"/>
        </w:rPr>
      </w:pPr>
      <w:r>
        <w:rPr>
          <w:b/>
          <w:sz w:val="24"/>
          <w:szCs w:val="24"/>
          <w:shd w:fill="auto" w:val="clear"/>
        </w:rPr>
      </w:r>
      <w:bookmarkStart w:id="0" w:name="_GoBack"/>
      <w:bookmarkStart w:id="1" w:name="_GoBack"/>
      <w:bookmarkEnd w:id="1"/>
    </w:p>
    <w:p>
      <w:pPr>
        <w:pStyle w:val="13"/>
        <w:widowControl/>
        <w:suppressAutoHyphens w:val="true"/>
        <w:bidi w:val="0"/>
        <w:spacing w:before="0" w:after="0"/>
        <w:ind w:firstLine="850" w:left="0" w:right="0"/>
        <w:jc w:val="both"/>
        <w:rPr>
          <w:highlight w:val="none"/>
          <w:shd w:fill="auto" w:val="clear"/>
        </w:rPr>
      </w:pPr>
      <w:r>
        <w:rPr>
          <w:b/>
          <w:bCs/>
          <w:sz w:val="24"/>
          <w:szCs w:val="24"/>
          <w:shd w:fill="auto" w:val="clear"/>
        </w:rPr>
        <w:t>Управление Федеральной службы судебных приставов по Ленинградской области</w:t>
      </w:r>
      <w:r>
        <w:rPr>
          <w:sz w:val="24"/>
          <w:szCs w:val="24"/>
          <w:shd w:fill="auto" w:val="clear"/>
        </w:rPr>
        <w:t>, именуемое в дальнейшем «Заказчик», в лице врио руководителя Управления Караченцева Олега Леонидовича, действующего на основании Положения об Управлении Федеральной службы судебных приставов по Ленинградской области, утвержденного приказом ФССП России от 30.04.2020 № 357 и приказа ФССП России от 06.05.2026 № 2356-лс, с одной стороны, и,</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 xml:space="preserve">___________________________________, именуемое в дальнейшем </w:t>
      </w:r>
      <w:r>
        <w:rPr>
          <w:b w:val="false"/>
          <w:bCs w:val="false"/>
          <w:sz w:val="24"/>
          <w:szCs w:val="24"/>
          <w:shd w:fill="auto" w:val="clear"/>
        </w:rPr>
        <w:t>«Исполнитель»</w:t>
      </w:r>
      <w:r>
        <w:rPr>
          <w:sz w:val="24"/>
          <w:szCs w:val="24"/>
          <w:shd w:fill="auto" w:val="clear"/>
        </w:rPr>
        <w:t>, в лице ___________________________, действующей на основании ___________________, с другой стороны, в дальнейшем совместно именуемые «Стороны», а по отдельности – «Сторона»,</w:t>
      </w:r>
    </w:p>
    <w:p>
      <w:pPr>
        <w:pStyle w:val="Style32"/>
        <w:widowControl/>
        <w:suppressAutoHyphens w:val="true"/>
        <w:bidi w:val="0"/>
        <w:ind w:firstLine="850" w:right="0"/>
        <w:jc w:val="both"/>
        <w:rPr>
          <w:highlight w:val="none"/>
          <w:shd w:fill="auto" w:val="clear"/>
        </w:rPr>
      </w:pPr>
      <w:r>
        <w:rPr>
          <w:rFonts w:cs="Nimbus Roman" w:ascii="Nimbus Roman" w:hAnsi="Nimbus Roman"/>
          <w:sz w:val="24"/>
          <w:szCs w:val="24"/>
          <w:shd w:fill="auto" w:val="clear"/>
        </w:rPr>
        <w:t>заключили настоящий государственный контракт на основании пункта 4 части 1 статьи 93 Федерального закона «О контрактной системе в сфере закупок товаров, работ, услуг для обеспечения государственных и муниципальных нужд» от 05.04.2013 № 44-ФЗ о нижеследующем:</w:t>
      </w:r>
    </w:p>
    <w:p>
      <w:pPr>
        <w:pStyle w:val="13"/>
        <w:ind w:firstLine="426"/>
        <w:jc w:val="both"/>
        <w:rPr>
          <w:rFonts w:ascii="Times New Roman" w:hAnsi="Times New Roman"/>
          <w:sz w:val="24"/>
          <w:szCs w:val="24"/>
          <w:highlight w:val="none"/>
          <w:shd w:fill="auto" w:val="clear"/>
        </w:rPr>
      </w:pPr>
      <w:r>
        <w:rPr>
          <w:sz w:val="24"/>
          <w:szCs w:val="24"/>
          <w:shd w:fill="auto" w:val="clear"/>
        </w:rPr>
      </w:r>
    </w:p>
    <w:p>
      <w:pPr>
        <w:pStyle w:val="13"/>
        <w:widowControl/>
        <w:suppressAutoHyphens w:val="true"/>
        <w:bidi w:val="0"/>
        <w:spacing w:before="0" w:after="0"/>
        <w:ind w:hanging="0" w:left="0" w:right="0"/>
        <w:jc w:val="center"/>
        <w:rPr>
          <w:highlight w:val="none"/>
          <w:shd w:fill="auto" w:val="clear"/>
        </w:rPr>
      </w:pPr>
      <w:r>
        <w:rPr>
          <w:b/>
          <w:sz w:val="24"/>
          <w:szCs w:val="24"/>
          <w:shd w:fill="auto" w:val="clear"/>
        </w:rPr>
        <w:t>1. ПРЕДМЕТ КОНТРАКТА</w:t>
      </w:r>
    </w:p>
    <w:p>
      <w:pPr>
        <w:pStyle w:val="13"/>
        <w:widowControl/>
        <w:tabs>
          <w:tab w:val="clear" w:pos="708"/>
          <w:tab w:val="left" w:pos="847" w:leader="none"/>
        </w:tabs>
        <w:suppressAutoHyphens w:val="true"/>
        <w:bidi w:val="0"/>
        <w:spacing w:before="0" w:after="0"/>
        <w:ind w:firstLine="850" w:left="0" w:right="0"/>
        <w:jc w:val="both"/>
        <w:rPr>
          <w:highlight w:val="none"/>
          <w:shd w:fill="auto" w:val="clear"/>
        </w:rPr>
      </w:pPr>
      <w:r>
        <w:rPr>
          <w:sz w:val="24"/>
          <w:szCs w:val="24"/>
          <w:shd w:fill="auto" w:val="clear"/>
        </w:rPr>
        <w:t xml:space="preserve">1.1. Исполнитель обязуется по заявке Заказчика (Приложение № 1 к Контракту) в порядке и на условиях, предусмотренных настоящим Контрактом </w:t>
      </w:r>
      <w:r>
        <w:rPr>
          <w:b/>
          <w:bCs/>
          <w:i/>
          <w:iCs/>
          <w:sz w:val="24"/>
          <w:szCs w:val="24"/>
          <w:shd w:fill="auto" w:val="clear"/>
        </w:rPr>
        <w:t xml:space="preserve">оказывать услуги </w:t>
      </w:r>
      <w:r>
        <w:rPr>
          <w:rFonts w:ascii="Liberation Serif" w:hAnsi="Liberation Serif"/>
          <w:b/>
          <w:bCs/>
          <w:i/>
          <w:sz w:val="24"/>
          <w:szCs w:val="24"/>
          <w:shd w:fill="auto" w:val="clear"/>
        </w:rPr>
        <w:t xml:space="preserve">эвакуации транспортных средств, арестованных </w:t>
      </w:r>
      <w:r>
        <w:rPr>
          <w:rFonts w:ascii="Liberation Serif" w:hAnsi="Liberation Serif"/>
          <w:b/>
          <w:i/>
          <w:sz w:val="24"/>
          <w:szCs w:val="24"/>
          <w:shd w:fill="auto" w:val="clear"/>
        </w:rPr>
        <w:t xml:space="preserve">в ходе исполнительных производств Управления Федеральной </w:t>
      </w:r>
      <w:r>
        <w:rPr>
          <w:rFonts w:ascii="Liberation Serif" w:hAnsi="Liberation Serif"/>
          <w:b/>
          <w:bCs/>
          <w:i/>
          <w:sz w:val="24"/>
          <w:szCs w:val="24"/>
          <w:shd w:fill="auto" w:val="clear"/>
        </w:rPr>
        <w:t>службы судебных приставов по Ленинградской области</w:t>
      </w:r>
      <w:r>
        <w:rPr>
          <w:b/>
          <w:bCs/>
          <w:sz w:val="24"/>
          <w:szCs w:val="24"/>
          <w:shd w:fill="auto" w:val="clear"/>
        </w:rPr>
        <w:t xml:space="preserve"> </w:t>
      </w:r>
      <w:r>
        <w:rPr>
          <w:sz w:val="24"/>
          <w:szCs w:val="24"/>
          <w:shd w:fill="auto" w:val="clear"/>
        </w:rPr>
        <w:t>(далее по тексту - услуги) в соответствии с Приложением № 1 (Описание объекта закупки), являющимся неотъемлемой частью настоящего Контракта, а Заказчик обязуется принять и оплатить оказанные услуги в порядке и на условиях настоящего Государственного контракта.</w:t>
      </w:r>
    </w:p>
    <w:p>
      <w:pPr>
        <w:pStyle w:val="13"/>
        <w:widowControl/>
        <w:tabs>
          <w:tab w:val="clear" w:pos="708"/>
          <w:tab w:val="left" w:pos="847" w:leader="none"/>
        </w:tabs>
        <w:suppressAutoHyphens w:val="true"/>
        <w:bidi w:val="0"/>
        <w:spacing w:before="0" w:after="0"/>
        <w:ind w:firstLine="850" w:left="0" w:right="0"/>
        <w:jc w:val="both"/>
        <w:rPr>
          <w:highlight w:val="none"/>
          <w:shd w:fill="auto" w:val="clear"/>
        </w:rPr>
      </w:pPr>
      <w:r>
        <w:rPr>
          <w:sz w:val="24"/>
          <w:szCs w:val="24"/>
          <w:shd w:fill="auto" w:val="clear"/>
        </w:rPr>
        <w:t xml:space="preserve">1.2. </w:t>
      </w:r>
      <w:r>
        <w:rPr>
          <w:b w:val="false"/>
          <w:sz w:val="24"/>
          <w:szCs w:val="24"/>
          <w:shd w:fill="auto" w:val="clear"/>
        </w:rPr>
        <w:t>Услуги должны быть оказаны в соответствии с Приложением № 1 (Описание объекта закупки) на оказание услуг, а также с требованиями действующего законодательства Российской Федерации, предъявляемыми к данным видам услуг.</w:t>
      </w:r>
    </w:p>
    <w:p>
      <w:pPr>
        <w:pStyle w:val="13"/>
        <w:widowControl/>
        <w:tabs>
          <w:tab w:val="clear" w:pos="708"/>
          <w:tab w:val="left" w:pos="847" w:leader="none"/>
        </w:tabs>
        <w:suppressAutoHyphens w:val="true"/>
        <w:bidi w:val="0"/>
        <w:spacing w:before="0" w:after="0"/>
        <w:ind w:firstLine="850" w:left="0" w:right="0"/>
        <w:jc w:val="both"/>
        <w:rPr>
          <w:highlight w:val="none"/>
          <w:shd w:fill="auto" w:val="clear"/>
        </w:rPr>
      </w:pPr>
      <w:r>
        <w:rPr>
          <w:sz w:val="24"/>
          <w:szCs w:val="24"/>
          <w:shd w:fill="auto" w:val="clear"/>
        </w:rPr>
        <w:t xml:space="preserve">1.3. Место оказания услуг: эвакуация транспортных средств осуществляется с территории г. Санкт-Петербурга и Ленинградской области. Доставка </w:t>
      </w:r>
      <w:r>
        <w:rPr>
          <w:rFonts w:eastAsia="Calibri"/>
          <w:sz w:val="24"/>
          <w:szCs w:val="24"/>
          <w:shd w:fill="auto" w:val="clear"/>
        </w:rPr>
        <w:t>транспортных средств осуществляется к месту временного хранения. Место временного хранения транспортных средств Заказчик указывает в заявке на оказание услуг</w:t>
      </w:r>
      <w:r>
        <w:rPr>
          <w:sz w:val="24"/>
          <w:szCs w:val="24"/>
          <w:shd w:fill="auto" w:val="clear"/>
        </w:rPr>
        <w:t>.</w:t>
      </w:r>
    </w:p>
    <w:p>
      <w:pPr>
        <w:pStyle w:val="13"/>
        <w:widowControl/>
        <w:tabs>
          <w:tab w:val="clear" w:pos="708"/>
          <w:tab w:val="left" w:pos="847" w:leader="none"/>
        </w:tabs>
        <w:suppressAutoHyphens w:val="true"/>
        <w:bidi w:val="0"/>
        <w:spacing w:before="0" w:after="0"/>
        <w:ind w:firstLine="850" w:left="0" w:right="0"/>
        <w:jc w:val="both"/>
        <w:rPr>
          <w:highlight w:val="none"/>
          <w:shd w:fill="auto" w:val="clear"/>
        </w:rPr>
      </w:pPr>
      <w:r>
        <w:rPr>
          <w:sz w:val="24"/>
          <w:szCs w:val="24"/>
          <w:shd w:fill="auto" w:val="clear"/>
        </w:rPr>
        <w:t xml:space="preserve">1.4. </w:t>
      </w:r>
      <w:r>
        <w:rPr>
          <w:rFonts w:eastAsia="Calibri"/>
          <w:b w:val="false"/>
          <w:bCs w:val="false"/>
          <w:sz w:val="24"/>
          <w:szCs w:val="24"/>
          <w:u w:val="none"/>
          <w:shd w:fill="auto" w:val="clear"/>
        </w:rPr>
        <w:t>Срок оказания услуг: с даты заключения настоящего государственного контракта по 20.12.2026. Оказание услуг осуществляется на основании заявок Заказчика.</w:t>
      </w:r>
    </w:p>
    <w:p>
      <w:pPr>
        <w:pStyle w:val="13"/>
        <w:widowControl/>
        <w:tabs>
          <w:tab w:val="clear" w:pos="708"/>
          <w:tab w:val="left" w:pos="847" w:leader="none"/>
        </w:tabs>
        <w:suppressAutoHyphens w:val="true"/>
        <w:bidi w:val="0"/>
        <w:spacing w:before="0" w:after="0"/>
        <w:ind w:firstLine="850" w:left="0" w:right="0"/>
        <w:jc w:val="both"/>
        <w:rPr>
          <w:highlight w:val="none"/>
          <w:shd w:fill="auto" w:val="clear"/>
        </w:rPr>
      </w:pPr>
      <w:r>
        <w:rPr>
          <w:sz w:val="24"/>
          <w:szCs w:val="24"/>
          <w:shd w:fill="auto" w:val="clear"/>
        </w:rPr>
        <w:t>1.5. Объем услуг представлен в задании на оказание услуг (приложение № 1 к настоящему контракту).</w:t>
      </w:r>
    </w:p>
    <w:p>
      <w:pPr>
        <w:pStyle w:val="13"/>
        <w:ind w:firstLine="426"/>
        <w:rPr>
          <w:rFonts w:ascii="Times New Roman" w:hAnsi="Times New Roman"/>
          <w:b/>
          <w:sz w:val="24"/>
          <w:szCs w:val="24"/>
          <w:highlight w:val="none"/>
          <w:shd w:fill="auto" w:val="clear"/>
        </w:rPr>
      </w:pPr>
      <w:r>
        <w:rPr>
          <w:b/>
          <w:sz w:val="24"/>
          <w:szCs w:val="24"/>
          <w:shd w:fill="auto" w:val="clear"/>
        </w:rPr>
      </w:r>
    </w:p>
    <w:p>
      <w:pPr>
        <w:pStyle w:val="13"/>
        <w:widowControl/>
        <w:suppressAutoHyphens w:val="true"/>
        <w:bidi w:val="0"/>
        <w:spacing w:before="0" w:after="0"/>
        <w:ind w:hanging="0" w:left="0" w:right="0"/>
        <w:jc w:val="center"/>
        <w:rPr>
          <w:highlight w:val="none"/>
          <w:shd w:fill="auto" w:val="clear"/>
        </w:rPr>
      </w:pPr>
      <w:r>
        <w:rPr>
          <w:b/>
          <w:sz w:val="24"/>
          <w:szCs w:val="24"/>
          <w:shd w:fill="auto" w:val="clear"/>
        </w:rPr>
        <w:t>2. ЦЕНА КОНТРАКТА И ПОРЯДОК РАСЧЕТОВ</w:t>
      </w:r>
    </w:p>
    <w:p>
      <w:pPr>
        <w:pStyle w:val="Normal"/>
        <w:widowControl/>
        <w:suppressAutoHyphens w:val="true"/>
        <w:bidi w:val="0"/>
        <w:spacing w:before="0" w:after="0"/>
        <w:ind w:firstLine="850" w:left="0" w:right="0"/>
        <w:jc w:val="both"/>
        <w:rPr>
          <w:highlight w:val="none"/>
          <w:shd w:fill="auto" w:val="clear"/>
        </w:rPr>
      </w:pPr>
      <w:r>
        <w:rPr>
          <w:sz w:val="24"/>
          <w:szCs w:val="24"/>
          <w:shd w:fill="auto" w:val="clear"/>
        </w:rPr>
        <w:t>2.1. Максимальное значение цены Контракта, составляет _________ (_______________) рублей _____ копеек, в том числе НДС _________ (_______________) рублей _____ копеек (НДС не облагается на основании упрощенной системы налогообложения).</w:t>
      </w:r>
    </w:p>
    <w:p>
      <w:pPr>
        <w:pStyle w:val="Normal"/>
        <w:widowControl/>
        <w:suppressAutoHyphens w:val="true"/>
        <w:bidi w:val="0"/>
        <w:spacing w:before="0" w:after="0"/>
        <w:ind w:firstLine="850" w:left="0" w:right="0"/>
        <w:jc w:val="both"/>
        <w:rPr>
          <w:highlight w:val="none"/>
          <w:shd w:fill="auto" w:val="clear"/>
        </w:rPr>
      </w:pPr>
      <w:r>
        <w:rPr>
          <w:sz w:val="24"/>
          <w:szCs w:val="24"/>
          <w:shd w:fill="auto" w:val="clear"/>
        </w:rPr>
        <w:t>2.1.1. В случае если настоящий Контракт будет заключен с физическим лицом, сумма, подлежащая уплате такому физическому лицу, уменьшается на размер налоговых платежей, связанных с оплатой контракта.</w:t>
      </w:r>
    </w:p>
    <w:p>
      <w:pPr>
        <w:sectPr>
          <w:footerReference w:type="default" r:id="rId3"/>
          <w:type w:val="nextPage"/>
          <w:pgSz w:w="11906" w:h="16838"/>
          <w:pgMar w:left="1154" w:right="567" w:gutter="0" w:header="0" w:top="673" w:footer="0" w:bottom="426"/>
          <w:pgNumType w:start="1" w:fmt="decimal"/>
          <w:formProt w:val="false"/>
          <w:textDirection w:val="lrTb"/>
          <w:docGrid w:type="default" w:linePitch="326" w:charSpace="12288"/>
        </w:sectPr>
        <w:pStyle w:val="13"/>
        <w:widowControl/>
        <w:suppressAutoHyphens w:val="true"/>
        <w:bidi w:val="0"/>
        <w:spacing w:lineRule="auto" w:line="240" w:before="0" w:after="0"/>
        <w:ind w:firstLine="850" w:left="0" w:right="0"/>
        <w:jc w:val="both"/>
        <w:rPr>
          <w:highlight w:val="none"/>
          <w:shd w:fill="auto" w:val="clear"/>
        </w:rPr>
      </w:pPr>
      <w:r>
        <w:rPr>
          <w:color w:val="000000"/>
          <w:sz w:val="24"/>
          <w:szCs w:val="24"/>
          <w:shd w:fill="auto" w:val="clear"/>
        </w:rPr>
        <w:t xml:space="preserve">2.2. </w:t>
      </w:r>
      <w:r>
        <w:rPr>
          <w:sz w:val="24"/>
          <w:szCs w:val="24"/>
          <w:shd w:fill="auto" w:val="clear"/>
        </w:rPr>
        <w:t>В соответствии со статьёй 42 Закона оплата оказанных услуг осуществляется по цене единицы услуги исходя из объема фактически оказанной услуги, по фактической цене за единицу каждого эвакуированного транспортного средства, исходя из количества эвакуированных транспортных средств, но в размере, не превышающем максимального значения цены контракта, указанной в п. 2.1. настоящего Контракта, цены единицы услуги, указанной в Приложении № 2.</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 xml:space="preserve">2.3. Валютой для установления цены контракта и расчетов с Исполнителем является рубль Российской Федерации. </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2.4. Источник финансирования контракта - средства Федерального бюджета на 2026 год.</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 xml:space="preserve">2.5. Максимальное значение цены контракта включает </w:t>
      </w:r>
      <w:r>
        <w:rPr>
          <w:bCs/>
          <w:sz w:val="24"/>
          <w:szCs w:val="24"/>
          <w:shd w:fill="auto" w:val="clear"/>
        </w:rPr>
        <w:t>все налоги, сборы и другие обязательные платежи, а также иные издержки и расходы Исполнителя, связанные с исполнением настоящего контракта.</w:t>
      </w:r>
    </w:p>
    <w:p>
      <w:pPr>
        <w:pStyle w:val="Standard"/>
        <w:widowControl/>
        <w:suppressAutoHyphens w:val="true"/>
        <w:bidi w:val="0"/>
        <w:spacing w:before="0" w:after="0"/>
        <w:ind w:firstLine="850" w:left="0" w:right="0"/>
        <w:jc w:val="both"/>
        <w:rPr>
          <w:highlight w:val="none"/>
          <w:shd w:fill="auto" w:val="clear"/>
        </w:rPr>
      </w:pPr>
      <w:r>
        <w:rPr>
          <w:sz w:val="24"/>
          <w:szCs w:val="24"/>
          <w:shd w:fill="auto" w:val="clear"/>
        </w:rPr>
        <w:t>2.6. Заказчиком уменьшается сумма, подлежащая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2.7. Оплата по настоящему Контракту осуществляется по безналичному расчету, по факту оказания услуг, путем перечисления Заказчиком денежных средств на расчетный счет Исполнителя, указанный в настоящем Контракте, в течение 10 (десяти) рабочих дней с даты подписания обеими Сторонами документа о приемке услуг, на основании выставленного Исполнителем счета, счета-фактуры (при наличии).</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 xml:space="preserve">Днем оплаты считается день списания денежных средств с расчетного счета Заказчика. </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 xml:space="preserve">2.8. В случае начисления Заказчиком неустойки и выставления Исполнителю требования об ее уплате, оплата по Контракту осуществляется только после уплаты Исполнителем такой неустойки или в порядке, предусмотренном в п. 2.7.2 контракта. </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2.8.2. На основании статьи 313 Гражданского кодекса Российской Федерации, в случае неисполнения или ненадлежащего исполнения Исполнителем по контракту своих обязательств по уплате неустойки, Заказчик начисляет на основании требований об уплате неустойки задолженность Исполнителя и осуществляет ее оплату за Исполнителя из средств, подлежащих выплате Исполнителю в связи с приемкой оказанных услуг, путем выплаты Исполнителю суммы, уменьшенной на сумму неустойки (пеней, штрафов) (письмо ФНС России от 17.02.2017г. № АС-4-5/3049).</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Заказчиком - получателем бюджетных средств на основании документа о приемке оказанных услуг, содержащего сведения об исполнении обязательства Исполнителем и требования об уплате неустойки, а также положений контракта, предусматривающих оплату заказчиком неустойки за Исполнителя, осуществляется принятие к учету обязательства перед Исполнителем по оплате оказанной услуги и по уплате неустойки за неисполнение (ненадлежащее исполнение) обязательств по контракту, в установленном порядке в доход соответствующего бюджета бюджетной системы Российской Федерации.</w:t>
      </w:r>
    </w:p>
    <w:p>
      <w:pPr>
        <w:pStyle w:val="13"/>
        <w:widowControl/>
        <w:suppressAutoHyphens w:val="true"/>
        <w:bidi w:val="0"/>
        <w:spacing w:before="0" w:after="0"/>
        <w:ind w:firstLine="850" w:left="0" w:right="0"/>
        <w:jc w:val="left"/>
        <w:rPr>
          <w:rFonts w:ascii="Times New Roman" w:hAnsi="Times New Roman"/>
          <w:b/>
          <w:sz w:val="24"/>
          <w:szCs w:val="24"/>
          <w:highlight w:val="none"/>
          <w:shd w:fill="auto" w:val="clear"/>
        </w:rPr>
      </w:pPr>
      <w:r>
        <w:rPr>
          <w:b/>
          <w:sz w:val="24"/>
          <w:szCs w:val="24"/>
          <w:shd w:fill="auto" w:val="clear"/>
        </w:rPr>
      </w:r>
    </w:p>
    <w:p>
      <w:pPr>
        <w:pStyle w:val="13"/>
        <w:widowControl/>
        <w:tabs>
          <w:tab w:val="clear" w:pos="708"/>
          <w:tab w:val="left" w:pos="0" w:leader="none"/>
        </w:tabs>
        <w:suppressAutoHyphens w:val="true"/>
        <w:bidi w:val="0"/>
        <w:spacing w:before="0" w:after="0"/>
        <w:ind w:hanging="0" w:left="0" w:right="0"/>
        <w:jc w:val="center"/>
        <w:rPr>
          <w:highlight w:val="none"/>
          <w:shd w:fill="auto" w:val="clear"/>
        </w:rPr>
      </w:pPr>
      <w:r>
        <w:rPr>
          <w:b/>
          <w:sz w:val="24"/>
          <w:szCs w:val="24"/>
          <w:shd w:fill="auto" w:val="clear"/>
        </w:rPr>
        <w:t>3. ПРАВА И ОБЯЗАННОСТИ СТОРОН</w:t>
      </w:r>
    </w:p>
    <w:p>
      <w:pPr>
        <w:pStyle w:val="13"/>
        <w:widowControl/>
        <w:shd w:val="clear" w:color="auto" w:fill="FFFFFF"/>
        <w:tabs>
          <w:tab w:val="clear" w:pos="708"/>
          <w:tab w:val="left" w:pos="2371" w:leader="none"/>
        </w:tabs>
        <w:suppressAutoHyphens w:val="true"/>
        <w:bidi w:val="0"/>
        <w:ind w:firstLine="850" w:left="0" w:right="0"/>
        <w:rPr>
          <w:highlight w:val="none"/>
          <w:shd w:fill="auto" w:val="clear"/>
        </w:rPr>
      </w:pPr>
      <w:r>
        <w:rPr>
          <w:b/>
          <w:sz w:val="24"/>
          <w:szCs w:val="24"/>
          <w:shd w:fill="auto" w:val="clear"/>
        </w:rPr>
        <w:t>3.1. Исполнитель обязан:</w:t>
      </w:r>
    </w:p>
    <w:p>
      <w:pPr>
        <w:pStyle w:val="13"/>
        <w:widowControl/>
        <w:suppressAutoHyphens w:val="true"/>
        <w:bidi w:val="0"/>
        <w:ind w:firstLine="850" w:left="0" w:right="0"/>
        <w:jc w:val="both"/>
        <w:rPr>
          <w:highlight w:val="none"/>
          <w:shd w:fill="auto" w:val="clear"/>
        </w:rPr>
      </w:pPr>
      <w:r>
        <w:rPr>
          <w:bCs/>
          <w:sz w:val="24"/>
          <w:szCs w:val="24"/>
          <w:shd w:fill="auto" w:val="clear"/>
        </w:rPr>
        <w:t>3.1.1. Оказывать услуги в любой день недели, независимо от наличия выходных и праздничных дней, в срок не позднее 1 (одного) календарного дня, в соответствии с заявкой Заказчика обеспечить Заказчика эвакуатором.</w:t>
      </w:r>
    </w:p>
    <w:p>
      <w:pPr>
        <w:pStyle w:val="13"/>
        <w:widowControl/>
        <w:suppressAutoHyphens w:val="true"/>
        <w:bidi w:val="0"/>
        <w:ind w:firstLine="850" w:left="0" w:right="0"/>
        <w:jc w:val="both"/>
        <w:rPr>
          <w:highlight w:val="none"/>
          <w:shd w:fill="auto" w:val="clear"/>
        </w:rPr>
      </w:pPr>
      <w:r>
        <w:rPr>
          <w:bCs/>
          <w:sz w:val="24"/>
          <w:szCs w:val="24"/>
          <w:shd w:fill="auto" w:val="clear"/>
        </w:rPr>
        <w:t xml:space="preserve">3.1.2. После получения заявки Заказчика информировать Заказчика о выполнении заказа (Заявки) на электронный адрес: ______________@r47.fssp.gov.ru. </w:t>
      </w:r>
    </w:p>
    <w:p>
      <w:pPr>
        <w:pStyle w:val="13"/>
        <w:widowControl/>
        <w:suppressAutoHyphens w:val="true"/>
        <w:bidi w:val="0"/>
        <w:ind w:firstLine="850" w:left="0" w:right="0"/>
        <w:jc w:val="both"/>
        <w:rPr>
          <w:highlight w:val="none"/>
          <w:shd w:fill="auto" w:val="clear"/>
        </w:rPr>
      </w:pPr>
      <w:r>
        <w:rPr>
          <w:bCs/>
          <w:sz w:val="24"/>
          <w:szCs w:val="24"/>
          <w:shd w:fill="auto" w:val="clear"/>
        </w:rPr>
        <w:t>Заявка считается принятой Исполнителем с момента получения подтверждения заказа от Заказчика.</w:t>
      </w:r>
    </w:p>
    <w:p>
      <w:pPr>
        <w:pStyle w:val="Default"/>
        <w:widowControl/>
        <w:suppressAutoHyphens w:val="true"/>
        <w:bidi w:val="0"/>
        <w:ind w:firstLine="850" w:left="0" w:right="0"/>
        <w:jc w:val="both"/>
        <w:rPr>
          <w:highlight w:val="none"/>
          <w:shd w:fill="auto" w:val="clear"/>
        </w:rPr>
      </w:pPr>
      <w:r>
        <w:rPr>
          <w:rFonts w:ascii="Times New Roman" w:hAnsi="Times New Roman"/>
          <w:bCs/>
          <w:sz w:val="24"/>
          <w:szCs w:val="24"/>
          <w:shd w:fill="auto" w:val="clear"/>
        </w:rPr>
        <w:t>3.1.3. Назначить ответственное лицо (уполномоченного представителя Исполнителя) для взаимодействия при оказании услуг.</w:t>
      </w:r>
    </w:p>
    <w:p>
      <w:pPr>
        <w:pStyle w:val="13"/>
        <w:widowControl/>
        <w:shd w:val="clear" w:color="auto" w:fill="FFFFFF"/>
        <w:tabs>
          <w:tab w:val="clear" w:pos="708"/>
          <w:tab w:val="left" w:pos="2371" w:leader="none"/>
        </w:tabs>
        <w:suppressAutoHyphens w:val="true"/>
        <w:bidi w:val="0"/>
        <w:ind w:firstLine="850" w:left="0" w:right="0"/>
        <w:jc w:val="both"/>
        <w:rPr/>
      </w:pPr>
      <w:r>
        <w:rPr>
          <w:b/>
          <w:sz w:val="24"/>
          <w:szCs w:val="24"/>
          <w:shd w:fill="auto" w:val="clear"/>
        </w:rPr>
        <w:t>3.2. Исполнитель имеет право:</w:t>
      </w:r>
    </w:p>
    <w:p>
      <w:pPr>
        <w:pStyle w:val="13"/>
        <w:widowControl/>
        <w:suppressAutoHyphens w:val="true"/>
        <w:bidi w:val="0"/>
        <w:ind w:firstLine="850" w:left="0" w:right="0"/>
        <w:jc w:val="both"/>
        <w:rPr>
          <w:highlight w:val="none"/>
          <w:shd w:fill="auto" w:val="clear"/>
        </w:rPr>
      </w:pPr>
      <w:r>
        <w:rPr>
          <w:bCs/>
          <w:sz w:val="24"/>
          <w:szCs w:val="24"/>
          <w:shd w:fill="auto" w:val="clear"/>
        </w:rPr>
        <w:t xml:space="preserve">3.2.1. При необходимости по согласованию с Заказчиком корректировать заявку Заказчика. </w:t>
      </w:r>
    </w:p>
    <w:p>
      <w:pPr>
        <w:pStyle w:val="13"/>
        <w:widowControl/>
        <w:suppressAutoHyphens w:val="true"/>
        <w:bidi w:val="0"/>
        <w:ind w:firstLine="850" w:left="0" w:right="0"/>
        <w:jc w:val="both"/>
        <w:rPr>
          <w:highlight w:val="none"/>
          <w:shd w:fill="auto" w:val="clear"/>
        </w:rPr>
      </w:pPr>
      <w:r>
        <w:rPr>
          <w:bCs/>
          <w:sz w:val="24"/>
          <w:szCs w:val="24"/>
          <w:shd w:fill="auto" w:val="clear"/>
        </w:rPr>
        <w:t>3.2.1. Запрашивать от ответственного лица (уполномоченного представителя) от Заказчика информацию и сведения, необходимые для исполнения настоящего Контракта.</w:t>
      </w:r>
    </w:p>
    <w:p>
      <w:pPr>
        <w:pStyle w:val="13"/>
        <w:widowControl/>
        <w:shd w:val="clear" w:color="auto" w:fill="FFFFFF"/>
        <w:tabs>
          <w:tab w:val="clear" w:pos="708"/>
          <w:tab w:val="left" w:pos="2371" w:leader="none"/>
        </w:tabs>
        <w:suppressAutoHyphens w:val="true"/>
        <w:bidi w:val="0"/>
        <w:ind w:firstLine="850" w:left="0" w:right="0"/>
        <w:jc w:val="both"/>
        <w:rPr>
          <w:highlight w:val="none"/>
          <w:shd w:fill="auto" w:val="clear"/>
        </w:rPr>
      </w:pPr>
      <w:r>
        <w:rPr>
          <w:bCs/>
          <w:sz w:val="24"/>
          <w:szCs w:val="24"/>
          <w:shd w:fill="auto" w:val="clear"/>
        </w:rPr>
        <w:t>3.2.3. Требовать своевременной оплаты оказанных услуг в соответствии с предоставленными документами необходимыми для оплаты.</w:t>
      </w:r>
    </w:p>
    <w:p>
      <w:pPr>
        <w:pStyle w:val="13"/>
        <w:widowControl/>
        <w:shd w:val="clear" w:color="auto" w:fill="FFFFFF"/>
        <w:tabs>
          <w:tab w:val="clear" w:pos="708"/>
          <w:tab w:val="left" w:pos="2371" w:leader="none"/>
        </w:tabs>
        <w:suppressAutoHyphens w:val="true"/>
        <w:bidi w:val="0"/>
        <w:ind w:firstLine="850" w:left="0" w:right="0"/>
        <w:jc w:val="both"/>
        <w:rPr>
          <w:highlight w:val="none"/>
          <w:shd w:fill="auto" w:val="clear"/>
        </w:rPr>
      </w:pPr>
      <w:r>
        <w:rPr>
          <w:sz w:val="24"/>
          <w:szCs w:val="24"/>
          <w:shd w:fill="auto" w:val="clear"/>
        </w:rPr>
        <w:t>3.2.4. Исполнитель, по согласованию с Заказчиком, в ходе исполнения контракта вправе оказать услуги, качество, и характеристики которых являются улучшенными по сравнению с таким качеством и такими характеристиками услуг, указанными в Контракте.</w:t>
      </w:r>
    </w:p>
    <w:p>
      <w:pPr>
        <w:pStyle w:val="13"/>
        <w:widowControl/>
        <w:shd w:val="clear" w:color="auto" w:fill="FFFFFF"/>
        <w:tabs>
          <w:tab w:val="clear" w:pos="708"/>
          <w:tab w:val="left" w:pos="2371" w:leader="none"/>
        </w:tabs>
        <w:suppressAutoHyphens w:val="true"/>
        <w:bidi w:val="0"/>
        <w:ind w:firstLine="850" w:left="0" w:right="0"/>
        <w:jc w:val="both"/>
        <w:rPr>
          <w:highlight w:val="none"/>
          <w:shd w:fill="auto" w:val="clear"/>
        </w:rPr>
      </w:pPr>
      <w:r>
        <w:rPr>
          <w:sz w:val="24"/>
          <w:szCs w:val="24"/>
          <w:shd w:fill="auto" w:val="clear"/>
        </w:rPr>
        <w:t>3.2.5. Требовать от Заказчика своевременной оплаты оказанной услуги в соответствии с условиями настоящего Контракта.</w:t>
      </w:r>
    </w:p>
    <w:p>
      <w:pPr>
        <w:pStyle w:val="Normal"/>
        <w:widowControl/>
        <w:shd w:val="clear" w:color="auto" w:fill="FFFFFF"/>
        <w:tabs>
          <w:tab w:val="clear" w:pos="708"/>
          <w:tab w:val="left" w:pos="540" w:leader="none"/>
          <w:tab w:val="left" w:pos="1276" w:leader="none"/>
          <w:tab w:val="left" w:pos="1507" w:leader="none"/>
        </w:tabs>
        <w:suppressAutoHyphens w:val="true"/>
        <w:bidi w:val="0"/>
        <w:spacing w:before="0" w:after="0"/>
        <w:ind w:firstLine="850" w:left="0" w:right="0"/>
        <w:jc w:val="both"/>
        <w:rPr>
          <w:highlight w:val="none"/>
          <w:shd w:fill="auto" w:val="clear"/>
        </w:rPr>
      </w:pPr>
      <w:r>
        <w:rPr>
          <w:color w:val="000000"/>
          <w:spacing w:val="2"/>
          <w:sz w:val="24"/>
          <w:szCs w:val="24"/>
          <w:shd w:fill="auto" w:val="clear"/>
        </w:rPr>
        <w:t xml:space="preserve">3.2.6. </w:t>
      </w:r>
      <w:r>
        <w:rPr>
          <w:sz w:val="24"/>
          <w:szCs w:val="24"/>
          <w:shd w:fill="auto" w:val="clear"/>
        </w:rPr>
        <w:t>Требовать от Заказчика произвести приемку оказанной услуги в порядке и в сроки, предусмотренные Контрактом.</w:t>
      </w:r>
    </w:p>
    <w:p>
      <w:pPr>
        <w:pStyle w:val="Normal"/>
        <w:widowControl/>
        <w:shd w:val="clear" w:color="auto" w:fill="FFFFFF"/>
        <w:suppressAutoHyphens w:val="true"/>
        <w:bidi w:val="0"/>
        <w:spacing w:before="0" w:after="0"/>
        <w:ind w:firstLine="850" w:left="0" w:right="0"/>
        <w:jc w:val="both"/>
        <w:rPr>
          <w:highlight w:val="none"/>
          <w:shd w:fill="auto" w:val="clear"/>
        </w:rPr>
      </w:pPr>
      <w:r>
        <w:rPr>
          <w:sz w:val="24"/>
          <w:szCs w:val="24"/>
          <w:shd w:fill="auto" w:val="clear"/>
        </w:rPr>
        <w:t>3.2.7. Принять решение об одностороннем отказе от исполнения настоящего Контракта в соответствии с гражданским законодательством.</w:t>
      </w:r>
    </w:p>
    <w:p>
      <w:pPr>
        <w:pStyle w:val="Normal"/>
        <w:widowControl/>
        <w:shd w:val="clear" w:color="auto" w:fill="FFFFFF"/>
        <w:suppressAutoHyphens w:val="true"/>
        <w:bidi w:val="0"/>
        <w:spacing w:before="0" w:after="0"/>
        <w:ind w:firstLine="850" w:left="0" w:right="0"/>
        <w:jc w:val="both"/>
        <w:rPr>
          <w:highlight w:val="none"/>
          <w:shd w:fill="auto" w:val="clear"/>
        </w:rPr>
      </w:pPr>
      <w:r>
        <w:rPr>
          <w:color w:val="000000"/>
          <w:spacing w:val="2"/>
          <w:sz w:val="24"/>
          <w:szCs w:val="24"/>
          <w:shd w:fill="auto" w:val="clear"/>
        </w:rPr>
        <w:t xml:space="preserve">3.2.8. </w:t>
      </w:r>
      <w:r>
        <w:rPr>
          <w:sz w:val="24"/>
          <w:szCs w:val="24"/>
          <w:shd w:fill="auto" w:val="clear"/>
        </w:rPr>
        <w:t>Требовать возмещения убытков, уплаты неустоек (штрафов, пеней) в соответствии с разделом 6 настоящего Контракта.</w:t>
      </w:r>
    </w:p>
    <w:p>
      <w:pPr>
        <w:pStyle w:val="13"/>
        <w:widowControl/>
        <w:shd w:val="clear" w:color="auto" w:fill="FFFFFF"/>
        <w:tabs>
          <w:tab w:val="clear" w:pos="708"/>
          <w:tab w:val="left" w:pos="2371" w:leader="none"/>
        </w:tabs>
        <w:suppressAutoHyphens w:val="true"/>
        <w:bidi w:val="0"/>
        <w:ind w:firstLine="850" w:left="0" w:right="0"/>
        <w:jc w:val="both"/>
        <w:rPr>
          <w:highlight w:val="none"/>
          <w:shd w:fill="auto" w:val="clear"/>
        </w:rPr>
      </w:pPr>
      <w:r>
        <w:rPr>
          <w:b/>
          <w:sz w:val="24"/>
          <w:szCs w:val="24"/>
          <w:shd w:fill="auto" w:val="clear"/>
        </w:rPr>
        <w:t xml:space="preserve">3.3. Заказчик обязан: </w:t>
      </w:r>
    </w:p>
    <w:p>
      <w:pPr>
        <w:pStyle w:val="13"/>
        <w:widowControl/>
        <w:suppressAutoHyphens w:val="true"/>
        <w:bidi w:val="0"/>
        <w:ind w:firstLine="850" w:left="0" w:right="0"/>
        <w:jc w:val="both"/>
        <w:rPr>
          <w:highlight w:val="none"/>
          <w:shd w:fill="auto" w:val="clear"/>
        </w:rPr>
      </w:pPr>
      <w:r>
        <w:rPr>
          <w:bCs/>
          <w:sz w:val="24"/>
          <w:szCs w:val="24"/>
          <w:shd w:fill="auto" w:val="clear"/>
        </w:rPr>
        <w:t xml:space="preserve">3.3.1. Направить Заявку, оформленную в письменном виде, не позднее, чем за 24 (двадцать четыре) часа до запланированного срока эвакуации автотранспортного средства на  электронный адрес Исполнителя. </w:t>
      </w:r>
    </w:p>
    <w:p>
      <w:pPr>
        <w:pStyle w:val="13"/>
        <w:widowControl/>
        <w:suppressAutoHyphens w:val="true"/>
        <w:bidi w:val="0"/>
        <w:ind w:firstLine="850" w:left="0" w:right="0"/>
        <w:jc w:val="both"/>
        <w:rPr>
          <w:highlight w:val="none"/>
          <w:shd w:fill="auto" w:val="clear"/>
        </w:rPr>
      </w:pPr>
      <w:r>
        <w:rPr>
          <w:bCs/>
          <w:sz w:val="24"/>
          <w:szCs w:val="24"/>
          <w:shd w:fill="auto" w:val="clear"/>
        </w:rPr>
        <w:t>3.3.2. После получения информации о результатах работы от Исполнителя, подтвердить заказ в письменной форме на электронный адрес Исполнителя.</w:t>
      </w:r>
    </w:p>
    <w:p>
      <w:pPr>
        <w:pStyle w:val="13"/>
        <w:widowControl/>
        <w:suppressAutoHyphens w:val="true"/>
        <w:bidi w:val="0"/>
        <w:ind w:firstLine="850" w:left="0" w:right="0"/>
        <w:jc w:val="both"/>
        <w:rPr>
          <w:highlight w:val="none"/>
          <w:shd w:fill="auto" w:val="clear"/>
        </w:rPr>
      </w:pPr>
      <w:r>
        <w:rPr>
          <w:bCs/>
          <w:sz w:val="24"/>
          <w:szCs w:val="24"/>
          <w:shd w:fill="auto" w:val="clear"/>
        </w:rPr>
        <w:t>3.3.3. Назначить ответственное лицо (уполномоченного представителя Заказчика) для взаимодействия при оказании услуг.</w:t>
      </w:r>
    </w:p>
    <w:p>
      <w:pPr>
        <w:pStyle w:val="13"/>
        <w:widowControl/>
        <w:suppressAutoHyphens w:val="true"/>
        <w:bidi w:val="0"/>
        <w:ind w:firstLine="850" w:left="0" w:right="0"/>
        <w:jc w:val="both"/>
        <w:rPr>
          <w:highlight w:val="none"/>
          <w:shd w:fill="auto" w:val="clear"/>
        </w:rPr>
      </w:pPr>
      <w:r>
        <w:rPr>
          <w:bCs/>
          <w:sz w:val="24"/>
          <w:szCs w:val="24"/>
          <w:shd w:fill="auto" w:val="clear"/>
        </w:rPr>
        <w:t>3.3.4. Незамедлительно информировать Исполнителя об изменениях в заказе проездных документов (изменение даты вылета, сведения о пассажирах, иные сведения).</w:t>
      </w:r>
    </w:p>
    <w:p>
      <w:pPr>
        <w:pStyle w:val="13"/>
        <w:widowControl/>
        <w:suppressAutoHyphens w:val="true"/>
        <w:bidi w:val="0"/>
        <w:ind w:firstLine="850" w:left="0" w:right="0"/>
        <w:jc w:val="both"/>
        <w:rPr>
          <w:highlight w:val="none"/>
          <w:shd w:fill="auto" w:val="clear"/>
        </w:rPr>
      </w:pPr>
      <w:r>
        <w:rPr>
          <w:bCs/>
          <w:sz w:val="24"/>
          <w:szCs w:val="24"/>
          <w:shd w:fill="auto" w:val="clear"/>
        </w:rPr>
        <w:t>3.3.5. Обеспечить приемку оказанной услуги, принять и оплатить услуги, оказанные Исполнителем в соответствии с условиями настоящего контракта.</w:t>
      </w:r>
    </w:p>
    <w:p>
      <w:pPr>
        <w:pStyle w:val="13"/>
        <w:widowControl/>
        <w:shd w:val="clear" w:color="auto" w:fill="FFFFFF"/>
        <w:tabs>
          <w:tab w:val="clear" w:pos="708"/>
          <w:tab w:val="left" w:pos="2371" w:leader="none"/>
        </w:tabs>
        <w:suppressAutoHyphens w:val="true"/>
        <w:bidi w:val="0"/>
        <w:ind w:firstLine="850" w:left="0" w:right="0"/>
        <w:jc w:val="both"/>
        <w:rPr>
          <w:highlight w:val="none"/>
          <w:shd w:fill="auto" w:val="clear"/>
        </w:rPr>
      </w:pPr>
      <w:r>
        <w:rPr>
          <w:sz w:val="24"/>
          <w:szCs w:val="24"/>
          <w:shd w:fill="auto" w:val="clear"/>
        </w:rPr>
        <w:t>3.3.6. Принять результат оказания услуг и при отсутствии претензий относительно качества, количества, и других характеристик услуг подписать Акт приема-передачи оказанных услуг и передать один экземпляр Исполнителю;</w:t>
      </w:r>
    </w:p>
    <w:p>
      <w:pPr>
        <w:pStyle w:val="13"/>
        <w:widowControl/>
        <w:shd w:val="clear" w:color="auto" w:fill="FFFFFF"/>
        <w:tabs>
          <w:tab w:val="clear" w:pos="708"/>
          <w:tab w:val="left" w:pos="2371" w:leader="none"/>
        </w:tabs>
        <w:suppressAutoHyphens w:val="true"/>
        <w:bidi w:val="0"/>
        <w:ind w:firstLine="850" w:left="0" w:right="0"/>
        <w:jc w:val="both"/>
        <w:rPr>
          <w:highlight w:val="none"/>
          <w:shd w:fill="auto" w:val="clear"/>
        </w:rPr>
      </w:pPr>
      <w:r>
        <w:rPr>
          <w:sz w:val="24"/>
          <w:szCs w:val="24"/>
          <w:shd w:fill="auto" w:val="clear"/>
        </w:rPr>
        <w:t>3.3.7. Обеспечить оплату оказанных услуг в соответствии с условиями настоящего Контракта.</w:t>
      </w:r>
    </w:p>
    <w:p>
      <w:pPr>
        <w:pStyle w:val="Normal"/>
        <w:widowControl/>
        <w:suppressAutoHyphens w:val="true"/>
        <w:bidi w:val="0"/>
        <w:spacing w:before="0" w:after="0"/>
        <w:ind w:firstLine="850" w:left="0" w:right="0"/>
        <w:jc w:val="both"/>
        <w:rPr>
          <w:highlight w:val="none"/>
          <w:shd w:fill="auto" w:val="clear"/>
        </w:rPr>
      </w:pPr>
      <w:r>
        <w:rPr>
          <w:sz w:val="24"/>
          <w:szCs w:val="24"/>
          <w:shd w:fill="auto" w:val="clear"/>
        </w:rPr>
        <w:t>3.3.8. П</w:t>
      </w:r>
      <w:r>
        <w:rPr>
          <w:color w:val="000000"/>
          <w:spacing w:val="1"/>
          <w:sz w:val="24"/>
          <w:szCs w:val="24"/>
          <w:shd w:fill="auto" w:val="clear"/>
        </w:rPr>
        <w:t>ринять решение об одностороннем отказе от исполнения Контракта в случае, если в ходе исполнения Контракта установлено, что Исполнитель и (или) оказываемая услуга не соответствуют установленным извещением об осуществлении закупки, требованиям к участникам закупки и (или) оказываемой услуги или представил недостоверную информацию о своем соответствии и (или) соответствии оказываемой услуги таким требованиям, что позволило ему стать победителем определения поставщика.</w:t>
      </w:r>
    </w:p>
    <w:p>
      <w:pPr>
        <w:pStyle w:val="Normal"/>
        <w:widowControl/>
        <w:suppressAutoHyphens w:val="true"/>
        <w:bidi w:val="0"/>
        <w:spacing w:before="0" w:after="0"/>
        <w:ind w:firstLine="850" w:left="0" w:right="0"/>
        <w:jc w:val="both"/>
        <w:rPr>
          <w:highlight w:val="none"/>
          <w:shd w:fill="auto" w:val="clear"/>
        </w:rPr>
      </w:pPr>
      <w:r>
        <w:rPr>
          <w:color w:val="000000"/>
          <w:spacing w:val="1"/>
          <w:sz w:val="24"/>
          <w:szCs w:val="24"/>
          <w:shd w:fill="auto" w:val="clear"/>
        </w:rPr>
        <w:t>3.3.9. Требовать уплаты неустоек (штрафов, пеней) в соответствии с разделом 6 настоящего Контракта, причиненных по вине Исполнителя.</w:t>
      </w:r>
    </w:p>
    <w:p>
      <w:pPr>
        <w:pStyle w:val="13"/>
        <w:widowControl/>
        <w:shd w:val="clear" w:color="auto" w:fill="FFFFFF"/>
        <w:tabs>
          <w:tab w:val="clear" w:pos="708"/>
          <w:tab w:val="left" w:pos="2371" w:leader="none"/>
        </w:tabs>
        <w:suppressAutoHyphens w:val="true"/>
        <w:bidi w:val="0"/>
        <w:ind w:firstLine="850" w:left="0" w:right="0"/>
        <w:jc w:val="both"/>
        <w:rPr>
          <w:highlight w:val="none"/>
          <w:shd w:fill="auto" w:val="clear"/>
        </w:rPr>
      </w:pPr>
      <w:r>
        <w:rPr>
          <w:b/>
          <w:color w:val="000000"/>
          <w:spacing w:val="-12"/>
          <w:w w:val="106"/>
          <w:sz w:val="24"/>
          <w:szCs w:val="24"/>
          <w:shd w:fill="auto" w:val="clear"/>
        </w:rPr>
        <w:t>3.4. Заказчик имеет право:</w:t>
      </w:r>
    </w:p>
    <w:p>
      <w:pPr>
        <w:pStyle w:val="13"/>
        <w:widowControl/>
        <w:shd w:val="clear" w:color="auto" w:fill="FFFFFF"/>
        <w:tabs>
          <w:tab w:val="clear" w:pos="708"/>
          <w:tab w:val="left" w:pos="2371" w:leader="none"/>
        </w:tabs>
        <w:suppressAutoHyphens w:val="true"/>
        <w:bidi w:val="0"/>
        <w:ind w:firstLine="850" w:left="0" w:right="0"/>
        <w:jc w:val="both"/>
        <w:rPr>
          <w:highlight w:val="none"/>
          <w:shd w:fill="auto" w:val="clear"/>
        </w:rPr>
      </w:pPr>
      <w:r>
        <w:rPr>
          <w:sz w:val="24"/>
          <w:szCs w:val="24"/>
          <w:shd w:fill="auto" w:val="clear"/>
        </w:rPr>
        <w:t>3.4.1. Требовать от Исполнителя своевременного и надлежащего исполнения обязательств по Контракту.</w:t>
      </w:r>
    </w:p>
    <w:p>
      <w:pPr>
        <w:pStyle w:val="13"/>
        <w:widowControl/>
        <w:shd w:val="clear" w:color="auto" w:fill="FFFFFF"/>
        <w:tabs>
          <w:tab w:val="clear" w:pos="708"/>
          <w:tab w:val="left" w:pos="2371" w:leader="none"/>
        </w:tabs>
        <w:suppressAutoHyphens w:val="true"/>
        <w:bidi w:val="0"/>
        <w:ind w:firstLine="850" w:left="0" w:right="0"/>
        <w:jc w:val="both"/>
        <w:rPr>
          <w:highlight w:val="none"/>
          <w:shd w:fill="auto" w:val="clear"/>
        </w:rPr>
      </w:pPr>
      <w:r>
        <w:rPr>
          <w:sz w:val="24"/>
          <w:szCs w:val="24"/>
          <w:shd w:fill="auto" w:val="clear"/>
        </w:rPr>
        <w:t>3.4.2. Осуществлять контроль оказания Исполнителем услуг в соответствии с настоящим Контрактом. При этом Исполнитель должен обеспечить предоставление любого рода информации, связанной с выполнением обязательств по настоящему Контракту.</w:t>
      </w:r>
    </w:p>
    <w:p>
      <w:pPr>
        <w:pStyle w:val="13"/>
        <w:widowControl/>
        <w:shd w:val="clear" w:color="auto" w:fill="FFFFFF"/>
        <w:tabs>
          <w:tab w:val="clear" w:pos="708"/>
          <w:tab w:val="left" w:pos="2371" w:leader="none"/>
        </w:tabs>
        <w:suppressAutoHyphens w:val="true"/>
        <w:bidi w:val="0"/>
        <w:ind w:firstLine="850" w:left="0" w:right="0"/>
        <w:jc w:val="both"/>
        <w:rPr>
          <w:highlight w:val="none"/>
          <w:shd w:fill="auto" w:val="clear"/>
        </w:rPr>
      </w:pPr>
      <w:r>
        <w:rPr>
          <w:sz w:val="24"/>
          <w:szCs w:val="24"/>
          <w:shd w:fill="auto" w:val="clear"/>
        </w:rPr>
        <w:t xml:space="preserve">3.4.3. </w:t>
      </w:r>
      <w:r>
        <w:rPr>
          <w:bCs/>
          <w:sz w:val="24"/>
          <w:szCs w:val="24"/>
          <w:shd w:fill="auto" w:val="clear"/>
        </w:rPr>
        <w:t>Проверить сведения по предоставленным услугам.</w:t>
      </w:r>
    </w:p>
    <w:p>
      <w:pPr>
        <w:pStyle w:val="List2"/>
        <w:widowControl/>
        <w:suppressAutoHyphens w:val="true"/>
        <w:bidi w:val="0"/>
        <w:ind w:firstLine="850" w:left="0" w:right="0"/>
        <w:jc w:val="both"/>
        <w:rPr>
          <w:highlight w:val="none"/>
          <w:shd w:fill="auto" w:val="clear"/>
        </w:rPr>
      </w:pPr>
      <w:r>
        <w:rPr>
          <w:sz w:val="24"/>
          <w:szCs w:val="24"/>
          <w:shd w:fill="auto" w:val="clear"/>
        </w:rPr>
        <w:t>3.4.4. В случае возникновения спорных вопросов из-за несоответствия качества оказанных услуг условиям настоящего Контракта, Заказчик имеет право оспорить качество оказанных услуг, составить Акт выявленных недостатков и не принять результат оказания услуг.</w:t>
      </w:r>
    </w:p>
    <w:p>
      <w:pPr>
        <w:pStyle w:val="List2"/>
        <w:widowControl/>
        <w:suppressAutoHyphens w:val="true"/>
        <w:bidi w:val="0"/>
        <w:ind w:firstLine="850" w:left="0" w:right="0"/>
        <w:jc w:val="both"/>
        <w:rPr>
          <w:highlight w:val="none"/>
          <w:shd w:fill="auto" w:val="clear"/>
        </w:rPr>
      </w:pPr>
      <w:r>
        <w:rPr>
          <w:sz w:val="24"/>
          <w:szCs w:val="24"/>
          <w:shd w:fill="auto" w:val="clear"/>
        </w:rPr>
        <w:t>3.4.5. Провести экспертизу оказанной услуги для проверки ее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List2"/>
        <w:widowControl/>
        <w:suppressAutoHyphens w:val="true"/>
        <w:bidi w:val="0"/>
        <w:ind w:firstLine="850" w:left="0" w:right="0"/>
        <w:jc w:val="both"/>
        <w:rPr>
          <w:highlight w:val="none"/>
          <w:shd w:fill="auto" w:val="clear"/>
        </w:rPr>
      </w:pPr>
      <w:r>
        <w:rPr>
          <w:sz w:val="24"/>
          <w:szCs w:val="24"/>
          <w:shd w:fill="auto" w:val="clear"/>
        </w:rPr>
        <w:t>3.4.6.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List2"/>
        <w:widowControl/>
        <w:suppressAutoHyphens w:val="true"/>
        <w:bidi w:val="0"/>
        <w:ind w:firstLine="850" w:left="0" w:right="0"/>
        <w:jc w:val="both"/>
        <w:rPr>
          <w:highlight w:val="none"/>
          <w:shd w:fill="auto" w:val="clear"/>
        </w:rPr>
      </w:pPr>
      <w:r>
        <w:rPr>
          <w:sz w:val="24"/>
          <w:szCs w:val="24"/>
          <w:shd w:fill="auto" w:val="clear"/>
        </w:rPr>
        <w:t>3.4.7. Принять решение об одностороннем отказе от исполнения настоящего Контракта в соответствии с гражданским законодательством.</w:t>
      </w:r>
    </w:p>
    <w:p>
      <w:pPr>
        <w:pStyle w:val="List2"/>
        <w:widowControl/>
        <w:suppressAutoHyphens w:val="true"/>
        <w:bidi w:val="0"/>
        <w:ind w:firstLine="850" w:left="0" w:right="0"/>
        <w:jc w:val="both"/>
        <w:rPr>
          <w:highlight w:val="none"/>
          <w:shd w:fill="auto" w:val="clear"/>
        </w:rPr>
      </w:pPr>
      <w:r>
        <w:rPr>
          <w:sz w:val="24"/>
          <w:szCs w:val="24"/>
          <w:shd w:fill="auto" w:val="clear"/>
        </w:rPr>
        <w:t>3.4.8. Отказаться (полностью или частично) от оплаты оказанных услуг, в случае несоответствия их условиям настоящего контракта, требованиям, установленным настоящим законодательством для определения качества товаров.</w:t>
      </w:r>
    </w:p>
    <w:p>
      <w:pPr>
        <w:pStyle w:val="Normal"/>
        <w:widowControl/>
        <w:shd w:val="clear" w:color="auto" w:fill="FFFFFF"/>
        <w:suppressAutoHyphens w:val="true"/>
        <w:bidi w:val="0"/>
        <w:spacing w:before="0" w:after="0"/>
        <w:ind w:firstLine="850" w:left="0" w:right="0"/>
        <w:jc w:val="both"/>
        <w:rPr>
          <w:highlight w:val="none"/>
          <w:shd w:fill="auto" w:val="clear"/>
        </w:rPr>
      </w:pPr>
      <w:r>
        <w:rPr>
          <w:sz w:val="24"/>
          <w:szCs w:val="24"/>
          <w:shd w:fill="auto" w:val="clear"/>
        </w:rPr>
        <w:t>3.4.9. Принять решение об одностороннем отказе от исполнения настоящего Контракта в соответствии с гражданским законодательством.</w:t>
      </w:r>
    </w:p>
    <w:p>
      <w:pPr>
        <w:pStyle w:val="13"/>
        <w:widowControl/>
        <w:suppressAutoHyphens w:val="true"/>
        <w:bidi w:val="0"/>
        <w:ind w:firstLine="850" w:left="0" w:right="0"/>
        <w:rPr>
          <w:rFonts w:ascii="Times New Roman" w:hAnsi="Times New Roman"/>
          <w:b/>
          <w:sz w:val="24"/>
          <w:szCs w:val="24"/>
          <w:highlight w:val="none"/>
          <w:shd w:fill="auto" w:val="clear"/>
        </w:rPr>
      </w:pPr>
      <w:r>
        <w:rPr>
          <w:b/>
          <w:sz w:val="24"/>
          <w:szCs w:val="24"/>
          <w:shd w:fill="auto" w:val="clear"/>
        </w:rPr>
      </w:r>
    </w:p>
    <w:p>
      <w:pPr>
        <w:pStyle w:val="13"/>
        <w:widowControl/>
        <w:suppressAutoHyphens w:val="true"/>
        <w:bidi w:val="0"/>
        <w:spacing w:before="0" w:after="0"/>
        <w:ind w:hanging="0" w:left="0" w:right="0"/>
        <w:jc w:val="center"/>
        <w:rPr>
          <w:highlight w:val="none"/>
          <w:shd w:fill="auto" w:val="clear"/>
        </w:rPr>
      </w:pPr>
      <w:r>
        <w:rPr>
          <w:b/>
          <w:sz w:val="24"/>
          <w:szCs w:val="24"/>
          <w:shd w:fill="auto" w:val="clear"/>
        </w:rPr>
        <w:t>4. УСЛОВИЯ ОКАЗАНИЯ И ПРИЕМКИ УСЛУГ</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4.1. Оказанные Исполнителем услуги сдаются непосредственно Заказчику.</w:t>
      </w:r>
    </w:p>
    <w:p>
      <w:pPr>
        <w:pStyle w:val="13"/>
        <w:widowControl/>
        <w:suppressAutoHyphens w:val="true"/>
        <w:bidi w:val="0"/>
        <w:spacing w:before="0" w:after="0"/>
        <w:ind w:firstLine="850" w:left="0" w:right="0"/>
        <w:jc w:val="both"/>
        <w:rPr>
          <w:highlight w:val="none"/>
          <w:shd w:fill="FFFF00" w:val="clear"/>
        </w:rPr>
      </w:pPr>
      <w:bookmarkStart w:id="2" w:name="sub_2501"/>
      <w:bookmarkStart w:id="3" w:name="sub_2500_Копия_1"/>
      <w:bookmarkEnd w:id="3"/>
      <w:r>
        <w:rPr>
          <w:color w:themeColor="text1" w:val="000000"/>
          <w:sz w:val="24"/>
          <w:szCs w:val="24"/>
        </w:rPr>
        <w:t>4.</w:t>
      </w:r>
      <w:bookmarkEnd w:id="2"/>
      <w:r>
        <w:rPr>
          <w:color w:themeColor="text1" w:val="000000"/>
          <w:sz w:val="24"/>
          <w:szCs w:val="24"/>
        </w:rPr>
        <w:t>2.</w:t>
      </w:r>
      <w:bookmarkStart w:id="4" w:name="sub_2503"/>
      <w:r>
        <w:rPr>
          <w:sz w:val="24"/>
          <w:szCs w:val="24"/>
        </w:rPr>
        <w:t xml:space="preserve"> Сдача-приемка оказанных услуг по настоящему Контракту оформляется актом оказанных услуг.</w:t>
      </w:r>
    </w:p>
    <w:p>
      <w:pPr>
        <w:pStyle w:val="13"/>
        <w:widowControl/>
        <w:suppressAutoHyphens w:val="true"/>
        <w:bidi w:val="0"/>
        <w:spacing w:before="0" w:after="0"/>
        <w:ind w:firstLine="850" w:left="0" w:right="0"/>
        <w:jc w:val="both"/>
        <w:rPr>
          <w:highlight w:val="none"/>
          <w:shd w:fill="FFFF00" w:val="clear"/>
        </w:rPr>
      </w:pPr>
      <w:r>
        <w:rPr>
          <w:color w:themeColor="text1" w:val="000000"/>
          <w:sz w:val="24"/>
          <w:szCs w:val="24"/>
        </w:rPr>
        <w:t>Исполнитель в течение 5</w:t>
      </w:r>
      <w:r>
        <w:rPr>
          <w:kern w:val="2"/>
          <w:sz w:val="24"/>
          <w:szCs w:val="24"/>
        </w:rPr>
        <w:t xml:space="preserve"> (пяти) рабочих дней после оказания услуг в полном объеме ф</w:t>
      </w:r>
      <w:r>
        <w:rPr>
          <w:color w:themeColor="text1" w:val="000000"/>
          <w:sz w:val="24"/>
          <w:szCs w:val="24"/>
        </w:rPr>
        <w:t xml:space="preserve">ормирует и направляет Заказчику подписанный им акт оказанных услуг </w:t>
      </w:r>
      <w:r>
        <w:rPr>
          <w:sz w:val="24"/>
          <w:szCs w:val="24"/>
        </w:rPr>
        <w:t>в 2 (двух) экземплярах.</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Документ о приемке должен содержать:</w:t>
      </w:r>
    </w:p>
    <w:p>
      <w:pPr>
        <w:pStyle w:val="Normal"/>
        <w:widowControl/>
        <w:tabs>
          <w:tab w:val="clear" w:pos="708"/>
          <w:tab w:val="left" w:pos="567" w:leader="none"/>
          <w:tab w:val="left" w:pos="928" w:leader="none"/>
          <w:tab w:val="left" w:pos="1134" w:leader="none"/>
          <w:tab w:val="left" w:pos="7088" w:leader="none"/>
        </w:tabs>
        <w:suppressAutoHyphens w:val="true"/>
        <w:bidi w:val="0"/>
        <w:spacing w:before="0" w:after="0"/>
        <w:ind w:firstLine="850" w:left="0" w:right="0"/>
        <w:jc w:val="both"/>
        <w:rPr>
          <w:highlight w:val="none"/>
          <w:shd w:fill="auto" w:val="clear"/>
        </w:rPr>
      </w:pPr>
      <w:r>
        <w:rPr>
          <w:sz w:val="24"/>
          <w:szCs w:val="24"/>
          <w:shd w:fill="auto" w:val="clear"/>
        </w:rPr>
        <w:t>а) включенные в контракт идентификационный код закупки, наименование, место нахождения Заказчика, наименование объекта закупки, место поставки товаров, выполнения работы, оказания услуги, информацию о Поставщике (исполнителе, подрядчике), предусмотренную пп. "а", "г" и "е" ч. 1 ст. 43 Федерального закона от 05.04.2013 № 44-ФЗ «О контрактной системе в сфере закупок товаров, работ, услуг для обеспечения государственных и муниципальных нужд», единицу измерения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pStyle w:val="Normal"/>
        <w:widowControl/>
        <w:tabs>
          <w:tab w:val="clear" w:pos="708"/>
          <w:tab w:val="left" w:pos="567" w:leader="none"/>
          <w:tab w:val="left" w:pos="928" w:leader="none"/>
          <w:tab w:val="left" w:pos="1134" w:leader="none"/>
          <w:tab w:val="left" w:pos="7088" w:leader="none"/>
        </w:tabs>
        <w:suppressAutoHyphens w:val="true"/>
        <w:bidi w:val="0"/>
        <w:spacing w:before="0" w:after="0"/>
        <w:ind w:firstLine="850" w:left="0" w:right="0"/>
        <w:jc w:val="both"/>
        <w:rPr>
          <w:highlight w:val="none"/>
          <w:shd w:fill="auto" w:val="clear"/>
        </w:rPr>
      </w:pPr>
      <w:r>
        <w:rPr>
          <w:sz w:val="24"/>
          <w:szCs w:val="24"/>
          <w:shd w:fill="auto" w:val="clear"/>
        </w:rPr>
        <w:t>б) наименование поставленного товара, выполненной работы, оказанной услуги;</w:t>
      </w:r>
    </w:p>
    <w:p>
      <w:pPr>
        <w:pStyle w:val="Normal"/>
        <w:widowControl/>
        <w:tabs>
          <w:tab w:val="clear" w:pos="708"/>
          <w:tab w:val="left" w:pos="567" w:leader="none"/>
          <w:tab w:val="left" w:pos="928" w:leader="none"/>
          <w:tab w:val="left" w:pos="1134" w:leader="none"/>
          <w:tab w:val="left" w:pos="7088" w:leader="none"/>
        </w:tabs>
        <w:suppressAutoHyphens w:val="true"/>
        <w:bidi w:val="0"/>
        <w:spacing w:before="0" w:after="0"/>
        <w:ind w:firstLine="850" w:left="0" w:right="0"/>
        <w:jc w:val="both"/>
        <w:rPr>
          <w:highlight w:val="none"/>
          <w:shd w:fill="auto" w:val="clear"/>
        </w:rPr>
      </w:pPr>
      <w:r>
        <w:rPr>
          <w:sz w:val="24"/>
          <w:szCs w:val="24"/>
          <w:shd w:fill="auto" w:val="clear"/>
        </w:rPr>
        <w:t>в) информацию о количестве поставленного товара (при осуществлении закупки товара, в том числе поставляемого заказчику при выполнении закупаемых работ, оказании закупаемых услуг);</w:t>
      </w:r>
    </w:p>
    <w:p>
      <w:pPr>
        <w:pStyle w:val="Normal"/>
        <w:widowControl/>
        <w:tabs>
          <w:tab w:val="clear" w:pos="708"/>
          <w:tab w:val="left" w:pos="567" w:leader="none"/>
          <w:tab w:val="left" w:pos="928" w:leader="none"/>
          <w:tab w:val="left" w:pos="1134" w:leader="none"/>
          <w:tab w:val="left" w:pos="7088" w:leader="none"/>
        </w:tabs>
        <w:suppressAutoHyphens w:val="true"/>
        <w:bidi w:val="0"/>
        <w:spacing w:before="0" w:after="0"/>
        <w:ind w:firstLine="850" w:left="0" w:right="0"/>
        <w:jc w:val="both"/>
        <w:rPr>
          <w:highlight w:val="none"/>
          <w:shd w:fill="auto" w:val="clear"/>
        </w:rPr>
      </w:pPr>
      <w:r>
        <w:rPr>
          <w:sz w:val="24"/>
          <w:szCs w:val="24"/>
          <w:shd w:fill="auto" w:val="clear"/>
        </w:rPr>
        <w:t>г) информацию об объеме выполненной работы, оказанной услуги;</w:t>
      </w:r>
    </w:p>
    <w:p>
      <w:pPr>
        <w:pStyle w:val="Normal"/>
        <w:widowControl/>
        <w:tabs>
          <w:tab w:val="clear" w:pos="708"/>
          <w:tab w:val="left" w:pos="567" w:leader="none"/>
          <w:tab w:val="left" w:pos="928" w:leader="none"/>
          <w:tab w:val="left" w:pos="1134" w:leader="none"/>
          <w:tab w:val="left" w:pos="7088" w:leader="none"/>
        </w:tabs>
        <w:suppressAutoHyphens w:val="true"/>
        <w:bidi w:val="0"/>
        <w:spacing w:before="0" w:after="0"/>
        <w:ind w:firstLine="850" w:left="0" w:right="0"/>
        <w:jc w:val="both"/>
        <w:rPr>
          <w:highlight w:val="none"/>
          <w:shd w:fill="auto" w:val="clear"/>
        </w:rPr>
      </w:pPr>
      <w:r>
        <w:rPr>
          <w:sz w:val="24"/>
          <w:szCs w:val="24"/>
          <w:shd w:fill="auto" w:val="clear"/>
        </w:rPr>
        <w:t>д) стоимость исполненных Исполнителем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pPr>
        <w:pStyle w:val="Normal"/>
        <w:widowControl/>
        <w:tabs>
          <w:tab w:val="clear" w:pos="708"/>
          <w:tab w:val="left" w:pos="567" w:leader="none"/>
          <w:tab w:val="left" w:pos="928" w:leader="none"/>
          <w:tab w:val="left" w:pos="1134" w:leader="none"/>
          <w:tab w:val="left" w:pos="7088" w:leader="none"/>
        </w:tabs>
        <w:suppressAutoHyphens w:val="true"/>
        <w:bidi w:val="0"/>
        <w:spacing w:before="0" w:after="0"/>
        <w:ind w:firstLine="850" w:left="0" w:right="0"/>
        <w:jc w:val="both"/>
        <w:rPr>
          <w:highlight w:val="none"/>
          <w:shd w:fill="auto" w:val="clear"/>
        </w:rPr>
      </w:pPr>
      <w:r>
        <w:rPr>
          <w:sz w:val="24"/>
          <w:szCs w:val="24"/>
          <w:shd w:fill="auto" w:val="clear"/>
        </w:rPr>
        <w:t>е) иную информацию с учетом требований, установленных Правительством Российской Федерации.</w:t>
      </w:r>
    </w:p>
    <w:p>
      <w:pPr>
        <w:pStyle w:val="13"/>
        <w:widowControl/>
        <w:suppressAutoHyphens w:val="true"/>
        <w:bidi w:val="0"/>
        <w:spacing w:before="0" w:after="0"/>
        <w:ind w:firstLine="850" w:left="0" w:right="0"/>
        <w:jc w:val="both"/>
        <w:rPr>
          <w:highlight w:val="none"/>
          <w:shd w:fill="FFFF00" w:val="clear"/>
        </w:rPr>
      </w:pPr>
      <w:r>
        <w:rPr>
          <w:color w:themeColor="text1" w:val="000000"/>
          <w:sz w:val="24"/>
          <w:szCs w:val="24"/>
        </w:rPr>
        <w:t xml:space="preserve">К акту оказанных услуг могут прилагаться иные документы, которые считаются его неотъемлемой частью (счет и/или счет-фактура и т.п.), </w:t>
      </w:r>
      <w:r>
        <w:rPr>
          <w:color w:themeColor="text1" w:val="000000"/>
          <w:kern w:val="2"/>
          <w:sz w:val="24"/>
          <w:szCs w:val="24"/>
        </w:rPr>
        <w:t xml:space="preserve">при этом в случае, если информация, содержащаяся в прилагаемых документах, не соответствует информации, содержащейся в </w:t>
      </w:r>
      <w:r>
        <w:rPr>
          <w:color w:themeColor="text1" w:val="000000"/>
          <w:sz w:val="24"/>
          <w:szCs w:val="24"/>
        </w:rPr>
        <w:t>акте оказанных услуг</w:t>
      </w:r>
      <w:r>
        <w:rPr>
          <w:color w:themeColor="text1" w:val="000000"/>
          <w:kern w:val="2"/>
          <w:sz w:val="24"/>
          <w:szCs w:val="24"/>
        </w:rPr>
        <w:t xml:space="preserve">, приоритет имеет информация, содержащаяся в </w:t>
      </w:r>
      <w:r>
        <w:rPr>
          <w:color w:themeColor="text1" w:val="000000"/>
          <w:sz w:val="24"/>
          <w:szCs w:val="24"/>
        </w:rPr>
        <w:t>акте оказанных услуг.</w:t>
      </w:r>
    </w:p>
    <w:p>
      <w:pPr>
        <w:pStyle w:val="13"/>
        <w:widowControl/>
        <w:suppressAutoHyphens w:val="true"/>
        <w:bidi w:val="0"/>
        <w:spacing w:before="0" w:after="0"/>
        <w:ind w:firstLine="850" w:left="0" w:right="0"/>
        <w:jc w:val="both"/>
        <w:rPr>
          <w:highlight w:val="none"/>
          <w:shd w:fill="FFFF00" w:val="clear"/>
        </w:rPr>
      </w:pPr>
      <w:r>
        <w:rPr>
          <w:color w:themeColor="text1" w:val="000000"/>
          <w:sz w:val="24"/>
          <w:szCs w:val="24"/>
        </w:rPr>
        <w:t xml:space="preserve">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4">
        <w:r>
          <w:rPr>
            <w:rStyle w:val="ListLabel29"/>
            <w:b w:val="false"/>
            <w:bCs w:val="false"/>
            <w:color w:themeColor="text1" w:val="000000"/>
            <w:sz w:val="24"/>
            <w:szCs w:val="24"/>
          </w:rPr>
          <w:t>Федеральным законом</w:t>
        </w:r>
      </w:hyperlink>
      <w:r>
        <w:rPr>
          <w:color w:themeColor="text1" w:val="000000"/>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bookmarkEnd w:id="4"/>
    </w:p>
    <w:p>
      <w:pPr>
        <w:pStyle w:val="13"/>
        <w:widowControl/>
        <w:suppressAutoHyphens w:val="true"/>
        <w:bidi w:val="0"/>
        <w:spacing w:before="0" w:after="0"/>
        <w:ind w:firstLine="850" w:left="0" w:right="0"/>
        <w:jc w:val="both"/>
        <w:rPr>
          <w:highlight w:val="none"/>
          <w:shd w:fill="FFFF00" w:val="clear"/>
        </w:rPr>
      </w:pPr>
      <w:bookmarkStart w:id="5" w:name="sub_2504"/>
      <w:bookmarkEnd w:id="5"/>
      <w:r>
        <w:rPr>
          <w:color w:themeColor="text1" w:val="000000"/>
          <w:sz w:val="24"/>
          <w:szCs w:val="24"/>
        </w:rPr>
        <w:t xml:space="preserve">4.4. Заказчик в течение 20 (двадцати) рабочих дней с даты получения акта оказанных услуг и документов, указанных в </w:t>
      </w:r>
      <w:hyperlink w:anchor="sub_2501">
        <w:r>
          <w:rPr>
            <w:rStyle w:val="ListLabel30"/>
            <w:b w:val="false"/>
            <w:bCs w:val="false"/>
            <w:color w:themeColor="text1" w:val="000000"/>
            <w:sz w:val="24"/>
            <w:szCs w:val="24"/>
          </w:rPr>
          <w:t>пункте 4.</w:t>
        </w:r>
      </w:hyperlink>
      <w:r>
        <w:rPr>
          <w:b w:val="false"/>
          <w:bCs w:val="false"/>
          <w:color w:themeColor="text1" w:val="000000"/>
          <w:sz w:val="24"/>
          <w:szCs w:val="24"/>
        </w:rPr>
        <w:t>2.</w:t>
      </w:r>
      <w:r>
        <w:rPr>
          <w:color w:themeColor="text1" w:val="000000"/>
          <w:sz w:val="24"/>
          <w:szCs w:val="24"/>
          <w:vertAlign w:val="superscript"/>
        </w:rPr>
        <w:t xml:space="preserve"> </w:t>
      </w:r>
      <w:r>
        <w:rPr>
          <w:color w:themeColor="text1" w:val="000000"/>
          <w:sz w:val="24"/>
          <w:szCs w:val="24"/>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Normal"/>
        <w:widowControl/>
        <w:tabs>
          <w:tab w:val="clear" w:pos="708"/>
          <w:tab w:val="left" w:pos="567" w:leader="none"/>
          <w:tab w:val="left" w:pos="1134" w:leader="none"/>
          <w:tab w:val="left" w:pos="7088" w:leader="none"/>
        </w:tabs>
        <w:suppressAutoHyphens w:val="true"/>
        <w:bidi w:val="0"/>
        <w:spacing w:before="0" w:after="0"/>
        <w:ind w:firstLine="850" w:left="0" w:right="0"/>
        <w:jc w:val="both"/>
        <w:rPr/>
      </w:pPr>
      <w:r>
        <w:rPr>
          <w:sz w:val="24"/>
          <w:szCs w:val="24"/>
          <w:shd w:fill="auto" w:val="clear"/>
        </w:rPr>
        <w:t>4.5. В случае необходимости проверки качества оказанных услуг Заказчик имеет право направить специалистов-экспертов, а Исполнитель обязан обеспечить необходимые условия для их работы.</w:t>
      </w:r>
    </w:p>
    <w:p>
      <w:pPr>
        <w:pStyle w:val="Normal"/>
        <w:widowControl/>
        <w:tabs>
          <w:tab w:val="clear" w:pos="708"/>
          <w:tab w:val="left" w:pos="567" w:leader="none"/>
          <w:tab w:val="left" w:pos="1134" w:leader="none"/>
          <w:tab w:val="left" w:pos="7088" w:leader="none"/>
        </w:tabs>
        <w:suppressAutoHyphens w:val="true"/>
        <w:bidi w:val="0"/>
        <w:spacing w:before="0" w:after="0"/>
        <w:ind w:firstLine="850" w:left="0" w:right="0"/>
        <w:jc w:val="both"/>
        <w:rPr>
          <w:highlight w:val="none"/>
          <w:shd w:fill="auto" w:val="clear"/>
        </w:rPr>
      </w:pPr>
      <w:r>
        <w:rPr>
          <w:sz w:val="24"/>
          <w:szCs w:val="24"/>
          <w:shd w:fill="auto" w:val="clear"/>
        </w:rPr>
        <w:t>4.6. В случае если оказание услуг не связано с исполнением обязательств в определенные сроки, Исполнитель вправе исполнить свои обязательства досрочно, в этом случае Заказчик обязуется оперативно рассмотреть представленный Исполнителем акт сдачи – приемки оказанных услуг в порядке, установленном настоящим разделом.</w:t>
      </w:r>
    </w:p>
    <w:p>
      <w:pPr>
        <w:pStyle w:val="Normal"/>
        <w:widowControl/>
        <w:tabs>
          <w:tab w:val="clear" w:pos="708"/>
          <w:tab w:val="left" w:pos="567" w:leader="none"/>
          <w:tab w:val="left" w:pos="1134" w:leader="none"/>
          <w:tab w:val="left" w:pos="7088" w:leader="none"/>
        </w:tabs>
        <w:suppressAutoHyphens w:val="true"/>
        <w:bidi w:val="0"/>
        <w:spacing w:before="0" w:after="0"/>
        <w:ind w:firstLine="850" w:left="0" w:right="0"/>
        <w:jc w:val="both"/>
        <w:rPr>
          <w:highlight w:val="none"/>
          <w:shd w:fill="auto" w:val="clear"/>
        </w:rPr>
      </w:pPr>
      <w:r>
        <w:rPr>
          <w:sz w:val="24"/>
          <w:szCs w:val="24"/>
          <w:shd w:fill="auto" w:val="clear"/>
        </w:rPr>
        <w:t>4.7. Для проверки оказанных услуг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pPr>
        <w:pStyle w:val="13"/>
        <w:widowControl/>
        <w:suppressAutoHyphens w:val="true"/>
        <w:bidi w:val="0"/>
        <w:spacing w:before="0" w:after="0"/>
        <w:ind w:firstLine="850" w:left="0" w:right="0"/>
        <w:jc w:val="both"/>
        <w:rPr>
          <w:rFonts w:ascii="Times New Roman" w:hAnsi="Times New Roman"/>
          <w:highlight w:val="none"/>
          <w:shd w:fill="auto" w:val="clear"/>
        </w:rPr>
      </w:pPr>
      <w:r>
        <w:rPr>
          <w:shd w:fill="auto" w:val="clear"/>
        </w:rPr>
      </w:r>
    </w:p>
    <w:p>
      <w:pPr>
        <w:pStyle w:val="13"/>
        <w:widowControl/>
        <w:suppressAutoHyphens w:val="true"/>
        <w:bidi w:val="0"/>
        <w:spacing w:before="0" w:after="0"/>
        <w:ind w:hanging="0" w:left="0" w:right="0"/>
        <w:jc w:val="center"/>
        <w:rPr>
          <w:highlight w:val="none"/>
          <w:shd w:fill="auto" w:val="clear"/>
        </w:rPr>
      </w:pPr>
      <w:r>
        <w:rPr>
          <w:b/>
          <w:sz w:val="24"/>
          <w:szCs w:val="24"/>
          <w:shd w:fill="auto" w:val="clear"/>
        </w:rPr>
        <w:t xml:space="preserve">5. </w:t>
      </w:r>
      <w:r>
        <w:rPr>
          <w:b/>
          <w:color w:val="000000"/>
          <w:spacing w:val="-12"/>
          <w:w w:val="106"/>
          <w:sz w:val="24"/>
          <w:szCs w:val="24"/>
          <w:shd w:fill="auto" w:val="clear"/>
        </w:rPr>
        <w:t>КАЧЕСТВО УСЛУГ</w:t>
      </w:r>
    </w:p>
    <w:p>
      <w:pPr>
        <w:pStyle w:val="BodyText"/>
        <w:widowControl/>
        <w:tabs>
          <w:tab w:val="clear" w:pos="708"/>
          <w:tab w:val="left" w:pos="854" w:leader="none"/>
        </w:tabs>
        <w:suppressAutoHyphens w:val="true"/>
        <w:bidi w:val="0"/>
        <w:spacing w:before="0" w:after="0"/>
        <w:ind w:firstLine="850" w:left="0" w:right="0"/>
        <w:jc w:val="both"/>
        <w:rPr>
          <w:highlight w:val="none"/>
          <w:shd w:fill="auto" w:val="clear"/>
        </w:rPr>
      </w:pPr>
      <w:r>
        <w:rPr>
          <w:sz w:val="24"/>
          <w:szCs w:val="24"/>
          <w:shd w:fill="auto" w:val="clear"/>
        </w:rPr>
        <w:t>5.1. Качество услуг должно соответствовать требованиям, предъявляемым условиями Контракта, в том числе в его приложениях Приложением, являющимся неотъемлемой частью настоящего Контракта.</w:t>
      </w:r>
    </w:p>
    <w:p>
      <w:pPr>
        <w:pStyle w:val="13"/>
        <w:widowControl/>
        <w:suppressAutoHyphens w:val="true"/>
        <w:bidi w:val="0"/>
        <w:spacing w:before="0" w:after="0"/>
        <w:ind w:firstLine="850" w:left="0" w:right="0"/>
        <w:jc w:val="left"/>
        <w:rPr>
          <w:rFonts w:ascii="Times New Roman" w:hAnsi="Times New Roman"/>
          <w:sz w:val="24"/>
          <w:szCs w:val="24"/>
          <w:highlight w:val="none"/>
          <w:shd w:fill="auto" w:val="clear"/>
        </w:rPr>
      </w:pPr>
      <w:r>
        <w:rPr>
          <w:sz w:val="24"/>
          <w:szCs w:val="24"/>
          <w:shd w:fill="auto" w:val="clear"/>
        </w:rPr>
      </w:r>
    </w:p>
    <w:p>
      <w:pPr>
        <w:pStyle w:val="ConsPlusNormal1"/>
        <w:widowControl w:val="false"/>
        <w:suppressAutoHyphens w:val="true"/>
        <w:bidi w:val="0"/>
        <w:spacing w:before="0" w:after="0"/>
        <w:ind w:hanging="0" w:left="0" w:right="0"/>
        <w:jc w:val="center"/>
        <w:rPr>
          <w:highlight w:val="none"/>
          <w:shd w:fill="auto" w:val="clear"/>
        </w:rPr>
      </w:pPr>
      <w:r>
        <w:rPr>
          <w:rFonts w:ascii="Times New Roman" w:hAnsi="Times New Roman"/>
          <w:b/>
          <w:sz w:val="24"/>
          <w:szCs w:val="24"/>
          <w:shd w:fill="auto" w:val="clear"/>
        </w:rPr>
        <w:t>6. ОТВЕТСТВЕННОСТЬ СТОРОН</w:t>
      </w:r>
    </w:p>
    <w:p>
      <w:pPr>
        <w:pStyle w:val="BodyTextIndent"/>
        <w:widowControl/>
        <w:suppressAutoHyphens w:val="true"/>
        <w:bidi w:val="0"/>
        <w:spacing w:before="0" w:after="0"/>
        <w:ind w:firstLine="850" w:left="0" w:right="0"/>
        <w:jc w:val="both"/>
        <w:rPr>
          <w:highlight w:val="none"/>
          <w:shd w:fill="auto" w:val="clear"/>
        </w:rPr>
      </w:pPr>
      <w:r>
        <w:rPr>
          <w:sz w:val="24"/>
          <w:szCs w:val="24"/>
          <w:shd w:fill="auto" w:val="clear"/>
        </w:rPr>
        <w:t>6.1. За неисполнение или ненадлежащее исполнение взятых на себя обязательств по государственному контракту, обе Стороны несут ответственность в соответствии с действующим законодательством.</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sz w:val="24"/>
          <w:szCs w:val="24"/>
          <w:shd w:fill="auto" w:val="clear"/>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w:t>
      </w:r>
      <w:r>
        <w:rPr>
          <w:color w:val="000000"/>
          <w:sz w:val="24"/>
          <w:szCs w:val="24"/>
          <w:shd w:fill="auto" w:val="clear"/>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Pr>
          <w:sz w:val="24"/>
          <w:szCs w:val="24"/>
          <w:shd w:fill="auto" w:val="clear"/>
        </w:rPr>
        <w:t xml:space="preserve"> Пеня устанавливается в размере </w:t>
      </w:r>
      <w:r>
        <w:rPr>
          <w:b/>
          <w:bCs/>
          <w:sz w:val="24"/>
          <w:szCs w:val="24"/>
          <w:shd w:fill="auto" w:val="clear"/>
        </w:rPr>
        <w:t>одной трехсотой действующей на дату уплаты пеней ключевой ставки Центрального банка Российской Федерации</w:t>
      </w:r>
      <w:r>
        <w:rPr>
          <w:sz w:val="24"/>
          <w:szCs w:val="24"/>
          <w:shd w:fill="auto" w:val="clear"/>
        </w:rPr>
        <w:t xml:space="preserve"> от не уплаченной в срок суммы.</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sz w:val="24"/>
          <w:szCs w:val="24"/>
          <w:shd w:fill="auto" w:val="clear"/>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eastAsia="Calibri"/>
          <w:color w:val="000000"/>
          <w:sz w:val="24"/>
          <w:szCs w:val="24"/>
          <w:shd w:fill="auto" w:val="clear"/>
          <w:lang w:eastAsia="en-US"/>
        </w:rPr>
        <w:t>размер штрафа устанавливается в следующем порядке:</w:t>
      </w:r>
    </w:p>
    <w:p>
      <w:pPr>
        <w:pStyle w:val="Normal"/>
        <w:widowControl/>
        <w:tabs>
          <w:tab w:val="clear" w:pos="708"/>
          <w:tab w:val="left" w:pos="709" w:leader="none"/>
        </w:tabs>
        <w:suppressAutoHyphens w:val="true"/>
        <w:bidi w:val="0"/>
        <w:spacing w:before="0" w:after="0"/>
        <w:ind w:firstLine="850" w:left="0" w:right="0"/>
        <w:jc w:val="both"/>
        <w:rPr>
          <w:b/>
          <w:bCs/>
        </w:rPr>
      </w:pPr>
      <w:r>
        <w:rPr>
          <w:rFonts w:eastAsia="Calibri"/>
          <w:b/>
          <w:bCs/>
          <w:color w:val="000000"/>
          <w:sz w:val="24"/>
          <w:szCs w:val="24"/>
          <w:shd w:fill="auto" w:val="clear"/>
          <w:lang w:eastAsia="en-US"/>
        </w:rPr>
        <w:t>а) 1 000 рублей, если цена Контракта не превышает 3 млн. рублей (включительно).</w:t>
      </w:r>
    </w:p>
    <w:p>
      <w:pPr>
        <w:pStyle w:val="Normal"/>
        <w:widowControl/>
        <w:tabs>
          <w:tab w:val="clear" w:pos="708"/>
          <w:tab w:val="left" w:pos="709" w:leader="none"/>
        </w:tabs>
        <w:suppressAutoHyphens w:val="true"/>
        <w:bidi w:val="0"/>
        <w:spacing w:before="0" w:after="0"/>
        <w:ind w:firstLine="850" w:left="0" w:right="0"/>
        <w:jc w:val="both"/>
        <w:rPr>
          <w:highlight w:val="none"/>
          <w:shd w:fill="auto" w:val="clear"/>
        </w:rPr>
      </w:pPr>
      <w:r>
        <w:rPr>
          <w:color w:val="000000"/>
          <w:sz w:val="24"/>
          <w:szCs w:val="24"/>
          <w:shd w:fill="auto" w:val="clear"/>
        </w:rPr>
        <w:t xml:space="preserve">6.4. </w:t>
      </w:r>
      <w:r>
        <w:rPr>
          <w:sz w:val="24"/>
          <w:szCs w:val="24"/>
          <w:shd w:fill="auto" w:val="clear"/>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color w:val="000000"/>
          <w:sz w:val="24"/>
          <w:szCs w:val="24"/>
          <w:shd w:fill="auto" w:val="clear"/>
        </w:rPr>
        <w:t>6.5.</w:t>
      </w:r>
      <w:r>
        <w:rPr>
          <w:sz w:val="24"/>
          <w:szCs w:val="24"/>
          <w:shd w:fill="auto" w:val="clear"/>
        </w:rPr>
        <w:t xml:space="preserve">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Pr>
          <w:b/>
          <w:bCs/>
          <w:sz w:val="24"/>
          <w:szCs w:val="24"/>
          <w:shd w:fill="auto" w:val="clear"/>
        </w:rPr>
        <w:t>в размере одной трехсотой действующей на дату уплаты пени ключевой ставки Центрального банка Российской Федерации</w:t>
      </w:r>
      <w:r>
        <w:rPr>
          <w:sz w:val="24"/>
          <w:szCs w:val="24"/>
          <w:shd w:fill="auto" w:val="clear"/>
        </w:rPr>
        <w:t xml:space="preserve">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color w:val="000000"/>
          <w:sz w:val="24"/>
          <w:szCs w:val="24"/>
          <w:shd w:fill="auto" w:val="clear"/>
        </w:rPr>
        <w:t>6.6.</w:t>
      </w:r>
      <w:r>
        <w:rPr>
          <w:sz w:val="24"/>
          <w:szCs w:val="24"/>
          <w:shd w:fill="auto" w:val="clear"/>
        </w:rPr>
        <w:t xml:space="preserve">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(подрядчик, исполнитель)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1042) и устанавливается в следующем порядке (за исключением случаев, предусмотренных пунктами 4 - 8 Правил 1042):</w:t>
      </w:r>
    </w:p>
    <w:p>
      <w:pPr>
        <w:pStyle w:val="Normal"/>
        <w:widowControl/>
        <w:tabs>
          <w:tab w:val="clear" w:pos="708"/>
          <w:tab w:val="left" w:pos="284" w:leader="none"/>
        </w:tabs>
        <w:suppressAutoHyphens w:val="true"/>
        <w:bidi w:val="0"/>
        <w:spacing w:before="0" w:after="0"/>
        <w:ind w:firstLine="850" w:left="0" w:right="0"/>
        <w:jc w:val="both"/>
        <w:rPr>
          <w:b/>
          <w:bCs/>
          <w:highlight w:val="none"/>
          <w:shd w:fill="auto" w:val="clear"/>
        </w:rPr>
      </w:pPr>
      <w:r>
        <w:rPr>
          <w:b/>
          <w:bCs/>
          <w:sz w:val="24"/>
          <w:szCs w:val="24"/>
          <w:shd w:fill="auto" w:val="clear"/>
        </w:rPr>
        <w:t>а) 10 процентов цены контракта (этапа) в случае, если цена контракта (этапа) не превышает 3 млн. рублей.</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sz w:val="24"/>
          <w:szCs w:val="24"/>
          <w:shd w:fill="auto" w:val="clear"/>
        </w:rPr>
        <w:t xml:space="preserve">6.7. </w:t>
      </w:r>
      <w:r>
        <w:rPr>
          <w:color w:val="000000"/>
          <w:sz w:val="24"/>
          <w:szCs w:val="24"/>
          <w:shd w:fill="auto" w:val="clear"/>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widowControl/>
        <w:tabs>
          <w:tab w:val="clear" w:pos="708"/>
          <w:tab w:val="left" w:pos="709" w:leader="none"/>
        </w:tabs>
        <w:suppressAutoHyphens w:val="true"/>
        <w:bidi w:val="0"/>
        <w:spacing w:before="0" w:after="0"/>
        <w:ind w:firstLine="850" w:left="0" w:right="0"/>
        <w:jc w:val="both"/>
        <w:rPr>
          <w:highlight w:val="none"/>
          <w:shd w:fill="auto" w:val="clear"/>
        </w:rPr>
      </w:pPr>
      <w:r>
        <w:rPr>
          <w:b/>
          <w:bCs/>
          <w:color w:val="000000"/>
          <w:sz w:val="24"/>
          <w:szCs w:val="24"/>
          <w:shd w:fill="auto" w:val="clear"/>
        </w:rPr>
        <w:t>а) 1 000 рублей, если цена Контракта не превышает 3 млн. рублей.</w:t>
      </w:r>
    </w:p>
    <w:p>
      <w:pPr>
        <w:pStyle w:val="Normal"/>
        <w:widowControl/>
        <w:tabs>
          <w:tab w:val="clear" w:pos="708"/>
          <w:tab w:val="left" w:pos="709" w:leader="none"/>
        </w:tabs>
        <w:suppressAutoHyphens w:val="true"/>
        <w:bidi w:val="0"/>
        <w:spacing w:before="0" w:after="0"/>
        <w:ind w:firstLine="850" w:left="0" w:right="0"/>
        <w:jc w:val="both"/>
        <w:rPr>
          <w:highlight w:val="none"/>
          <w:shd w:fill="auto" w:val="clear"/>
        </w:rPr>
      </w:pPr>
      <w:r>
        <w:rPr>
          <w:color w:val="000000"/>
          <w:sz w:val="24"/>
          <w:szCs w:val="24"/>
          <w:shd w:fill="auto" w:val="clear"/>
        </w:rPr>
        <w:t>6.8.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pPr>
        <w:pStyle w:val="Normal"/>
        <w:widowControl/>
        <w:suppressAutoHyphens w:val="true"/>
        <w:bidi w:val="0"/>
        <w:spacing w:before="0" w:after="0"/>
        <w:ind w:firstLine="850" w:left="0" w:right="0"/>
        <w:jc w:val="both"/>
        <w:rPr>
          <w:highlight w:val="none"/>
          <w:shd w:fill="auto" w:val="clear"/>
        </w:rPr>
      </w:pPr>
      <w:r>
        <w:rPr>
          <w:sz w:val="24"/>
          <w:szCs w:val="24"/>
          <w:shd w:fill="auto" w:val="clear"/>
        </w:rPr>
        <w:t>6.9. Общая сумма начисленных штрафов неисполнение или надлежащее исполнение Исполнителем обязательств, предусмотренных контрактом, не может превышать цену контракта.</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color w:val="000000"/>
          <w:sz w:val="24"/>
          <w:szCs w:val="24"/>
          <w:shd w:fill="auto" w:val="clear"/>
        </w:rPr>
        <w:t>6.10</w:t>
      </w:r>
      <w:r>
        <w:rPr>
          <w:sz w:val="24"/>
          <w:szCs w:val="24"/>
          <w:shd w:fill="auto" w:val="clear"/>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color w:val="000000"/>
          <w:sz w:val="24"/>
          <w:szCs w:val="24"/>
          <w:shd w:fill="auto" w:val="clear"/>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color w:val="000000"/>
          <w:sz w:val="24"/>
          <w:szCs w:val="24"/>
          <w:shd w:fill="auto" w:val="clear"/>
        </w:rPr>
        <w:t>6.12</w:t>
      </w:r>
      <w:r>
        <w:rPr>
          <w:sz w:val="24"/>
          <w:szCs w:val="24"/>
          <w:shd w:fill="auto" w:val="clear"/>
        </w:rPr>
        <w:t>. Заказчик не несет ответственности за несвоевременную оплату оказанных услуг, связанную с несвоевременным поступлением бюджетных ассигнований на счет Заказчика или в связи с изменениями лимитов финансирования.</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color w:val="000000"/>
          <w:sz w:val="24"/>
          <w:szCs w:val="24"/>
          <w:shd w:fill="auto" w:val="clear"/>
        </w:rPr>
        <w:t xml:space="preserve">6.13. В случае просрочки со стороны Исполнителя исполнения настоящего Контракта на срок более чем один месяц, Заказчик имеет право обратиться к Исполнителю с предложением о расторжении Контракта, уплате штрафных санкций, а при несогласии Исполнителя – обратиться в суд с соответствующим иском. </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color w:val="000000"/>
          <w:sz w:val="24"/>
          <w:szCs w:val="24"/>
          <w:shd w:fill="auto" w:val="clear"/>
        </w:rPr>
        <w:t>6.14. Применение неустойки (штрафа, пени) не освобождает Стороны от исполнения обязательств по настоящему Контракту.</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color w:val="000000"/>
          <w:sz w:val="24"/>
          <w:szCs w:val="24"/>
          <w:shd w:fill="auto" w:val="clear"/>
        </w:rPr>
        <w:t>6.15. Окончание срока действия Контракта не освобождает Стороны от ответственности за его нарушение.</w:t>
      </w:r>
    </w:p>
    <w:p>
      <w:pPr>
        <w:pStyle w:val="Normal"/>
        <w:widowControl/>
        <w:tabs>
          <w:tab w:val="clear" w:pos="708"/>
          <w:tab w:val="left" w:pos="284" w:leader="none"/>
        </w:tabs>
        <w:suppressAutoHyphens w:val="true"/>
        <w:bidi w:val="0"/>
        <w:spacing w:before="0" w:after="0"/>
        <w:ind w:firstLine="850" w:left="0" w:right="0"/>
        <w:jc w:val="both"/>
        <w:rPr>
          <w:highlight w:val="none"/>
          <w:shd w:fill="auto" w:val="clear"/>
        </w:rPr>
      </w:pPr>
      <w:r>
        <w:rPr>
          <w:color w:val="000000"/>
          <w:sz w:val="24"/>
          <w:szCs w:val="24"/>
          <w:shd w:fill="auto" w:val="clear"/>
        </w:rPr>
        <w:t>6.16.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6.17. Имущественная ответственность Сторон, не предусмотренная в настоящем Контракте, устанавливается в соответствии с действующим законодательством РФ.</w:t>
      </w:r>
    </w:p>
    <w:p>
      <w:pPr>
        <w:pStyle w:val="Normal"/>
        <w:widowControl/>
        <w:suppressAutoHyphens w:val="true"/>
        <w:bidi w:val="0"/>
        <w:spacing w:before="0" w:after="0"/>
        <w:ind w:firstLine="850" w:left="0" w:right="0"/>
        <w:jc w:val="both"/>
        <w:rPr>
          <w:highlight w:val="none"/>
          <w:shd w:fill="auto" w:val="clear"/>
        </w:rPr>
      </w:pPr>
      <w:r>
        <w:rPr>
          <w:color w:val="000000"/>
          <w:sz w:val="24"/>
          <w:szCs w:val="24"/>
          <w:shd w:fill="auto" w:val="clear"/>
        </w:rPr>
        <w:t>6.18.</w:t>
      </w:r>
      <w:r>
        <w:rPr>
          <w:sz w:val="24"/>
          <w:szCs w:val="24"/>
          <w:u w:val="none" w:color="000000"/>
          <w:shd w:fill="auto" w:val="clear"/>
        </w:rPr>
        <w:t xml:space="preserve"> Реквизиты счета для уплаты суммы неустойки (штрафов, пени):</w:t>
      </w:r>
    </w:p>
    <w:p>
      <w:pPr>
        <w:pStyle w:val="BodyText"/>
        <w:widowControl/>
        <w:suppressAutoHyphens w:val="true"/>
        <w:bidi w:val="0"/>
        <w:spacing w:lineRule="auto" w:line="240" w:before="0" w:after="0"/>
        <w:ind w:firstLine="850" w:left="0" w:right="0"/>
        <w:jc w:val="both"/>
        <w:rPr>
          <w:sz w:val="24"/>
          <w:szCs w:val="24"/>
        </w:rPr>
      </w:pPr>
      <w:r>
        <w:rPr>
          <w:sz w:val="24"/>
          <w:szCs w:val="24"/>
        </w:rPr>
        <w:t>ИНН 7842012440</w:t>
      </w:r>
    </w:p>
    <w:p>
      <w:pPr>
        <w:pStyle w:val="BodyText"/>
        <w:widowControl/>
        <w:suppressAutoHyphens w:val="true"/>
        <w:bidi w:val="0"/>
        <w:spacing w:lineRule="auto" w:line="240" w:before="0" w:after="0"/>
        <w:ind w:firstLine="850" w:left="0" w:right="0"/>
        <w:jc w:val="both"/>
        <w:rPr>
          <w:sz w:val="24"/>
          <w:szCs w:val="24"/>
        </w:rPr>
      </w:pPr>
      <w:r>
        <w:rPr>
          <w:sz w:val="24"/>
          <w:szCs w:val="24"/>
        </w:rPr>
        <w:t>КПП 780101001</w:t>
      </w:r>
    </w:p>
    <w:p>
      <w:pPr>
        <w:pStyle w:val="BodyText"/>
        <w:widowControl/>
        <w:suppressAutoHyphens w:val="true"/>
        <w:bidi w:val="0"/>
        <w:spacing w:lineRule="auto" w:line="240" w:before="0" w:after="0"/>
        <w:ind w:firstLine="850" w:left="0" w:right="0"/>
        <w:jc w:val="both"/>
        <w:rPr>
          <w:sz w:val="24"/>
          <w:szCs w:val="24"/>
        </w:rPr>
      </w:pPr>
      <w:r>
        <w:rPr>
          <w:sz w:val="24"/>
          <w:szCs w:val="24"/>
        </w:rPr>
        <w:t>ОКТМО 40307000</w:t>
      </w:r>
    </w:p>
    <w:p>
      <w:pPr>
        <w:pStyle w:val="BodyText"/>
        <w:widowControl/>
        <w:suppressAutoHyphens w:val="true"/>
        <w:bidi w:val="0"/>
        <w:spacing w:lineRule="auto" w:line="240" w:before="0" w:after="0"/>
        <w:ind w:firstLine="850" w:left="0" w:right="0"/>
        <w:jc w:val="both"/>
        <w:rPr>
          <w:sz w:val="24"/>
          <w:szCs w:val="24"/>
        </w:rPr>
      </w:pPr>
      <w:r>
        <w:rPr>
          <w:sz w:val="24"/>
          <w:szCs w:val="24"/>
        </w:rPr>
        <w:t>Банковские реквизиты:</w:t>
      </w:r>
    </w:p>
    <w:p>
      <w:pPr>
        <w:pStyle w:val="BodyText"/>
        <w:widowControl/>
        <w:suppressAutoHyphens w:val="true"/>
        <w:bidi w:val="0"/>
        <w:spacing w:lineRule="auto" w:line="240" w:before="0" w:after="0"/>
        <w:ind w:firstLine="850" w:left="0" w:right="0"/>
        <w:jc w:val="both"/>
        <w:rPr>
          <w:sz w:val="24"/>
          <w:szCs w:val="24"/>
        </w:rPr>
      </w:pPr>
      <w:r>
        <w:rPr>
          <w:sz w:val="24"/>
          <w:szCs w:val="24"/>
        </w:rPr>
        <w:t>ОКЦ №1 Волго-Вятского ГУ Банка России // УФК по Нижегородской области г. Нижний Новгород (УФССП России по Ленинградской области, лицевой счет № 04451785410)</w:t>
      </w:r>
    </w:p>
    <w:p>
      <w:pPr>
        <w:pStyle w:val="BodyText"/>
        <w:widowControl/>
        <w:suppressAutoHyphens w:val="true"/>
        <w:bidi w:val="0"/>
        <w:spacing w:lineRule="auto" w:line="240" w:before="0" w:after="0"/>
        <w:ind w:firstLine="850" w:left="0" w:right="0"/>
        <w:jc w:val="both"/>
        <w:rPr>
          <w:sz w:val="24"/>
          <w:szCs w:val="24"/>
        </w:rPr>
      </w:pPr>
      <w:r>
        <w:rPr>
          <w:sz w:val="24"/>
          <w:szCs w:val="24"/>
        </w:rPr>
        <w:t>Рас/счет 03100643000000014500</w:t>
      </w:r>
    </w:p>
    <w:p>
      <w:pPr>
        <w:pStyle w:val="BodyText"/>
        <w:widowControl/>
        <w:suppressAutoHyphens w:val="true"/>
        <w:bidi w:val="0"/>
        <w:spacing w:lineRule="auto" w:line="240" w:before="0" w:after="0"/>
        <w:ind w:firstLine="850" w:left="0" w:right="0"/>
        <w:jc w:val="both"/>
        <w:rPr>
          <w:sz w:val="24"/>
          <w:szCs w:val="24"/>
        </w:rPr>
      </w:pPr>
      <w:r>
        <w:rPr>
          <w:sz w:val="24"/>
          <w:szCs w:val="24"/>
        </w:rPr>
        <w:t>Наименование банка: ОКЦ №1 Волго-Вятского ГУ Банка России // УФК по  Нижегородской области г. Нижний Новгород</w:t>
      </w:r>
    </w:p>
    <w:p>
      <w:pPr>
        <w:pStyle w:val="BodyText"/>
        <w:widowControl/>
        <w:suppressAutoHyphens w:val="true"/>
        <w:bidi w:val="0"/>
        <w:spacing w:lineRule="auto" w:line="240" w:before="0" w:after="0"/>
        <w:ind w:firstLine="850" w:left="0" w:right="0"/>
        <w:jc w:val="both"/>
        <w:rPr>
          <w:sz w:val="24"/>
          <w:szCs w:val="24"/>
        </w:rPr>
      </w:pPr>
      <w:r>
        <w:rPr>
          <w:sz w:val="24"/>
          <w:szCs w:val="24"/>
        </w:rPr>
        <w:t>БИК 044030098</w:t>
      </w:r>
    </w:p>
    <w:p>
      <w:pPr>
        <w:pStyle w:val="BodyText"/>
        <w:widowControl/>
        <w:suppressAutoHyphens w:val="true"/>
        <w:bidi w:val="0"/>
        <w:spacing w:lineRule="auto" w:line="240" w:before="0" w:after="0"/>
        <w:ind w:firstLine="850" w:left="0" w:right="0"/>
        <w:jc w:val="both"/>
        <w:rPr>
          <w:sz w:val="24"/>
          <w:szCs w:val="24"/>
        </w:rPr>
      </w:pPr>
      <w:r>
        <w:rPr>
          <w:sz w:val="24"/>
          <w:szCs w:val="24"/>
          <w:shd w:fill="auto" w:val="clear"/>
        </w:rPr>
        <w:t>Кор/счет 40102810745370000098</w:t>
      </w:r>
    </w:p>
    <w:p>
      <w:pPr>
        <w:pStyle w:val="Normal"/>
        <w:widowControl/>
        <w:suppressAutoHyphens w:val="true"/>
        <w:bidi w:val="0"/>
        <w:spacing w:before="0" w:after="0"/>
        <w:ind w:firstLine="850" w:left="0" w:right="0"/>
        <w:jc w:val="both"/>
        <w:rPr>
          <w:highlight w:val="none"/>
          <w:shd w:fill="auto" w:val="clear"/>
        </w:rPr>
      </w:pPr>
      <w:r>
        <w:rPr>
          <w:sz w:val="24"/>
          <w:szCs w:val="24"/>
          <w:shd w:fill="auto" w:val="clear"/>
        </w:rPr>
        <w:t>КБК 322 1 16 07010 01 9000 140.</w:t>
      </w:r>
    </w:p>
    <w:p>
      <w:pPr>
        <w:pStyle w:val="Normal"/>
        <w:widowControl/>
        <w:suppressAutoHyphens w:val="true"/>
        <w:bidi w:val="0"/>
        <w:spacing w:before="0" w:after="0"/>
        <w:ind w:firstLine="850" w:left="0" w:right="0"/>
        <w:jc w:val="both"/>
        <w:rPr>
          <w:rFonts w:ascii="Times New Roman" w:hAnsi="Times New Roman"/>
          <w:highlight w:val="none"/>
          <w:u w:val="none" w:color="000000"/>
          <w:shd w:fill="auto" w:val="clear"/>
        </w:rPr>
      </w:pPr>
      <w:r>
        <w:rPr>
          <w:u w:val="none" w:color="000000"/>
          <w:shd w:fill="auto" w:val="clear"/>
        </w:rPr>
      </w:r>
    </w:p>
    <w:p>
      <w:pPr>
        <w:pStyle w:val="13"/>
        <w:widowControl/>
        <w:suppressAutoHyphens w:val="true"/>
        <w:bidi w:val="0"/>
        <w:spacing w:before="0" w:after="0"/>
        <w:ind w:hanging="0" w:left="0" w:right="0"/>
        <w:jc w:val="center"/>
        <w:rPr>
          <w:highlight w:val="none"/>
          <w:shd w:fill="auto" w:val="clear"/>
        </w:rPr>
      </w:pPr>
      <w:r>
        <w:rPr>
          <w:b/>
          <w:bCs/>
          <w:sz w:val="24"/>
          <w:szCs w:val="24"/>
          <w:shd w:fill="auto" w:val="clear"/>
        </w:rPr>
        <w:t>7</w:t>
      </w:r>
      <w:r>
        <w:rPr>
          <w:b/>
          <w:sz w:val="24"/>
          <w:szCs w:val="24"/>
          <w:shd w:fill="auto" w:val="clear"/>
        </w:rPr>
        <w:t>. СРОК ДЕЙСТВИЯ КОНТРАКТА</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 xml:space="preserve">7.1. Настоящий контракт вступает в силу </w:t>
      </w:r>
      <w:r>
        <w:rPr>
          <w:rFonts w:eastAsia="Times New Roman"/>
          <w:sz w:val="24"/>
          <w:szCs w:val="24"/>
          <w:shd w:fill="auto" w:val="clear"/>
          <w:lang w:eastAsia="ru-RU"/>
        </w:rPr>
        <w:t xml:space="preserve">и является обязательным для сторон </w:t>
      </w:r>
      <w:r>
        <w:rPr>
          <w:sz w:val="24"/>
          <w:szCs w:val="24"/>
          <w:shd w:fill="auto" w:val="clear"/>
        </w:rPr>
        <w:t>с даты подписания контракта обеими Сторонами и действует до 23:59:59 по московскому времени 31.12.2026 года.</w:t>
      </w:r>
    </w:p>
    <w:p>
      <w:pPr>
        <w:pStyle w:val="ConsPlusNormal1"/>
        <w:widowControl w:val="false"/>
        <w:suppressAutoHyphens w:val="true"/>
        <w:bidi w:val="0"/>
        <w:spacing w:before="0" w:after="0"/>
        <w:ind w:firstLine="850" w:left="0" w:right="0"/>
        <w:jc w:val="both"/>
        <w:rPr>
          <w:highlight w:val="none"/>
          <w:shd w:fill="auto" w:val="clear"/>
        </w:rPr>
      </w:pPr>
      <w:r>
        <w:rPr>
          <w:rFonts w:ascii="Times New Roman" w:hAnsi="Times New Roman"/>
          <w:sz w:val="24"/>
          <w:szCs w:val="24"/>
          <w:shd w:fill="auto" w:val="clear"/>
        </w:rPr>
        <w:t xml:space="preserve">7.2. Окончание срока действия контракта не влечет прекращения обязательств Сторон, возникших в период действия настоящего контракта и не освобождает Стороны от ответственности за его нарушения, которые были допущены в пределах срока действия контракта (пункт 4 статьи 425 ГК РФ). </w:t>
      </w:r>
    </w:p>
    <w:p>
      <w:pPr>
        <w:pStyle w:val="ConsPlusNormal1"/>
        <w:widowControl w:val="false"/>
        <w:suppressAutoHyphens w:val="true"/>
        <w:bidi w:val="0"/>
        <w:spacing w:before="0" w:after="0"/>
        <w:ind w:firstLine="850" w:left="0" w:right="0"/>
        <w:jc w:val="both"/>
        <w:rPr>
          <w:rFonts w:ascii="Times New Roman" w:hAnsi="Times New Roman"/>
          <w:sz w:val="24"/>
          <w:szCs w:val="24"/>
        </w:rPr>
      </w:pPr>
      <w:r>
        <w:rPr>
          <w:rFonts w:ascii="Times New Roman" w:hAnsi="Times New Roman"/>
          <w:sz w:val="24"/>
          <w:szCs w:val="24"/>
        </w:rPr>
      </w:r>
    </w:p>
    <w:p>
      <w:pPr>
        <w:pStyle w:val="ConsNonformat"/>
        <w:widowControl w:val="false"/>
        <w:suppressAutoHyphens w:val="true"/>
        <w:bidi w:val="0"/>
        <w:spacing w:before="0" w:after="0"/>
        <w:ind w:hanging="0" w:left="0" w:right="0"/>
        <w:jc w:val="center"/>
        <w:rPr>
          <w:highlight w:val="none"/>
          <w:shd w:fill="auto" w:val="clear"/>
        </w:rPr>
      </w:pPr>
      <w:r>
        <w:rPr>
          <w:rFonts w:cs="Times New Roman" w:ascii="Times New Roman" w:hAnsi="Times New Roman"/>
          <w:b/>
          <w:sz w:val="24"/>
          <w:szCs w:val="24"/>
          <w:shd w:fill="auto" w:val="clear"/>
        </w:rPr>
        <w:t>8. ИЗМЕНЕНИЕ, ПРЕКРАЩЕНИЕ</w:t>
      </w:r>
    </w:p>
    <w:p>
      <w:pPr>
        <w:pStyle w:val="ConsNonformat"/>
        <w:widowControl w:val="false"/>
        <w:suppressAutoHyphens w:val="true"/>
        <w:bidi w:val="0"/>
        <w:spacing w:before="0" w:after="0"/>
        <w:ind w:hanging="0" w:left="0" w:right="0"/>
        <w:jc w:val="center"/>
        <w:rPr>
          <w:highlight w:val="none"/>
          <w:shd w:fill="auto" w:val="clear"/>
        </w:rPr>
      </w:pPr>
      <w:r>
        <w:rPr>
          <w:rFonts w:cs="Times New Roman" w:ascii="Times New Roman" w:hAnsi="Times New Roman"/>
          <w:b/>
          <w:sz w:val="24"/>
          <w:szCs w:val="24"/>
          <w:shd w:fill="auto" w:val="clear"/>
        </w:rPr>
        <w:t>И РАСТОРЖЕНИЕ НАСТОЯЩЕГО КОНТРАКТА</w:t>
      </w:r>
    </w:p>
    <w:p>
      <w:pPr>
        <w:pStyle w:val="13"/>
        <w:widowControl/>
        <w:tabs>
          <w:tab w:val="clear" w:pos="708"/>
          <w:tab w:val="left" w:pos="567" w:leader="none"/>
        </w:tabs>
        <w:bidi w:val="0"/>
        <w:spacing w:before="0" w:after="0"/>
        <w:ind w:firstLine="850" w:left="0" w:right="0"/>
        <w:jc w:val="both"/>
        <w:rPr>
          <w:highlight w:val="none"/>
          <w:shd w:fill="auto" w:val="clear"/>
        </w:rPr>
      </w:pPr>
      <w:r>
        <w:rPr>
          <w:sz w:val="24"/>
          <w:szCs w:val="24"/>
          <w:shd w:fill="auto" w:val="clear"/>
        </w:rPr>
        <w:t xml:space="preserve">8.1. Условия настоящего Контракта могут быть изменены или дополнены по взаимному согласию Сторон и в соответствии с действующим законодательством Российской Федерации. </w:t>
      </w:r>
    </w:p>
    <w:p>
      <w:pPr>
        <w:pStyle w:val="13"/>
        <w:widowControl/>
        <w:tabs>
          <w:tab w:val="clear" w:pos="708"/>
          <w:tab w:val="left" w:pos="567" w:leader="none"/>
        </w:tabs>
        <w:bidi w:val="0"/>
        <w:spacing w:before="0" w:after="0"/>
        <w:ind w:firstLine="850" w:left="0" w:right="0"/>
        <w:jc w:val="both"/>
        <w:rPr>
          <w:highlight w:val="none"/>
          <w:shd w:fill="auto" w:val="clear"/>
        </w:rPr>
      </w:pPr>
      <w:r>
        <w:rPr>
          <w:sz w:val="24"/>
          <w:szCs w:val="24"/>
          <w:shd w:fill="auto" w:val="clear"/>
        </w:rPr>
        <w:t>8.2. Расторжение настоящего Контракта возможно по соглашению Сторон или по решению суда.</w:t>
      </w:r>
    </w:p>
    <w:p>
      <w:pPr>
        <w:pStyle w:val="13"/>
        <w:widowControl/>
        <w:tabs>
          <w:tab w:val="clear" w:pos="708"/>
          <w:tab w:val="left" w:pos="567" w:leader="none"/>
        </w:tabs>
        <w:bidi w:val="0"/>
        <w:spacing w:before="0" w:after="0"/>
        <w:ind w:firstLine="850" w:left="0" w:right="0"/>
        <w:jc w:val="both"/>
        <w:rPr>
          <w:highlight w:val="none"/>
          <w:shd w:fill="auto" w:val="clear"/>
        </w:rPr>
      </w:pPr>
      <w:r>
        <w:rPr>
          <w:bCs/>
          <w:sz w:val="24"/>
          <w:szCs w:val="24"/>
          <w:shd w:fill="auto" w:val="clear"/>
        </w:rPr>
        <w:t xml:space="preserve">8.3. </w:t>
      </w:r>
      <w:r>
        <w:rPr>
          <w:sz w:val="24"/>
          <w:szCs w:val="24"/>
          <w:shd w:fill="auto" w:val="clear"/>
        </w:rPr>
        <w:t>Заказчик в соответствии с положениями статьи 95 Закона вправе принять решение об одностороннем отказе от исполнения контракта.</w:t>
      </w:r>
    </w:p>
    <w:p>
      <w:pPr>
        <w:pStyle w:val="13"/>
        <w:widowControl/>
        <w:tabs>
          <w:tab w:val="clear" w:pos="708"/>
          <w:tab w:val="left" w:pos="567" w:leader="none"/>
        </w:tabs>
        <w:bidi w:val="0"/>
        <w:spacing w:before="0" w:after="0"/>
        <w:ind w:firstLine="850" w:left="0" w:right="0"/>
        <w:jc w:val="both"/>
        <w:rPr>
          <w:highlight w:val="none"/>
          <w:shd w:fill="auto" w:val="clear"/>
        </w:rPr>
      </w:pPr>
      <w:r>
        <w:rPr>
          <w:sz w:val="24"/>
          <w:szCs w:val="24"/>
          <w:shd w:fill="auto" w:val="clear"/>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pPr>
        <w:pStyle w:val="13"/>
        <w:widowControl/>
        <w:tabs>
          <w:tab w:val="clear" w:pos="708"/>
          <w:tab w:val="left" w:pos="567" w:leader="none"/>
        </w:tabs>
        <w:bidi w:val="0"/>
        <w:spacing w:before="0" w:after="0"/>
        <w:ind w:firstLine="850" w:left="0" w:right="0"/>
        <w:jc w:val="both"/>
        <w:rPr>
          <w:highlight w:val="none"/>
          <w:shd w:fill="auto" w:val="clear"/>
        </w:rPr>
      </w:pPr>
      <w:r>
        <w:rPr>
          <w:sz w:val="24"/>
          <w:szCs w:val="24"/>
          <w:shd w:fill="auto" w:val="clear"/>
        </w:rPr>
        <w:t>8.4.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13"/>
        <w:widowControl/>
        <w:tabs>
          <w:tab w:val="clear" w:pos="708"/>
          <w:tab w:val="left" w:pos="567" w:leader="none"/>
        </w:tabs>
        <w:bidi w:val="0"/>
        <w:spacing w:before="0" w:after="0"/>
        <w:ind w:firstLine="850" w:left="0" w:right="0"/>
        <w:jc w:val="both"/>
        <w:rPr>
          <w:highlight w:val="none"/>
          <w:shd w:fill="auto" w:val="clear"/>
        </w:rPr>
      </w:pPr>
      <w:r>
        <w:rPr>
          <w:sz w:val="24"/>
          <w:szCs w:val="24"/>
          <w:shd w:fill="auto" w:val="clear"/>
        </w:rPr>
        <w:t>8.5. 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pPr>
        <w:pStyle w:val="PlainText"/>
        <w:widowControl/>
        <w:tabs>
          <w:tab w:val="clear" w:pos="708"/>
          <w:tab w:val="left" w:pos="2160" w:leader="none"/>
        </w:tabs>
        <w:bidi w:val="0"/>
        <w:spacing w:before="0" w:after="0"/>
        <w:ind w:firstLine="850" w:left="0" w:right="0"/>
        <w:jc w:val="both"/>
        <w:rPr>
          <w:rFonts w:ascii="Times New Roman" w:hAnsi="Times New Roman"/>
          <w:highlight w:val="none"/>
          <w:shd w:fill="auto" w:val="clear"/>
        </w:rPr>
      </w:pPr>
      <w:r>
        <w:rPr>
          <w:rFonts w:eastAsia="MS Mincho" w:ascii="Times New Roman" w:hAnsi="Times New Roman"/>
          <w:sz w:val="24"/>
          <w:szCs w:val="24"/>
          <w:shd w:fill="auto" w:val="clear"/>
        </w:rPr>
        <w:t>8.6. В случае изменения юридических адресов и банковских реквизитов Стороны обязаны уведомить друг друга об этом в течение 5 (пять) рабочих дней.</w:t>
      </w:r>
    </w:p>
    <w:p>
      <w:pPr>
        <w:pStyle w:val="PlainText"/>
        <w:widowControl/>
        <w:tabs>
          <w:tab w:val="clear" w:pos="708"/>
          <w:tab w:val="left" w:pos="2160" w:leader="none"/>
        </w:tabs>
        <w:bidi w:val="0"/>
        <w:spacing w:before="0" w:after="0"/>
        <w:ind w:firstLine="850" w:left="0" w:right="0"/>
        <w:jc w:val="both"/>
        <w:rPr>
          <w:rFonts w:eastAsia="MS Mincho"/>
          <w:sz w:val="24"/>
          <w:szCs w:val="24"/>
        </w:rPr>
      </w:pPr>
      <w:r>
        <w:rPr>
          <w:rFonts w:eastAsia="MS Mincho"/>
          <w:sz w:val="24"/>
          <w:szCs w:val="24"/>
        </w:rPr>
      </w:r>
    </w:p>
    <w:p>
      <w:pPr>
        <w:pStyle w:val="ConsPlusNormal1"/>
        <w:widowControl w:val="false"/>
        <w:suppressAutoHyphens w:val="true"/>
        <w:bidi w:val="0"/>
        <w:spacing w:before="0" w:after="0"/>
        <w:ind w:hanging="0" w:left="0" w:right="0"/>
        <w:jc w:val="center"/>
        <w:rPr>
          <w:highlight w:val="none"/>
          <w:shd w:fill="auto" w:val="clear"/>
        </w:rPr>
      </w:pPr>
      <w:r>
        <w:rPr>
          <w:rFonts w:ascii="Times New Roman" w:hAnsi="Times New Roman"/>
          <w:b/>
          <w:color w:val="000000"/>
          <w:sz w:val="24"/>
          <w:szCs w:val="24"/>
          <w:shd w:fill="auto" w:val="clear"/>
        </w:rPr>
        <w:t>9. ДЕЙСТВИЕ НЕПРЕОДОЛИМОЙ СИЛЫ</w:t>
      </w:r>
    </w:p>
    <w:p>
      <w:pPr>
        <w:pStyle w:val="13"/>
        <w:suppressAutoHyphens w:val="true"/>
        <w:bidi w:val="0"/>
        <w:spacing w:before="0" w:after="0"/>
        <w:ind w:firstLine="850" w:left="0" w:right="0"/>
        <w:jc w:val="both"/>
        <w:rPr>
          <w:highlight w:val="none"/>
          <w:shd w:fill="auto" w:val="clear"/>
        </w:rPr>
      </w:pPr>
      <w:r>
        <w:rPr>
          <w:sz w:val="24"/>
          <w:szCs w:val="24"/>
          <w:shd w:fill="auto" w:val="clear"/>
        </w:rPr>
        <w:t>9.1.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pPr>
        <w:pStyle w:val="13"/>
        <w:suppressAutoHyphens w:val="true"/>
        <w:bidi w:val="0"/>
        <w:spacing w:before="0" w:after="0"/>
        <w:ind w:firstLine="850" w:left="0" w:right="0"/>
        <w:jc w:val="both"/>
        <w:rPr>
          <w:highlight w:val="none"/>
          <w:shd w:fill="auto" w:val="clear"/>
        </w:rPr>
      </w:pPr>
      <w:r>
        <w:rPr>
          <w:sz w:val="24"/>
          <w:szCs w:val="24"/>
          <w:shd w:fill="auto" w:val="clear"/>
        </w:rPr>
        <w:t>9.2.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pPr>
        <w:pStyle w:val="13"/>
        <w:suppressAutoHyphens w:val="true"/>
        <w:bidi w:val="0"/>
        <w:spacing w:before="0" w:after="0"/>
        <w:ind w:firstLine="850" w:left="0" w:right="0"/>
        <w:jc w:val="both"/>
        <w:rPr>
          <w:highlight w:val="none"/>
          <w:shd w:fill="auto" w:val="clear"/>
        </w:rPr>
      </w:pPr>
      <w:r>
        <w:rPr>
          <w:sz w:val="24"/>
          <w:szCs w:val="24"/>
          <w:shd w:fill="auto" w:val="clear"/>
        </w:rPr>
        <w:t>9.3. Если обстоятельства, указанные в п. 9.1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pPr>
        <w:pStyle w:val="13"/>
        <w:suppressAutoHyphens w:val="true"/>
        <w:bidi w:val="0"/>
        <w:spacing w:before="0" w:after="0"/>
        <w:ind w:firstLine="850" w:left="0" w:right="0"/>
        <w:jc w:val="both"/>
        <w:rPr>
          <w:highlight w:val="none"/>
          <w:shd w:fill="auto" w:val="clear"/>
        </w:rPr>
      </w:pPr>
      <w:r>
        <w:rPr>
          <w:sz w:val="24"/>
          <w:szCs w:val="24"/>
          <w:shd w:fill="auto" w:val="clear"/>
        </w:rPr>
        <w:t>9.4.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pPr>
        <w:pStyle w:val="13"/>
        <w:suppressAutoHyphens w:val="true"/>
        <w:bidi w:val="0"/>
        <w:spacing w:before="0" w:after="0"/>
        <w:ind w:firstLine="850" w:left="0" w:right="0"/>
        <w:jc w:val="both"/>
        <w:rPr>
          <w:highlight w:val="none"/>
          <w:shd w:fill="auto" w:val="clear"/>
        </w:rPr>
      </w:pPr>
      <w:r>
        <w:rPr>
          <w:shd w:fill="auto" w:val="clear"/>
        </w:rPr>
      </w:r>
    </w:p>
    <w:p>
      <w:pPr>
        <w:pStyle w:val="13"/>
        <w:widowControl/>
        <w:numPr>
          <w:ilvl w:val="0"/>
          <w:numId w:val="0"/>
        </w:numPr>
        <w:suppressAutoHyphens w:val="true"/>
        <w:bidi w:val="0"/>
        <w:spacing w:before="0" w:after="0"/>
        <w:ind w:hanging="0" w:left="0" w:right="0"/>
        <w:jc w:val="center"/>
        <w:outlineLvl w:val="1"/>
        <w:rPr>
          <w:highlight w:val="none"/>
          <w:shd w:fill="auto" w:val="clear"/>
        </w:rPr>
      </w:pPr>
      <w:r>
        <w:rPr>
          <w:b/>
          <w:sz w:val="24"/>
          <w:szCs w:val="24"/>
          <w:shd w:fill="auto" w:val="clear"/>
        </w:rPr>
        <w:t>10. ПОРЯДОК РАЗРЕШЕНИЯ СПОРОВ</w:t>
      </w:r>
    </w:p>
    <w:p>
      <w:pPr>
        <w:pStyle w:val="13"/>
        <w:tabs>
          <w:tab w:val="clear" w:pos="708"/>
          <w:tab w:val="left" w:pos="912" w:leader="none"/>
        </w:tabs>
        <w:suppressAutoHyphens w:val="true"/>
        <w:bidi w:val="0"/>
        <w:spacing w:before="0" w:after="0"/>
        <w:ind w:firstLine="850" w:left="0" w:right="0"/>
        <w:jc w:val="both"/>
        <w:rPr>
          <w:highlight w:val="none"/>
          <w:shd w:fill="auto" w:val="clear"/>
        </w:rPr>
      </w:pPr>
      <w:r>
        <w:rPr>
          <w:color w:val="000000"/>
          <w:sz w:val="24"/>
          <w:szCs w:val="24"/>
          <w:shd w:fill="auto" w:val="clear"/>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13"/>
        <w:tabs>
          <w:tab w:val="clear" w:pos="708"/>
          <w:tab w:val="left" w:pos="912" w:leader="none"/>
        </w:tabs>
        <w:suppressAutoHyphens w:val="true"/>
        <w:bidi w:val="0"/>
        <w:spacing w:before="0" w:after="0"/>
        <w:ind w:firstLine="850" w:left="0" w:right="0"/>
        <w:jc w:val="both"/>
        <w:rPr>
          <w:highlight w:val="none"/>
          <w:shd w:fill="auto" w:val="clear"/>
        </w:rPr>
      </w:pPr>
      <w:r>
        <w:rPr>
          <w:color w:val="000000"/>
          <w:sz w:val="24"/>
          <w:szCs w:val="24"/>
          <w:shd w:fill="auto" w:val="clear"/>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13"/>
        <w:tabs>
          <w:tab w:val="clear" w:pos="708"/>
          <w:tab w:val="left" w:pos="912" w:leader="none"/>
        </w:tabs>
        <w:suppressAutoHyphens w:val="true"/>
        <w:bidi w:val="0"/>
        <w:spacing w:before="0" w:after="0"/>
        <w:ind w:firstLine="850" w:left="0" w:right="0"/>
        <w:jc w:val="both"/>
        <w:rPr>
          <w:highlight w:val="none"/>
          <w:shd w:fill="auto" w:val="clear"/>
        </w:rPr>
      </w:pPr>
      <w:r>
        <w:rPr>
          <w:color w:val="000000"/>
          <w:sz w:val="24"/>
          <w:szCs w:val="24"/>
          <w:shd w:fill="auto" w:val="clear"/>
        </w:rPr>
        <w:t>10.3. Срок ответа на уведомление (претензию) может быть указан в самом уведомлении (претензии). Если не указан конкретный срок, то ответ обязателен не позднее 10 (десяти) рабочих дней с даты получения стороной уведомления.</w:t>
      </w:r>
    </w:p>
    <w:p>
      <w:pPr>
        <w:pStyle w:val="13"/>
        <w:tabs>
          <w:tab w:val="clear" w:pos="708"/>
          <w:tab w:val="left" w:pos="912" w:leader="none"/>
        </w:tabs>
        <w:suppressAutoHyphens w:val="true"/>
        <w:bidi w:val="0"/>
        <w:spacing w:before="0" w:after="0"/>
        <w:ind w:firstLine="850" w:left="0" w:right="0"/>
        <w:jc w:val="both"/>
        <w:rPr>
          <w:highlight w:val="none"/>
          <w:shd w:fill="auto" w:val="clear"/>
        </w:rPr>
      </w:pPr>
      <w:r>
        <w:rPr>
          <w:color w:val="000000"/>
          <w:sz w:val="24"/>
          <w:szCs w:val="24"/>
          <w:shd w:fill="auto" w:val="clear"/>
        </w:rPr>
        <w:t>10.4. При неурегулировании Сторонами спора в досудебном порядке, спор разрешается в судебном порядке в Арбитражном суде г. Санкт-Петербурга и Ленинградской области.</w:t>
      </w:r>
    </w:p>
    <w:p>
      <w:pPr>
        <w:pStyle w:val="Normal"/>
        <w:widowControl/>
        <w:numPr>
          <w:ilvl w:val="0"/>
          <w:numId w:val="0"/>
        </w:numPr>
        <w:spacing w:before="0" w:after="0"/>
        <w:ind w:hanging="0" w:left="0"/>
        <w:jc w:val="center"/>
        <w:outlineLvl w:val="0"/>
        <w:rPr>
          <w:highlight w:val="none"/>
          <w:shd w:fill="auto" w:val="clear"/>
        </w:rPr>
      </w:pPr>
      <w:r>
        <w:rPr>
          <w:rFonts w:eastAsia="Calibri"/>
          <w:b/>
          <w:sz w:val="24"/>
          <w:szCs w:val="24"/>
          <w:shd w:fill="auto" w:val="clear"/>
          <w:lang w:eastAsia="en-US"/>
        </w:rPr>
        <w:t>11. АНТИКОРРУПЦИОНАЯ ОГОВОРКА</w:t>
      </w:r>
    </w:p>
    <w:p>
      <w:pPr>
        <w:pStyle w:val="Normal"/>
        <w:widowControl/>
        <w:suppressAutoHyphens w:val="true"/>
        <w:bidi w:val="0"/>
        <w:spacing w:before="0" w:after="0"/>
        <w:ind w:firstLine="850" w:left="0" w:right="0"/>
        <w:jc w:val="both"/>
        <w:rPr>
          <w:highlight w:val="none"/>
          <w:shd w:fill="auto" w:val="clear"/>
        </w:rPr>
      </w:pPr>
      <w:r>
        <w:rPr>
          <w:rFonts w:eastAsia="Calibri"/>
          <w:sz w:val="24"/>
          <w:szCs w:val="24"/>
          <w:shd w:fill="auto" w:val="clear"/>
          <w:lang w:eastAsia="en-US"/>
        </w:rPr>
        <w:t>11.1. Стороны подтверждают соблюдение ими требований законодательства Российской Федерации о противодействии коррупции.</w:t>
      </w:r>
    </w:p>
    <w:p>
      <w:pPr>
        <w:pStyle w:val="Normal"/>
        <w:widowControl/>
        <w:suppressAutoHyphens w:val="true"/>
        <w:bidi w:val="0"/>
        <w:spacing w:before="0" w:after="0"/>
        <w:ind w:firstLine="850" w:left="0" w:right="0"/>
        <w:jc w:val="both"/>
        <w:rPr>
          <w:highlight w:val="none"/>
          <w:shd w:fill="auto" w:val="clear"/>
        </w:rPr>
      </w:pPr>
      <w:bookmarkStart w:id="6" w:name="Par3"/>
      <w:bookmarkEnd w:id="6"/>
      <w:r>
        <w:rPr>
          <w:rFonts w:eastAsia="Calibri"/>
          <w:sz w:val="24"/>
          <w:szCs w:val="24"/>
          <w:shd w:fill="auto" w:val="clear"/>
          <w:lang w:eastAsia="en-US"/>
        </w:rPr>
        <w:t>11.2. При исполнении обязательств по государственному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suppressAutoHyphens w:val="true"/>
        <w:bidi w:val="0"/>
        <w:spacing w:before="0" w:after="0"/>
        <w:ind w:firstLine="850" w:left="0" w:right="0"/>
        <w:jc w:val="both"/>
        <w:rPr>
          <w:highlight w:val="none"/>
          <w:shd w:fill="auto" w:val="clear"/>
        </w:rPr>
      </w:pPr>
      <w:bookmarkStart w:id="7" w:name="Par4"/>
      <w:bookmarkEnd w:id="7"/>
      <w:r>
        <w:rPr>
          <w:rFonts w:eastAsia="Calibri"/>
          <w:sz w:val="24"/>
          <w:szCs w:val="24"/>
          <w:shd w:fill="auto" w:val="clear"/>
          <w:lang w:eastAsia="en-US"/>
        </w:rPr>
        <w:t>11.3. При исполнении обязательств по государственному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государственного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контракта.</w:t>
      </w:r>
    </w:p>
    <w:p>
      <w:pPr>
        <w:pStyle w:val="Normal"/>
        <w:widowControl/>
        <w:suppressAutoHyphens w:val="true"/>
        <w:bidi w:val="0"/>
        <w:spacing w:before="0" w:after="0"/>
        <w:ind w:firstLine="850" w:left="0" w:right="0"/>
        <w:jc w:val="both"/>
        <w:rPr/>
      </w:pPr>
      <w:bookmarkStart w:id="8" w:name="Par5"/>
      <w:bookmarkEnd w:id="8"/>
      <w:r>
        <w:rPr>
          <w:rFonts w:eastAsia="Calibri"/>
          <w:sz w:val="24"/>
          <w:szCs w:val="24"/>
          <w:shd w:fill="auto" w:val="clear"/>
          <w:lang w:eastAsia="en-US"/>
        </w:rPr>
        <w:t>11.4. В случае возникновения у Стороны обоснованных подозрений, что произошло или может произойти нарушение каких-либо положений пунктов 11.2. и 11.3 государственного контракта, а также возникновение личной заинтересованности при исполнении государственного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11.2. и 11.3 государственного контракта, а также возникновение личной заинтересованности при исполнении государственного контракта, которая приводит или может привести к конфликту интересов.</w:t>
      </w:r>
    </w:p>
    <w:p>
      <w:pPr>
        <w:pStyle w:val="Normal"/>
        <w:widowControl/>
        <w:suppressAutoHyphens w:val="true"/>
        <w:bidi w:val="0"/>
        <w:spacing w:before="0" w:after="0"/>
        <w:ind w:firstLine="850" w:left="0" w:right="0"/>
        <w:jc w:val="both"/>
        <w:rPr/>
      </w:pPr>
      <w:r>
        <w:rPr>
          <w:rFonts w:eastAsia="Calibri"/>
          <w:sz w:val="24"/>
          <w:szCs w:val="24"/>
          <w:shd w:fill="auto" w:val="clear"/>
          <w:lang w:eastAsia="en-US"/>
        </w:rPr>
        <w:t>11.5. Сторона, получившая письменное уведомление, указанное в пунктов 11.4. государственного контракта, обязана рассмотреть уведомление и сообщить другой Стороне об итогах его рассмотрения в течение 10 (десяти) рабочих дней с даты получения.</w:t>
      </w:r>
    </w:p>
    <w:p>
      <w:pPr>
        <w:pStyle w:val="Normal"/>
        <w:widowControl/>
        <w:suppressAutoHyphens w:val="true"/>
        <w:bidi w:val="0"/>
        <w:spacing w:before="0" w:after="0"/>
        <w:ind w:firstLine="850" w:left="0" w:right="0"/>
        <w:jc w:val="both"/>
        <w:rPr/>
      </w:pPr>
      <w:r>
        <w:rPr>
          <w:rFonts w:eastAsia="Calibri"/>
          <w:sz w:val="24"/>
          <w:szCs w:val="24"/>
          <w:shd w:fill="auto" w:val="clear"/>
          <w:lang w:eastAsia="en-US"/>
        </w:rPr>
        <w:t>11.6. Стороны гарантируют осуществление надлежащего разбирательства по фактам нарушения положений пунктов 11.2. и 11.3 государственного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suppressAutoHyphens w:val="true"/>
        <w:bidi w:val="0"/>
        <w:spacing w:before="0" w:after="0"/>
        <w:ind w:firstLine="850" w:left="0" w:right="0"/>
        <w:jc w:val="both"/>
        <w:rPr>
          <w:sz w:val="24"/>
          <w:szCs w:val="24"/>
          <w:highlight w:val="none"/>
          <w:shd w:fill="auto" w:val="clear"/>
        </w:rPr>
      </w:pPr>
      <w:r>
        <w:rPr>
          <w:sz w:val="24"/>
          <w:szCs w:val="24"/>
          <w:shd w:fill="auto" w:val="clear"/>
        </w:rPr>
      </w:r>
    </w:p>
    <w:p>
      <w:pPr>
        <w:pStyle w:val="13"/>
        <w:widowControl/>
        <w:suppressAutoHyphens w:val="true"/>
        <w:bidi w:val="0"/>
        <w:spacing w:before="0" w:after="0"/>
        <w:ind w:hanging="0" w:left="0" w:right="0"/>
        <w:jc w:val="center"/>
        <w:rPr>
          <w:highlight w:val="none"/>
          <w:shd w:fill="auto" w:val="clear"/>
        </w:rPr>
      </w:pPr>
      <w:r>
        <w:rPr>
          <w:b/>
          <w:sz w:val="24"/>
          <w:szCs w:val="24"/>
          <w:shd w:fill="auto" w:val="clear"/>
        </w:rPr>
        <w:t>12. ЗАКЛЮЧИТЕЛЬНЫЕ ПОЛОЖЕНИЯ</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 xml:space="preserve">12.1. </w:t>
      </w:r>
      <w:r>
        <w:rPr>
          <w:rFonts w:eastAsia="Times New Roman"/>
          <w:sz w:val="24"/>
          <w:szCs w:val="24"/>
          <w:shd w:fill="auto" w:val="clear"/>
          <w:lang w:eastAsia="ru-RU"/>
        </w:rPr>
        <w:t>Во всем, что не предусмотрено Контрактом, Стороны руководствуются законодательством Российской Федерации.</w:t>
      </w:r>
    </w:p>
    <w:p>
      <w:pPr>
        <w:pStyle w:val="13"/>
        <w:widowControl/>
        <w:suppressAutoHyphens w:val="true"/>
        <w:bidi w:val="0"/>
        <w:spacing w:before="0" w:after="0"/>
        <w:ind w:firstLine="850" w:left="0" w:right="0"/>
        <w:jc w:val="both"/>
        <w:rPr>
          <w:highlight w:val="none"/>
          <w:shd w:fill="auto" w:val="clear"/>
        </w:rPr>
      </w:pPr>
      <w:r>
        <w:rPr>
          <w:rFonts w:eastAsia="Times New Roman"/>
          <w:sz w:val="24"/>
          <w:szCs w:val="24"/>
          <w:shd w:fill="auto" w:val="clear"/>
          <w:lang w:eastAsia="ru-RU"/>
        </w:rPr>
        <w:t xml:space="preserve">12.2. </w:t>
      </w:r>
      <w:r>
        <w:rPr>
          <w:sz w:val="24"/>
          <w:szCs w:val="24"/>
          <w:shd w:fill="auto" w:val="clear"/>
        </w:rPr>
        <w:t>Все изменения и дополнения к настоящему Контракту действительны и становятся его неотъемлемыми Приложениями лишь при условии, что они исполнены и подписаны полномочными представителями Сторон.</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12.3. Официальным языком Контракта является русский язык и он признается Сторонами настоящего Контракта основным для решения всех вопросов, касающихся значения или интерпретации Контракта.</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 xml:space="preserve">12.4. При исполнении настоящего Контракта не допускается перемена Исполнителя, 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12.5. Исполнитель несет ответственность по настоящему Контракту за действия привлекаемых соисполнителей как за свои собственные.</w:t>
      </w:r>
    </w:p>
    <w:p>
      <w:pPr>
        <w:pStyle w:val="13"/>
        <w:widowControl/>
        <w:suppressAutoHyphens w:val="true"/>
        <w:bidi w:val="0"/>
        <w:spacing w:before="0" w:after="0"/>
        <w:ind w:firstLine="850" w:left="0" w:right="0"/>
        <w:jc w:val="both"/>
        <w:rPr>
          <w:highlight w:val="none"/>
          <w:shd w:fill="auto" w:val="clear"/>
        </w:rPr>
      </w:pPr>
      <w:r>
        <w:rPr>
          <w:sz w:val="24"/>
          <w:szCs w:val="24"/>
          <w:shd w:fill="auto" w:val="clear"/>
        </w:rPr>
        <w:t xml:space="preserve">12.6. </w:t>
      </w:r>
      <w:r>
        <w:rPr>
          <w:rFonts w:eastAsia="Times New Roman"/>
          <w:sz w:val="24"/>
          <w:szCs w:val="24"/>
          <w:shd w:fill="auto" w:val="clear"/>
          <w:lang w:eastAsia="ru-RU"/>
        </w:rPr>
        <w:t>При изменении у одной из Сторон местонахождения, наименования, банковских и других реквизитов она обязана в течение 2 (двух) рабочих дней письменно известить об этом другую Сторону.</w:t>
      </w:r>
    </w:p>
    <w:p>
      <w:pPr>
        <w:pStyle w:val="Normal"/>
        <w:widowControl/>
        <w:suppressAutoHyphens w:val="true"/>
        <w:bidi w:val="0"/>
        <w:spacing w:before="0" w:after="0"/>
        <w:ind w:firstLine="850" w:left="0" w:right="0"/>
        <w:jc w:val="both"/>
        <w:rPr>
          <w:highlight w:val="none"/>
          <w:shd w:fill="auto" w:val="clear"/>
        </w:rPr>
      </w:pPr>
      <w:r>
        <w:rPr>
          <w:sz w:val="24"/>
          <w:szCs w:val="24"/>
          <w:shd w:fill="auto" w:val="clear"/>
        </w:rPr>
        <w:t>12.7.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pPr>
        <w:pStyle w:val="Normal"/>
        <w:widowControl/>
        <w:suppressAutoHyphens w:val="true"/>
        <w:bidi w:val="0"/>
        <w:spacing w:before="0" w:after="0"/>
        <w:ind w:firstLine="850" w:left="0" w:right="0"/>
        <w:jc w:val="both"/>
        <w:rPr>
          <w:highlight w:val="none"/>
          <w:shd w:fill="auto" w:val="clear"/>
        </w:rPr>
      </w:pPr>
      <w:r>
        <w:rPr>
          <w:rFonts w:eastAsia="Times New Roman"/>
          <w:sz w:val="24"/>
          <w:szCs w:val="24"/>
          <w:shd w:fill="auto" w:val="clear"/>
          <w:lang w:eastAsia="ru-RU"/>
        </w:rPr>
        <w:t xml:space="preserve">12.8. </w:t>
      </w:r>
      <w:r>
        <w:rPr>
          <w:rFonts w:eastAsia="Times New Roman"/>
          <w:color w:themeColor="text1" w:val="000000"/>
          <w:sz w:val="24"/>
          <w:szCs w:val="24"/>
          <w:shd w:fill="auto" w:val="clear"/>
          <w:lang w:eastAsia="ru-RU"/>
        </w:rPr>
        <w:t>Контракт составлен в 2-х экземплярах, идентичных по содержанию и имеющих одинаковую юридическую силу, один из которых передан Исполнителю, второй - находятся у Заказчика.</w:t>
      </w:r>
    </w:p>
    <w:p>
      <w:pPr>
        <w:pStyle w:val="Normal"/>
        <w:widowControl/>
        <w:suppressAutoHyphens w:val="true"/>
        <w:bidi w:val="0"/>
        <w:spacing w:before="0" w:after="0"/>
        <w:ind w:firstLine="850" w:left="0" w:right="0"/>
        <w:jc w:val="both"/>
        <w:rPr>
          <w:highlight w:val="none"/>
          <w:shd w:fill="auto" w:val="clear"/>
        </w:rPr>
      </w:pPr>
      <w:r>
        <w:rPr>
          <w:rFonts w:eastAsia="Times New Roman"/>
          <w:sz w:val="24"/>
          <w:szCs w:val="24"/>
          <w:shd w:fill="auto" w:val="clear"/>
          <w:lang w:eastAsia="ru-RU"/>
        </w:rPr>
        <w:t>12.9.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pPr>
        <w:pStyle w:val="Normal"/>
        <w:widowControl/>
        <w:suppressAutoHyphens w:val="true"/>
        <w:bidi w:val="0"/>
        <w:spacing w:before="0" w:after="0"/>
        <w:ind w:firstLine="850" w:left="0" w:right="0"/>
        <w:jc w:val="both"/>
        <w:rPr>
          <w:highlight w:val="none"/>
          <w:shd w:fill="FFFF00" w:val="clear"/>
        </w:rPr>
      </w:pPr>
      <w:r>
        <w:rPr>
          <w:shd w:fill="FFFF00" w:val="clear"/>
        </w:rPr>
      </w:r>
    </w:p>
    <w:p>
      <w:pPr>
        <w:pStyle w:val="13"/>
        <w:widowControl/>
        <w:shd w:val="clear" w:color="auto" w:fill="FFFFFF"/>
        <w:suppressAutoHyphens w:val="false"/>
        <w:bidi w:val="0"/>
        <w:spacing w:before="0" w:after="0"/>
        <w:ind w:hanging="0" w:left="0" w:right="0"/>
        <w:jc w:val="center"/>
        <w:rPr>
          <w:highlight w:val="none"/>
          <w:shd w:fill="auto" w:val="clear"/>
        </w:rPr>
      </w:pPr>
      <w:r>
        <w:rPr>
          <w:rFonts w:eastAsia="Times New Roman"/>
          <w:b/>
          <w:sz w:val="24"/>
          <w:szCs w:val="24"/>
          <w:shd w:fill="auto" w:val="clear"/>
          <w:lang w:eastAsia="ru-RU"/>
        </w:rPr>
        <w:t>13. ПРИЛОЖЕНИЯ</w:t>
      </w:r>
    </w:p>
    <w:p>
      <w:pPr>
        <w:pStyle w:val="Style30"/>
        <w:rPr>
          <w:highlight w:val="none"/>
          <w:shd w:fill="auto" w:val="clear"/>
        </w:rPr>
      </w:pPr>
      <w:r>
        <w:rPr>
          <w:rFonts w:eastAsia="Times New Roman"/>
          <w:sz w:val="24"/>
          <w:szCs w:val="24"/>
          <w:shd w:fill="auto" w:val="clear"/>
          <w:lang w:eastAsia="ru-RU"/>
        </w:rPr>
        <w:t>13.1. К настоящему контракту прилагаются:</w:t>
      </w:r>
    </w:p>
    <w:p>
      <w:pPr>
        <w:pStyle w:val="Style30"/>
        <w:rPr>
          <w:highlight w:val="none"/>
          <w:shd w:fill="auto" w:val="clear"/>
        </w:rPr>
      </w:pPr>
      <w:r>
        <w:rPr>
          <w:rFonts w:eastAsia="Times New Roman"/>
          <w:sz w:val="24"/>
          <w:szCs w:val="24"/>
          <w:shd w:fill="auto" w:val="clear"/>
          <w:lang w:eastAsia="ru-RU"/>
        </w:rPr>
        <w:t>Приложение № 1 — Заявка Заказчика (форма).</w:t>
      </w:r>
    </w:p>
    <w:p>
      <w:pPr>
        <w:pStyle w:val="13"/>
        <w:spacing w:lineRule="atLeast" w:line="240"/>
        <w:jc w:val="center"/>
        <w:rPr>
          <w:rFonts w:ascii="Times New Roman" w:hAnsi="Times New Roman"/>
          <w:b/>
          <w:sz w:val="24"/>
          <w:szCs w:val="24"/>
          <w:highlight w:val="none"/>
          <w:shd w:fill="FFFF00" w:val="clear"/>
        </w:rPr>
      </w:pPr>
      <w:r>
        <w:rPr>
          <w:b/>
          <w:sz w:val="24"/>
          <w:szCs w:val="24"/>
          <w:shd w:fill="FFFF00" w:val="clear"/>
        </w:rPr>
      </w:r>
    </w:p>
    <w:p>
      <w:pPr>
        <w:pStyle w:val="13"/>
        <w:spacing w:lineRule="atLeast" w:line="240"/>
        <w:jc w:val="center"/>
        <w:rPr>
          <w:highlight w:val="none"/>
          <w:shd w:fill="auto" w:val="clear"/>
        </w:rPr>
      </w:pPr>
      <w:r>
        <w:rPr>
          <w:b/>
          <w:sz w:val="24"/>
          <w:szCs w:val="24"/>
          <w:shd w:fill="auto" w:val="clear"/>
        </w:rPr>
        <w:t>14. АДРЕСА И РЕКВИЗИТЫ СТОРОН</w:t>
      </w:r>
    </w:p>
    <w:p>
      <w:pPr>
        <w:pStyle w:val="Normal"/>
        <w:widowControl/>
        <w:tabs>
          <w:tab w:val="clear" w:pos="708"/>
          <w:tab w:val="left" w:pos="540" w:leader="none"/>
        </w:tabs>
        <w:suppressAutoHyphens w:val="true"/>
        <w:bidi w:val="0"/>
        <w:spacing w:before="0" w:after="0"/>
        <w:ind w:firstLine="850" w:left="0" w:right="0"/>
        <w:jc w:val="both"/>
        <w:rPr>
          <w:sz w:val="24"/>
          <w:szCs w:val="24"/>
          <w:highlight w:val="none"/>
          <w:shd w:fill="auto" w:val="clear"/>
        </w:rPr>
      </w:pPr>
      <w:r>
        <w:rPr>
          <w:sz w:val="24"/>
          <w:szCs w:val="24"/>
          <w:shd w:fill="auto" w:val="clear"/>
        </w:rPr>
      </w:r>
    </w:p>
    <w:tbl>
      <w:tblPr>
        <w:tblW w:w="10031" w:type="dxa"/>
        <w:jc w:val="left"/>
        <w:tblInd w:w="270" w:type="dxa"/>
        <w:tblLayout w:type="fixed"/>
        <w:tblCellMar>
          <w:top w:w="0" w:type="dxa"/>
          <w:left w:w="108" w:type="dxa"/>
          <w:bottom w:w="0" w:type="dxa"/>
          <w:right w:w="108" w:type="dxa"/>
        </w:tblCellMar>
        <w:tblLook w:val="04a0"/>
      </w:tblPr>
      <w:tblGrid>
        <w:gridCol w:w="5155"/>
        <w:gridCol w:w="4875"/>
      </w:tblGrid>
      <w:tr>
        <w:trPr/>
        <w:tc>
          <w:tcPr>
            <w:tcW w:w="5155" w:type="dxa"/>
            <w:tcBorders/>
          </w:tcPr>
          <w:p>
            <w:pPr>
              <w:pStyle w:val="Normal"/>
              <w:spacing w:lineRule="auto" w:line="240" w:before="0" w:after="0"/>
              <w:jc w:val="center"/>
              <w:rPr>
                <w:highlight w:val="none"/>
                <w:shd w:fill="auto" w:val="clear"/>
              </w:rPr>
            </w:pPr>
            <w:r>
              <w:rPr>
                <w:rFonts w:eastAsia="Times New Roman"/>
                <w:b/>
                <w:bCs/>
                <w:color w:val="000000"/>
                <w:sz w:val="24"/>
                <w:szCs w:val="24"/>
                <w:shd w:fill="auto" w:val="clear"/>
                <w:lang w:eastAsia="ru-RU"/>
              </w:rPr>
              <w:t>Заказчик:</w:t>
            </w:r>
          </w:p>
          <w:p>
            <w:pPr>
              <w:pStyle w:val="Normal"/>
              <w:spacing w:lineRule="auto" w:line="240" w:before="0" w:after="0"/>
              <w:jc w:val="center"/>
              <w:rPr>
                <w:highlight w:val="none"/>
                <w:shd w:fill="auto" w:val="clear"/>
              </w:rPr>
            </w:pPr>
            <w:r>
              <w:rPr>
                <w:rFonts w:eastAsia="Times New Roman"/>
                <w:b/>
                <w:bCs/>
                <w:color w:val="000000"/>
                <w:sz w:val="24"/>
                <w:szCs w:val="24"/>
                <w:shd w:fill="auto" w:val="clear"/>
                <w:lang w:eastAsia="ru-RU"/>
              </w:rPr>
              <w:t>Управление Федеральной службы судебных приставов по Ленинградской области</w:t>
            </w:r>
          </w:p>
          <w:p>
            <w:pPr>
              <w:pStyle w:val="BodyText"/>
              <w:spacing w:before="0" w:after="0"/>
              <w:jc w:val="center"/>
              <w:rPr>
                <w:sz w:val="24"/>
                <w:szCs w:val="24"/>
              </w:rPr>
            </w:pPr>
            <w:r>
              <w:rPr>
                <w:sz w:val="24"/>
                <w:szCs w:val="24"/>
              </w:rPr>
              <w:t>ИНН 7842012440</w:t>
            </w:r>
          </w:p>
          <w:p>
            <w:pPr>
              <w:pStyle w:val="BodyText"/>
              <w:spacing w:before="0" w:after="0"/>
              <w:jc w:val="center"/>
              <w:rPr>
                <w:sz w:val="24"/>
                <w:szCs w:val="24"/>
              </w:rPr>
            </w:pPr>
            <w:r>
              <w:rPr>
                <w:sz w:val="24"/>
                <w:szCs w:val="24"/>
              </w:rPr>
              <w:t>КПП 780101001</w:t>
            </w:r>
          </w:p>
          <w:p>
            <w:pPr>
              <w:pStyle w:val="BodyText"/>
              <w:spacing w:before="0" w:after="0"/>
              <w:jc w:val="center"/>
              <w:rPr>
                <w:sz w:val="24"/>
                <w:szCs w:val="24"/>
              </w:rPr>
            </w:pPr>
            <w:r>
              <w:rPr>
                <w:sz w:val="24"/>
                <w:szCs w:val="24"/>
              </w:rPr>
              <w:t>ОКЦ №1 ВОЛГО-ВЯТСКОГО ГУ БАНКА РОССИИ // УФК по Нижегородской области,</w:t>
            </w:r>
          </w:p>
          <w:p>
            <w:pPr>
              <w:pStyle w:val="BodyText"/>
              <w:spacing w:before="0" w:after="0"/>
              <w:jc w:val="center"/>
              <w:rPr>
                <w:sz w:val="24"/>
                <w:szCs w:val="24"/>
              </w:rPr>
            </w:pPr>
            <w:r>
              <w:rPr>
                <w:sz w:val="24"/>
                <w:szCs w:val="24"/>
              </w:rPr>
              <w:t>г. Нижний Новгород</w:t>
            </w:r>
          </w:p>
          <w:p>
            <w:pPr>
              <w:pStyle w:val="BodyText"/>
              <w:spacing w:before="0" w:after="0"/>
              <w:jc w:val="center"/>
              <w:rPr>
                <w:sz w:val="24"/>
                <w:szCs w:val="24"/>
              </w:rPr>
            </w:pPr>
            <w:r>
              <w:rPr>
                <w:sz w:val="24"/>
                <w:szCs w:val="24"/>
              </w:rPr>
              <w:t>р/с 03211643000000013210</w:t>
            </w:r>
          </w:p>
          <w:p>
            <w:pPr>
              <w:pStyle w:val="BodyText"/>
              <w:spacing w:before="0" w:after="0"/>
              <w:jc w:val="center"/>
              <w:rPr>
                <w:sz w:val="24"/>
                <w:szCs w:val="24"/>
              </w:rPr>
            </w:pPr>
            <w:r>
              <w:rPr>
                <w:sz w:val="24"/>
                <w:szCs w:val="24"/>
              </w:rPr>
              <w:t>счет в составе ЕКС 40102810745370000024</w:t>
            </w:r>
          </w:p>
          <w:p>
            <w:pPr>
              <w:pStyle w:val="BodyText"/>
              <w:spacing w:before="0" w:after="0"/>
              <w:jc w:val="center"/>
              <w:rPr>
                <w:sz w:val="24"/>
                <w:szCs w:val="24"/>
              </w:rPr>
            </w:pPr>
            <w:r>
              <w:rPr>
                <w:sz w:val="24"/>
                <w:szCs w:val="24"/>
              </w:rPr>
              <w:t>УФК по Нижегородской области (УФССП России по Ленинградской области лицевой счет получателя бюджетных средств</w:t>
            </w:r>
          </w:p>
          <w:p>
            <w:pPr>
              <w:pStyle w:val="BodyText"/>
              <w:spacing w:before="0" w:after="0"/>
              <w:jc w:val="center"/>
              <w:rPr>
                <w:sz w:val="24"/>
                <w:szCs w:val="24"/>
              </w:rPr>
            </w:pPr>
            <w:r>
              <w:rPr>
                <w:sz w:val="24"/>
                <w:szCs w:val="24"/>
              </w:rPr>
              <w:t>03451785410)</w:t>
            </w:r>
          </w:p>
          <w:p>
            <w:pPr>
              <w:pStyle w:val="BodyText"/>
              <w:spacing w:before="0" w:after="0"/>
              <w:jc w:val="center"/>
              <w:rPr>
                <w:sz w:val="24"/>
                <w:szCs w:val="24"/>
              </w:rPr>
            </w:pPr>
            <w:r>
              <w:rPr>
                <w:sz w:val="24"/>
                <w:szCs w:val="24"/>
                <w:shd w:fill="auto" w:val="clear"/>
              </w:rPr>
              <w:t>БИК</w:t>
            </w:r>
            <w:r>
              <w:rPr>
                <w:sz w:val="24"/>
                <w:szCs w:val="24"/>
                <w:shd w:fill="auto" w:val="clear"/>
                <w:lang w:val="en-US"/>
              </w:rPr>
              <w:t xml:space="preserve"> 012202102</w:t>
            </w:r>
          </w:p>
          <w:p>
            <w:pPr>
              <w:pStyle w:val="BodyText"/>
              <w:spacing w:before="0" w:after="0"/>
              <w:jc w:val="center"/>
              <w:rPr>
                <w:sz w:val="24"/>
                <w:szCs w:val="24"/>
              </w:rPr>
            </w:pPr>
            <w:r>
              <w:rPr>
                <w:sz w:val="24"/>
                <w:szCs w:val="24"/>
                <w:shd w:fill="auto" w:val="clear"/>
              </w:rPr>
              <w:t>Тел</w:t>
            </w:r>
            <w:r>
              <w:rPr>
                <w:sz w:val="24"/>
                <w:szCs w:val="24"/>
                <w:shd w:fill="auto" w:val="clear"/>
                <w:lang w:val="en-US"/>
              </w:rPr>
              <w:t>. (812) 630-34-10</w:t>
            </w:r>
          </w:p>
          <w:p>
            <w:pPr>
              <w:pStyle w:val="BodyText"/>
              <w:spacing w:before="0" w:after="0"/>
              <w:jc w:val="center"/>
              <w:rPr/>
            </w:pPr>
            <w:r>
              <w:rPr>
                <w:sz w:val="24"/>
                <w:szCs w:val="24"/>
                <w:shd w:fill="auto" w:val="clear"/>
              </w:rPr>
              <w:t xml:space="preserve">e-mail: </w:t>
            </w:r>
            <w:hyperlink r:id="rId5">
              <w:r>
                <w:rPr>
                  <w:rStyle w:val="Hyperlink"/>
                  <w:sz w:val="24"/>
                  <w:szCs w:val="24"/>
                  <w:u w:val="single"/>
                  <w:shd w:fill="auto" w:val="clear"/>
                </w:rPr>
                <w:t>o</w:t>
              </w:r>
              <w:r>
                <w:rPr>
                  <w:rStyle w:val="Hyperlink"/>
                  <w:sz w:val="24"/>
                  <w:szCs w:val="24"/>
                  <w:shd w:fill="auto" w:val="clear"/>
                </w:rPr>
                <w:t>mto@r47.fssp.gov.ru</w:t>
              </w:r>
            </w:hyperlink>
          </w:p>
          <w:p>
            <w:pPr>
              <w:pStyle w:val="13"/>
              <w:keepNext w:val="true"/>
              <w:keepLines/>
              <w:jc w:val="center"/>
              <w:rPr>
                <w:sz w:val="24"/>
                <w:szCs w:val="24"/>
                <w:highlight w:val="none"/>
                <w:shd w:fill="auto" w:val="clear"/>
              </w:rPr>
            </w:pPr>
            <w:r>
              <w:rPr>
                <w:sz w:val="24"/>
                <w:szCs w:val="24"/>
                <w:shd w:fill="auto" w:val="clear"/>
              </w:rPr>
            </w:r>
          </w:p>
          <w:p>
            <w:pPr>
              <w:pStyle w:val="13"/>
              <w:jc w:val="center"/>
              <w:rPr>
                <w:sz w:val="24"/>
                <w:szCs w:val="24"/>
                <w:highlight w:val="none"/>
                <w:shd w:fill="auto" w:val="clear"/>
              </w:rPr>
            </w:pPr>
            <w:r>
              <w:rPr>
                <w:sz w:val="24"/>
                <w:szCs w:val="24"/>
                <w:shd w:fill="auto" w:val="clear"/>
              </w:rPr>
            </w:r>
          </w:p>
          <w:p>
            <w:pPr>
              <w:pStyle w:val="ConsPlusNormal1"/>
              <w:ind w:hanging="0"/>
              <w:jc w:val="center"/>
              <w:rPr>
                <w:highlight w:val="none"/>
                <w:shd w:fill="auto" w:val="clear"/>
              </w:rPr>
            </w:pPr>
            <w:r>
              <w:rPr>
                <w:rFonts w:ascii="Times New Roman" w:hAnsi="Times New Roman"/>
                <w:sz w:val="24"/>
                <w:szCs w:val="24"/>
                <w:shd w:fill="auto" w:val="clear"/>
              </w:rPr>
              <w:t>Наименование должности</w:t>
            </w:r>
          </w:p>
          <w:p>
            <w:pPr>
              <w:pStyle w:val="ConsPlusNormal1"/>
              <w:ind w:hanging="0"/>
              <w:jc w:val="center"/>
              <w:rPr>
                <w:rFonts w:ascii="Times New Roman" w:hAnsi="Times New Roman"/>
                <w:sz w:val="24"/>
                <w:szCs w:val="24"/>
                <w:highlight w:val="none"/>
                <w:shd w:fill="auto" w:val="clear"/>
              </w:rPr>
            </w:pPr>
            <w:r>
              <w:rPr>
                <w:rFonts w:ascii="Times New Roman" w:hAnsi="Times New Roman"/>
                <w:sz w:val="24"/>
                <w:szCs w:val="24"/>
                <w:shd w:fill="auto" w:val="clear"/>
              </w:rPr>
            </w:r>
          </w:p>
          <w:p>
            <w:pPr>
              <w:pStyle w:val="ConsPlusNormal1"/>
              <w:ind w:hanging="0"/>
              <w:jc w:val="center"/>
              <w:rPr>
                <w:rFonts w:ascii="Times New Roman" w:hAnsi="Times New Roman"/>
                <w:sz w:val="24"/>
                <w:szCs w:val="24"/>
                <w:highlight w:val="none"/>
                <w:shd w:fill="auto" w:val="clear"/>
              </w:rPr>
            </w:pPr>
            <w:r>
              <w:rPr>
                <w:rFonts w:ascii="Times New Roman" w:hAnsi="Times New Roman"/>
                <w:sz w:val="24"/>
                <w:szCs w:val="24"/>
                <w:shd w:fill="auto" w:val="clear"/>
              </w:rPr>
            </w:r>
          </w:p>
          <w:p>
            <w:pPr>
              <w:pStyle w:val="ConsPlusNormal1"/>
              <w:ind w:hanging="0"/>
              <w:jc w:val="center"/>
              <w:rPr>
                <w:highlight w:val="none"/>
                <w:shd w:fill="auto" w:val="clear"/>
              </w:rPr>
            </w:pPr>
            <w:r>
              <w:rPr>
                <w:rFonts w:ascii="Times New Roman" w:hAnsi="Times New Roman"/>
                <w:sz w:val="24"/>
                <w:szCs w:val="24"/>
                <w:shd w:fill="auto" w:val="clear"/>
              </w:rPr>
              <w:t>__________________ /____________</w:t>
            </w:r>
          </w:p>
          <w:p>
            <w:pPr>
              <w:pStyle w:val="ConsPlusNormal1"/>
              <w:ind w:hanging="0"/>
              <w:jc w:val="center"/>
              <w:rPr>
                <w:highlight w:val="none"/>
                <w:shd w:fill="auto" w:val="clear"/>
              </w:rPr>
            </w:pPr>
            <w:r>
              <w:rPr>
                <w:rFonts w:ascii="Times New Roman" w:hAnsi="Times New Roman"/>
                <w:shd w:fill="auto" w:val="clear"/>
              </w:rPr>
              <w:t>(подпись, фамилия и инициалы)</w:t>
            </w:r>
          </w:p>
          <w:p>
            <w:pPr>
              <w:pStyle w:val="Normal"/>
              <w:jc w:val="center"/>
              <w:rPr>
                <w:highlight w:val="none"/>
                <w:shd w:fill="auto" w:val="clear"/>
              </w:rPr>
            </w:pPr>
            <w:r>
              <w:rPr>
                <w:sz w:val="20"/>
                <w:szCs w:val="20"/>
                <w:shd w:fill="auto" w:val="clear"/>
              </w:rPr>
              <w:t>М.П.</w:t>
            </w:r>
          </w:p>
        </w:tc>
        <w:tc>
          <w:tcPr>
            <w:tcW w:w="4875" w:type="dxa"/>
            <w:tcBorders/>
          </w:tcPr>
          <w:p>
            <w:pPr>
              <w:pStyle w:val="13"/>
              <w:keepNext w:val="true"/>
              <w:keepLines/>
              <w:widowControl/>
              <w:suppressAutoHyphens w:val="true"/>
              <w:bidi w:val="0"/>
              <w:spacing w:before="0" w:after="0"/>
              <w:ind w:hanging="0" w:left="113" w:right="0"/>
              <w:jc w:val="center"/>
              <w:rPr>
                <w:highlight w:val="none"/>
                <w:shd w:fill="auto" w:val="clear"/>
              </w:rPr>
            </w:pPr>
            <w:r>
              <w:rPr>
                <w:b/>
                <w:bCs/>
                <w:sz w:val="24"/>
                <w:szCs w:val="24"/>
                <w:shd w:fill="auto" w:val="clear"/>
              </w:rPr>
              <w:t>Исполнитель:</w:t>
            </w:r>
          </w:p>
          <w:p>
            <w:pPr>
              <w:pStyle w:val="Normal"/>
              <w:jc w:val="center"/>
              <w:rPr>
                <w:sz w:val="24"/>
                <w:szCs w:val="24"/>
                <w:highlight w:val="none"/>
                <w:shd w:fill="auto" w:val="clear"/>
              </w:rPr>
            </w:pPr>
            <w:r>
              <w:rPr>
                <w:sz w:val="24"/>
                <w:szCs w:val="24"/>
                <w:shd w:fill="auto" w:val="clear"/>
              </w:rPr>
            </w:r>
          </w:p>
          <w:p>
            <w:pPr>
              <w:pStyle w:val="Normal"/>
              <w:jc w:val="center"/>
              <w:rPr>
                <w:highlight w:val="none"/>
                <w:shd w:fill="auto" w:val="clear"/>
              </w:rPr>
            </w:pPr>
            <w:r>
              <w:rPr>
                <w:sz w:val="24"/>
                <w:szCs w:val="24"/>
                <w:shd w:fill="auto" w:val="clear"/>
              </w:rPr>
              <w:t>Юридический адрес:</w:t>
            </w:r>
          </w:p>
          <w:p>
            <w:pPr>
              <w:pStyle w:val="Normal"/>
              <w:jc w:val="center"/>
              <w:rPr>
                <w:sz w:val="24"/>
                <w:szCs w:val="24"/>
                <w:highlight w:val="none"/>
                <w:shd w:fill="auto" w:val="clear"/>
              </w:rPr>
            </w:pPr>
            <w:r>
              <w:rPr>
                <w:sz w:val="24"/>
                <w:szCs w:val="24"/>
                <w:shd w:fill="auto" w:val="clear"/>
              </w:rPr>
            </w:r>
          </w:p>
          <w:p>
            <w:pPr>
              <w:pStyle w:val="Normal"/>
              <w:jc w:val="center"/>
              <w:rPr>
                <w:highlight w:val="none"/>
                <w:shd w:fill="auto" w:val="clear"/>
              </w:rPr>
            </w:pPr>
            <w:r>
              <w:rPr>
                <w:sz w:val="24"/>
                <w:szCs w:val="24"/>
                <w:shd w:fill="auto" w:val="clear"/>
              </w:rPr>
              <w:t>Почтовый адрес:</w:t>
            </w:r>
          </w:p>
          <w:p>
            <w:pPr>
              <w:pStyle w:val="Normal"/>
              <w:jc w:val="center"/>
              <w:rPr>
                <w:sz w:val="24"/>
                <w:szCs w:val="24"/>
                <w:highlight w:val="none"/>
                <w:shd w:fill="auto" w:val="clear"/>
              </w:rPr>
            </w:pPr>
            <w:r>
              <w:rPr>
                <w:sz w:val="24"/>
                <w:szCs w:val="24"/>
                <w:shd w:fill="auto" w:val="clear"/>
              </w:rPr>
            </w:r>
          </w:p>
          <w:p>
            <w:pPr>
              <w:pStyle w:val="Normal"/>
              <w:jc w:val="center"/>
              <w:rPr>
                <w:highlight w:val="none"/>
                <w:shd w:fill="auto" w:val="clear"/>
              </w:rPr>
            </w:pPr>
            <w:r>
              <w:rPr>
                <w:sz w:val="24"/>
                <w:szCs w:val="24"/>
                <w:shd w:fill="auto" w:val="clear"/>
              </w:rPr>
              <w:t>ИНН:</w:t>
            </w:r>
          </w:p>
          <w:p>
            <w:pPr>
              <w:pStyle w:val="Normal"/>
              <w:jc w:val="center"/>
              <w:rPr>
                <w:highlight w:val="none"/>
                <w:shd w:fill="auto" w:val="clear"/>
              </w:rPr>
            </w:pPr>
            <w:r>
              <w:rPr>
                <w:sz w:val="24"/>
                <w:szCs w:val="24"/>
                <w:shd w:fill="auto" w:val="clear"/>
              </w:rPr>
              <w:t>КПП:</w:t>
            </w:r>
          </w:p>
          <w:p>
            <w:pPr>
              <w:pStyle w:val="Normal"/>
              <w:jc w:val="center"/>
              <w:rPr>
                <w:highlight w:val="none"/>
                <w:shd w:fill="auto" w:val="clear"/>
              </w:rPr>
            </w:pPr>
            <w:r>
              <w:rPr>
                <w:sz w:val="24"/>
                <w:szCs w:val="24"/>
                <w:shd w:fill="auto" w:val="clear"/>
              </w:rPr>
              <w:t>ОГРН:</w:t>
            </w:r>
          </w:p>
          <w:p>
            <w:pPr>
              <w:pStyle w:val="Normal"/>
              <w:jc w:val="center"/>
              <w:rPr>
                <w:highlight w:val="none"/>
                <w:shd w:fill="auto" w:val="clear"/>
              </w:rPr>
            </w:pPr>
            <w:r>
              <w:rPr>
                <w:sz w:val="24"/>
                <w:szCs w:val="24"/>
                <w:shd w:fill="auto" w:val="clear"/>
              </w:rPr>
              <w:t>ОКПО:</w:t>
            </w:r>
          </w:p>
          <w:p>
            <w:pPr>
              <w:pStyle w:val="Normal"/>
              <w:jc w:val="center"/>
              <w:rPr>
                <w:highlight w:val="none"/>
                <w:shd w:fill="auto" w:val="clear"/>
              </w:rPr>
            </w:pPr>
            <w:r>
              <w:rPr>
                <w:sz w:val="24"/>
                <w:szCs w:val="24"/>
                <w:shd w:fill="auto" w:val="clear"/>
              </w:rPr>
              <w:t>ОКТМО:</w:t>
            </w:r>
          </w:p>
          <w:p>
            <w:pPr>
              <w:pStyle w:val="Normal"/>
              <w:jc w:val="center"/>
              <w:rPr>
                <w:sz w:val="24"/>
                <w:szCs w:val="24"/>
                <w:highlight w:val="none"/>
                <w:shd w:fill="auto" w:val="clear"/>
              </w:rPr>
            </w:pPr>
            <w:r>
              <w:rPr>
                <w:sz w:val="24"/>
                <w:szCs w:val="24"/>
                <w:shd w:fill="auto" w:val="clear"/>
              </w:rPr>
            </w:r>
          </w:p>
          <w:p>
            <w:pPr>
              <w:pStyle w:val="Normal"/>
              <w:jc w:val="center"/>
              <w:rPr>
                <w:highlight w:val="none"/>
                <w:shd w:fill="auto" w:val="clear"/>
              </w:rPr>
            </w:pPr>
            <w:r>
              <w:rPr>
                <w:sz w:val="24"/>
                <w:szCs w:val="24"/>
                <w:shd w:fill="auto" w:val="clear"/>
              </w:rPr>
              <w:t>Банковские реквизиты:</w:t>
            </w:r>
          </w:p>
          <w:p>
            <w:pPr>
              <w:pStyle w:val="Normal"/>
              <w:jc w:val="center"/>
              <w:rPr>
                <w:sz w:val="24"/>
                <w:szCs w:val="24"/>
                <w:highlight w:val="none"/>
                <w:shd w:fill="auto" w:val="clear"/>
              </w:rPr>
            </w:pPr>
            <w:r>
              <w:rPr>
                <w:sz w:val="24"/>
                <w:szCs w:val="24"/>
                <w:shd w:fill="auto" w:val="clear"/>
              </w:rPr>
            </w:r>
          </w:p>
          <w:p>
            <w:pPr>
              <w:pStyle w:val="Normal"/>
              <w:jc w:val="center"/>
              <w:rPr>
                <w:highlight w:val="none"/>
                <w:shd w:fill="auto" w:val="clear"/>
              </w:rPr>
            </w:pPr>
            <w:r>
              <w:rPr>
                <w:sz w:val="24"/>
                <w:szCs w:val="24"/>
                <w:shd w:fill="auto" w:val="clear"/>
              </w:rPr>
              <w:t>контактный т/н:</w:t>
            </w:r>
          </w:p>
          <w:p>
            <w:pPr>
              <w:pStyle w:val="Normal"/>
              <w:jc w:val="center"/>
              <w:rPr>
                <w:sz w:val="24"/>
                <w:szCs w:val="24"/>
                <w:highlight w:val="none"/>
                <w:shd w:fill="auto" w:val="clear"/>
              </w:rPr>
            </w:pPr>
            <w:r>
              <w:rPr>
                <w:sz w:val="24"/>
                <w:szCs w:val="24"/>
                <w:shd w:fill="auto" w:val="clear"/>
              </w:rPr>
            </w:r>
          </w:p>
          <w:p>
            <w:pPr>
              <w:pStyle w:val="Normal"/>
              <w:jc w:val="center"/>
              <w:rPr>
                <w:highlight w:val="none"/>
                <w:shd w:fill="auto" w:val="clear"/>
              </w:rPr>
            </w:pPr>
            <w:r>
              <w:rPr>
                <w:sz w:val="24"/>
                <w:szCs w:val="24"/>
                <w:shd w:fill="auto" w:val="clear"/>
              </w:rPr>
              <w:t>адрес эл.почты:</w:t>
            </w:r>
          </w:p>
          <w:p>
            <w:pPr>
              <w:pStyle w:val="13"/>
              <w:widowControl/>
              <w:suppressAutoHyphens w:val="true"/>
              <w:bidi w:val="0"/>
              <w:spacing w:before="0" w:after="0"/>
              <w:ind w:hanging="0" w:left="113" w:right="0"/>
              <w:jc w:val="center"/>
              <w:rPr>
                <w:sz w:val="24"/>
                <w:szCs w:val="24"/>
                <w:highlight w:val="none"/>
                <w:shd w:fill="auto" w:val="clear"/>
              </w:rPr>
            </w:pPr>
            <w:r>
              <w:rPr>
                <w:sz w:val="24"/>
                <w:szCs w:val="24"/>
                <w:shd w:fill="auto" w:val="clear"/>
              </w:rPr>
            </w:r>
          </w:p>
          <w:p>
            <w:pPr>
              <w:pStyle w:val="13"/>
              <w:widowControl/>
              <w:suppressAutoHyphens w:val="true"/>
              <w:bidi w:val="0"/>
              <w:spacing w:before="0" w:after="0"/>
              <w:ind w:hanging="0" w:left="113" w:right="0"/>
              <w:jc w:val="center"/>
              <w:rPr>
                <w:sz w:val="24"/>
                <w:szCs w:val="24"/>
                <w:highlight w:val="none"/>
                <w:shd w:fill="auto" w:val="clear"/>
              </w:rPr>
            </w:pPr>
            <w:r>
              <w:rPr>
                <w:sz w:val="24"/>
                <w:szCs w:val="24"/>
                <w:shd w:fill="auto" w:val="clear"/>
              </w:rPr>
            </w:r>
          </w:p>
          <w:p>
            <w:pPr>
              <w:pStyle w:val="ConsPlusNormal1"/>
              <w:ind w:hanging="0"/>
              <w:jc w:val="center"/>
              <w:rPr>
                <w:highlight w:val="none"/>
                <w:shd w:fill="auto" w:val="clear"/>
              </w:rPr>
            </w:pPr>
            <w:r>
              <w:rPr>
                <w:rFonts w:ascii="Times New Roman" w:hAnsi="Times New Roman"/>
                <w:sz w:val="24"/>
                <w:szCs w:val="24"/>
                <w:shd w:fill="auto" w:val="clear"/>
              </w:rPr>
              <w:t>Наименование должности</w:t>
            </w:r>
          </w:p>
          <w:p>
            <w:pPr>
              <w:pStyle w:val="ConsPlusNormal1"/>
              <w:ind w:hanging="0"/>
              <w:jc w:val="center"/>
              <w:rPr>
                <w:rFonts w:ascii="Times New Roman" w:hAnsi="Times New Roman"/>
                <w:sz w:val="24"/>
                <w:szCs w:val="24"/>
                <w:highlight w:val="none"/>
                <w:shd w:fill="auto" w:val="clear"/>
              </w:rPr>
            </w:pPr>
            <w:r>
              <w:rPr>
                <w:rFonts w:ascii="Times New Roman" w:hAnsi="Times New Roman"/>
                <w:sz w:val="24"/>
                <w:szCs w:val="24"/>
                <w:shd w:fill="auto" w:val="clear"/>
              </w:rPr>
            </w:r>
          </w:p>
          <w:p>
            <w:pPr>
              <w:pStyle w:val="ConsPlusNormal1"/>
              <w:ind w:hanging="0"/>
              <w:jc w:val="center"/>
              <w:rPr>
                <w:rFonts w:ascii="Times New Roman" w:hAnsi="Times New Roman"/>
                <w:sz w:val="24"/>
                <w:szCs w:val="24"/>
                <w:highlight w:val="none"/>
                <w:shd w:fill="auto" w:val="clear"/>
              </w:rPr>
            </w:pPr>
            <w:r>
              <w:rPr>
                <w:rFonts w:ascii="Times New Roman" w:hAnsi="Times New Roman"/>
                <w:sz w:val="24"/>
                <w:szCs w:val="24"/>
                <w:shd w:fill="auto" w:val="clear"/>
              </w:rPr>
            </w:r>
          </w:p>
          <w:p>
            <w:pPr>
              <w:pStyle w:val="ConsPlusNormal1"/>
              <w:ind w:hanging="0"/>
              <w:jc w:val="center"/>
              <w:rPr>
                <w:highlight w:val="none"/>
                <w:shd w:fill="auto" w:val="clear"/>
              </w:rPr>
            </w:pPr>
            <w:r>
              <w:rPr>
                <w:rFonts w:ascii="Times New Roman" w:hAnsi="Times New Roman"/>
                <w:sz w:val="24"/>
                <w:szCs w:val="24"/>
                <w:shd w:fill="auto" w:val="clear"/>
              </w:rPr>
              <w:t>__________________ /____________</w:t>
            </w:r>
          </w:p>
          <w:p>
            <w:pPr>
              <w:pStyle w:val="ConsPlusNormal1"/>
              <w:ind w:hanging="0"/>
              <w:jc w:val="center"/>
              <w:rPr>
                <w:highlight w:val="none"/>
                <w:shd w:fill="auto" w:val="clear"/>
              </w:rPr>
            </w:pPr>
            <w:r>
              <w:rPr>
                <w:rFonts w:ascii="Times New Roman" w:hAnsi="Times New Roman"/>
                <w:shd w:fill="auto" w:val="clear"/>
              </w:rPr>
              <w:t>(подпись, фамилия и инициалы)</w:t>
            </w:r>
          </w:p>
          <w:p>
            <w:pPr>
              <w:pStyle w:val="Normal"/>
              <w:jc w:val="center"/>
              <w:rPr>
                <w:highlight w:val="none"/>
                <w:shd w:fill="auto" w:val="clear"/>
              </w:rPr>
            </w:pPr>
            <w:r>
              <w:rPr>
                <w:sz w:val="20"/>
                <w:szCs w:val="20"/>
                <w:shd w:fill="auto" w:val="clear"/>
              </w:rPr>
              <w:t>М.П. (при наличии печати)</w:t>
            </w:r>
            <w:bookmarkStart w:id="9" w:name="_Hlk148358795"/>
            <w:bookmarkEnd w:id="9"/>
          </w:p>
        </w:tc>
      </w:tr>
    </w:tbl>
    <w:p>
      <w:pPr>
        <w:pStyle w:val="13"/>
        <w:ind w:firstLine="708" w:left="2124"/>
        <w:jc w:val="right"/>
        <w:rPr>
          <w:rFonts w:ascii="Times New Roman" w:hAnsi="Times New Roman"/>
          <w:sz w:val="24"/>
          <w:szCs w:val="24"/>
          <w:highlight w:val="none"/>
          <w:shd w:fill="auto" w:val="clear"/>
        </w:rPr>
      </w:pPr>
      <w:r>
        <w:rPr>
          <w:sz w:val="24"/>
          <w:szCs w:val="24"/>
          <w:shd w:fill="auto" w:val="clear"/>
        </w:rPr>
      </w:r>
      <w:r>
        <w:br w:type="page"/>
      </w:r>
    </w:p>
    <w:p>
      <w:pPr>
        <w:pStyle w:val="13"/>
        <w:spacing w:before="0" w:after="0"/>
        <w:ind w:firstLine="708" w:left="2124"/>
        <w:jc w:val="right"/>
        <w:rPr>
          <w:highlight w:val="none"/>
          <w:shd w:fill="auto" w:val="clear"/>
        </w:rPr>
      </w:pPr>
      <w:r>
        <w:rPr>
          <w:sz w:val="24"/>
          <w:szCs w:val="24"/>
          <w:shd w:fill="auto" w:val="clear"/>
        </w:rPr>
        <w:t>Приложение № 1</w:t>
      </w:r>
    </w:p>
    <w:p>
      <w:pPr>
        <w:pStyle w:val="13"/>
        <w:jc w:val="right"/>
        <w:rPr>
          <w:highlight w:val="none"/>
          <w:shd w:fill="auto" w:val="clear"/>
        </w:rPr>
      </w:pPr>
      <w:r>
        <w:rPr>
          <w:sz w:val="24"/>
          <w:szCs w:val="24"/>
          <w:shd w:fill="auto" w:val="clear"/>
        </w:rPr>
        <w:t>к Государственному контракту № __________</w:t>
      </w:r>
    </w:p>
    <w:p>
      <w:pPr>
        <w:pStyle w:val="13"/>
        <w:jc w:val="right"/>
        <w:rPr>
          <w:highlight w:val="none"/>
          <w:shd w:fill="auto" w:val="clear"/>
        </w:rPr>
      </w:pPr>
      <w:r>
        <w:rPr>
          <w:sz w:val="24"/>
          <w:szCs w:val="24"/>
          <w:shd w:fill="auto" w:val="clear"/>
        </w:rPr>
        <w:t>от «___»____________202_г.</w:t>
      </w:r>
    </w:p>
    <w:p>
      <w:pPr>
        <w:pStyle w:val="13"/>
        <w:rPr>
          <w:rFonts w:ascii="Times New Roman" w:hAnsi="Times New Roman"/>
          <w:sz w:val="24"/>
          <w:szCs w:val="24"/>
          <w:highlight w:val="none"/>
          <w:shd w:fill="auto" w:val="clear"/>
        </w:rPr>
      </w:pPr>
      <w:r>
        <w:rPr>
          <w:sz w:val="24"/>
          <w:szCs w:val="24"/>
          <w:shd w:fill="auto" w:val="clear"/>
        </w:rPr>
      </w:r>
    </w:p>
    <w:p>
      <w:pPr>
        <w:pStyle w:val="13"/>
        <w:ind w:left="180"/>
        <w:jc w:val="center"/>
        <w:rPr>
          <w:highlight w:val="none"/>
          <w:shd w:fill="auto" w:val="clear"/>
        </w:rPr>
      </w:pPr>
      <w:r>
        <w:rPr>
          <w:b/>
          <w:sz w:val="24"/>
          <w:szCs w:val="24"/>
          <w:shd w:fill="auto" w:val="clear"/>
        </w:rPr>
        <w:t>Описание объекта закупки</w:t>
      </w:r>
    </w:p>
    <w:p>
      <w:pPr>
        <w:pStyle w:val="Normal"/>
        <w:widowControl w:val="false"/>
        <w:tabs>
          <w:tab w:val="clear" w:pos="708"/>
          <w:tab w:val="left" w:pos="853" w:leader="none"/>
        </w:tabs>
        <w:suppressAutoHyphens w:val="true"/>
        <w:bidi w:val="0"/>
        <w:spacing w:lineRule="auto" w:line="240" w:before="0" w:after="0"/>
        <w:ind w:firstLine="850" w:left="0" w:right="0"/>
        <w:jc w:val="both"/>
        <w:rPr>
          <w:highlight w:val="none"/>
          <w:shd w:fill="auto" w:val="clear"/>
        </w:rPr>
      </w:pPr>
      <w:r>
        <w:rPr>
          <w:b/>
          <w:sz w:val="24"/>
          <w:szCs w:val="24"/>
          <w:shd w:fill="auto" w:val="clear"/>
        </w:rPr>
        <w:t xml:space="preserve">1. Заказчика: </w:t>
      </w:r>
      <w:r>
        <w:rPr>
          <w:rFonts w:cs="Times New Roman"/>
          <w:b w:val="false"/>
          <w:bCs w:val="false"/>
          <w:iCs/>
          <w:sz w:val="24"/>
          <w:szCs w:val="24"/>
          <w:shd w:fill="auto" w:val="clear"/>
        </w:rPr>
        <w:t>Управление Федеральной службы судебных приставов по Ленинградской области (УФССП России по Ленинградской области).</w:t>
      </w:r>
    </w:p>
    <w:p>
      <w:pPr>
        <w:pStyle w:val="Normal"/>
        <w:widowControl w:val="false"/>
        <w:tabs>
          <w:tab w:val="clear" w:pos="708"/>
          <w:tab w:val="left" w:pos="853" w:leader="none"/>
        </w:tabs>
        <w:suppressAutoHyphens w:val="true"/>
        <w:bidi w:val="0"/>
        <w:spacing w:lineRule="auto" w:line="240" w:before="0" w:after="0"/>
        <w:ind w:firstLine="850" w:left="0" w:right="0"/>
        <w:jc w:val="both"/>
        <w:rPr>
          <w:highlight w:val="none"/>
          <w:shd w:fill="FFFF00" w:val="clear"/>
        </w:rPr>
      </w:pPr>
      <w:r>
        <w:rPr>
          <w:b/>
          <w:sz w:val="24"/>
          <w:szCs w:val="24"/>
          <w:shd w:fill="auto" w:val="clear"/>
        </w:rPr>
        <w:t>2. Объект закупки —</w:t>
      </w:r>
      <w:r>
        <w:rPr>
          <w:b w:val="false"/>
          <w:bCs w:val="false"/>
          <w:sz w:val="24"/>
          <w:szCs w:val="24"/>
          <w:shd w:fill="auto" w:val="clear"/>
        </w:rPr>
        <w:t xml:space="preserve"> </w:t>
      </w:r>
      <w:r>
        <w:rPr>
          <w:b w:val="false"/>
          <w:bCs w:val="false"/>
          <w:i w:val="false"/>
          <w:iCs w:val="false"/>
          <w:sz w:val="24"/>
          <w:szCs w:val="24"/>
          <w:highlight w:val="white"/>
          <w:shd w:fill="FFFF00" w:val="clear"/>
        </w:rPr>
        <w:t xml:space="preserve">оказание услуг эвакуации транспортных средств, арестованных </w:t>
      </w:r>
      <w:r>
        <w:rPr>
          <w:b w:val="false"/>
          <w:bCs w:val="false"/>
          <w:i w:val="false"/>
          <w:iCs w:val="false"/>
          <w:sz w:val="24"/>
          <w:szCs w:val="24"/>
          <w:highlight w:val="white"/>
        </w:rPr>
        <w:t xml:space="preserve">в ходе исполнительных производств Управления Федеральной </w:t>
      </w:r>
      <w:r>
        <w:rPr>
          <w:b w:val="false"/>
          <w:bCs w:val="false"/>
          <w:i w:val="false"/>
          <w:iCs w:val="false"/>
          <w:sz w:val="24"/>
          <w:szCs w:val="24"/>
          <w:highlight w:val="white"/>
          <w:shd w:fill="FFFF00" w:val="clear"/>
        </w:rPr>
        <w:t>службы судебных приставов по Ленинградской области</w:t>
      </w:r>
      <w:r>
        <w:rPr>
          <w:b w:val="false"/>
          <w:bCs w:val="false"/>
          <w:i w:val="false"/>
          <w:iCs w:val="false"/>
          <w:sz w:val="24"/>
          <w:szCs w:val="24"/>
          <w:shd w:fill="auto" w:val="clear"/>
        </w:rPr>
        <w:t>.</w:t>
      </w:r>
    </w:p>
    <w:p>
      <w:pPr>
        <w:pStyle w:val="Normal"/>
        <w:widowControl w:val="false"/>
        <w:tabs>
          <w:tab w:val="clear" w:pos="708"/>
          <w:tab w:val="left" w:pos="853" w:leader="none"/>
        </w:tabs>
        <w:suppressAutoHyphens w:val="true"/>
        <w:bidi w:val="0"/>
        <w:spacing w:lineRule="auto" w:line="240" w:before="0" w:after="0"/>
        <w:ind w:firstLine="850" w:left="0" w:right="0"/>
        <w:jc w:val="both"/>
        <w:rPr>
          <w:highlight w:val="none"/>
          <w:shd w:fill="auto" w:val="clear"/>
        </w:rPr>
      </w:pPr>
      <w:r>
        <w:rPr>
          <w:b/>
          <w:sz w:val="24"/>
          <w:szCs w:val="24"/>
          <w:shd w:fill="auto" w:val="clear"/>
        </w:rPr>
        <w:t>3. Характеристики и перечень оказываемых услуг:</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 соответствие качества услуг обязательным требованиям государственных стандартов, санитарным нормам и иным установленным действующим законодательством Российской Федерации требованиям, а также обеспечение безопасность для жизни, здоровья людей и состояния окружающей среды;</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 исключение возможности доступа третьих лиц к транспортируемому имуществу без согласия Заказчика;</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 запрет на пользование Исполнителем переданным ему для транспортировки Имуществом, а равно на предоставление возможности пользования им третьим лицам.</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 полная материальная ответственность Исполнителя за утрату, недостачу или повреждение принятого для транспортировки имущества в размере 100% рыночной стоимости данного имущества;</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 Исполнитель обязан вести учет и представлять Заказчику ежемесячную отчётность об оказанных услугах по транспортировке (эвакуации) автомототранспортных средств.</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 xml:space="preserve">Основанием для оказания Исполнителем услуг по эвакуации автомобиля Заказчика является Заявка на эвакуацию автомобиля, направленная ответственным лицом Заказчика в адрес Исполнителя. Заявка Заказчика, переданная Исполнителю на номер телефона или специальными программами для обмена сообщениями (мессенджерами), либо другим доступным способом, имеет силу оригинала. </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Заявка может быть подана в устной форме по телефону. В данном случае Заказчик обязан сообщить всю информацию.</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При возникновении в ходе исполнительного производства необходимости транспортировки (эвакуации) арестованного и изъятого имущества судебный пристав-исполнитель структурного подразделения предоставляет следующую информацию: марку, модель, цвет, регистрационный номер, наименование собственника АМТС, ФИО представителя собственника, место нахождения АМТС, место в которое будет осуществлена транспортировка ТС, ФИО координатора отправившего заявку, название организации Заказчика, основные повреждения, неисправности, иные причины, препятствующие движению транспортного средства своим ходом; место нахождения транспортного средства, подлежащего эвакуации, точный адрес; место доставки транспортного средства, подлежащего эвакуации, точный адрес; наличие и характер затруднений при подъезде к месту эвакуации транспортного средства.</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Получив заявку, Исполнитель обязан явиться в день и время, указанные судебным приставом-исполнителем, к месту составления акта ареста имущества и (или) изъятия имущества.</w:t>
      </w:r>
    </w:p>
    <w:p>
      <w:pPr>
        <w:pStyle w:val="Western"/>
        <w:widowControl/>
        <w:suppressAutoHyphens w:val="false"/>
        <w:bidi w:val="0"/>
        <w:spacing w:lineRule="auto" w:line="240" w:before="0" w:after="0"/>
        <w:ind w:firstLine="850" w:left="0" w:right="0"/>
        <w:jc w:val="both"/>
        <w:rPr/>
      </w:pPr>
      <w:r>
        <w:rPr>
          <w:rStyle w:val="FontStyle20"/>
          <w:rFonts w:ascii="Liberation Serif" w:hAnsi="Liberation Serif"/>
          <w:color w:val="000000"/>
          <w:sz w:val="24"/>
          <w:szCs w:val="24"/>
        </w:rPr>
        <w:t xml:space="preserve">Услуги по эвакуации (транспортировке) оказываются в рабочие дни с 06.00 до 22.00 по местному времени, в случае необходимости оказания услуги в иное время — </w:t>
      </w:r>
      <w:r>
        <w:rPr>
          <w:rFonts w:cs="Times New Roman" w:ascii="Liberation Serif" w:hAnsi="Liberation Serif"/>
          <w:color w:val="000000"/>
          <w:sz w:val="24"/>
          <w:szCs w:val="24"/>
        </w:rPr>
        <w:t>срок согласовывается уполномоченными представителями Сторон.</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Срок начала предоставления услуги по одному транспортному средству не позднее 3-х часов с момента поступления заявки Заказчика.</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Услуги исполняются по фактической потребности Заказчика и оказываются в соответствии с объемами и сроками, предусмотренными поданной представителем Заказчика заявкой.</w:t>
      </w:r>
    </w:p>
    <w:p>
      <w:pPr>
        <w:pStyle w:val="Western"/>
        <w:widowControl/>
        <w:suppressAutoHyphens w:val="false"/>
        <w:bidi w:val="0"/>
        <w:spacing w:lineRule="auto" w:line="240" w:before="0" w:after="0"/>
        <w:ind w:firstLine="850" w:left="0" w:right="0"/>
        <w:jc w:val="both"/>
        <w:rPr>
          <w:sz w:val="24"/>
          <w:szCs w:val="24"/>
        </w:rPr>
      </w:pPr>
      <w:r>
        <w:rPr>
          <w:rFonts w:cs="Times New Roman" w:ascii="Liberation Serif" w:hAnsi="Liberation Serif"/>
          <w:color w:val="000000"/>
          <w:sz w:val="24"/>
          <w:szCs w:val="24"/>
        </w:rPr>
        <w:t>Транспортировка (эвакуация) арестованного автомототранспортного средства осуществляется до места хранения, установленного судебным приставом-исполнителем (в соответствии с контрактом по оказанию услуг на хранение арестованного имущества).</w:t>
      </w:r>
    </w:p>
    <w:p>
      <w:pPr>
        <w:pStyle w:val="Western"/>
        <w:widowControl/>
        <w:suppressAutoHyphens w:val="false"/>
        <w:bidi w:val="0"/>
        <w:spacing w:lineRule="auto" w:line="240" w:before="0" w:after="0"/>
        <w:ind w:firstLine="850" w:left="0" w:right="0"/>
        <w:jc w:val="both"/>
        <w:rPr>
          <w:b w:val="false"/>
          <w:bCs w:val="false"/>
          <w:sz w:val="24"/>
          <w:szCs w:val="24"/>
        </w:rPr>
      </w:pPr>
      <w:r>
        <w:rPr>
          <w:rFonts w:cs="Times New Roman" w:ascii="Liberation Serif" w:hAnsi="Liberation Serif"/>
          <w:b w:val="false"/>
          <w:bCs w:val="false"/>
          <w:color w:val="000000"/>
          <w:sz w:val="24"/>
          <w:szCs w:val="24"/>
        </w:rPr>
        <w:t>Услуги оказываются на территории Ленинградской области и г. Санкт-Петербурга.</w:t>
      </w:r>
    </w:p>
    <w:p>
      <w:pPr>
        <w:pStyle w:val="Western"/>
        <w:widowControl/>
        <w:suppressAutoHyphens w:val="false"/>
        <w:bidi w:val="0"/>
        <w:spacing w:lineRule="auto" w:line="240" w:before="0" w:after="0"/>
        <w:ind w:firstLine="850" w:left="0" w:right="0"/>
        <w:jc w:val="both"/>
        <w:rPr>
          <w:b w:val="false"/>
          <w:bCs w:val="false"/>
          <w:sz w:val="24"/>
          <w:szCs w:val="24"/>
        </w:rPr>
      </w:pPr>
      <w:r>
        <w:rPr>
          <w:rFonts w:cs="Times New Roman" w:ascii="Liberation Serif" w:hAnsi="Liberation Serif"/>
          <w:b w:val="false"/>
          <w:bCs w:val="false"/>
          <w:color w:val="000000"/>
          <w:sz w:val="24"/>
          <w:szCs w:val="24"/>
        </w:rPr>
        <w:t>Срок оказания услуг: с даты заключения государственного контракта по 15.12.2026 года по заявкам Заказчика.</w:t>
      </w:r>
    </w:p>
    <w:p>
      <w:pPr>
        <w:pStyle w:val="Western"/>
        <w:widowControl/>
        <w:suppressAutoHyphens w:val="false"/>
        <w:bidi w:val="0"/>
        <w:spacing w:lineRule="auto" w:line="240" w:before="0" w:after="0"/>
        <w:ind w:firstLine="850" w:left="0" w:right="0"/>
        <w:jc w:val="both"/>
        <w:rPr>
          <w:b w:val="false"/>
          <w:bCs w:val="false"/>
          <w:sz w:val="24"/>
          <w:szCs w:val="24"/>
        </w:rPr>
      </w:pPr>
      <w:r>
        <w:rPr>
          <w:rFonts w:cs="Times New Roman" w:ascii="Liberation Serif" w:hAnsi="Liberation Serif"/>
          <w:b w:val="false"/>
          <w:bCs w:val="false"/>
          <w:color w:val="000000"/>
          <w:sz w:val="24"/>
          <w:szCs w:val="24"/>
        </w:rPr>
        <w:t>Требования к услугам по транспортировке, арестованного в процессе исполнительного производства имущества (эвакуатор/манипулятор):</w:t>
      </w:r>
    </w:p>
    <w:p>
      <w:pPr>
        <w:pStyle w:val="Western"/>
        <w:widowControl/>
        <w:numPr>
          <w:ilvl w:val="0"/>
          <w:numId w:val="2"/>
        </w:numPr>
        <w:tabs>
          <w:tab w:val="left" w:pos="708" w:leader="none"/>
          <w:tab w:val="left" w:pos="1134" w:leader="none"/>
        </w:tabs>
        <w:suppressAutoHyphens w:val="false"/>
        <w:bidi w:val="0"/>
        <w:spacing w:lineRule="auto" w:line="240" w:beforeAutospacing="0" w:before="0" w:after="0"/>
        <w:ind w:firstLine="907" w:left="0" w:right="0"/>
        <w:jc w:val="both"/>
        <w:rPr>
          <w:sz w:val="24"/>
          <w:szCs w:val="24"/>
        </w:rPr>
      </w:pPr>
      <w:r>
        <w:rPr>
          <w:rFonts w:cs="Times New Roman" w:ascii="Liberation Serif" w:hAnsi="Liberation Serif"/>
          <w:color w:val="000000"/>
          <w:sz w:val="24"/>
          <w:szCs w:val="24"/>
        </w:rPr>
        <w:t>Транспортировка арестованного в процессе исполнительного производства имущества (эвакуатор/манипулятор) до места, указанного Заказчиком в пределах Ленинградской</w:t>
      </w:r>
      <w:r>
        <w:rPr>
          <w:rFonts w:cs="Times New Roman" w:ascii="Liberation Serif" w:hAnsi="Liberation Serif"/>
          <w:b w:val="false"/>
          <w:bCs w:val="false"/>
          <w:color w:val="000000"/>
          <w:sz w:val="24"/>
          <w:szCs w:val="24"/>
        </w:rPr>
        <w:t xml:space="preserve"> области;</w:t>
      </w:r>
    </w:p>
    <w:p>
      <w:pPr>
        <w:pStyle w:val="Western"/>
        <w:widowControl/>
        <w:numPr>
          <w:ilvl w:val="0"/>
          <w:numId w:val="2"/>
        </w:numPr>
        <w:tabs>
          <w:tab w:val="left" w:pos="708" w:leader="none"/>
          <w:tab w:val="left" w:pos="1134" w:leader="none"/>
        </w:tabs>
        <w:suppressAutoHyphens w:val="false"/>
        <w:bidi w:val="0"/>
        <w:spacing w:lineRule="auto" w:line="240" w:beforeAutospacing="0" w:before="0" w:after="0"/>
        <w:ind w:firstLine="907" w:left="0" w:right="0"/>
        <w:jc w:val="both"/>
        <w:rPr>
          <w:sz w:val="24"/>
          <w:szCs w:val="24"/>
        </w:rPr>
      </w:pPr>
      <w:r>
        <w:rPr>
          <w:rFonts w:cs="Times New Roman" w:ascii="Liberation Serif" w:hAnsi="Liberation Serif"/>
          <w:color w:val="000000"/>
          <w:sz w:val="24"/>
          <w:szCs w:val="24"/>
        </w:rPr>
        <w:t>Погрузка арестованного в процессе исполнительного производства имущества на эвакуатор/манипулятор;</w:t>
      </w:r>
    </w:p>
    <w:p>
      <w:pPr>
        <w:pStyle w:val="Western"/>
        <w:widowControl/>
        <w:numPr>
          <w:ilvl w:val="0"/>
          <w:numId w:val="2"/>
        </w:numPr>
        <w:tabs>
          <w:tab w:val="left" w:pos="708" w:leader="none"/>
          <w:tab w:val="left" w:pos="1134" w:leader="none"/>
        </w:tabs>
        <w:suppressAutoHyphens w:val="false"/>
        <w:bidi w:val="0"/>
        <w:spacing w:lineRule="auto" w:line="240" w:beforeAutospacing="0" w:before="0" w:after="0"/>
        <w:ind w:firstLine="907" w:left="0" w:right="0"/>
        <w:jc w:val="both"/>
        <w:rPr>
          <w:sz w:val="24"/>
          <w:szCs w:val="24"/>
        </w:rPr>
      </w:pPr>
      <w:r>
        <w:rPr>
          <w:rFonts w:cs="Times New Roman" w:ascii="Liberation Serif" w:hAnsi="Liberation Serif"/>
          <w:color w:val="000000"/>
          <w:sz w:val="24"/>
          <w:szCs w:val="24"/>
        </w:rPr>
        <w:t>Выгрузка арестованного в процессе исполнительного производства имущества с эвакуатора/манипулятора в месте, указанном Заказчиком, в присутствии представителя Заказчика;</w:t>
      </w:r>
    </w:p>
    <w:p>
      <w:pPr>
        <w:pStyle w:val="Western"/>
        <w:widowControl/>
        <w:numPr>
          <w:ilvl w:val="0"/>
          <w:numId w:val="2"/>
        </w:numPr>
        <w:tabs>
          <w:tab w:val="left" w:pos="708" w:leader="none"/>
          <w:tab w:val="left" w:pos="1134" w:leader="none"/>
        </w:tabs>
        <w:suppressAutoHyphens w:val="false"/>
        <w:bidi w:val="0"/>
        <w:spacing w:lineRule="auto" w:line="240" w:beforeAutospacing="0" w:before="0" w:after="0"/>
        <w:ind w:firstLine="907" w:left="0" w:right="0"/>
        <w:jc w:val="both"/>
        <w:rPr>
          <w:sz w:val="24"/>
          <w:szCs w:val="24"/>
        </w:rPr>
      </w:pPr>
      <w:r>
        <w:rPr>
          <w:rFonts w:cs="Times New Roman" w:ascii="Liberation Serif" w:hAnsi="Liberation Serif"/>
          <w:color w:val="000000"/>
          <w:sz w:val="24"/>
          <w:szCs w:val="24"/>
        </w:rPr>
        <w:t>Принятие на себя ответственности за арестованное в процессе исполнительного производства имущество должника с момента принятия его к перевозке (погрузки на эвакуатор/манипулятор) доставке к месту хранения;</w:t>
      </w:r>
    </w:p>
    <w:p>
      <w:pPr>
        <w:pStyle w:val="Western"/>
        <w:widowControl/>
        <w:numPr>
          <w:ilvl w:val="0"/>
          <w:numId w:val="2"/>
        </w:numPr>
        <w:tabs>
          <w:tab w:val="left" w:pos="708" w:leader="none"/>
          <w:tab w:val="left" w:pos="1134" w:leader="none"/>
        </w:tabs>
        <w:suppressAutoHyphens w:val="false"/>
        <w:bidi w:val="0"/>
        <w:spacing w:lineRule="auto" w:line="240" w:beforeAutospacing="0" w:before="0" w:after="0"/>
        <w:ind w:firstLine="907" w:left="0" w:right="0"/>
        <w:jc w:val="both"/>
        <w:rPr>
          <w:sz w:val="24"/>
          <w:szCs w:val="24"/>
          <w:highlight w:val="none"/>
          <w:shd w:fill="auto" w:val="clear"/>
        </w:rPr>
      </w:pPr>
      <w:r>
        <w:rPr>
          <w:rFonts w:cs="Times New Roman" w:ascii="Liberation Serif" w:hAnsi="Liberation Serif"/>
          <w:color w:val="000000"/>
          <w:sz w:val="24"/>
          <w:szCs w:val="24"/>
          <w:shd w:fill="auto" w:val="clear"/>
        </w:rPr>
        <w:t>Возмещение ущерба Заказчику или третьим лицам, причиненного арестованному в процессе исполнительного производства имуществу вследствие нарушения мер безопасности при погрузке, эвакуации и выгрузки;</w:t>
      </w:r>
    </w:p>
    <w:p>
      <w:pPr>
        <w:pStyle w:val="Western"/>
        <w:widowControl/>
        <w:numPr>
          <w:ilvl w:val="0"/>
          <w:numId w:val="2"/>
        </w:numPr>
        <w:tabs>
          <w:tab w:val="left" w:pos="708" w:leader="none"/>
          <w:tab w:val="left" w:pos="1134" w:leader="none"/>
        </w:tabs>
        <w:suppressAutoHyphens w:val="false"/>
        <w:bidi w:val="0"/>
        <w:spacing w:lineRule="auto" w:line="240" w:beforeAutospacing="0" w:before="0" w:after="0"/>
        <w:ind w:firstLine="907" w:left="0" w:right="0"/>
        <w:jc w:val="both"/>
        <w:rPr>
          <w:sz w:val="24"/>
          <w:szCs w:val="24"/>
        </w:rPr>
      </w:pPr>
      <w:r>
        <w:rPr>
          <w:rFonts w:cs="Times New Roman" w:ascii="Liberation Serif" w:hAnsi="Liberation Serif"/>
          <w:color w:val="000000"/>
          <w:sz w:val="24"/>
          <w:szCs w:val="24"/>
        </w:rPr>
        <w:t xml:space="preserve">Наличие эвакуатора с КМУ (краноманипуляторной установкой) грузоподъемностью не менее 3 </w:t>
      </w:r>
      <w:r>
        <w:rPr>
          <w:rFonts w:cs="Times New Roman" w:ascii="Liberation Serif" w:hAnsi="Liberation Serif"/>
          <w:color w:val="000000"/>
          <w:sz w:val="24"/>
          <w:szCs w:val="24"/>
          <w:highlight w:val="white"/>
        </w:rPr>
        <w:t>тонн.</w:t>
      </w:r>
    </w:p>
    <w:p>
      <w:pPr>
        <w:pStyle w:val="Western"/>
        <w:widowControl/>
        <w:numPr>
          <w:ilvl w:val="0"/>
          <w:numId w:val="2"/>
        </w:numPr>
        <w:tabs>
          <w:tab w:val="left" w:pos="708" w:leader="none"/>
          <w:tab w:val="left" w:pos="1134" w:leader="none"/>
        </w:tabs>
        <w:suppressAutoHyphens w:val="false"/>
        <w:bidi w:val="0"/>
        <w:spacing w:lineRule="auto" w:line="240" w:beforeAutospacing="0" w:before="0" w:after="0"/>
        <w:ind w:firstLine="907" w:left="0" w:right="0"/>
        <w:jc w:val="both"/>
        <w:rPr>
          <w:sz w:val="24"/>
          <w:szCs w:val="24"/>
        </w:rPr>
      </w:pPr>
      <w:r>
        <w:rPr>
          <w:rFonts w:cs="Times New Roman" w:ascii="Liberation Serif" w:hAnsi="Liberation Serif"/>
          <w:color w:val="000000"/>
          <w:sz w:val="24"/>
          <w:szCs w:val="24"/>
          <w:highlight w:val="white"/>
        </w:rPr>
        <w:t>Наличие эвакуатора с подъёмно-сдвижной платформой, оснащённого лебёдкой.</w:t>
      </w:r>
    </w:p>
    <w:p>
      <w:pPr>
        <w:pStyle w:val="Western"/>
        <w:widowControl/>
        <w:numPr>
          <w:ilvl w:val="0"/>
          <w:numId w:val="2"/>
        </w:numPr>
        <w:tabs>
          <w:tab w:val="left" w:pos="708" w:leader="none"/>
          <w:tab w:val="left" w:pos="1134" w:leader="none"/>
        </w:tabs>
        <w:suppressAutoHyphens w:val="false"/>
        <w:bidi w:val="0"/>
        <w:spacing w:lineRule="auto" w:line="240" w:beforeAutospacing="0" w:before="0" w:after="0"/>
        <w:ind w:firstLine="907" w:left="0" w:right="0"/>
        <w:jc w:val="both"/>
        <w:rPr>
          <w:sz w:val="24"/>
          <w:szCs w:val="24"/>
        </w:rPr>
      </w:pPr>
      <w:r>
        <w:rPr>
          <w:rFonts w:cs="Times New Roman" w:ascii="Liberation Serif" w:hAnsi="Liberation Serif"/>
          <w:color w:val="000000"/>
          <w:sz w:val="24"/>
          <w:szCs w:val="24"/>
          <w:highlight w:val="white"/>
        </w:rPr>
        <w:t>Наличие необходимого дополнительного оборудования для принудительной эвакуации АМТС (подкатные телеги, блок полиспаст).</w:t>
      </w:r>
    </w:p>
    <w:p>
      <w:pPr>
        <w:pStyle w:val="Normal"/>
        <w:widowControl w:val="false"/>
        <w:numPr>
          <w:ilvl w:val="0"/>
          <w:numId w:val="0"/>
        </w:numPr>
        <w:suppressAutoHyphens w:val="false"/>
        <w:bidi w:val="0"/>
        <w:spacing w:lineRule="auto" w:line="240" w:before="0" w:after="0"/>
        <w:ind w:firstLine="907" w:left="0" w:right="0"/>
        <w:jc w:val="both"/>
        <w:rPr>
          <w:sz w:val="24"/>
          <w:szCs w:val="24"/>
        </w:rPr>
      </w:pPr>
      <w:r>
        <w:rPr>
          <w:rFonts w:ascii="Liberation Serif" w:hAnsi="Liberation Serif"/>
          <w:color w:val="000000"/>
          <w:sz w:val="24"/>
          <w:szCs w:val="24"/>
        </w:rPr>
        <w:t xml:space="preserve">Услуги должны быть оказаны в соответствии с требованиями следующих документов: </w:t>
      </w:r>
    </w:p>
    <w:p>
      <w:pPr>
        <w:pStyle w:val="Normal"/>
        <w:widowControl w:val="false"/>
        <w:numPr>
          <w:ilvl w:val="0"/>
          <w:numId w:val="0"/>
        </w:numPr>
        <w:tabs>
          <w:tab w:val="clear" w:pos="708"/>
          <w:tab w:val="left" w:pos="914" w:leader="none"/>
        </w:tabs>
        <w:suppressAutoHyphens w:val="false"/>
        <w:bidi w:val="0"/>
        <w:spacing w:lineRule="auto" w:line="240" w:before="0" w:after="0"/>
        <w:ind w:firstLine="907" w:left="0" w:right="0"/>
        <w:jc w:val="both"/>
        <w:rPr>
          <w:sz w:val="24"/>
          <w:szCs w:val="24"/>
        </w:rPr>
      </w:pPr>
      <w:r>
        <w:rPr>
          <w:rFonts w:ascii="Liberation Serif" w:hAnsi="Liberation Serif"/>
          <w:color w:val="000000"/>
          <w:sz w:val="24"/>
          <w:szCs w:val="24"/>
        </w:rPr>
        <w:t xml:space="preserve">- настоящего описания объекта оказания услуг; </w:t>
      </w:r>
    </w:p>
    <w:p>
      <w:pPr>
        <w:pStyle w:val="Normal"/>
        <w:widowControl w:val="false"/>
        <w:numPr>
          <w:ilvl w:val="0"/>
          <w:numId w:val="0"/>
        </w:numPr>
        <w:tabs>
          <w:tab w:val="clear" w:pos="708"/>
          <w:tab w:val="left" w:pos="914" w:leader="none"/>
        </w:tabs>
        <w:suppressAutoHyphens w:val="false"/>
        <w:bidi w:val="0"/>
        <w:spacing w:lineRule="auto" w:line="240" w:before="0" w:after="0"/>
        <w:ind w:firstLine="907" w:left="0" w:right="0"/>
        <w:jc w:val="both"/>
        <w:rPr>
          <w:sz w:val="24"/>
          <w:szCs w:val="24"/>
        </w:rPr>
      </w:pPr>
      <w:r>
        <w:rPr>
          <w:rFonts w:ascii="Liberation Serif" w:hAnsi="Liberation Serif"/>
          <w:color w:val="000000"/>
          <w:sz w:val="24"/>
          <w:szCs w:val="24"/>
        </w:rPr>
        <w:t>- Федерального закона от 10.12.1995 № 196-ФЗ «О безопасности дорожного движения»;</w:t>
      </w:r>
    </w:p>
    <w:p>
      <w:pPr>
        <w:pStyle w:val="Normal"/>
        <w:widowControl w:val="false"/>
        <w:numPr>
          <w:ilvl w:val="0"/>
          <w:numId w:val="0"/>
        </w:numPr>
        <w:suppressAutoHyphens w:val="false"/>
        <w:bidi w:val="0"/>
        <w:spacing w:lineRule="auto" w:line="240" w:before="0" w:after="0"/>
        <w:ind w:firstLine="907" w:left="0" w:right="0"/>
        <w:jc w:val="both"/>
        <w:rPr>
          <w:sz w:val="24"/>
          <w:szCs w:val="24"/>
        </w:rPr>
      </w:pPr>
      <w:r>
        <w:rPr>
          <w:rFonts w:ascii="Liberation Serif" w:hAnsi="Liberation Serif"/>
          <w:color w:val="000000"/>
          <w:sz w:val="24"/>
          <w:szCs w:val="24"/>
        </w:rPr>
        <w:t>- Технического регламента таможенного союза ТР ТС 018/2011 «О безопасности колесных транспортных средств», утвержденного Решением Комиссии Таможенного Союза от 09.12.11 № 877;</w:t>
      </w:r>
    </w:p>
    <w:p>
      <w:pPr>
        <w:pStyle w:val="Normal"/>
        <w:widowControl w:val="false"/>
        <w:numPr>
          <w:ilvl w:val="0"/>
          <w:numId w:val="0"/>
        </w:numPr>
        <w:suppressAutoHyphens w:val="false"/>
        <w:bidi w:val="0"/>
        <w:spacing w:lineRule="auto" w:line="240" w:before="0" w:after="0"/>
        <w:ind w:firstLine="907" w:left="0" w:right="0"/>
        <w:jc w:val="both"/>
        <w:rPr>
          <w:sz w:val="24"/>
          <w:szCs w:val="24"/>
        </w:rPr>
      </w:pPr>
      <w:r>
        <w:rPr>
          <w:rFonts w:ascii="Liberation Serif" w:hAnsi="Liberation Serif"/>
          <w:color w:val="000000"/>
          <w:sz w:val="24"/>
          <w:szCs w:val="24"/>
        </w:rPr>
        <w:t>- ГОСТ 33997-2016;</w:t>
      </w:r>
    </w:p>
    <w:p>
      <w:pPr>
        <w:pStyle w:val="Normal"/>
        <w:widowControl w:val="false"/>
        <w:numPr>
          <w:ilvl w:val="0"/>
          <w:numId w:val="0"/>
        </w:numPr>
        <w:suppressAutoHyphens w:val="false"/>
        <w:bidi w:val="0"/>
        <w:spacing w:lineRule="auto" w:line="240" w:before="0" w:after="0"/>
        <w:ind w:firstLine="907" w:left="0" w:right="0"/>
        <w:jc w:val="both"/>
        <w:rPr>
          <w:sz w:val="24"/>
          <w:szCs w:val="24"/>
        </w:rPr>
      </w:pPr>
      <w:r>
        <w:rPr>
          <w:rFonts w:ascii="Liberation Serif" w:hAnsi="Liberation Serif"/>
          <w:color w:val="000000"/>
          <w:sz w:val="24"/>
          <w:szCs w:val="24"/>
        </w:rPr>
        <w:t xml:space="preserve">- правил по охране труда при погрузочно-разгрузочных работах и размещении грузов (утверждены приказом Министерства труда и социальной защиты Российской Федерации от 28 октября 2020 г. N 753н); </w:t>
      </w:r>
    </w:p>
    <w:p>
      <w:pPr>
        <w:pStyle w:val="Normal"/>
        <w:widowControl w:val="false"/>
        <w:numPr>
          <w:ilvl w:val="0"/>
          <w:numId w:val="0"/>
        </w:numPr>
        <w:tabs>
          <w:tab w:val="clear" w:pos="708"/>
          <w:tab w:val="left" w:pos="850" w:leader="none"/>
        </w:tabs>
        <w:suppressAutoHyphens w:val="false"/>
        <w:bidi w:val="0"/>
        <w:spacing w:lineRule="auto" w:line="240" w:before="0" w:after="0"/>
        <w:ind w:firstLine="907" w:left="0" w:right="0"/>
        <w:jc w:val="both"/>
        <w:rPr>
          <w:sz w:val="24"/>
          <w:szCs w:val="24"/>
        </w:rPr>
      </w:pPr>
      <w:r>
        <w:rPr>
          <w:rFonts w:ascii="Liberation Serif" w:hAnsi="Liberation Serif"/>
          <w:color w:val="000000"/>
          <w:sz w:val="24"/>
          <w:szCs w:val="24"/>
          <w:highlight w:val="white"/>
        </w:rPr>
        <w:t>- иных действующих нормативно-правовых актов Российской Федерации с обеспечением необходимых противопожарных мероприятий, мероприятий по технике безопасности, охране окружающей среды, сохранности подземных и надземных коммуникаций, мероприятий по охране труда, санитарно - гигиенических, экологических норм и правил.</w:t>
      </w:r>
    </w:p>
    <w:p>
      <w:pPr>
        <w:pStyle w:val="Normal"/>
        <w:widowControl/>
        <w:suppressAutoHyphens w:val="true"/>
        <w:bidi w:val="0"/>
        <w:spacing w:lineRule="auto" w:line="240" w:before="0" w:after="0"/>
        <w:ind w:firstLine="907" w:left="0" w:right="0"/>
        <w:jc w:val="both"/>
        <w:rPr>
          <w:sz w:val="24"/>
          <w:szCs w:val="24"/>
        </w:rPr>
      </w:pPr>
      <w:r>
        <w:rPr>
          <w:rFonts w:ascii="Liberation Serif" w:hAnsi="Liberation Serif"/>
          <w:b/>
          <w:bCs/>
          <w:color w:val="000000"/>
          <w:sz w:val="24"/>
          <w:szCs w:val="24"/>
        </w:rPr>
        <w:t>Оплата оказанных услуг осуществляется:</w:t>
      </w:r>
    </w:p>
    <w:p>
      <w:pPr>
        <w:pStyle w:val="Normal"/>
        <w:widowControl/>
        <w:suppressAutoHyphens w:val="true"/>
        <w:bidi w:val="0"/>
        <w:spacing w:lineRule="auto" w:line="240" w:before="0" w:after="0"/>
        <w:ind w:firstLine="907" w:left="0" w:right="0"/>
        <w:jc w:val="both"/>
        <w:rPr>
          <w:sz w:val="24"/>
          <w:szCs w:val="24"/>
        </w:rPr>
      </w:pPr>
      <w:r>
        <w:rPr>
          <w:rFonts w:ascii="Liberation Serif" w:hAnsi="Liberation Serif"/>
          <w:color w:val="000000"/>
          <w:sz w:val="24"/>
          <w:szCs w:val="24"/>
        </w:rPr>
        <w:t>- за счет средств должника, в случае достаточности средств, полученных от реализации арестованного имущества. Оплата производится в пятидневный срок после поступления денежных средств, поступающих во временное распоряжение подразделений судебных приставов.</w:t>
      </w:r>
    </w:p>
    <w:p>
      <w:pPr>
        <w:pStyle w:val="Normal"/>
        <w:widowControl/>
        <w:suppressAutoHyphens w:val="true"/>
        <w:bidi w:val="0"/>
        <w:spacing w:lineRule="auto" w:line="240" w:before="0" w:after="0"/>
        <w:ind w:firstLine="907" w:left="0" w:right="0"/>
        <w:jc w:val="both"/>
        <w:rPr>
          <w:sz w:val="24"/>
          <w:szCs w:val="24"/>
        </w:rPr>
      </w:pPr>
      <w:r>
        <w:rPr>
          <w:rFonts w:ascii="Liberation Serif" w:hAnsi="Liberation Serif"/>
          <w:color w:val="000000"/>
          <w:sz w:val="24"/>
          <w:szCs w:val="24"/>
        </w:rPr>
        <w:t>- за счет средств федерального бюджета после вынесения постановления судебного пристава-исполнителя об уплате услуг хранителя за счет средств федерального бюджета:</w:t>
      </w:r>
    </w:p>
    <w:p>
      <w:pPr>
        <w:pStyle w:val="Normal"/>
        <w:widowControl/>
        <w:suppressAutoHyphens w:val="true"/>
        <w:bidi w:val="0"/>
        <w:spacing w:lineRule="auto" w:line="240" w:before="0" w:after="0"/>
        <w:ind w:firstLine="907" w:left="0" w:right="0"/>
        <w:jc w:val="both"/>
        <w:rPr>
          <w:sz w:val="24"/>
          <w:szCs w:val="24"/>
        </w:rPr>
      </w:pPr>
      <w:r>
        <w:rPr>
          <w:rFonts w:ascii="Liberation Serif" w:hAnsi="Liberation Serif"/>
          <w:color w:val="000000"/>
          <w:sz w:val="24"/>
          <w:szCs w:val="24"/>
        </w:rPr>
        <w:t>при недостаточности средств должника;</w:t>
      </w:r>
    </w:p>
    <w:p>
      <w:pPr>
        <w:pStyle w:val="Normal"/>
        <w:widowControl/>
        <w:suppressAutoHyphens w:val="true"/>
        <w:bidi w:val="0"/>
        <w:spacing w:lineRule="auto" w:line="240" w:before="0" w:after="0"/>
        <w:ind w:firstLine="907" w:left="0" w:right="0"/>
        <w:jc w:val="both"/>
        <w:rPr>
          <w:sz w:val="24"/>
          <w:szCs w:val="24"/>
        </w:rPr>
      </w:pPr>
      <w:r>
        <w:rPr>
          <w:rFonts w:ascii="Liberation Serif" w:hAnsi="Liberation Serif"/>
          <w:color w:val="000000"/>
          <w:sz w:val="24"/>
          <w:szCs w:val="24"/>
        </w:rPr>
        <w:t>при не реализации арестованного имущества;</w:t>
      </w:r>
    </w:p>
    <w:p>
      <w:pPr>
        <w:pStyle w:val="Normal"/>
        <w:widowControl/>
        <w:suppressAutoHyphens w:val="true"/>
        <w:bidi w:val="0"/>
        <w:spacing w:lineRule="auto" w:line="240" w:before="0" w:after="0"/>
        <w:ind w:firstLine="907" w:left="0" w:right="0"/>
        <w:jc w:val="both"/>
        <w:rPr>
          <w:sz w:val="24"/>
          <w:szCs w:val="24"/>
        </w:rPr>
      </w:pPr>
      <w:r>
        <w:rPr>
          <w:rFonts w:ascii="Liberation Serif" w:hAnsi="Liberation Serif"/>
          <w:color w:val="000000"/>
          <w:sz w:val="24"/>
          <w:szCs w:val="24"/>
        </w:rPr>
        <w:t>при вынесении судебным приставом-исполнителем, осуществляющим взыскание по исполнительным документам, процессуальных документов о принятии решений об отзыве арестованного имущества с реализации в связи:</w:t>
      </w:r>
    </w:p>
    <w:p>
      <w:pPr>
        <w:pStyle w:val="Normal"/>
        <w:widowControl/>
        <w:suppressAutoHyphens w:val="true"/>
        <w:bidi w:val="0"/>
        <w:spacing w:lineRule="auto" w:line="240" w:before="0" w:after="0"/>
        <w:ind w:firstLine="907" w:left="0" w:right="0"/>
        <w:jc w:val="both"/>
        <w:rPr>
          <w:sz w:val="24"/>
          <w:szCs w:val="24"/>
        </w:rPr>
      </w:pPr>
      <w:r>
        <w:rPr>
          <w:rFonts w:ascii="Liberation Serif" w:hAnsi="Liberation Serif"/>
          <w:color w:val="000000"/>
          <w:sz w:val="24"/>
          <w:szCs w:val="24"/>
        </w:rPr>
        <w:t>- с полным погашением задолженности по исполнительному производству;</w:t>
      </w:r>
    </w:p>
    <w:p>
      <w:pPr>
        <w:pStyle w:val="Normal"/>
        <w:widowControl/>
        <w:suppressAutoHyphens w:val="true"/>
        <w:bidi w:val="0"/>
        <w:spacing w:lineRule="auto" w:line="240" w:before="0" w:after="0"/>
        <w:ind w:firstLine="907" w:left="0" w:right="0"/>
        <w:jc w:val="both"/>
        <w:rPr>
          <w:sz w:val="24"/>
          <w:szCs w:val="24"/>
        </w:rPr>
      </w:pPr>
      <w:r>
        <w:rPr>
          <w:rFonts w:ascii="Liberation Serif" w:hAnsi="Liberation Serif"/>
          <w:color w:val="000000"/>
          <w:sz w:val="24"/>
          <w:szCs w:val="24"/>
        </w:rPr>
        <w:t>- с отзывом исполнительного документа взыскателем;</w:t>
      </w:r>
    </w:p>
    <w:p>
      <w:pPr>
        <w:pStyle w:val="Normal"/>
        <w:widowControl/>
        <w:suppressAutoHyphens w:val="true"/>
        <w:bidi w:val="0"/>
        <w:spacing w:lineRule="auto" w:line="240" w:before="0" w:after="0"/>
        <w:ind w:firstLine="907" w:left="0" w:right="0"/>
        <w:jc w:val="both"/>
        <w:rPr>
          <w:sz w:val="24"/>
          <w:szCs w:val="24"/>
        </w:rPr>
      </w:pPr>
      <w:r>
        <w:rPr>
          <w:rFonts w:ascii="Liberation Serif" w:hAnsi="Liberation Serif"/>
          <w:color w:val="000000"/>
          <w:sz w:val="24"/>
          <w:szCs w:val="24"/>
        </w:rPr>
        <w:t>- с введением процедуры банкротства в отношении должника;</w:t>
      </w:r>
    </w:p>
    <w:p>
      <w:pPr>
        <w:pStyle w:val="Normal"/>
        <w:widowControl/>
        <w:suppressAutoHyphens w:val="true"/>
        <w:bidi w:val="0"/>
        <w:spacing w:lineRule="auto" w:line="240" w:before="0" w:after="0"/>
        <w:ind w:firstLine="907" w:left="0" w:right="0"/>
        <w:jc w:val="both"/>
        <w:rPr>
          <w:sz w:val="24"/>
          <w:szCs w:val="24"/>
        </w:rPr>
      </w:pPr>
      <w:r>
        <w:rPr>
          <w:rFonts w:ascii="Liberation Serif" w:hAnsi="Liberation Serif"/>
          <w:color w:val="000000"/>
          <w:sz w:val="24"/>
          <w:szCs w:val="24"/>
        </w:rPr>
        <w:t>- с прекращением исполнительного производства;</w:t>
      </w:r>
    </w:p>
    <w:p>
      <w:pPr>
        <w:pStyle w:val="Normal"/>
        <w:widowControl/>
        <w:suppressAutoHyphens w:val="true"/>
        <w:bidi w:val="0"/>
        <w:spacing w:lineRule="auto" w:line="240" w:before="0" w:after="0"/>
        <w:ind w:firstLine="907" w:left="0" w:right="0"/>
        <w:jc w:val="both"/>
        <w:rPr>
          <w:sz w:val="24"/>
          <w:szCs w:val="24"/>
        </w:rPr>
      </w:pPr>
      <w:r>
        <w:rPr>
          <w:rFonts w:cs="Times New Roman" w:ascii="Liberation Serif" w:hAnsi="Liberation Serif"/>
          <w:b w:val="false"/>
          <w:bCs w:val="false"/>
          <w:color w:val="000000"/>
          <w:sz w:val="24"/>
          <w:szCs w:val="24"/>
          <w:highlight w:val="white"/>
          <w:shd w:fill="FFFF00" w:val="clear"/>
        </w:rPr>
        <w:t>- иными основаниями, предусмотренными Федеральным законом от 02.10.2007 №229-ФЗ«Об исполнительном производстве».</w:t>
      </w:r>
    </w:p>
    <w:tbl>
      <w:tblPr>
        <w:tblW w:w="10031"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026"/>
        <w:gridCol w:w="5004"/>
      </w:tblGrid>
      <w:tr>
        <w:trPr>
          <w:trHeight w:val="458" w:hRule="atLeast"/>
        </w:trPr>
        <w:tc>
          <w:tcPr>
            <w:tcW w:w="5026" w:type="dxa"/>
            <w:tcBorders/>
            <w:shd w:color="auto" w:fill="auto" w:val="clear"/>
          </w:tcPr>
          <w:p>
            <w:pPr>
              <w:pStyle w:val="Normal"/>
              <w:jc w:val="center"/>
              <w:rPr>
                <w:highlight w:val="none"/>
                <w:shd w:fill="auto" w:val="clear"/>
              </w:rPr>
            </w:pPr>
            <w:r>
              <w:rPr>
                <w:sz w:val="24"/>
                <w:szCs w:val="24"/>
                <w:shd w:fill="auto" w:val="clear"/>
              </w:rPr>
              <w:t>Заказчик:</w:t>
            </w:r>
          </w:p>
        </w:tc>
        <w:tc>
          <w:tcPr>
            <w:tcW w:w="5004" w:type="dxa"/>
            <w:tcBorders/>
            <w:shd w:color="auto" w:fill="auto" w:val="clear"/>
          </w:tcPr>
          <w:p>
            <w:pPr>
              <w:pStyle w:val="Normal"/>
              <w:jc w:val="center"/>
              <w:rPr>
                <w:highlight w:val="none"/>
                <w:shd w:fill="auto" w:val="clear"/>
              </w:rPr>
            </w:pPr>
            <w:r>
              <w:rPr>
                <w:sz w:val="24"/>
                <w:szCs w:val="24"/>
                <w:shd w:fill="auto" w:val="clear"/>
              </w:rPr>
              <w:t>Поставщик:</w:t>
            </w:r>
          </w:p>
        </w:tc>
      </w:tr>
      <w:tr>
        <w:trPr/>
        <w:tc>
          <w:tcPr>
            <w:tcW w:w="5026" w:type="dxa"/>
            <w:tcBorders/>
            <w:shd w:color="auto" w:fill="auto" w:val="clear"/>
          </w:tcPr>
          <w:p>
            <w:pPr>
              <w:pStyle w:val="ConsPlusNormal1"/>
              <w:ind w:hanging="0"/>
              <w:jc w:val="center"/>
              <w:rPr>
                <w:highlight w:val="none"/>
                <w:shd w:fill="auto" w:val="clear"/>
              </w:rPr>
            </w:pPr>
            <w:r>
              <w:rPr>
                <w:rFonts w:ascii="Times New Roman" w:hAnsi="Times New Roman"/>
                <w:sz w:val="24"/>
                <w:szCs w:val="24"/>
                <w:shd w:fill="auto" w:val="clear"/>
              </w:rPr>
              <w:t>Наименование должности</w:t>
            </w:r>
          </w:p>
          <w:p>
            <w:pPr>
              <w:pStyle w:val="ConsPlusNormal1"/>
              <w:ind w:hanging="0"/>
              <w:jc w:val="center"/>
              <w:rPr>
                <w:highlight w:val="none"/>
                <w:shd w:fill="auto" w:val="clear"/>
              </w:rPr>
            </w:pPr>
            <w:r>
              <w:rPr>
                <w:rFonts w:ascii="Times New Roman" w:hAnsi="Times New Roman"/>
                <w:sz w:val="24"/>
                <w:szCs w:val="24"/>
                <w:shd w:fill="auto" w:val="clear"/>
              </w:rPr>
              <w:t>__________________ /____________</w:t>
            </w:r>
          </w:p>
          <w:p>
            <w:pPr>
              <w:pStyle w:val="ConsPlusNormal1"/>
              <w:ind w:hanging="0"/>
              <w:jc w:val="center"/>
              <w:rPr>
                <w:highlight w:val="none"/>
                <w:shd w:fill="auto" w:val="clear"/>
              </w:rPr>
            </w:pPr>
            <w:r>
              <w:rPr>
                <w:rFonts w:ascii="Times New Roman" w:hAnsi="Times New Roman"/>
                <w:shd w:fill="auto" w:val="clear"/>
              </w:rPr>
              <w:t>(подпись, фамилия и инициалы)</w:t>
            </w:r>
          </w:p>
          <w:p>
            <w:pPr>
              <w:pStyle w:val="Normal"/>
              <w:jc w:val="center"/>
              <w:rPr>
                <w:highlight w:val="none"/>
                <w:shd w:fill="auto" w:val="clear"/>
              </w:rPr>
            </w:pPr>
            <w:r>
              <w:rPr>
                <w:sz w:val="20"/>
                <w:szCs w:val="20"/>
                <w:shd w:fill="auto" w:val="clear"/>
              </w:rPr>
              <w:t>М.П.</w:t>
            </w:r>
          </w:p>
        </w:tc>
        <w:tc>
          <w:tcPr>
            <w:tcW w:w="5004" w:type="dxa"/>
            <w:tcBorders/>
            <w:shd w:color="auto" w:fill="auto" w:val="clear"/>
          </w:tcPr>
          <w:p>
            <w:pPr>
              <w:pStyle w:val="ConsPlusNormal1"/>
              <w:ind w:hanging="0"/>
              <w:jc w:val="center"/>
              <w:rPr>
                <w:highlight w:val="none"/>
                <w:shd w:fill="auto" w:val="clear"/>
              </w:rPr>
            </w:pPr>
            <w:r>
              <w:rPr>
                <w:rFonts w:ascii="Times New Roman" w:hAnsi="Times New Roman"/>
                <w:sz w:val="24"/>
                <w:szCs w:val="24"/>
                <w:shd w:fill="auto" w:val="clear"/>
              </w:rPr>
              <w:t>Наименование должности</w:t>
            </w:r>
          </w:p>
          <w:p>
            <w:pPr>
              <w:pStyle w:val="ConsPlusNormal1"/>
              <w:ind w:hanging="0"/>
              <w:jc w:val="center"/>
              <w:rPr>
                <w:highlight w:val="none"/>
                <w:shd w:fill="auto" w:val="clear"/>
              </w:rPr>
            </w:pPr>
            <w:r>
              <w:rPr>
                <w:rFonts w:ascii="Times New Roman" w:hAnsi="Times New Roman"/>
                <w:sz w:val="24"/>
                <w:szCs w:val="24"/>
                <w:shd w:fill="auto" w:val="clear"/>
              </w:rPr>
              <w:t>__________________ /____________</w:t>
            </w:r>
          </w:p>
          <w:p>
            <w:pPr>
              <w:pStyle w:val="ConsPlusNormal1"/>
              <w:ind w:hanging="0"/>
              <w:jc w:val="center"/>
              <w:rPr>
                <w:highlight w:val="none"/>
                <w:shd w:fill="auto" w:val="clear"/>
              </w:rPr>
            </w:pPr>
            <w:r>
              <w:rPr>
                <w:rFonts w:ascii="Times New Roman" w:hAnsi="Times New Roman"/>
                <w:shd w:fill="auto" w:val="clear"/>
              </w:rPr>
              <w:t>(подпись, фамилия и инициалы)</w:t>
            </w:r>
          </w:p>
          <w:p>
            <w:pPr>
              <w:pStyle w:val="Normal"/>
              <w:jc w:val="center"/>
              <w:rPr>
                <w:highlight w:val="none"/>
                <w:shd w:fill="auto" w:val="clear"/>
              </w:rPr>
            </w:pPr>
            <w:r>
              <w:rPr>
                <w:sz w:val="20"/>
                <w:szCs w:val="20"/>
                <w:shd w:fill="auto" w:val="clear"/>
              </w:rPr>
              <w:t>М.П. (при наличии печати)</w:t>
            </w:r>
          </w:p>
        </w:tc>
      </w:tr>
    </w:tbl>
    <w:p>
      <w:pPr>
        <w:pStyle w:val="Normal"/>
        <w:widowControl w:val="false"/>
        <w:suppressAutoHyphens w:val="true"/>
        <w:bidi w:val="0"/>
        <w:spacing w:before="0" w:after="0"/>
        <w:ind w:firstLine="850" w:left="0" w:right="0"/>
        <w:jc w:val="both"/>
        <w:rPr>
          <w:rFonts w:ascii="Times New Roman" w:hAnsi="Times New Roman"/>
          <w:sz w:val="24"/>
          <w:szCs w:val="24"/>
          <w:highlight w:val="none"/>
          <w:shd w:fill="FFFF00" w:val="clear"/>
        </w:rPr>
      </w:pPr>
      <w:r>
        <w:rPr>
          <w:sz w:val="24"/>
          <w:szCs w:val="24"/>
          <w:shd w:fill="FFFF00" w:val="clear"/>
        </w:rPr>
      </w:r>
      <w:r>
        <w:br w:type="page"/>
      </w:r>
    </w:p>
    <w:p>
      <w:pPr>
        <w:pStyle w:val="13"/>
        <w:spacing w:before="0" w:after="0"/>
        <w:ind w:firstLine="708" w:left="2124"/>
        <w:jc w:val="right"/>
        <w:rPr/>
      </w:pPr>
      <w:r>
        <w:rPr>
          <w:sz w:val="24"/>
          <w:szCs w:val="24"/>
          <w:shd w:fill="auto" w:val="clear"/>
        </w:rPr>
        <w:t>Приложение №2</w:t>
      </w:r>
    </w:p>
    <w:p>
      <w:pPr>
        <w:pStyle w:val="13"/>
        <w:jc w:val="right"/>
        <w:rPr>
          <w:highlight w:val="none"/>
          <w:shd w:fill="auto" w:val="clear"/>
        </w:rPr>
      </w:pPr>
      <w:r>
        <w:rPr>
          <w:sz w:val="24"/>
          <w:szCs w:val="24"/>
          <w:shd w:fill="auto" w:val="clear"/>
        </w:rPr>
        <w:t>к Государственному контракту № __________</w:t>
      </w:r>
    </w:p>
    <w:p>
      <w:pPr>
        <w:pStyle w:val="13"/>
        <w:jc w:val="right"/>
        <w:rPr>
          <w:highlight w:val="none"/>
          <w:shd w:fill="auto" w:val="clear"/>
        </w:rPr>
      </w:pPr>
      <w:r>
        <w:rPr>
          <w:sz w:val="24"/>
          <w:szCs w:val="24"/>
          <w:shd w:fill="auto" w:val="clear"/>
        </w:rPr>
        <w:t>от «___»____________202_ г.</w:t>
      </w:r>
    </w:p>
    <w:p>
      <w:pPr>
        <w:pStyle w:val="13"/>
        <w:jc w:val="right"/>
        <w:rPr>
          <w:rFonts w:ascii="Times New Roman" w:hAnsi="Times New Roman"/>
          <w:b/>
          <w:sz w:val="24"/>
          <w:szCs w:val="24"/>
          <w:highlight w:val="none"/>
          <w:shd w:fill="auto" w:val="clear"/>
        </w:rPr>
      </w:pPr>
      <w:r>
        <w:rPr>
          <w:b/>
          <w:sz w:val="24"/>
          <w:szCs w:val="24"/>
          <w:shd w:fill="auto" w:val="clear"/>
        </w:rPr>
      </w:r>
    </w:p>
    <w:p>
      <w:pPr>
        <w:pStyle w:val="13"/>
        <w:jc w:val="center"/>
        <w:rPr>
          <w:rFonts w:ascii="Times New Roman" w:hAnsi="Times New Roman"/>
          <w:b/>
          <w:sz w:val="24"/>
          <w:szCs w:val="24"/>
          <w:highlight w:val="none"/>
          <w:shd w:fill="auto" w:val="clear"/>
        </w:rPr>
      </w:pPr>
      <w:r>
        <w:rPr>
          <w:b/>
          <w:sz w:val="24"/>
          <w:szCs w:val="24"/>
          <w:shd w:fill="auto" w:val="clear"/>
        </w:rPr>
      </w:r>
    </w:p>
    <w:p>
      <w:pPr>
        <w:pStyle w:val="13"/>
        <w:jc w:val="right"/>
        <w:rPr>
          <w:highlight w:val="none"/>
          <w:shd w:fill="auto" w:val="clear"/>
        </w:rPr>
      </w:pPr>
      <w:r>
        <w:rPr>
          <w:i/>
          <w:sz w:val="24"/>
          <w:szCs w:val="24"/>
          <w:shd w:fill="auto" w:val="clear"/>
        </w:rPr>
        <w:t>Образец заявки</w:t>
      </w:r>
    </w:p>
    <w:p>
      <w:pPr>
        <w:pStyle w:val="13"/>
        <w:jc w:val="center"/>
        <w:rPr>
          <w:highlight w:val="none"/>
          <w:shd w:fill="auto" w:val="clear"/>
        </w:rPr>
      </w:pPr>
      <w:r>
        <w:rPr>
          <w:b/>
          <w:sz w:val="24"/>
          <w:szCs w:val="24"/>
          <w:shd w:fill="auto" w:val="clear"/>
        </w:rPr>
        <w:t>Заявка №______ от ______________202_ года</w:t>
      </w:r>
    </w:p>
    <w:p>
      <w:pPr>
        <w:pStyle w:val="13"/>
        <w:rPr>
          <w:rFonts w:ascii="Times New Roman" w:hAnsi="Times New Roman"/>
          <w:sz w:val="24"/>
          <w:szCs w:val="24"/>
          <w:highlight w:val="none"/>
          <w:shd w:fill="auto" w:val="clear"/>
        </w:rPr>
      </w:pPr>
      <w:r>
        <w:rPr>
          <w:sz w:val="24"/>
          <w:szCs w:val="24"/>
          <w:shd w:fill="auto" w:val="clear"/>
        </w:rPr>
      </w:r>
    </w:p>
    <w:p>
      <w:pPr>
        <w:pStyle w:val="13"/>
        <w:rPr>
          <w:highlight w:val="none"/>
          <w:shd w:fill="auto" w:val="clear"/>
        </w:rPr>
      </w:pPr>
      <w:r>
        <w:rPr>
          <w:sz w:val="24"/>
          <w:szCs w:val="24"/>
          <w:shd w:fill="auto" w:val="clear"/>
        </w:rPr>
        <w:t>Контактное лицо (Должность, Ф.И.О.) _____________________________________________</w:t>
      </w:r>
    </w:p>
    <w:p>
      <w:pPr>
        <w:pStyle w:val="13"/>
        <w:rPr>
          <w:highlight w:val="none"/>
          <w:shd w:fill="auto" w:val="clear"/>
        </w:rPr>
      </w:pPr>
      <w:r>
        <w:rPr>
          <w:sz w:val="24"/>
          <w:szCs w:val="24"/>
          <w:shd w:fill="auto" w:val="clear"/>
        </w:rPr>
        <w:t>Тел: __(___)_______</w:t>
      </w:r>
      <w:r>
        <w:rPr>
          <w:bCs/>
          <w:sz w:val="24"/>
          <w:szCs w:val="24"/>
          <w:shd w:fill="auto" w:val="clear"/>
        </w:rPr>
        <w:t xml:space="preserve">____ </w:t>
      </w:r>
      <w:r>
        <w:rPr>
          <w:sz w:val="24"/>
          <w:szCs w:val="24"/>
          <w:shd w:fill="auto" w:val="clear"/>
        </w:rPr>
        <w:t>Факс: (при наличии)____________E-mail:___________________</w:t>
      </w:r>
    </w:p>
    <w:p>
      <w:pPr>
        <w:pStyle w:val="13"/>
        <w:rPr>
          <w:rFonts w:ascii="Times New Roman" w:hAnsi="Times New Roman"/>
          <w:sz w:val="24"/>
          <w:szCs w:val="24"/>
          <w:highlight w:val="none"/>
          <w:shd w:fill="auto" w:val="clear"/>
        </w:rPr>
      </w:pPr>
      <w:r>
        <w:rPr>
          <w:sz w:val="24"/>
          <w:szCs w:val="24"/>
          <w:shd w:fill="auto" w:val="clear"/>
        </w:rPr>
      </w:r>
    </w:p>
    <w:p>
      <w:pPr>
        <w:pStyle w:val="13"/>
        <w:tabs>
          <w:tab w:val="clear" w:pos="708"/>
          <w:tab w:val="left" w:pos="4485" w:leader="none"/>
        </w:tabs>
        <w:rPr>
          <w:highlight w:val="none"/>
          <w:shd w:fill="auto" w:val="clear"/>
        </w:rPr>
      </w:pPr>
      <w:r>
        <w:rPr>
          <w:sz w:val="24"/>
          <w:szCs w:val="24"/>
          <w:shd w:fill="auto" w:val="clear"/>
        </w:rPr>
        <w:t>Данные по автомобилям:</w:t>
      </w:r>
    </w:p>
    <w:p>
      <w:pPr>
        <w:pStyle w:val="13"/>
        <w:tabs>
          <w:tab w:val="clear" w:pos="708"/>
          <w:tab w:val="left" w:pos="4485" w:leader="none"/>
        </w:tabs>
        <w:rPr>
          <w:rFonts w:ascii="Times New Roman" w:hAnsi="Times New Roman"/>
          <w:sz w:val="24"/>
          <w:szCs w:val="24"/>
          <w:highlight w:val="none"/>
          <w:shd w:fill="auto" w:val="clear"/>
        </w:rPr>
      </w:pPr>
      <w:r>
        <w:rPr>
          <w:sz w:val="24"/>
          <w:szCs w:val="24"/>
          <w:shd w:fill="auto" w:val="clear"/>
        </w:rPr>
      </w:r>
    </w:p>
    <w:tbl>
      <w:tblPr>
        <w:tblW w:w="9805" w:type="dxa"/>
        <w:jc w:val="center"/>
        <w:tblInd w:w="0" w:type="dxa"/>
        <w:tblLayout w:type="fixed"/>
        <w:tblCellMar>
          <w:top w:w="0" w:type="dxa"/>
          <w:left w:w="108" w:type="dxa"/>
          <w:bottom w:w="0" w:type="dxa"/>
          <w:right w:w="108" w:type="dxa"/>
        </w:tblCellMar>
        <w:tblLook w:val="0000"/>
      </w:tblPr>
      <w:tblGrid>
        <w:gridCol w:w="663"/>
        <w:gridCol w:w="3951"/>
        <w:gridCol w:w="2368"/>
        <w:gridCol w:w="2822"/>
      </w:tblGrid>
      <w:tr>
        <w:trPr>
          <w:trHeight w:val="540" w:hRule="atLeast"/>
        </w:trPr>
        <w:tc>
          <w:tcPr>
            <w:tcW w:w="663" w:type="dxa"/>
            <w:tcBorders>
              <w:top w:val="single" w:sz="4" w:space="0" w:color="000000"/>
              <w:left w:val="single" w:sz="4" w:space="0" w:color="000000"/>
              <w:bottom w:val="single" w:sz="4" w:space="0" w:color="000000"/>
            </w:tcBorders>
          </w:tcPr>
          <w:p>
            <w:pPr>
              <w:pStyle w:val="13"/>
              <w:snapToGrid w:val="false"/>
              <w:jc w:val="center"/>
              <w:rPr>
                <w:highlight w:val="none"/>
                <w:shd w:fill="auto" w:val="clear"/>
              </w:rPr>
            </w:pPr>
            <w:r>
              <w:rPr>
                <w:bCs/>
                <w:sz w:val="24"/>
                <w:szCs w:val="24"/>
                <w:shd w:fill="auto" w:val="clear"/>
              </w:rPr>
              <w:t xml:space="preserve">№ </w:t>
            </w:r>
            <w:r>
              <w:rPr>
                <w:bCs/>
                <w:sz w:val="24"/>
                <w:szCs w:val="24"/>
                <w:shd w:fill="auto" w:val="clear"/>
              </w:rPr>
              <w:t>п/п</w:t>
            </w:r>
          </w:p>
        </w:tc>
        <w:tc>
          <w:tcPr>
            <w:tcW w:w="3951" w:type="dxa"/>
            <w:tcBorders>
              <w:top w:val="single" w:sz="4" w:space="0" w:color="000000"/>
              <w:left w:val="single" w:sz="4" w:space="0" w:color="000000"/>
              <w:bottom w:val="single" w:sz="4" w:space="0" w:color="000000"/>
            </w:tcBorders>
            <w:vAlign w:val="center"/>
          </w:tcPr>
          <w:p>
            <w:pPr>
              <w:pStyle w:val="13"/>
              <w:snapToGrid w:val="false"/>
              <w:jc w:val="center"/>
              <w:rPr>
                <w:highlight w:val="none"/>
                <w:shd w:fill="auto" w:val="clear"/>
              </w:rPr>
            </w:pPr>
            <w:r>
              <w:rPr>
                <w:bCs/>
                <w:sz w:val="24"/>
                <w:szCs w:val="24"/>
                <w:shd w:fill="auto" w:val="clear"/>
              </w:rPr>
              <w:t>Марка</w:t>
            </w:r>
          </w:p>
        </w:tc>
        <w:tc>
          <w:tcPr>
            <w:tcW w:w="2368" w:type="dxa"/>
            <w:tcBorders>
              <w:top w:val="single" w:sz="4" w:space="0" w:color="000000"/>
              <w:left w:val="single" w:sz="4" w:space="0" w:color="000000"/>
              <w:bottom w:val="single" w:sz="4" w:space="0" w:color="000000"/>
            </w:tcBorders>
            <w:vAlign w:val="center"/>
          </w:tcPr>
          <w:p>
            <w:pPr>
              <w:pStyle w:val="13"/>
              <w:snapToGrid w:val="false"/>
              <w:jc w:val="center"/>
              <w:rPr>
                <w:highlight w:val="none"/>
                <w:shd w:fill="auto" w:val="clear"/>
              </w:rPr>
            </w:pPr>
            <w:r>
              <w:rPr>
                <w:bCs/>
                <w:sz w:val="24"/>
                <w:szCs w:val="24"/>
                <w:shd w:fill="auto" w:val="clear"/>
              </w:rPr>
              <w:t>Адрес автостоянки</w:t>
            </w:r>
          </w:p>
        </w:tc>
        <w:tc>
          <w:tcPr>
            <w:tcW w:w="2822" w:type="dxa"/>
            <w:tcBorders>
              <w:top w:val="single" w:sz="4" w:space="0" w:color="000000"/>
              <w:left w:val="single" w:sz="4" w:space="0" w:color="000000"/>
              <w:bottom w:val="single" w:sz="4" w:space="0" w:color="000000"/>
              <w:right w:val="single" w:sz="4" w:space="0" w:color="000000"/>
            </w:tcBorders>
            <w:vAlign w:val="center"/>
          </w:tcPr>
          <w:p>
            <w:pPr>
              <w:pStyle w:val="13"/>
              <w:snapToGrid w:val="false"/>
              <w:jc w:val="center"/>
              <w:rPr>
                <w:highlight w:val="none"/>
                <w:shd w:fill="auto" w:val="clear"/>
              </w:rPr>
            </w:pPr>
            <w:r>
              <w:rPr>
                <w:bCs/>
                <w:sz w:val="24"/>
                <w:szCs w:val="24"/>
                <w:shd w:fill="auto" w:val="clear"/>
              </w:rPr>
              <w:t>Примечание</w:t>
            </w:r>
          </w:p>
        </w:tc>
      </w:tr>
      <w:tr>
        <w:trPr>
          <w:trHeight w:val="376" w:hRule="atLeast"/>
        </w:trPr>
        <w:tc>
          <w:tcPr>
            <w:tcW w:w="663" w:type="dxa"/>
            <w:tcBorders>
              <w:left w:val="single" w:sz="4" w:space="0" w:color="000000"/>
              <w:bottom w:val="single" w:sz="4" w:space="0" w:color="000000"/>
            </w:tcBorders>
          </w:tcPr>
          <w:p>
            <w:pPr>
              <w:pStyle w:val="13"/>
              <w:snapToGrid w:val="false"/>
              <w:rPr>
                <w:rFonts w:ascii="Times New Roman" w:hAnsi="Times New Roman"/>
                <w:sz w:val="24"/>
                <w:szCs w:val="24"/>
                <w:highlight w:val="none"/>
                <w:shd w:fill="auto" w:val="clear"/>
              </w:rPr>
            </w:pPr>
            <w:r>
              <w:rPr>
                <w:sz w:val="24"/>
                <w:szCs w:val="24"/>
                <w:shd w:fill="auto" w:val="clear"/>
              </w:rPr>
            </w:r>
          </w:p>
        </w:tc>
        <w:tc>
          <w:tcPr>
            <w:tcW w:w="3951" w:type="dxa"/>
            <w:tcBorders>
              <w:left w:val="single" w:sz="4" w:space="0" w:color="000000"/>
              <w:bottom w:val="single" w:sz="4" w:space="0" w:color="000000"/>
            </w:tcBorders>
          </w:tcPr>
          <w:p>
            <w:pPr>
              <w:pStyle w:val="13"/>
              <w:snapToGrid w:val="false"/>
              <w:rPr>
                <w:rFonts w:ascii="Times New Roman" w:hAnsi="Times New Roman"/>
                <w:sz w:val="24"/>
                <w:szCs w:val="24"/>
                <w:highlight w:val="none"/>
                <w:shd w:fill="auto" w:val="clear"/>
              </w:rPr>
            </w:pPr>
            <w:r>
              <w:rPr>
                <w:sz w:val="24"/>
                <w:szCs w:val="24"/>
                <w:shd w:fill="auto" w:val="clear"/>
              </w:rPr>
            </w:r>
          </w:p>
        </w:tc>
        <w:tc>
          <w:tcPr>
            <w:tcW w:w="2368" w:type="dxa"/>
            <w:tcBorders>
              <w:left w:val="single" w:sz="4" w:space="0" w:color="000000"/>
              <w:bottom w:val="single" w:sz="4" w:space="0" w:color="000000"/>
            </w:tcBorders>
          </w:tcPr>
          <w:p>
            <w:pPr>
              <w:pStyle w:val="13"/>
              <w:snapToGrid w:val="false"/>
              <w:rPr>
                <w:rFonts w:ascii="Times New Roman" w:hAnsi="Times New Roman"/>
                <w:sz w:val="24"/>
                <w:szCs w:val="24"/>
                <w:highlight w:val="none"/>
                <w:shd w:fill="auto" w:val="clear"/>
              </w:rPr>
            </w:pPr>
            <w:r>
              <w:rPr>
                <w:sz w:val="24"/>
                <w:szCs w:val="24"/>
                <w:shd w:fill="auto" w:val="clear"/>
              </w:rPr>
            </w:r>
          </w:p>
        </w:tc>
        <w:tc>
          <w:tcPr>
            <w:tcW w:w="2822" w:type="dxa"/>
            <w:tcBorders>
              <w:left w:val="single" w:sz="4" w:space="0" w:color="000000"/>
              <w:bottom w:val="single" w:sz="4" w:space="0" w:color="000000"/>
              <w:right w:val="single" w:sz="4" w:space="0" w:color="000000"/>
            </w:tcBorders>
          </w:tcPr>
          <w:p>
            <w:pPr>
              <w:pStyle w:val="13"/>
              <w:snapToGrid w:val="false"/>
              <w:jc w:val="center"/>
              <w:rPr>
                <w:rFonts w:ascii="Times New Roman" w:hAnsi="Times New Roman"/>
                <w:sz w:val="24"/>
                <w:szCs w:val="24"/>
                <w:highlight w:val="none"/>
                <w:shd w:fill="auto" w:val="clear"/>
              </w:rPr>
            </w:pPr>
            <w:r>
              <w:rPr>
                <w:sz w:val="24"/>
                <w:szCs w:val="24"/>
                <w:shd w:fill="auto" w:val="clear"/>
              </w:rPr>
            </w:r>
          </w:p>
        </w:tc>
      </w:tr>
    </w:tbl>
    <w:p>
      <w:pPr>
        <w:pStyle w:val="13"/>
        <w:spacing w:lineRule="atLeast" w:line="100"/>
        <w:ind w:firstLine="567"/>
        <w:jc w:val="both"/>
        <w:rPr>
          <w:rFonts w:ascii="Times New Roman" w:hAnsi="Times New Roman"/>
          <w:bCs/>
          <w:sz w:val="24"/>
          <w:szCs w:val="24"/>
          <w:highlight w:val="none"/>
          <w:shd w:fill="auto" w:val="clear"/>
        </w:rPr>
      </w:pPr>
      <w:r>
        <w:rPr>
          <w:bCs/>
          <w:sz w:val="24"/>
          <w:szCs w:val="24"/>
          <w:shd w:fill="auto" w:val="clear"/>
        </w:rPr>
      </w:r>
    </w:p>
    <w:p>
      <w:pPr>
        <w:pStyle w:val="13"/>
        <w:spacing w:lineRule="atLeast" w:line="100"/>
        <w:ind w:firstLine="567"/>
        <w:jc w:val="both"/>
        <w:rPr>
          <w:rFonts w:ascii="Times New Roman" w:hAnsi="Times New Roman"/>
          <w:bCs/>
          <w:sz w:val="24"/>
          <w:szCs w:val="24"/>
          <w:highlight w:val="none"/>
          <w:shd w:fill="auto" w:val="clear"/>
        </w:rPr>
      </w:pPr>
      <w:r>
        <w:rPr>
          <w:bCs/>
          <w:sz w:val="24"/>
          <w:szCs w:val="24"/>
          <w:shd w:fill="auto" w:val="clear"/>
        </w:rPr>
      </w:r>
    </w:p>
    <w:tbl>
      <w:tblPr>
        <w:tblW w:w="10031" w:type="dxa"/>
        <w:jc w:val="center"/>
        <w:tblInd w:w="0" w:type="dxa"/>
        <w:tblLayout w:type="fixed"/>
        <w:tblCellMar>
          <w:top w:w="0" w:type="dxa"/>
          <w:left w:w="108" w:type="dxa"/>
          <w:bottom w:w="0" w:type="dxa"/>
          <w:right w:w="108" w:type="dxa"/>
        </w:tblCellMar>
        <w:tblLook w:val="01e0" w:noHBand="0" w:noVBand="0" w:firstColumn="1" w:lastRow="1" w:lastColumn="1" w:firstRow="1"/>
      </w:tblPr>
      <w:tblGrid>
        <w:gridCol w:w="5026"/>
        <w:gridCol w:w="5004"/>
      </w:tblGrid>
      <w:tr>
        <w:trPr>
          <w:trHeight w:val="458" w:hRule="atLeast"/>
        </w:trPr>
        <w:tc>
          <w:tcPr>
            <w:tcW w:w="5026" w:type="dxa"/>
            <w:tcBorders/>
            <w:shd w:color="auto" w:fill="auto" w:val="clear"/>
          </w:tcPr>
          <w:p>
            <w:pPr>
              <w:pStyle w:val="Normal"/>
              <w:jc w:val="center"/>
              <w:rPr>
                <w:highlight w:val="none"/>
                <w:shd w:fill="auto" w:val="clear"/>
              </w:rPr>
            </w:pPr>
            <w:r>
              <w:rPr>
                <w:sz w:val="24"/>
                <w:szCs w:val="24"/>
                <w:shd w:fill="auto" w:val="clear"/>
              </w:rPr>
              <w:t>Заказчик:</w:t>
            </w:r>
          </w:p>
        </w:tc>
        <w:tc>
          <w:tcPr>
            <w:tcW w:w="5004" w:type="dxa"/>
            <w:tcBorders/>
            <w:shd w:color="auto" w:fill="auto" w:val="clear"/>
          </w:tcPr>
          <w:p>
            <w:pPr>
              <w:pStyle w:val="Normal"/>
              <w:jc w:val="center"/>
              <w:rPr>
                <w:highlight w:val="none"/>
                <w:shd w:fill="auto" w:val="clear"/>
              </w:rPr>
            </w:pPr>
            <w:r>
              <w:rPr>
                <w:sz w:val="24"/>
                <w:szCs w:val="24"/>
                <w:shd w:fill="auto" w:val="clear"/>
              </w:rPr>
              <w:t>Поставщик:</w:t>
            </w:r>
          </w:p>
        </w:tc>
      </w:tr>
      <w:tr>
        <w:trPr/>
        <w:tc>
          <w:tcPr>
            <w:tcW w:w="5026" w:type="dxa"/>
            <w:tcBorders/>
            <w:shd w:color="auto" w:fill="auto" w:val="clear"/>
          </w:tcPr>
          <w:p>
            <w:pPr>
              <w:pStyle w:val="Normal"/>
              <w:jc w:val="center"/>
              <w:rPr>
                <w:highlight w:val="none"/>
                <w:shd w:fill="auto" w:val="clear"/>
              </w:rPr>
            </w:pPr>
            <w:r>
              <w:rPr>
                <w:shd w:fill="auto" w:val="clear"/>
              </w:rPr>
            </w:r>
          </w:p>
        </w:tc>
        <w:tc>
          <w:tcPr>
            <w:tcW w:w="5004" w:type="dxa"/>
            <w:tcBorders/>
            <w:shd w:color="auto" w:fill="auto" w:val="clear"/>
          </w:tcPr>
          <w:p>
            <w:pPr>
              <w:pStyle w:val="Normal"/>
              <w:jc w:val="center"/>
              <w:rPr>
                <w:highlight w:val="none"/>
                <w:shd w:fill="auto" w:val="clear"/>
              </w:rPr>
            </w:pPr>
            <w:r>
              <w:rPr>
                <w:shd w:fill="auto" w:val="clear"/>
              </w:rPr>
            </w:r>
          </w:p>
        </w:tc>
      </w:tr>
      <w:tr>
        <w:trPr/>
        <w:tc>
          <w:tcPr>
            <w:tcW w:w="5026" w:type="dxa"/>
            <w:tcBorders/>
            <w:shd w:color="auto" w:fill="auto" w:val="clear"/>
          </w:tcPr>
          <w:p>
            <w:pPr>
              <w:pStyle w:val="ConsPlusNormal1"/>
              <w:ind w:hanging="0"/>
              <w:jc w:val="center"/>
              <w:rPr>
                <w:highlight w:val="none"/>
                <w:shd w:fill="auto" w:val="clear"/>
              </w:rPr>
            </w:pPr>
            <w:r>
              <w:rPr>
                <w:rFonts w:ascii="Times New Roman" w:hAnsi="Times New Roman"/>
                <w:sz w:val="24"/>
                <w:szCs w:val="24"/>
                <w:shd w:fill="auto" w:val="clear"/>
              </w:rPr>
              <w:t>Наименование должности</w:t>
            </w:r>
          </w:p>
          <w:p>
            <w:pPr>
              <w:pStyle w:val="ConsPlusNormal1"/>
              <w:ind w:hanging="0"/>
              <w:jc w:val="center"/>
              <w:rPr>
                <w:rFonts w:ascii="Times New Roman" w:hAnsi="Times New Roman"/>
                <w:sz w:val="24"/>
                <w:szCs w:val="24"/>
                <w:highlight w:val="none"/>
                <w:shd w:fill="auto" w:val="clear"/>
              </w:rPr>
            </w:pPr>
            <w:r>
              <w:rPr>
                <w:rFonts w:ascii="Times New Roman" w:hAnsi="Times New Roman"/>
                <w:sz w:val="24"/>
                <w:szCs w:val="24"/>
                <w:shd w:fill="auto" w:val="clear"/>
              </w:rPr>
            </w:r>
          </w:p>
          <w:p>
            <w:pPr>
              <w:pStyle w:val="ConsPlusNormal1"/>
              <w:ind w:hanging="0"/>
              <w:jc w:val="center"/>
              <w:rPr>
                <w:rFonts w:ascii="Times New Roman" w:hAnsi="Times New Roman"/>
                <w:sz w:val="24"/>
                <w:szCs w:val="24"/>
                <w:highlight w:val="none"/>
                <w:shd w:fill="auto" w:val="clear"/>
              </w:rPr>
            </w:pPr>
            <w:r>
              <w:rPr>
                <w:rFonts w:ascii="Times New Roman" w:hAnsi="Times New Roman"/>
                <w:sz w:val="24"/>
                <w:szCs w:val="24"/>
                <w:shd w:fill="auto" w:val="clear"/>
              </w:rPr>
            </w:r>
          </w:p>
          <w:p>
            <w:pPr>
              <w:pStyle w:val="ConsPlusNormal1"/>
              <w:ind w:hanging="0"/>
              <w:jc w:val="center"/>
              <w:rPr>
                <w:highlight w:val="none"/>
                <w:shd w:fill="auto" w:val="clear"/>
              </w:rPr>
            </w:pPr>
            <w:r>
              <w:rPr>
                <w:rFonts w:ascii="Times New Roman" w:hAnsi="Times New Roman"/>
                <w:sz w:val="24"/>
                <w:szCs w:val="24"/>
                <w:shd w:fill="auto" w:val="clear"/>
              </w:rPr>
              <w:t>__________________ /____________</w:t>
            </w:r>
          </w:p>
          <w:p>
            <w:pPr>
              <w:pStyle w:val="ConsPlusNormal1"/>
              <w:ind w:hanging="0"/>
              <w:jc w:val="center"/>
              <w:rPr>
                <w:highlight w:val="none"/>
                <w:shd w:fill="auto" w:val="clear"/>
              </w:rPr>
            </w:pPr>
            <w:r>
              <w:rPr>
                <w:rFonts w:ascii="Times New Roman" w:hAnsi="Times New Roman"/>
                <w:shd w:fill="auto" w:val="clear"/>
              </w:rPr>
              <w:t>(подпись, фамилия и инициалы)</w:t>
            </w:r>
          </w:p>
          <w:p>
            <w:pPr>
              <w:pStyle w:val="Normal"/>
              <w:jc w:val="center"/>
              <w:rPr>
                <w:highlight w:val="none"/>
                <w:shd w:fill="auto" w:val="clear"/>
              </w:rPr>
            </w:pPr>
            <w:r>
              <w:rPr>
                <w:sz w:val="20"/>
                <w:szCs w:val="20"/>
                <w:shd w:fill="auto" w:val="clear"/>
              </w:rPr>
              <w:t>М.П.</w:t>
            </w:r>
          </w:p>
        </w:tc>
        <w:tc>
          <w:tcPr>
            <w:tcW w:w="5004" w:type="dxa"/>
            <w:tcBorders/>
            <w:shd w:color="auto" w:fill="auto" w:val="clear"/>
          </w:tcPr>
          <w:p>
            <w:pPr>
              <w:pStyle w:val="ConsPlusNormal1"/>
              <w:ind w:hanging="0"/>
              <w:jc w:val="center"/>
              <w:rPr>
                <w:highlight w:val="none"/>
                <w:shd w:fill="auto" w:val="clear"/>
              </w:rPr>
            </w:pPr>
            <w:r>
              <w:rPr>
                <w:rFonts w:ascii="Times New Roman" w:hAnsi="Times New Roman"/>
                <w:sz w:val="24"/>
                <w:szCs w:val="24"/>
                <w:shd w:fill="auto" w:val="clear"/>
              </w:rPr>
              <w:t>Наименование должности</w:t>
            </w:r>
          </w:p>
          <w:p>
            <w:pPr>
              <w:pStyle w:val="ConsPlusNormal1"/>
              <w:ind w:hanging="0"/>
              <w:jc w:val="center"/>
              <w:rPr>
                <w:rFonts w:ascii="Times New Roman" w:hAnsi="Times New Roman"/>
                <w:sz w:val="24"/>
                <w:szCs w:val="24"/>
                <w:highlight w:val="none"/>
                <w:shd w:fill="auto" w:val="clear"/>
              </w:rPr>
            </w:pPr>
            <w:r>
              <w:rPr>
                <w:rFonts w:ascii="Times New Roman" w:hAnsi="Times New Roman"/>
                <w:sz w:val="24"/>
                <w:szCs w:val="24"/>
                <w:shd w:fill="auto" w:val="clear"/>
              </w:rPr>
            </w:r>
          </w:p>
          <w:p>
            <w:pPr>
              <w:pStyle w:val="ConsPlusNormal1"/>
              <w:ind w:hanging="0"/>
              <w:jc w:val="center"/>
              <w:rPr>
                <w:rFonts w:ascii="Times New Roman" w:hAnsi="Times New Roman"/>
                <w:sz w:val="24"/>
                <w:szCs w:val="24"/>
                <w:highlight w:val="none"/>
                <w:shd w:fill="auto" w:val="clear"/>
              </w:rPr>
            </w:pPr>
            <w:r>
              <w:rPr>
                <w:rFonts w:ascii="Times New Roman" w:hAnsi="Times New Roman"/>
                <w:sz w:val="24"/>
                <w:szCs w:val="24"/>
                <w:shd w:fill="auto" w:val="clear"/>
              </w:rPr>
            </w:r>
          </w:p>
          <w:p>
            <w:pPr>
              <w:pStyle w:val="ConsPlusNormal1"/>
              <w:ind w:hanging="0"/>
              <w:jc w:val="center"/>
              <w:rPr>
                <w:highlight w:val="none"/>
                <w:shd w:fill="auto" w:val="clear"/>
              </w:rPr>
            </w:pPr>
            <w:r>
              <w:rPr>
                <w:rFonts w:ascii="Times New Roman" w:hAnsi="Times New Roman"/>
                <w:sz w:val="24"/>
                <w:szCs w:val="24"/>
                <w:shd w:fill="auto" w:val="clear"/>
              </w:rPr>
              <w:t>__________________ /____________</w:t>
            </w:r>
          </w:p>
          <w:p>
            <w:pPr>
              <w:pStyle w:val="ConsPlusNormal1"/>
              <w:ind w:hanging="0"/>
              <w:jc w:val="center"/>
              <w:rPr>
                <w:highlight w:val="none"/>
                <w:shd w:fill="auto" w:val="clear"/>
              </w:rPr>
            </w:pPr>
            <w:r>
              <w:rPr>
                <w:rFonts w:ascii="Times New Roman" w:hAnsi="Times New Roman"/>
                <w:shd w:fill="auto" w:val="clear"/>
              </w:rPr>
              <w:t>(подпись, фамилия и инициалы)</w:t>
            </w:r>
          </w:p>
          <w:p>
            <w:pPr>
              <w:pStyle w:val="Normal"/>
              <w:jc w:val="center"/>
              <w:rPr>
                <w:highlight w:val="none"/>
                <w:shd w:fill="auto" w:val="clear"/>
              </w:rPr>
            </w:pPr>
            <w:r>
              <w:rPr>
                <w:sz w:val="20"/>
                <w:szCs w:val="20"/>
                <w:shd w:fill="auto" w:val="clear"/>
              </w:rPr>
              <w:t>М.П. (при наличии печати)</w:t>
            </w:r>
          </w:p>
        </w:tc>
      </w:tr>
    </w:tbl>
    <w:p>
      <w:pPr>
        <w:pStyle w:val="Normal"/>
        <w:spacing w:lineRule="atLeast" w:line="100"/>
        <w:ind w:firstLine="567"/>
        <w:jc w:val="both"/>
        <w:rPr>
          <w:rFonts w:ascii="Times New Roman" w:hAnsi="Times New Roman"/>
          <w:bCs/>
          <w:sz w:val="24"/>
          <w:szCs w:val="24"/>
          <w:highlight w:val="none"/>
          <w:shd w:fill="auto" w:val="clear"/>
        </w:rPr>
      </w:pPr>
      <w:r>
        <w:rPr>
          <w:bCs/>
          <w:sz w:val="24"/>
          <w:szCs w:val="24"/>
          <w:shd w:fill="auto" w:val="clear"/>
        </w:rPr>
      </w:r>
    </w:p>
    <w:p>
      <w:pPr>
        <w:pStyle w:val="13"/>
        <w:spacing w:lineRule="atLeast" w:line="100"/>
        <w:ind w:firstLine="567"/>
        <w:jc w:val="both"/>
        <w:rPr>
          <w:rFonts w:ascii="Times New Roman" w:hAnsi="Times New Roman"/>
          <w:sz w:val="24"/>
          <w:szCs w:val="24"/>
          <w:highlight w:val="none"/>
          <w:shd w:fill="auto" w:val="clear"/>
        </w:rPr>
      </w:pPr>
      <w:r>
        <w:rPr>
          <w:sz w:val="24"/>
          <w:szCs w:val="24"/>
          <w:shd w:fill="auto" w:val="clear"/>
        </w:rPr>
      </w:r>
    </w:p>
    <w:p>
      <w:pPr>
        <w:pStyle w:val="13"/>
        <w:spacing w:lineRule="atLeast" w:line="100"/>
        <w:ind w:firstLine="567"/>
        <w:jc w:val="both"/>
        <w:rPr>
          <w:rFonts w:ascii="Times New Roman" w:hAnsi="Times New Roman"/>
          <w:sz w:val="24"/>
          <w:szCs w:val="24"/>
          <w:highlight w:val="none"/>
          <w:shd w:fill="auto" w:val="clear"/>
        </w:rPr>
      </w:pPr>
      <w:r>
        <w:rPr>
          <w:sz w:val="24"/>
          <w:szCs w:val="24"/>
          <w:shd w:fill="auto" w:val="clear"/>
        </w:rPr>
      </w:r>
    </w:p>
    <w:p>
      <w:pPr>
        <w:pStyle w:val="13"/>
        <w:spacing w:lineRule="atLeast" w:line="100"/>
        <w:ind w:firstLine="567"/>
        <w:jc w:val="both"/>
        <w:rPr>
          <w:rFonts w:ascii="Times New Roman" w:hAnsi="Times New Roman"/>
          <w:sz w:val="24"/>
          <w:szCs w:val="24"/>
          <w:highlight w:val="none"/>
          <w:shd w:fill="auto" w:val="clear"/>
        </w:rPr>
      </w:pPr>
      <w:r>
        <w:rPr>
          <w:sz w:val="24"/>
          <w:szCs w:val="24"/>
          <w:shd w:fill="auto" w:val="clear"/>
        </w:rPr>
      </w:r>
    </w:p>
    <w:p>
      <w:pPr>
        <w:pStyle w:val="13"/>
        <w:spacing w:lineRule="atLeast" w:line="100"/>
        <w:ind w:firstLine="567"/>
        <w:jc w:val="both"/>
        <w:rPr>
          <w:rFonts w:ascii="Times New Roman" w:hAnsi="Times New Roman"/>
          <w:sz w:val="24"/>
          <w:szCs w:val="24"/>
          <w:highlight w:val="none"/>
          <w:shd w:fill="FFFF00" w:val="clear"/>
        </w:rPr>
      </w:pPr>
      <w:r>
        <w:rPr>
          <w:sz w:val="24"/>
          <w:szCs w:val="24"/>
          <w:shd w:fill="FFFF00" w:val="clear"/>
        </w:rPr>
      </w:r>
    </w:p>
    <w:p>
      <w:pPr>
        <w:pStyle w:val="13"/>
        <w:rPr>
          <w:rFonts w:ascii="Times New Roman" w:hAnsi="Times New Roman"/>
          <w:sz w:val="24"/>
          <w:szCs w:val="24"/>
          <w:highlight w:val="none"/>
          <w:shd w:fill="FFFF00" w:val="clear"/>
        </w:rPr>
      </w:pPr>
      <w:r>
        <w:rPr>
          <w:sz w:val="24"/>
          <w:szCs w:val="24"/>
          <w:shd w:fill="FFFF00" w:val="clear"/>
        </w:rPr>
      </w:r>
    </w:p>
    <w:sectPr>
      <w:headerReference w:type="even" r:id="rId6"/>
      <w:headerReference w:type="default" r:id="rId7"/>
      <w:headerReference w:type="first" r:id="rId8"/>
      <w:footerReference w:type="even" r:id="rId9"/>
      <w:footerReference w:type="default" r:id="rId10"/>
      <w:footerReference w:type="first" r:id="rId11"/>
      <w:type w:val="nextPage"/>
      <w:pgSz w:w="11906" w:h="16838"/>
      <w:pgMar w:left="1131" w:right="567" w:gutter="0" w:header="284" w:top="673" w:footer="0" w:bottom="426"/>
      <w:pgNumType w:fmt="decimal"/>
      <w:formProt w:val="false"/>
      <w:textDirection w:val="lrTb"/>
      <w:docGrid w:type="default" w:linePitch="326"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swiss"/>
    <w:pitch w:val="variable"/>
  </w:font>
  <w:font w:name="Arial">
    <w:charset w:val="01"/>
    <w:family w:val="roman"/>
    <w:pitch w:val="variable"/>
  </w:font>
  <w:font w:name="Calibri">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OpenSymbol">
    <w:altName w:val="Arial Unicode MS"/>
    <w:charset w:val="01"/>
    <w:family w:val="roman"/>
    <w:pitch w:val="variable"/>
  </w:font>
  <w:font w:name="Tahoma">
    <w:charset w:val="01"/>
    <w:family w:val="roman"/>
    <w:pitch w:val="variable"/>
  </w:font>
  <w:font w:name="Trebuchet MS">
    <w:charset w:val="01"/>
    <w:family w:val="roman"/>
    <w:pitch w:val="variable"/>
  </w:font>
  <w:font w:name="Tms Rmn">
    <w:altName w:val="Times New Roman"/>
    <w:charset w:val="01"/>
    <w:family w:val="roman"/>
    <w:pitch w:val="variable"/>
  </w:font>
  <w:font w:name="Arial Unicode MS">
    <w:charset w:val="01"/>
    <w:family w:val="roman"/>
    <w:pitch w:val="variable"/>
  </w:font>
  <w:font w:name="Open Sans">
    <w:charset w:val="01"/>
    <w:family w:val="roman"/>
    <w:pitch w:val="variable"/>
  </w:font>
  <w:font w:name="Journal">
    <w:charset w:val="01"/>
    <w:family w:val="roman"/>
    <w:pitch w:val="variable"/>
  </w:font>
  <w:font w:name="Futuris">
    <w:charset w:val="01"/>
    <w:family w:val="roman"/>
    <w:pitch w:val="variable"/>
  </w:font>
  <w:font w:name="Garamond">
    <w:charset w:val="01"/>
    <w:family w:val="roman"/>
    <w:pitch w:val="variable"/>
  </w:font>
  <w:font w:name="HeliosCond">
    <w:charset w:val="01"/>
    <w:family w:val="roman"/>
    <w:pitch w:val="variable"/>
  </w:font>
  <w:font w:name="Baltica">
    <w:charset w:val="01"/>
    <w:family w:val="roman"/>
    <w:pitch w:val="variable"/>
  </w:font>
  <w:font w:name="Consultant">
    <w:charset w:val="01"/>
    <w:family w:val="roman"/>
    <w:pitch w:val="variable"/>
  </w:font>
  <w:font w:name="Nimbus Roman">
    <w:charset w:val="01"/>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mc:AlternateContent>
        <mc:Choice Requires="wps">
          <w:drawing>
            <wp:anchor behindDoc="1" distT="0" distB="635" distL="0" distR="635" simplePos="0" locked="0" layoutInCell="0" allowOverlap="1" relativeHeight="2">
              <wp:simplePos x="0" y="0"/>
              <wp:positionH relativeFrom="margin">
                <wp:align>center</wp:align>
              </wp:positionH>
              <wp:positionV relativeFrom="paragraph">
                <wp:posOffset>635</wp:posOffset>
              </wp:positionV>
              <wp:extent cx="14605" cy="14605"/>
              <wp:effectExtent l="0" t="1270" r="0" b="0"/>
              <wp:wrapSquare wrapText="bothSides"/>
              <wp:docPr id="4" name="Врезка3"/>
              <a:graphic xmlns:a="http://schemas.openxmlformats.org/drawingml/2006/main">
                <a:graphicData uri="http://schemas.microsoft.com/office/word/2010/wordprocessingShape">
                  <wps:wsp>
                    <wps:cNvSpPr/>
                    <wps:spPr>
                      <a:xfrm>
                        <a:off x="0" y="0"/>
                        <a:ext cx="14760" cy="14760"/>
                      </a:xfrm>
                      <a:prstGeom prst="rect">
                        <a:avLst/>
                      </a:prstGeom>
                      <a:noFill/>
                      <a:ln w="0">
                        <a:solidFill>
                          <a:srgbClr val="000000"/>
                        </a:solid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noAutofit/>
                    </wps:bodyPr>
                  </wps:wsp>
                </a:graphicData>
              </a:graphic>
            </wp:anchor>
          </w:drawing>
        </mc:Choice>
        <mc:Fallback>
          <w:pict>
            <v:rect id="shape_0" ID="Врезка3" path="m0,0l-2147483645,0l-2147483645,-2147483646l0,-2147483646xe" stroked="t" o:allowincell="f" style="position:absolute;margin-left:0pt;margin-top:0.05pt;width:1.1pt;height:1.1pt;mso-wrap-style:square;v-text-anchor:top;mso-position-horizontal:center;mso-position-horizontal-relative:margin">
              <v:fill o:detectmouseclick="t" on="false"/>
              <v:stroke color="black"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635" distL="0" distR="635" simplePos="0" locked="0" layoutInCell="0" allowOverlap="1" relativeHeight="3">
              <wp:simplePos x="0" y="0"/>
              <wp:positionH relativeFrom="margin">
                <wp:align>center</wp:align>
              </wp:positionH>
              <wp:positionV relativeFrom="paragraph">
                <wp:posOffset>635</wp:posOffset>
              </wp:positionV>
              <wp:extent cx="14605" cy="14605"/>
              <wp:effectExtent l="0" t="127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solidFill>
                          <a:srgbClr val="000000"/>
                        </a:solidFill>
                      </a:ln>
                    </wps:spPr>
                    <wps:style>
                      <a:lnRef idx="0"/>
                      <a:fillRef idx="0"/>
                      <a:effectRef idx="0"/>
                      <a:fontRef idx="minor"/>
                    </wps:style>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noAutofit/>
                    </wps:bodyPr>
                  </wps:wsp>
                </a:graphicData>
              </a:graphic>
            </wp:anchor>
          </w:drawing>
        </mc:Choice>
        <mc:Fallback>
          <w:pict>
            <v:rect id="shape_0" ID="Врезка1" path="m0,0l-2147483645,0l-2147483645,-2147483646l0,-2147483646xe" stroked="t" o:allowincell="f" style="position:absolute;margin-left:0pt;margin-top:0.05pt;width:1.1pt;height:1.1pt;mso-wrap-style:square;v-text-anchor:top;mso-position-horizontal:center;mso-position-horizontal-relative:margin">
              <v:fill o:detectmouseclick="t" on="false"/>
              <v:stroke color="black"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5">
              <wp:simplePos x="0" y="0"/>
              <wp:positionH relativeFrom="margin">
                <wp:align>center</wp:align>
              </wp:positionH>
              <wp:positionV relativeFrom="paragraph">
                <wp:posOffset>-1905</wp:posOffset>
              </wp:positionV>
              <wp:extent cx="219710" cy="175260"/>
              <wp:effectExtent l="0" t="0" r="0" b="0"/>
              <wp:wrapSquare wrapText="bothSides"/>
              <wp:docPr id="2" name="Врезка2"/>
              <a:graphic xmlns:a="http://schemas.openxmlformats.org/drawingml/2006/main">
                <a:graphicData uri="http://schemas.microsoft.com/office/word/2010/wordprocessingShape">
                  <wps:wsp>
                    <wps:cNvSpPr/>
                    <wps:spPr>
                      <a:xfrm>
                        <a:off x="0" y="0"/>
                        <a:ext cx="219600" cy="175320"/>
                      </a:xfrm>
                      <a:prstGeom prst="rect">
                        <a:avLst/>
                      </a:prstGeom>
                      <a:noFill/>
                      <a:ln w="0">
                        <a:solidFill>
                          <a:srgbClr val="000000"/>
                        </a:solidFill>
                      </a:ln>
                    </wps:spPr>
                    <wps:style>
                      <a:lnRef idx="0"/>
                      <a:fillRef idx="0"/>
                      <a:effectRef idx="0"/>
                      <a:fontRef idx="minor"/>
                    </wps:style>
                    <wps:txbx>
                      <w:txbxContent>
                        <w:p>
                          <w:pPr>
                            <w:pStyle w:val="Header"/>
                            <w:rPr>
                              <w:rStyle w:val="Pagenumber"/>
                              <w:rFonts w:ascii="Times New Roman" w:hAnsi="Times New Roman"/>
                              <w:szCs w:val="20"/>
                            </w:rPr>
                          </w:pPr>
                          <w:r>
                            <w:rPr>
                              <w:rStyle w:val="Pagenumber"/>
                              <w:color w:val="000000"/>
                              <w:szCs w:val="20"/>
                            </w:rPr>
                            <w:fldChar w:fldCharType="begin"/>
                          </w:r>
                          <w:r>
                            <w:rPr>
                              <w:rStyle w:val="Pagenumber"/>
                              <w:szCs w:val="20"/>
                              <w:color w:val="000000"/>
                            </w:rPr>
                            <w:instrText xml:space="preserve"> PAGE </w:instrText>
                          </w:r>
                          <w:r>
                            <w:rPr>
                              <w:rStyle w:val="Pagenumber"/>
                              <w:szCs w:val="20"/>
                              <w:color w:val="000000"/>
                            </w:rPr>
                            <w:fldChar w:fldCharType="separate"/>
                          </w:r>
                          <w:r>
                            <w:rPr>
                              <w:rStyle w:val="Pagenumber"/>
                              <w:szCs w:val="20"/>
                              <w:color w:val="000000"/>
                            </w:rPr>
                            <w:t>12</w:t>
                          </w:r>
                          <w:r>
                            <w:rPr>
                              <w:rStyle w:val="Pagenumber"/>
                              <w:szCs w:val="20"/>
                              <w:color w:val="000000"/>
                            </w:rPr>
                            <w:fldChar w:fldCharType="end"/>
                          </w:r>
                        </w:p>
                      </w:txbxContent>
                    </wps:txbx>
                    <wps:bodyPr lIns="0" rIns="0" tIns="0" bIns="0" anchor="t">
                      <a:noAutofit/>
                    </wps:bodyPr>
                  </wps:wsp>
                </a:graphicData>
              </a:graphic>
            </wp:anchor>
          </w:drawing>
        </mc:Choice>
        <mc:Fallback>
          <w:pict>
            <v:rect id="shape_0" ID="Врезка2" path="m0,0l-2147483645,0l-2147483645,-2147483646l0,-2147483646xe" stroked="t" o:allowincell="f" style="position:absolute;margin-left:246.55pt;margin-top:-0.15pt;width:17.25pt;height:13.75pt;mso-wrap-style:square;v-text-anchor:top;mso-position-horizontal:center;mso-position-horizontal-relative:margin">
              <v:fill o:detectmouseclick="t" on="false"/>
              <v:stroke color="black" joinstyle="round" endcap="flat"/>
              <v:textbox>
                <w:txbxContent>
                  <w:p>
                    <w:pPr>
                      <w:pStyle w:val="Header"/>
                      <w:rPr>
                        <w:rStyle w:val="Pagenumber"/>
                        <w:rFonts w:ascii="Times New Roman" w:hAnsi="Times New Roman"/>
                        <w:szCs w:val="20"/>
                      </w:rPr>
                    </w:pPr>
                    <w:r>
                      <w:rPr>
                        <w:rStyle w:val="Pagenumber"/>
                        <w:color w:val="000000"/>
                        <w:szCs w:val="20"/>
                      </w:rPr>
                      <w:fldChar w:fldCharType="begin"/>
                    </w:r>
                    <w:r>
                      <w:rPr>
                        <w:rStyle w:val="Pagenumber"/>
                        <w:szCs w:val="20"/>
                        <w:color w:val="000000"/>
                      </w:rPr>
                      <w:instrText xml:space="preserve"> PAGE </w:instrText>
                    </w:r>
                    <w:r>
                      <w:rPr>
                        <w:rStyle w:val="Pagenumber"/>
                        <w:szCs w:val="20"/>
                        <w:color w:val="000000"/>
                      </w:rPr>
                      <w:fldChar w:fldCharType="separate"/>
                    </w:r>
                    <w:r>
                      <w:rPr>
                        <w:rStyle w:val="Pagenumber"/>
                        <w:szCs w:val="20"/>
                        <w:color w:val="000000"/>
                      </w:rPr>
                      <w:t>12</w:t>
                    </w:r>
                    <w:r>
                      <w:rPr>
                        <w:rStyle w:val="Pagenumber"/>
                        <w:szCs w:val="20"/>
                        <w:color w:val="000000"/>
                      </w:rPr>
                      <w:fldChar w:fldCharType="end"/>
                    </w:r>
                  </w:p>
                </w:txbxContent>
              </v:textbox>
              <w10:wrap type="squar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5">
              <wp:simplePos x="0" y="0"/>
              <wp:positionH relativeFrom="margin">
                <wp:align>center</wp:align>
              </wp:positionH>
              <wp:positionV relativeFrom="paragraph">
                <wp:posOffset>-1905</wp:posOffset>
              </wp:positionV>
              <wp:extent cx="219710" cy="175260"/>
              <wp:effectExtent l="0" t="0" r="0" b="0"/>
              <wp:wrapSquare wrapText="bothSides"/>
              <wp:docPr id="3" name="Врезка2"/>
              <a:graphic xmlns:a="http://schemas.openxmlformats.org/drawingml/2006/main">
                <a:graphicData uri="http://schemas.microsoft.com/office/word/2010/wordprocessingShape">
                  <wps:wsp>
                    <wps:cNvSpPr/>
                    <wps:spPr>
                      <a:xfrm>
                        <a:off x="0" y="0"/>
                        <a:ext cx="219600" cy="175320"/>
                      </a:xfrm>
                      <a:prstGeom prst="rect">
                        <a:avLst/>
                      </a:prstGeom>
                      <a:noFill/>
                      <a:ln w="0">
                        <a:solidFill>
                          <a:srgbClr val="000000"/>
                        </a:solidFill>
                      </a:ln>
                    </wps:spPr>
                    <wps:style>
                      <a:lnRef idx="0"/>
                      <a:fillRef idx="0"/>
                      <a:effectRef idx="0"/>
                      <a:fontRef idx="minor"/>
                    </wps:style>
                    <wps:txbx>
                      <w:txbxContent>
                        <w:p>
                          <w:pPr>
                            <w:pStyle w:val="Header"/>
                            <w:rPr>
                              <w:rStyle w:val="Pagenumber"/>
                              <w:rFonts w:ascii="Times New Roman" w:hAnsi="Times New Roman"/>
                              <w:szCs w:val="20"/>
                            </w:rPr>
                          </w:pPr>
                          <w:r>
                            <w:rPr>
                              <w:rStyle w:val="Pagenumber"/>
                              <w:color w:val="000000"/>
                              <w:szCs w:val="20"/>
                            </w:rPr>
                            <w:fldChar w:fldCharType="begin"/>
                          </w:r>
                          <w:r>
                            <w:rPr>
                              <w:rStyle w:val="Pagenumber"/>
                              <w:szCs w:val="20"/>
                              <w:color w:val="000000"/>
                            </w:rPr>
                            <w:instrText xml:space="preserve"> PAGE </w:instrText>
                          </w:r>
                          <w:r>
                            <w:rPr>
                              <w:rStyle w:val="Pagenumber"/>
                              <w:szCs w:val="20"/>
                              <w:color w:val="000000"/>
                            </w:rPr>
                            <w:fldChar w:fldCharType="separate"/>
                          </w:r>
                          <w:r>
                            <w:rPr>
                              <w:rStyle w:val="Pagenumber"/>
                              <w:szCs w:val="20"/>
                              <w:color w:val="000000"/>
                            </w:rPr>
                            <w:t>12</w:t>
                          </w:r>
                          <w:r>
                            <w:rPr>
                              <w:rStyle w:val="Pagenumber"/>
                              <w:szCs w:val="20"/>
                              <w:color w:val="000000"/>
                            </w:rPr>
                            <w:fldChar w:fldCharType="end"/>
                          </w:r>
                        </w:p>
                      </w:txbxContent>
                    </wps:txbx>
                    <wps:bodyPr lIns="0" rIns="0" tIns="0" bIns="0" anchor="t">
                      <a:noAutofit/>
                    </wps:bodyPr>
                  </wps:wsp>
                </a:graphicData>
              </a:graphic>
            </wp:anchor>
          </w:drawing>
        </mc:Choice>
        <mc:Fallback>
          <w:pict>
            <v:rect id="shape_0" ID="Врезка2" path="m0,0l-2147483645,0l-2147483645,-2147483646l0,-2147483646xe" stroked="t" o:allowincell="f" style="position:absolute;margin-left:246.55pt;margin-top:-0.15pt;width:17.25pt;height:13.75pt;mso-wrap-style:square;v-text-anchor:top;mso-position-horizontal:center;mso-position-horizontal-relative:margin">
              <v:fill o:detectmouseclick="t" on="false"/>
              <v:stroke color="black" joinstyle="round" endcap="flat"/>
              <v:textbox>
                <w:txbxContent>
                  <w:p>
                    <w:pPr>
                      <w:pStyle w:val="Header"/>
                      <w:rPr>
                        <w:rStyle w:val="Pagenumber"/>
                        <w:rFonts w:ascii="Times New Roman" w:hAnsi="Times New Roman"/>
                        <w:szCs w:val="20"/>
                      </w:rPr>
                    </w:pPr>
                    <w:r>
                      <w:rPr>
                        <w:rStyle w:val="Pagenumber"/>
                        <w:color w:val="000000"/>
                        <w:szCs w:val="20"/>
                      </w:rPr>
                      <w:fldChar w:fldCharType="begin"/>
                    </w:r>
                    <w:r>
                      <w:rPr>
                        <w:rStyle w:val="Pagenumber"/>
                        <w:szCs w:val="20"/>
                        <w:color w:val="000000"/>
                      </w:rPr>
                      <w:instrText xml:space="preserve"> PAGE </w:instrText>
                    </w:r>
                    <w:r>
                      <w:rPr>
                        <w:rStyle w:val="Pagenumber"/>
                        <w:szCs w:val="20"/>
                        <w:color w:val="000000"/>
                      </w:rPr>
                      <w:fldChar w:fldCharType="separate"/>
                    </w:r>
                    <w:r>
                      <w:rPr>
                        <w:rStyle w:val="Pagenumber"/>
                        <w:szCs w:val="20"/>
                        <w:color w:val="000000"/>
                      </w:rPr>
                      <w:t>12</w:t>
                    </w:r>
                    <w:r>
                      <w:rPr>
                        <w:rStyle w:val="Pagenumber"/>
                        <w:szCs w:val="20"/>
                        <w:color w:val="000000"/>
                      </w:rPr>
                      <w:fldChar w:fldCharType="end"/>
                    </w:r>
                  </w:p>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bullet"/>
      <w:lvlText w:val=""/>
      <w:lvlJc w:val="left"/>
      <w:pPr>
        <w:tabs>
          <w:tab w:val="num" w:pos="360"/>
        </w:tabs>
        <w:ind w:left="36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embedSystemFonts/>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Body Text 3" w:uiPriority="99"/>
    <w:lsdException w:name="Body Text Indent 3" w:uiPriority="99"/>
    <w:lsdException w:name="Hyperlink" w:uiPriority="99"/>
    <w:lsdException w:name="Strong" w:uiPriority="22" w:qFormat="1"/>
    <w:lsdException w:name="Emphasis" w:uiPriority="99"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5c33fa"/>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customStyle="1">
    <w:name w:val="Heading 1"/>
    <w:basedOn w:val="13"/>
    <w:next w:val="13"/>
    <w:link w:val="1"/>
    <w:qFormat/>
    <w:rsid w:val="00292d13"/>
    <w:pPr>
      <w:keepNext w:val="true"/>
      <w:spacing w:before="240" w:after="60"/>
      <w:outlineLvl w:val="0"/>
    </w:pPr>
    <w:rPr>
      <w:rFonts w:ascii="Arial" w:hAnsi="Arial"/>
      <w:b/>
      <w:bCs/>
      <w:sz w:val="32"/>
      <w:szCs w:val="32"/>
    </w:rPr>
  </w:style>
  <w:style w:type="paragraph" w:styleId="Heading2" w:customStyle="1">
    <w:name w:val="Heading 2"/>
    <w:basedOn w:val="13"/>
    <w:next w:val="13"/>
    <w:link w:val="2"/>
    <w:qFormat/>
    <w:rsid w:val="00292d13"/>
    <w:pPr>
      <w:keepNext w:val="true"/>
      <w:numPr>
        <w:ilvl w:val="1"/>
        <w:numId w:val="1"/>
      </w:numPr>
      <w:jc w:val="both"/>
      <w:outlineLvl w:val="1"/>
    </w:pPr>
    <w:rPr>
      <w:sz w:val="28"/>
    </w:rPr>
  </w:style>
  <w:style w:type="paragraph" w:styleId="Heading9" w:customStyle="1">
    <w:name w:val="Heading 9"/>
    <w:basedOn w:val="13"/>
    <w:next w:val="13"/>
    <w:link w:val="9"/>
    <w:qFormat/>
    <w:rsid w:val="00292d13"/>
    <w:pPr>
      <w:spacing w:before="240" w:after="60"/>
      <w:outlineLvl w:val="8"/>
    </w:pPr>
    <w:rPr>
      <w:rFonts w:ascii="Arial" w:hAnsi="Arial"/>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qFormat/>
    <w:rsid w:val="00292d13"/>
    <w:rPr>
      <w:rFonts w:ascii="Arial" w:hAnsi="Arial" w:eastAsia="Arial Unicode MS"/>
      <w:b/>
      <w:bCs/>
      <w:kern w:val="2"/>
      <w:sz w:val="32"/>
      <w:szCs w:val="32"/>
      <w:lang w:eastAsia="ar-SA"/>
    </w:rPr>
  </w:style>
  <w:style w:type="character" w:styleId="2" w:customStyle="1">
    <w:name w:val="Заголовок 2 Знак"/>
    <w:basedOn w:val="DefaultParagraphFont"/>
    <w:qFormat/>
    <w:rsid w:val="00292d13"/>
    <w:rPr>
      <w:rFonts w:ascii="Calibri" w:hAnsi="Calibri" w:eastAsia="Arial Unicode MS"/>
      <w:kern w:val="2"/>
      <w:sz w:val="28"/>
      <w:szCs w:val="24"/>
      <w:lang w:eastAsia="ar-SA"/>
    </w:rPr>
  </w:style>
  <w:style w:type="character" w:styleId="9" w:customStyle="1">
    <w:name w:val="Заголовок 9 Знак"/>
    <w:basedOn w:val="DefaultParagraphFont"/>
    <w:qFormat/>
    <w:rsid w:val="00292d13"/>
    <w:rPr>
      <w:rFonts w:ascii="Arial" w:hAnsi="Arial" w:eastAsia="Arial Unicode MS"/>
      <w:kern w:val="2"/>
      <w:sz w:val="22"/>
      <w:szCs w:val="22"/>
      <w:lang w:eastAsia="ar-SA"/>
    </w:rPr>
  </w:style>
  <w:style w:type="character" w:styleId="WW8Num2z0" w:customStyle="1">
    <w:name w:val="WW8Num2z0"/>
    <w:qFormat/>
    <w:rsid w:val="00292d13"/>
    <w:rPr>
      <w:b w:val="false"/>
    </w:rPr>
  </w:style>
  <w:style w:type="character" w:styleId="Absatz-Standardschriftart" w:customStyle="1">
    <w:name w:val="Absatz-Standardschriftart"/>
    <w:qFormat/>
    <w:rsid w:val="00292d13"/>
    <w:rPr/>
  </w:style>
  <w:style w:type="character" w:styleId="WW-Absatz-Standardschriftart" w:customStyle="1">
    <w:name w:val="WW-Absatz-Standardschriftart"/>
    <w:qFormat/>
    <w:rsid w:val="00292d13"/>
    <w:rPr/>
  </w:style>
  <w:style w:type="character" w:styleId="WW-Absatz-Standardschriftart1" w:customStyle="1">
    <w:name w:val="WW-Absatz-Standardschriftart1"/>
    <w:qFormat/>
    <w:rsid w:val="00292d13"/>
    <w:rPr/>
  </w:style>
  <w:style w:type="character" w:styleId="4" w:customStyle="1">
    <w:name w:val="Основной шрифт абзаца4"/>
    <w:qFormat/>
    <w:rsid w:val="00292d13"/>
    <w:rPr/>
  </w:style>
  <w:style w:type="character" w:styleId="3" w:customStyle="1">
    <w:name w:val="Основной шрифт абзаца3"/>
    <w:qFormat/>
    <w:rsid w:val="00292d13"/>
    <w:rPr/>
  </w:style>
  <w:style w:type="character" w:styleId="21" w:customStyle="1">
    <w:name w:val="Основной шрифт абзаца2"/>
    <w:qFormat/>
    <w:rsid w:val="00292d13"/>
    <w:rPr/>
  </w:style>
  <w:style w:type="character" w:styleId="WW-Absatz-Standardschriftart11" w:customStyle="1">
    <w:name w:val="WW-Absatz-Standardschriftart11"/>
    <w:qFormat/>
    <w:rsid w:val="00292d13"/>
    <w:rPr/>
  </w:style>
  <w:style w:type="character" w:styleId="WW-Absatz-Standardschriftart111" w:customStyle="1">
    <w:name w:val="WW-Absatz-Standardschriftart111"/>
    <w:qFormat/>
    <w:rsid w:val="00292d13"/>
    <w:rPr/>
  </w:style>
  <w:style w:type="character" w:styleId="WW-Absatz-Standardschriftart1111" w:customStyle="1">
    <w:name w:val="WW-Absatz-Standardschriftart1111"/>
    <w:qFormat/>
    <w:rsid w:val="00292d13"/>
    <w:rPr/>
  </w:style>
  <w:style w:type="character" w:styleId="WW-Absatz-Standardschriftart11111" w:customStyle="1">
    <w:name w:val="WW-Absatz-Standardschriftart11111"/>
    <w:qFormat/>
    <w:rsid w:val="00292d13"/>
    <w:rPr/>
  </w:style>
  <w:style w:type="character" w:styleId="WW-Absatz-Standardschriftart111111" w:customStyle="1">
    <w:name w:val="WW-Absatz-Standardschriftart111111"/>
    <w:qFormat/>
    <w:rsid w:val="00292d13"/>
    <w:rPr/>
  </w:style>
  <w:style w:type="character" w:styleId="WW8Num3z0" w:customStyle="1">
    <w:name w:val="WW8Num3z0"/>
    <w:qFormat/>
    <w:rsid w:val="00292d13"/>
    <w:rPr>
      <w:rFonts w:ascii="Symbol" w:hAnsi="Symbol"/>
      <w:sz w:val="20"/>
    </w:rPr>
  </w:style>
  <w:style w:type="character" w:styleId="WW8Num5z0" w:customStyle="1">
    <w:name w:val="WW8Num5z0"/>
    <w:qFormat/>
    <w:rsid w:val="00292d13"/>
    <w:rPr>
      <w:rFonts w:ascii="Symbol" w:hAnsi="Symbol" w:cs="OpenSymbol"/>
    </w:rPr>
  </w:style>
  <w:style w:type="character" w:styleId="WW8Num6z0" w:customStyle="1">
    <w:name w:val="WW8Num6z0"/>
    <w:qFormat/>
    <w:rsid w:val="00292d13"/>
    <w:rPr>
      <w:rFonts w:ascii="Symbol" w:hAnsi="Symbol"/>
      <w:sz w:val="20"/>
    </w:rPr>
  </w:style>
  <w:style w:type="character" w:styleId="WW8Num6z1" w:customStyle="1">
    <w:name w:val="WW8Num6z1"/>
    <w:qFormat/>
    <w:rsid w:val="00292d13"/>
    <w:rPr>
      <w:rFonts w:ascii="Courier New" w:hAnsi="Courier New"/>
      <w:sz w:val="20"/>
    </w:rPr>
  </w:style>
  <w:style w:type="character" w:styleId="WW8Num6z2" w:customStyle="1">
    <w:name w:val="WW8Num6z2"/>
    <w:qFormat/>
    <w:rsid w:val="00292d13"/>
    <w:rPr>
      <w:rFonts w:ascii="Wingdings" w:hAnsi="Wingdings"/>
      <w:sz w:val="20"/>
    </w:rPr>
  </w:style>
  <w:style w:type="character" w:styleId="WW8Num7z0" w:customStyle="1">
    <w:name w:val="WW8Num7z0"/>
    <w:qFormat/>
    <w:rsid w:val="00292d13"/>
    <w:rPr>
      <w:rFonts w:ascii="Symbol" w:hAnsi="Symbol"/>
      <w:sz w:val="20"/>
    </w:rPr>
  </w:style>
  <w:style w:type="character" w:styleId="WW8Num7z1" w:customStyle="1">
    <w:name w:val="WW8Num7z1"/>
    <w:qFormat/>
    <w:rsid w:val="00292d13"/>
    <w:rPr>
      <w:rFonts w:ascii="Courier New" w:hAnsi="Courier New"/>
      <w:sz w:val="20"/>
    </w:rPr>
  </w:style>
  <w:style w:type="character" w:styleId="WW8Num7z2" w:customStyle="1">
    <w:name w:val="WW8Num7z2"/>
    <w:qFormat/>
    <w:rsid w:val="00292d13"/>
    <w:rPr>
      <w:rFonts w:ascii="Wingdings" w:hAnsi="Wingdings"/>
      <w:sz w:val="20"/>
    </w:rPr>
  </w:style>
  <w:style w:type="character" w:styleId="11" w:customStyle="1">
    <w:name w:val="Основной шрифт абзаца1"/>
    <w:qFormat/>
    <w:rsid w:val="00292d13"/>
    <w:rPr/>
  </w:style>
  <w:style w:type="character" w:styleId="WW-Absatz-Standardschriftart1111111" w:customStyle="1">
    <w:name w:val="WW-Absatz-Standardschriftart1111111"/>
    <w:qFormat/>
    <w:rsid w:val="00292d13"/>
    <w:rPr/>
  </w:style>
  <w:style w:type="character" w:styleId="Hyperlink">
    <w:name w:val="Hyperlink"/>
    <w:uiPriority w:val="99"/>
    <w:rsid w:val="00292d13"/>
    <w:rPr>
      <w:color w:val="0000FF"/>
      <w:u w:val="single"/>
    </w:rPr>
  </w:style>
  <w:style w:type="character" w:styleId="Style11" w:customStyle="1">
    <w:name w:val="Знак Знак"/>
    <w:qFormat/>
    <w:rsid w:val="00292d13"/>
    <w:rPr>
      <w:rFonts w:ascii="Calibri" w:hAnsi="Calibri" w:eastAsia="Arial Unicode MS"/>
      <w:kern w:val="2"/>
      <w:szCs w:val="24"/>
    </w:rPr>
  </w:style>
  <w:style w:type="character" w:styleId="WW-Absatz-Standardschriftart11111111" w:customStyle="1">
    <w:name w:val="WW-Absatz-Standardschriftart11111111"/>
    <w:qFormat/>
    <w:rsid w:val="00292d13"/>
    <w:rPr/>
  </w:style>
  <w:style w:type="character" w:styleId="WW-Absatz-Standardschriftart111111111" w:customStyle="1">
    <w:name w:val="WW-Absatz-Standardschriftart111111111"/>
    <w:qFormat/>
    <w:rsid w:val="00292d13"/>
    <w:rPr/>
  </w:style>
  <w:style w:type="character" w:styleId="Strong">
    <w:name w:val="Strong"/>
    <w:uiPriority w:val="22"/>
    <w:qFormat/>
    <w:rsid w:val="00292d13"/>
    <w:rPr>
      <w:b/>
      <w:bCs/>
    </w:rPr>
  </w:style>
  <w:style w:type="character" w:styleId="Style12" w:customStyle="1">
    <w:name w:val="Маркеры списка"/>
    <w:qFormat/>
    <w:rsid w:val="00292d13"/>
    <w:rPr>
      <w:rFonts w:ascii="OpenSymbol" w:hAnsi="OpenSymbol" w:eastAsia="OpenSymbol" w:cs="OpenSymbol"/>
    </w:rPr>
  </w:style>
  <w:style w:type="character" w:styleId="FollowedHyperlink">
    <w:name w:val="FollowedHyperlink"/>
    <w:rsid w:val="00292d13"/>
    <w:rPr>
      <w:color w:val="606420"/>
      <w:u w:val="single"/>
    </w:rPr>
  </w:style>
  <w:style w:type="character" w:styleId="Main" w:customStyle="1">
    <w:name w:val="main"/>
    <w:basedOn w:val="3"/>
    <w:qFormat/>
    <w:rsid w:val="00292d13"/>
    <w:rPr/>
  </w:style>
  <w:style w:type="character" w:styleId="Style13" w:customStyle="1">
    <w:name w:val="Основной текст Знак"/>
    <w:basedOn w:val="DefaultParagraphFont"/>
    <w:qFormat/>
    <w:rsid w:val="00292d13"/>
    <w:rPr>
      <w:rFonts w:ascii="Calibri" w:hAnsi="Calibri" w:eastAsia="Arial Unicode MS"/>
      <w:kern w:val="2"/>
      <w:szCs w:val="24"/>
      <w:lang w:eastAsia="ar-SA"/>
    </w:rPr>
  </w:style>
  <w:style w:type="character" w:styleId="Style14" w:customStyle="1">
    <w:name w:val="Нижний колонтитул Знак"/>
    <w:basedOn w:val="DefaultParagraphFont"/>
    <w:uiPriority w:val="99"/>
    <w:qFormat/>
    <w:rsid w:val="00292d13"/>
    <w:rPr>
      <w:rFonts w:ascii="Calibri" w:hAnsi="Calibri" w:eastAsia="Arial Unicode MS"/>
      <w:kern w:val="2"/>
      <w:szCs w:val="24"/>
      <w:lang w:eastAsia="ar-SA"/>
    </w:rPr>
  </w:style>
  <w:style w:type="character" w:styleId="Style15" w:customStyle="1">
    <w:name w:val="Основной текст с отступом Знак"/>
    <w:basedOn w:val="DefaultParagraphFont"/>
    <w:qFormat/>
    <w:rsid w:val="00292d13"/>
    <w:rPr>
      <w:rFonts w:ascii="Calibri" w:hAnsi="Calibri" w:eastAsia="Arial Unicode MS"/>
      <w:kern w:val="2"/>
      <w:sz w:val="28"/>
      <w:szCs w:val="24"/>
      <w:lang w:eastAsia="ar-SA"/>
    </w:rPr>
  </w:style>
  <w:style w:type="character" w:styleId="Style16" w:customStyle="1">
    <w:name w:val="Подзаголовок Знак"/>
    <w:basedOn w:val="DefaultParagraphFont"/>
    <w:qFormat/>
    <w:rsid w:val="00292d13"/>
    <w:rPr>
      <w:rFonts w:ascii="Arial" w:hAnsi="Arial"/>
      <w:kern w:val="2"/>
      <w:sz w:val="24"/>
      <w:szCs w:val="24"/>
      <w:lang w:eastAsia="ar-SA"/>
    </w:rPr>
  </w:style>
  <w:style w:type="character" w:styleId="Style17" w:customStyle="1">
    <w:name w:val="Название Знак"/>
    <w:basedOn w:val="DefaultParagraphFont"/>
    <w:qFormat/>
    <w:rsid w:val="00292d13"/>
    <w:rPr>
      <w:b/>
      <w:bCs/>
      <w:kern w:val="2"/>
      <w:sz w:val="24"/>
      <w:szCs w:val="24"/>
      <w:lang w:eastAsia="ar-SA"/>
    </w:rPr>
  </w:style>
  <w:style w:type="character" w:styleId="Style18" w:customStyle="1">
    <w:name w:val="Текст выноски Знак"/>
    <w:basedOn w:val="DefaultParagraphFont"/>
    <w:link w:val="BalloonText"/>
    <w:qFormat/>
    <w:rsid w:val="00292d13"/>
    <w:rPr>
      <w:rFonts w:ascii="Tahoma" w:hAnsi="Tahoma" w:eastAsia="Arial Unicode MS"/>
      <w:kern w:val="2"/>
      <w:sz w:val="16"/>
      <w:szCs w:val="16"/>
      <w:lang w:eastAsia="ar-SA"/>
    </w:rPr>
  </w:style>
  <w:style w:type="character" w:styleId="Style19" w:customStyle="1">
    <w:name w:val="Верхний колонтитул Знак"/>
    <w:basedOn w:val="DefaultParagraphFont"/>
    <w:uiPriority w:val="99"/>
    <w:qFormat/>
    <w:rsid w:val="00292d13"/>
    <w:rPr>
      <w:rFonts w:ascii="Calibri" w:hAnsi="Calibri" w:eastAsia="Arial Unicode MS"/>
      <w:kern w:val="2"/>
      <w:szCs w:val="24"/>
      <w:lang w:eastAsia="ar-SA"/>
    </w:rPr>
  </w:style>
  <w:style w:type="character" w:styleId="Apple-converted-space" w:customStyle="1">
    <w:name w:val="apple-converted-space"/>
    <w:basedOn w:val="DefaultParagraphFont"/>
    <w:qFormat/>
    <w:rsid w:val="00292d13"/>
    <w:rPr/>
  </w:style>
  <w:style w:type="character" w:styleId="12" w:customStyle="1">
    <w:name w:val="Основной текст Знак1"/>
    <w:uiPriority w:val="99"/>
    <w:qFormat/>
    <w:rsid w:val="00292d13"/>
    <w:rPr>
      <w:rFonts w:ascii="Trebuchet MS" w:hAnsi="Trebuchet MS" w:cs="Trebuchet MS"/>
      <w:sz w:val="19"/>
      <w:szCs w:val="19"/>
      <w:u w:val="none"/>
    </w:rPr>
  </w:style>
  <w:style w:type="character" w:styleId="5" w:customStyle="1">
    <w:name w:val="Основной текст + 5"/>
    <w:uiPriority w:val="99"/>
    <w:qFormat/>
    <w:rsid w:val="00292d13"/>
    <w:rPr>
      <w:rFonts w:ascii="Trebuchet MS" w:hAnsi="Trebuchet MS" w:cs="Trebuchet MS"/>
      <w:sz w:val="11"/>
      <w:szCs w:val="11"/>
      <w:u w:val="none"/>
    </w:rPr>
  </w:style>
  <w:style w:type="character" w:styleId="Arial1" w:customStyle="1">
    <w:name w:val="Основной текст + Arial1"/>
    <w:uiPriority w:val="99"/>
    <w:qFormat/>
    <w:rsid w:val="00292d13"/>
    <w:rPr>
      <w:rFonts w:ascii="Arial" w:hAnsi="Arial" w:cs="Arial"/>
      <w:b/>
      <w:bCs/>
      <w:sz w:val="10"/>
      <w:szCs w:val="10"/>
      <w:u w:val="none"/>
    </w:rPr>
  </w:style>
  <w:style w:type="character" w:styleId="31" w:customStyle="1">
    <w:name w:val="Основной текст 3 Знак"/>
    <w:basedOn w:val="DefaultParagraphFont"/>
    <w:link w:val="BodyText3"/>
    <w:uiPriority w:val="99"/>
    <w:qFormat/>
    <w:rsid w:val="00292d13"/>
    <w:rPr>
      <w:rFonts w:ascii="Tms Rmn" w:hAnsi="Tms Rmn"/>
      <w:lang w:eastAsia="ar-SA"/>
    </w:rPr>
  </w:style>
  <w:style w:type="character" w:styleId="32" w:customStyle="1">
    <w:name w:val="Основной текст с отступом 3 Знак"/>
    <w:basedOn w:val="DefaultParagraphFont"/>
    <w:link w:val="BodyTextIndent3"/>
    <w:uiPriority w:val="99"/>
    <w:qFormat/>
    <w:rsid w:val="00292d13"/>
    <w:rPr>
      <w:rFonts w:ascii="Tms Rmn" w:hAnsi="Tms Rmn"/>
      <w:lang w:eastAsia="ar-SA"/>
    </w:rPr>
  </w:style>
  <w:style w:type="character" w:styleId="22" w:customStyle="1">
    <w:name w:val="Основной текст с отступом 2 Знак"/>
    <w:basedOn w:val="DefaultParagraphFont"/>
    <w:link w:val="BodyTextIndent2"/>
    <w:qFormat/>
    <w:rsid w:val="00292d13"/>
    <w:rPr/>
  </w:style>
  <w:style w:type="character" w:styleId="Pagenumber">
    <w:name w:val="page number"/>
    <w:basedOn w:val="DefaultParagraphFont"/>
    <w:qFormat/>
    <w:rsid w:val="00292d13"/>
    <w:rPr/>
  </w:style>
  <w:style w:type="character" w:styleId="23" w:customStyle="1">
    <w:name w:val="Основной текст 2 Знак"/>
    <w:basedOn w:val="DefaultParagraphFont"/>
    <w:link w:val="BodyText2"/>
    <w:uiPriority w:val="99"/>
    <w:qFormat/>
    <w:rsid w:val="00292d13"/>
    <w:rPr>
      <w:rFonts w:ascii="Tms Rmn" w:hAnsi="Tms Rmn"/>
      <w:lang w:val="en-US" w:eastAsia="ar-SA"/>
    </w:rPr>
  </w:style>
  <w:style w:type="character" w:styleId="Style20" w:customStyle="1">
    <w:name w:val="Гипертекстовая ссылка"/>
    <w:uiPriority w:val="99"/>
    <w:qFormat/>
    <w:rsid w:val="00292d13"/>
    <w:rPr>
      <w:color w:val="008000"/>
    </w:rPr>
  </w:style>
  <w:style w:type="character" w:styleId="Emphasis">
    <w:name w:val="Emphasis"/>
    <w:uiPriority w:val="99"/>
    <w:qFormat/>
    <w:rsid w:val="00292d13"/>
    <w:rPr>
      <w:i/>
      <w:iCs/>
    </w:rPr>
  </w:style>
  <w:style w:type="character" w:styleId="Style21" w:customStyle="1">
    <w:name w:val="Текст Знак"/>
    <w:basedOn w:val="DefaultParagraphFont"/>
    <w:link w:val="PlainText"/>
    <w:qFormat/>
    <w:rsid w:val="00292d13"/>
    <w:rPr>
      <w:rFonts w:ascii="Courier New" w:hAnsi="Courier New"/>
      <w:lang w:eastAsia="ar-SA"/>
    </w:rPr>
  </w:style>
  <w:style w:type="character" w:styleId="ConsPlusNormal" w:customStyle="1">
    <w:name w:val="ConsPlusNormal Знак"/>
    <w:link w:val="ConsPlusNormal1"/>
    <w:qFormat/>
    <w:locked/>
    <w:rsid w:val="00292d13"/>
    <w:rPr>
      <w:rFonts w:ascii="Arial" w:hAnsi="Arial" w:eastAsia="Arial"/>
      <w:kern w:val="2"/>
      <w:lang w:eastAsia="ar-SA"/>
    </w:rPr>
  </w:style>
  <w:style w:type="character" w:styleId="Style22" w:customStyle="1">
    <w:name w:val="Обычный (веб) Знак"/>
    <w:link w:val="NormalWeb"/>
    <w:qFormat/>
    <w:locked/>
    <w:rsid w:val="00292d13"/>
    <w:rPr>
      <w:rFonts w:ascii="Arial Unicode MS" w:hAnsi="Arial Unicode MS" w:eastAsia="Arial Unicode MS"/>
      <w:kern w:val="2"/>
      <w:sz w:val="24"/>
      <w:szCs w:val="24"/>
      <w:lang w:eastAsia="ar-SA"/>
    </w:rPr>
  </w:style>
  <w:style w:type="character" w:styleId="Ikzvalue" w:customStyle="1">
    <w:name w:val="ikzvalue"/>
    <w:basedOn w:val="DefaultParagraphFont"/>
    <w:qFormat/>
    <w:rsid w:val="00292d13"/>
    <w:rPr/>
  </w:style>
  <w:style w:type="character" w:styleId="Subjectvalue" w:customStyle="1">
    <w:name w:val="subjectvalue"/>
    <w:basedOn w:val="DefaultParagraphFont"/>
    <w:qFormat/>
    <w:rsid w:val="00292d13"/>
    <w:rPr/>
  </w:style>
  <w:style w:type="character" w:styleId="FontStyle20">
    <w:name w:val="Font Style20"/>
    <w:basedOn w:val="DefaultParagraphFont"/>
    <w:qFormat/>
    <w:rPr>
      <w:rFonts w:ascii="Trebuchet MS" w:hAnsi="Trebuchet MS" w:cs="Trebuchet MS"/>
      <w:sz w:val="32"/>
      <w:szCs w:val="32"/>
    </w:rPr>
  </w:style>
  <w:style w:type="paragraph" w:styleId="Style23" w:customStyle="1">
    <w:name w:val="Заголовок"/>
    <w:basedOn w:val="13"/>
    <w:next w:val="BodyText"/>
    <w:qFormat/>
    <w:rsid w:val="006e3fec"/>
    <w:pPr>
      <w:keepNext w:val="true"/>
      <w:spacing w:before="240" w:after="120"/>
    </w:pPr>
    <w:rPr>
      <w:rFonts w:ascii="Open Sans" w:hAnsi="Open Sans" w:eastAsia="Droid Sans Fallback" w:cs="Lohit Devanagari"/>
      <w:sz w:val="28"/>
      <w:szCs w:val="28"/>
    </w:rPr>
  </w:style>
  <w:style w:type="paragraph" w:styleId="BodyText">
    <w:name w:val="Body Text"/>
    <w:basedOn w:val="13"/>
    <w:link w:val="Style13"/>
    <w:rsid w:val="00292d13"/>
    <w:pPr>
      <w:spacing w:before="0" w:after="120"/>
    </w:pPr>
    <w:rPr/>
  </w:style>
  <w:style w:type="paragraph" w:styleId="List">
    <w:name w:val="List"/>
    <w:basedOn w:val="BodyText"/>
    <w:rsid w:val="00292d13"/>
    <w:pPr/>
    <w:rPr>
      <w:rFonts w:cs="Tahoma"/>
    </w:rPr>
  </w:style>
  <w:style w:type="paragraph" w:styleId="Caption" w:customStyle="1">
    <w:name w:val="Caption"/>
    <w:basedOn w:val="13"/>
    <w:qFormat/>
    <w:rsid w:val="006e3fec"/>
    <w:pPr>
      <w:suppressLineNumbers/>
      <w:spacing w:before="120" w:after="120"/>
    </w:pPr>
    <w:rPr>
      <w:rFonts w:cs="Lohit Devanagari"/>
      <w:i/>
      <w:iCs/>
      <w:sz w:val="24"/>
      <w:szCs w:val="24"/>
    </w:rPr>
  </w:style>
  <w:style w:type="paragraph" w:styleId="Style24">
    <w:name w:val="Указатель"/>
    <w:basedOn w:val="Normal"/>
    <w:qFormat/>
    <w:pPr>
      <w:suppressLineNumbers/>
    </w:pPr>
    <w:rPr>
      <w:rFonts w:cs="Lohit Devanagari"/>
    </w:rPr>
  </w:style>
  <w:style w:type="paragraph" w:styleId="13" w:customStyle="1">
    <w:name w:val="Обычный1"/>
    <w:qFormat/>
    <w:rsid w:val="00292d13"/>
    <w:pPr>
      <w:widowControl/>
      <w:suppressAutoHyphens w:val="true"/>
      <w:bidi w:val="0"/>
      <w:spacing w:before="0" w:after="0"/>
      <w:jc w:val="left"/>
    </w:pPr>
    <w:rPr>
      <w:rFonts w:ascii="Times New Roman" w:hAnsi="Times New Roman" w:eastAsia="Arial" w:cs="Times New Roman"/>
      <w:color w:val="auto"/>
      <w:kern w:val="0"/>
      <w:sz w:val="20"/>
      <w:szCs w:val="20"/>
      <w:lang w:val="ru-RU" w:eastAsia="ar-SA" w:bidi="ar-SA"/>
    </w:rPr>
  </w:style>
  <w:style w:type="paragraph" w:styleId="Indexheading">
    <w:name w:val="index heading"/>
    <w:basedOn w:val="13"/>
    <w:qFormat/>
    <w:rsid w:val="006e3fec"/>
    <w:pPr>
      <w:suppressLineNumbers/>
    </w:pPr>
    <w:rPr>
      <w:rFonts w:cs="Lohit Devanagari"/>
    </w:rPr>
  </w:style>
  <w:style w:type="paragraph" w:styleId="14" w:customStyle="1">
    <w:name w:val="Заголовок1"/>
    <w:basedOn w:val="13"/>
    <w:next w:val="BodyText"/>
    <w:qFormat/>
    <w:rsid w:val="00292d13"/>
    <w:pPr>
      <w:keepNext w:val="true"/>
      <w:spacing w:before="240" w:after="120"/>
    </w:pPr>
    <w:rPr>
      <w:rFonts w:ascii="Arial" w:hAnsi="Arial" w:cs="Tahoma"/>
      <w:sz w:val="28"/>
      <w:szCs w:val="28"/>
    </w:rPr>
  </w:style>
  <w:style w:type="paragraph" w:styleId="51" w:customStyle="1">
    <w:name w:val="Название5"/>
    <w:basedOn w:val="13"/>
    <w:qFormat/>
    <w:rsid w:val="00292d13"/>
    <w:pPr>
      <w:suppressLineNumbers/>
      <w:spacing w:before="120" w:after="120"/>
    </w:pPr>
    <w:rPr>
      <w:rFonts w:cs="Tahoma"/>
      <w:i/>
      <w:iCs/>
      <w:sz w:val="24"/>
    </w:rPr>
  </w:style>
  <w:style w:type="paragraph" w:styleId="52" w:customStyle="1">
    <w:name w:val="Указатель5"/>
    <w:basedOn w:val="13"/>
    <w:qFormat/>
    <w:rsid w:val="00292d13"/>
    <w:pPr>
      <w:suppressLineNumbers/>
    </w:pPr>
    <w:rPr>
      <w:rFonts w:cs="Tahoma"/>
    </w:rPr>
  </w:style>
  <w:style w:type="paragraph" w:styleId="41" w:customStyle="1">
    <w:name w:val="Название4"/>
    <w:basedOn w:val="13"/>
    <w:qFormat/>
    <w:rsid w:val="00292d13"/>
    <w:pPr>
      <w:suppressLineNumbers/>
      <w:spacing w:before="120" w:after="120"/>
    </w:pPr>
    <w:rPr>
      <w:rFonts w:cs="Tahoma"/>
      <w:i/>
      <w:iCs/>
      <w:sz w:val="24"/>
    </w:rPr>
  </w:style>
  <w:style w:type="paragraph" w:styleId="42" w:customStyle="1">
    <w:name w:val="Указатель4"/>
    <w:basedOn w:val="13"/>
    <w:qFormat/>
    <w:rsid w:val="00292d13"/>
    <w:pPr>
      <w:suppressLineNumbers/>
    </w:pPr>
    <w:rPr>
      <w:rFonts w:cs="Tahoma"/>
    </w:rPr>
  </w:style>
  <w:style w:type="paragraph" w:styleId="33" w:customStyle="1">
    <w:name w:val="Название3"/>
    <w:basedOn w:val="13"/>
    <w:qFormat/>
    <w:rsid w:val="00292d13"/>
    <w:pPr>
      <w:suppressLineNumbers/>
      <w:spacing w:before="120" w:after="120"/>
    </w:pPr>
    <w:rPr>
      <w:rFonts w:cs="Tahoma"/>
      <w:i/>
      <w:iCs/>
      <w:sz w:val="24"/>
    </w:rPr>
  </w:style>
  <w:style w:type="paragraph" w:styleId="34" w:customStyle="1">
    <w:name w:val="Указатель3"/>
    <w:basedOn w:val="13"/>
    <w:qFormat/>
    <w:rsid w:val="00292d13"/>
    <w:pPr>
      <w:suppressLineNumbers/>
    </w:pPr>
    <w:rPr>
      <w:rFonts w:cs="Tahoma"/>
    </w:rPr>
  </w:style>
  <w:style w:type="paragraph" w:styleId="24" w:customStyle="1">
    <w:name w:val="Название2"/>
    <w:basedOn w:val="13"/>
    <w:qFormat/>
    <w:rsid w:val="00292d13"/>
    <w:pPr>
      <w:suppressLineNumbers/>
      <w:spacing w:before="120" w:after="120"/>
    </w:pPr>
    <w:rPr>
      <w:i/>
      <w:iCs/>
      <w:sz w:val="24"/>
    </w:rPr>
  </w:style>
  <w:style w:type="paragraph" w:styleId="25" w:customStyle="1">
    <w:name w:val="Указатель2"/>
    <w:basedOn w:val="13"/>
    <w:qFormat/>
    <w:rsid w:val="00292d13"/>
    <w:pPr>
      <w:suppressLineNumbers/>
    </w:pPr>
    <w:rPr/>
  </w:style>
  <w:style w:type="paragraph" w:styleId="15" w:customStyle="1">
    <w:name w:val="Название1"/>
    <w:basedOn w:val="13"/>
    <w:qFormat/>
    <w:rsid w:val="00292d13"/>
    <w:pPr>
      <w:suppressLineNumbers/>
      <w:spacing w:before="120" w:after="120"/>
    </w:pPr>
    <w:rPr>
      <w:rFonts w:cs="Tahoma"/>
      <w:i/>
      <w:iCs/>
    </w:rPr>
  </w:style>
  <w:style w:type="paragraph" w:styleId="16" w:customStyle="1">
    <w:name w:val="Указатель1"/>
    <w:basedOn w:val="13"/>
    <w:qFormat/>
    <w:rsid w:val="00292d13"/>
    <w:pPr>
      <w:suppressLineNumbers/>
    </w:pPr>
    <w:rPr>
      <w:rFonts w:cs="Tahoma"/>
    </w:rPr>
  </w:style>
  <w:style w:type="paragraph" w:styleId="311" w:customStyle="1">
    <w:name w:val="Основной текст с отступом 31"/>
    <w:basedOn w:val="13"/>
    <w:qFormat/>
    <w:rsid w:val="00292d13"/>
    <w:pPr>
      <w:ind w:firstLine="567"/>
      <w:jc w:val="center"/>
    </w:pPr>
    <w:rPr>
      <w:sz w:val="32"/>
    </w:rPr>
  </w:style>
  <w:style w:type="paragraph" w:styleId="211" w:customStyle="1">
    <w:name w:val="Основной текст с отступом 21"/>
    <w:basedOn w:val="13"/>
    <w:qFormat/>
    <w:rsid w:val="00292d13"/>
    <w:pPr>
      <w:tabs>
        <w:tab w:val="clear" w:pos="708"/>
        <w:tab w:val="left" w:pos="1276" w:leader="none"/>
      </w:tabs>
      <w:ind w:firstLine="567"/>
      <w:jc w:val="both"/>
    </w:pPr>
    <w:rPr>
      <w:sz w:val="28"/>
    </w:rPr>
  </w:style>
  <w:style w:type="paragraph" w:styleId="Style25" w:customStyle="1">
    <w:name w:val="Колонтитул"/>
    <w:basedOn w:val="13"/>
    <w:qFormat/>
    <w:rsid w:val="006e3fec"/>
    <w:pPr/>
    <w:rPr/>
  </w:style>
  <w:style w:type="paragraph" w:styleId="Footer" w:customStyle="1">
    <w:name w:val="Footer"/>
    <w:basedOn w:val="13"/>
    <w:link w:val="Style14"/>
    <w:uiPriority w:val="99"/>
    <w:rsid w:val="00292d13"/>
    <w:pPr>
      <w:tabs>
        <w:tab w:val="clear" w:pos="708"/>
        <w:tab w:val="center" w:pos="4153" w:leader="none"/>
        <w:tab w:val="right" w:pos="8306" w:leader="none"/>
      </w:tabs>
    </w:pPr>
    <w:rPr/>
  </w:style>
  <w:style w:type="paragraph" w:styleId="CharChar" w:customStyle="1">
    <w:name w:val="Char Char"/>
    <w:basedOn w:val="13"/>
    <w:qFormat/>
    <w:rsid w:val="00292d13"/>
    <w:pPr>
      <w:spacing w:before="280" w:after="280"/>
      <w:jc w:val="both"/>
    </w:pPr>
    <w:rPr>
      <w:rFonts w:ascii="Tahoma" w:hAnsi="Tahoma"/>
      <w:lang w:val="en-US"/>
    </w:rPr>
  </w:style>
  <w:style w:type="paragraph" w:styleId="TOC3" w:customStyle="1">
    <w:name w:val="TOC 3"/>
    <w:basedOn w:val="13"/>
    <w:next w:val="13"/>
    <w:rsid w:val="00292d13"/>
    <w:pPr>
      <w:tabs>
        <w:tab w:val="clear" w:pos="708"/>
        <w:tab w:val="left" w:pos="2580" w:leader="none"/>
        <w:tab w:val="right" w:pos="11048" w:leader="dot"/>
      </w:tabs>
      <w:spacing w:before="100" w:after="0"/>
      <w:ind w:firstLine="60" w:left="180"/>
    </w:pPr>
    <w:rPr/>
  </w:style>
  <w:style w:type="paragraph" w:styleId="ConsPlusNormal1" w:customStyle="1">
    <w:name w:val="ConsPlusNormal"/>
    <w:link w:val="ConsPlusNormal"/>
    <w:qFormat/>
    <w:rsid w:val="00292d13"/>
    <w:pPr>
      <w:widowControl w:val="false"/>
      <w:suppressAutoHyphens w:val="true"/>
      <w:bidi w:val="0"/>
      <w:spacing w:before="0" w:after="0"/>
      <w:ind w:firstLine="720"/>
      <w:jc w:val="left"/>
    </w:pPr>
    <w:rPr>
      <w:rFonts w:ascii="Arial" w:hAnsi="Arial" w:eastAsia="Arial" w:cs="Times New Roman"/>
      <w:color w:val="auto"/>
      <w:kern w:val="2"/>
      <w:sz w:val="20"/>
      <w:szCs w:val="20"/>
      <w:lang w:val="ru-RU" w:eastAsia="ar-SA" w:bidi="ar-SA"/>
    </w:rPr>
  </w:style>
  <w:style w:type="paragraph" w:styleId="17" w:customStyle="1">
    <w:name w:val="Цитата1"/>
    <w:basedOn w:val="13"/>
    <w:qFormat/>
    <w:rsid w:val="00292d13"/>
    <w:pPr>
      <w:ind w:firstLine="709" w:left="-709" w:right="-766"/>
      <w:jc w:val="both"/>
    </w:pPr>
    <w:rPr>
      <w:sz w:val="24"/>
    </w:rPr>
  </w:style>
  <w:style w:type="paragraph" w:styleId="FR4" w:customStyle="1">
    <w:name w:val="FR4"/>
    <w:qFormat/>
    <w:rsid w:val="00292d13"/>
    <w:pPr>
      <w:widowControl w:val="false"/>
      <w:suppressAutoHyphens w:val="true"/>
      <w:bidi w:val="0"/>
      <w:spacing w:lineRule="auto" w:line="276" w:before="0" w:after="0"/>
      <w:ind w:firstLine="180"/>
      <w:jc w:val="left"/>
    </w:pPr>
    <w:rPr>
      <w:rFonts w:ascii="Arial" w:hAnsi="Arial" w:eastAsia="Arial" w:cs="Times New Roman"/>
      <w:color w:val="auto"/>
      <w:kern w:val="2"/>
      <w:sz w:val="20"/>
      <w:szCs w:val="20"/>
      <w:lang w:val="ru-RU" w:eastAsia="ar-SA" w:bidi="ar-SA"/>
    </w:rPr>
  </w:style>
  <w:style w:type="paragraph" w:styleId="BodyTextIndent">
    <w:name w:val="Body Text Indent"/>
    <w:basedOn w:val="13"/>
    <w:link w:val="Style15"/>
    <w:rsid w:val="00292d13"/>
    <w:pPr>
      <w:jc w:val="both"/>
    </w:pPr>
    <w:rPr>
      <w:sz w:val="28"/>
    </w:rPr>
  </w:style>
  <w:style w:type="paragraph" w:styleId="Style26" w:customStyle="1">
    <w:name w:val="Содержимое таблицы"/>
    <w:basedOn w:val="13"/>
    <w:qFormat/>
    <w:rsid w:val="00292d13"/>
    <w:pPr>
      <w:suppressLineNumbers/>
    </w:pPr>
    <w:rPr/>
  </w:style>
  <w:style w:type="paragraph" w:styleId="Style27" w:customStyle="1">
    <w:name w:val="Заголовок таблицы"/>
    <w:basedOn w:val="Style26"/>
    <w:qFormat/>
    <w:rsid w:val="00292d13"/>
    <w:pPr>
      <w:jc w:val="center"/>
    </w:pPr>
    <w:rPr>
      <w:b/>
      <w:bCs/>
    </w:rPr>
  </w:style>
  <w:style w:type="paragraph" w:styleId="FR1" w:customStyle="1">
    <w:name w:val="FR1"/>
    <w:qFormat/>
    <w:rsid w:val="00292d13"/>
    <w:pPr>
      <w:widowControl w:val="false"/>
      <w:suppressAutoHyphens w:val="true"/>
      <w:bidi w:val="0"/>
      <w:spacing w:lineRule="auto" w:line="252" w:before="240" w:after="0"/>
      <w:jc w:val="both"/>
    </w:pPr>
    <w:rPr>
      <w:rFonts w:ascii="Times New Roman" w:hAnsi="Times New Roman" w:eastAsia="Arial" w:cs="Times New Roman"/>
      <w:color w:val="auto"/>
      <w:kern w:val="0"/>
      <w:sz w:val="28"/>
      <w:szCs w:val="20"/>
      <w:lang w:val="ru-RU" w:eastAsia="ar-SA" w:bidi="ar-SA"/>
    </w:rPr>
  </w:style>
  <w:style w:type="paragraph" w:styleId="Subtitle">
    <w:name w:val="Subtitle"/>
    <w:basedOn w:val="13"/>
    <w:next w:val="BodyText"/>
    <w:link w:val="Style16"/>
    <w:qFormat/>
    <w:rsid w:val="00292d13"/>
    <w:pPr>
      <w:spacing w:before="0" w:after="60"/>
      <w:jc w:val="center"/>
    </w:pPr>
    <w:rPr>
      <w:rFonts w:ascii="Arial" w:hAnsi="Arial" w:eastAsia="Times New Roman"/>
      <w:sz w:val="24"/>
    </w:rPr>
  </w:style>
  <w:style w:type="paragraph" w:styleId="NormalWeb">
    <w:name w:val="Normal (Web)"/>
    <w:basedOn w:val="13"/>
    <w:link w:val="Style22"/>
    <w:qFormat/>
    <w:rsid w:val="00292d13"/>
    <w:pPr>
      <w:spacing w:before="280" w:after="280"/>
    </w:pPr>
    <w:rPr>
      <w:rFonts w:ascii="Arial Unicode MS" w:hAnsi="Arial Unicode MS"/>
      <w:sz w:val="24"/>
    </w:rPr>
  </w:style>
  <w:style w:type="paragraph" w:styleId="Title">
    <w:name w:val="Title"/>
    <w:basedOn w:val="13"/>
    <w:next w:val="Subtitle"/>
    <w:link w:val="Style17"/>
    <w:qFormat/>
    <w:rsid w:val="00292d13"/>
    <w:pPr>
      <w:jc w:val="center"/>
    </w:pPr>
    <w:rPr>
      <w:rFonts w:ascii="Times New Roman" w:hAnsi="Times New Roman" w:eastAsia="Times New Roman"/>
      <w:b/>
      <w:bCs/>
      <w:sz w:val="24"/>
    </w:rPr>
  </w:style>
  <w:style w:type="paragraph" w:styleId="212" w:customStyle="1">
    <w:name w:val="Основной текст 21"/>
    <w:basedOn w:val="13"/>
    <w:qFormat/>
    <w:rsid w:val="00292d13"/>
    <w:pPr>
      <w:spacing w:lineRule="auto" w:line="480" w:before="0" w:after="120"/>
    </w:pPr>
    <w:rPr>
      <w:rFonts w:ascii="Times New Roman" w:hAnsi="Times New Roman" w:eastAsia="Times New Roman"/>
      <w:sz w:val="24"/>
    </w:rPr>
  </w:style>
  <w:style w:type="paragraph" w:styleId="18" w:customStyle="1">
    <w:name w:val="Знак Знак1 Знак Знак Знак Знак Знак Знак Знак"/>
    <w:basedOn w:val="13"/>
    <w:qFormat/>
    <w:rsid w:val="00292d13"/>
    <w:pPr>
      <w:suppressAutoHyphens w:val="false"/>
      <w:spacing w:lineRule="exact" w:line="240" w:before="0" w:after="160"/>
      <w:jc w:val="right"/>
    </w:pPr>
    <w:rPr>
      <w:rFonts w:ascii="Times New Roman" w:hAnsi="Times New Roman" w:eastAsia="Times New Roman"/>
      <w:szCs w:val="20"/>
      <w:lang w:val="en-GB"/>
    </w:rPr>
  </w:style>
  <w:style w:type="paragraph" w:styleId="BalloonText">
    <w:name w:val="Balloon Text"/>
    <w:basedOn w:val="13"/>
    <w:link w:val="Style18"/>
    <w:qFormat/>
    <w:rsid w:val="00292d13"/>
    <w:pPr/>
    <w:rPr>
      <w:rFonts w:ascii="Tahoma" w:hAnsi="Tahoma"/>
      <w:sz w:val="16"/>
      <w:szCs w:val="16"/>
    </w:rPr>
  </w:style>
  <w:style w:type="paragraph" w:styleId="Style28" w:customStyle="1">
    <w:name w:val="Содержимое врезки"/>
    <w:basedOn w:val="BodyText"/>
    <w:qFormat/>
    <w:rsid w:val="00292d13"/>
    <w:pPr/>
    <w:rPr/>
  </w:style>
  <w:style w:type="paragraph" w:styleId="Style29" w:customStyle="1">
    <w:name w:val="Стиль"/>
    <w:qFormat/>
    <w:rsid w:val="00292d13"/>
    <w:pPr>
      <w:widowControl w:val="false"/>
      <w:suppressAutoHyphens w:val="true"/>
      <w:bidi w:val="0"/>
      <w:spacing w:before="0" w:after="0"/>
      <w:jc w:val="left"/>
    </w:pPr>
    <w:rPr>
      <w:rFonts w:ascii="Times New Roman" w:hAnsi="Times New Roman" w:eastAsia="Arial" w:cs="Times New Roman"/>
      <w:color w:val="auto"/>
      <w:kern w:val="2"/>
      <w:sz w:val="24"/>
      <w:szCs w:val="24"/>
      <w:lang w:val="ru-RU" w:eastAsia="ar-SA" w:bidi="ar-SA"/>
    </w:rPr>
  </w:style>
  <w:style w:type="paragraph" w:styleId="312" w:customStyle="1">
    <w:name w:val="Основной текст 31"/>
    <w:basedOn w:val="13"/>
    <w:qFormat/>
    <w:rsid w:val="00292d13"/>
    <w:pPr>
      <w:spacing w:before="0" w:after="120"/>
    </w:pPr>
    <w:rPr>
      <w:sz w:val="16"/>
      <w:szCs w:val="16"/>
    </w:rPr>
  </w:style>
  <w:style w:type="paragraph" w:styleId="Header" w:customStyle="1">
    <w:name w:val="Header"/>
    <w:basedOn w:val="13"/>
    <w:link w:val="Style19"/>
    <w:uiPriority w:val="99"/>
    <w:rsid w:val="00292d13"/>
    <w:pPr>
      <w:tabs>
        <w:tab w:val="clear" w:pos="708"/>
        <w:tab w:val="center" w:pos="4677" w:leader="none"/>
        <w:tab w:val="right" w:pos="9355" w:leader="none"/>
      </w:tabs>
    </w:pPr>
    <w:rPr/>
  </w:style>
  <w:style w:type="paragraph" w:styleId="ConsPlusDocList" w:customStyle="1">
    <w:name w:val="ConsPlusDocList"/>
    <w:next w:val="13"/>
    <w:qFormat/>
    <w:rsid w:val="00292d13"/>
    <w:pPr>
      <w:widowControl w:val="false"/>
      <w:suppressAutoHyphens w:val="true"/>
      <w:bidi w:val="0"/>
      <w:spacing w:before="0" w:after="0"/>
      <w:jc w:val="left"/>
    </w:pPr>
    <w:rPr>
      <w:rFonts w:ascii="Arial" w:hAnsi="Arial" w:eastAsia="Arial" w:cs="Arial"/>
      <w:color w:val="auto"/>
      <w:kern w:val="0"/>
      <w:sz w:val="20"/>
      <w:szCs w:val="20"/>
      <w:lang w:val="ru-RU" w:eastAsia="hi-IN" w:bidi="hi-IN"/>
    </w:rPr>
  </w:style>
  <w:style w:type="paragraph" w:styleId="ListParagraph">
    <w:name w:val="List Paragraph"/>
    <w:basedOn w:val="13"/>
    <w:uiPriority w:val="34"/>
    <w:qFormat/>
    <w:rsid w:val="00292d13"/>
    <w:pPr>
      <w:suppressAutoHyphens w:val="false"/>
      <w:spacing w:lineRule="auto" w:line="276" w:before="0" w:after="0"/>
      <w:ind w:left="720"/>
      <w:contextualSpacing/>
    </w:pPr>
    <w:rPr>
      <w:rFonts w:eastAsia="Calibri"/>
    </w:rPr>
  </w:style>
  <w:style w:type="paragraph" w:styleId="Auiue" w:customStyle="1">
    <w:name w:val="au?iue"/>
    <w:qFormat/>
    <w:rsid w:val="00292d13"/>
    <w:pPr>
      <w:widowControl w:val="false"/>
      <w:suppressAutoHyphens w:val="true"/>
      <w:bidi w:val="0"/>
      <w:spacing w:before="0" w:after="0"/>
      <w:ind w:firstLine="709"/>
      <w:jc w:val="both"/>
    </w:pPr>
    <w:rPr>
      <w:rFonts w:ascii="Journal" w:hAnsi="Journal" w:eastAsia="Times New Roman" w:cs="Journal"/>
      <w:color w:val="auto"/>
      <w:kern w:val="0"/>
      <w:sz w:val="24"/>
      <w:szCs w:val="24"/>
      <w:lang w:val="ru-RU" w:eastAsia="ru-RU" w:bidi="ar-SA"/>
    </w:rPr>
  </w:style>
  <w:style w:type="paragraph" w:styleId="Style30" w:customStyle="1">
    <w:name w:val="Нормальный"/>
    <w:basedOn w:val="13"/>
    <w:autoRedefine/>
    <w:qFormat/>
    <w:rsid w:val="00292d13"/>
    <w:pPr>
      <w:widowControl/>
      <w:suppressAutoHyphens w:val="false"/>
      <w:bidi w:val="0"/>
      <w:spacing w:before="0" w:after="0"/>
      <w:ind w:firstLine="850" w:left="0" w:right="0"/>
      <w:jc w:val="both"/>
    </w:pPr>
    <w:rPr>
      <w:rFonts w:ascii="Times New Roman" w:hAnsi="Times New Roman" w:eastAsia="Times New Roman"/>
      <w:sz w:val="18"/>
      <w:szCs w:val="18"/>
      <w:lang w:eastAsia="ru-RU"/>
    </w:rPr>
  </w:style>
  <w:style w:type="paragraph" w:styleId="WW-1" w:customStyle="1">
    <w:name w:val="WW-Базовый1"/>
    <w:qFormat/>
    <w:rsid w:val="00292d13"/>
    <w:pPr>
      <w:widowControl/>
      <w:tabs>
        <w:tab w:val="left" w:pos="708" w:leader="none"/>
      </w:tabs>
      <w:suppressAutoHyphens w:val="true"/>
      <w:bidi w:val="0"/>
      <w:spacing w:lineRule="atLeast" w:line="100" w:before="0" w:after="200"/>
      <w:jc w:val="both"/>
    </w:pPr>
    <w:rPr>
      <w:rFonts w:ascii="Times New Roman" w:hAnsi="Times New Roman" w:eastAsia="Times New Roman" w:cs="Times New Roman"/>
      <w:color w:val="00000A"/>
      <w:kern w:val="0"/>
      <w:sz w:val="24"/>
      <w:szCs w:val="24"/>
      <w:lang w:val="ru-RU" w:eastAsia="zh-CN" w:bidi="ar-SA"/>
    </w:rPr>
  </w:style>
  <w:style w:type="paragraph" w:styleId="WW-" w:customStyle="1">
    <w:name w:val="WW-Базовый"/>
    <w:qFormat/>
    <w:rsid w:val="00292d13"/>
    <w:pPr>
      <w:widowControl/>
      <w:tabs>
        <w:tab w:val="left" w:pos="708" w:leader="none"/>
      </w:tabs>
      <w:suppressAutoHyphens w:val="true"/>
      <w:bidi w:val="0"/>
      <w:spacing w:lineRule="auto" w:line="276" w:before="0" w:after="200"/>
      <w:jc w:val="both"/>
    </w:pPr>
    <w:rPr>
      <w:rFonts w:ascii="Times New Roman" w:hAnsi="Times New Roman" w:eastAsia="Times New Roman" w:cs="Times New Roman"/>
      <w:color w:val="auto"/>
      <w:kern w:val="0"/>
      <w:sz w:val="24"/>
      <w:szCs w:val="24"/>
      <w:lang w:val="ru-RU" w:eastAsia="zh-CN" w:bidi="ar-SA"/>
    </w:rPr>
  </w:style>
  <w:style w:type="paragraph" w:styleId="Zagolovok" w:customStyle="1">
    <w:name w:val="zagolovok"/>
    <w:qFormat/>
    <w:rsid w:val="00292d13"/>
    <w:pPr>
      <w:widowControl/>
      <w:pBdr>
        <w:bottom w:val="single" w:sz="6" w:space="0" w:color="000000"/>
      </w:pBdr>
      <w:suppressAutoHyphens w:val="true"/>
      <w:bidi w:val="0"/>
      <w:spacing w:before="283" w:after="283"/>
      <w:jc w:val="left"/>
    </w:pPr>
    <w:rPr>
      <w:rFonts w:ascii="Futuris" w:hAnsi="Futuris" w:eastAsia="Times New Roman" w:cs="Futuris"/>
      <w:b/>
      <w:bCs/>
      <w:color w:val="008000"/>
      <w:kern w:val="0"/>
      <w:sz w:val="18"/>
      <w:szCs w:val="18"/>
      <w:lang w:val="ru-RU" w:eastAsia="ru-RU" w:bidi="ar-SA"/>
    </w:rPr>
  </w:style>
  <w:style w:type="paragraph" w:styleId="BodyText23" w:customStyle="1">
    <w:name w:val="Body Text 23"/>
    <w:basedOn w:val="13"/>
    <w:uiPriority w:val="99"/>
    <w:qFormat/>
    <w:rsid w:val="00292d13"/>
    <w:pPr>
      <w:suppressAutoHyphens w:val="false"/>
      <w:spacing w:lineRule="atLeast" w:line="240"/>
      <w:ind w:firstLine="567"/>
      <w:jc w:val="both"/>
    </w:pPr>
    <w:rPr>
      <w:rFonts w:ascii="Arial" w:hAnsi="Arial" w:eastAsia="Times New Roman" w:cs="Arial"/>
      <w:szCs w:val="20"/>
      <w:lang w:eastAsia="ru-RU"/>
    </w:rPr>
  </w:style>
  <w:style w:type="paragraph" w:styleId="Iauiue" w:customStyle="1">
    <w:name w:val="Iau?iue"/>
    <w:uiPriority w:val="99"/>
    <w:qFormat/>
    <w:rsid w:val="00292d13"/>
    <w:pPr>
      <w:widowControl/>
      <w:suppressAutoHyphens w:val="true"/>
      <w:bidi w:val="0"/>
      <w:spacing w:before="0" w:after="0"/>
      <w:jc w:val="left"/>
    </w:pPr>
    <w:rPr>
      <w:rFonts w:ascii="Garamond" w:hAnsi="Garamond" w:eastAsia="Times New Roman" w:cs="Garamond"/>
      <w:color w:val="auto"/>
      <w:kern w:val="0"/>
      <w:sz w:val="20"/>
      <w:szCs w:val="20"/>
      <w:lang w:val="ru-RU" w:eastAsia="ru-RU" w:bidi="ar-SA"/>
    </w:rPr>
  </w:style>
  <w:style w:type="paragraph" w:styleId="Tekst" w:customStyle="1">
    <w:name w:val="tekst"/>
    <w:qFormat/>
    <w:rsid w:val="00292d13"/>
    <w:pPr>
      <w:widowControl/>
      <w:suppressAutoHyphens w:val="true"/>
      <w:bidi w:val="0"/>
      <w:spacing w:before="57" w:after="0"/>
      <w:jc w:val="left"/>
    </w:pPr>
    <w:rPr>
      <w:rFonts w:ascii="HeliosCond" w:hAnsi="HeliosCond" w:eastAsia="Times New Roman" w:cs="HeliosCond"/>
      <w:color w:val="000000"/>
      <w:kern w:val="0"/>
      <w:sz w:val="17"/>
      <w:szCs w:val="17"/>
      <w:lang w:val="ru-RU" w:eastAsia="ru-RU" w:bidi="ar-SA"/>
    </w:rPr>
  </w:style>
  <w:style w:type="paragraph" w:styleId="BodyText3">
    <w:name w:val="Body Text 3"/>
    <w:basedOn w:val="13"/>
    <w:link w:val="31"/>
    <w:uiPriority w:val="99"/>
    <w:qFormat/>
    <w:rsid w:val="00292d13"/>
    <w:pPr>
      <w:suppressAutoHyphens w:val="false"/>
      <w:jc w:val="both"/>
    </w:pPr>
    <w:rPr>
      <w:rFonts w:ascii="Tms Rmn" w:hAnsi="Tms Rmn" w:eastAsia="Times New Roman"/>
      <w:szCs w:val="20"/>
    </w:rPr>
  </w:style>
  <w:style w:type="paragraph" w:styleId="BodyTextIndent3">
    <w:name w:val="Body Text Indent 3"/>
    <w:basedOn w:val="13"/>
    <w:link w:val="32"/>
    <w:uiPriority w:val="99"/>
    <w:qFormat/>
    <w:rsid w:val="00292d13"/>
    <w:pPr>
      <w:suppressAutoHyphens w:val="false"/>
      <w:ind w:firstLine="284"/>
      <w:jc w:val="both"/>
    </w:pPr>
    <w:rPr>
      <w:rFonts w:ascii="Tms Rmn" w:hAnsi="Tms Rmn" w:eastAsia="Times New Roman"/>
      <w:szCs w:val="20"/>
    </w:rPr>
  </w:style>
  <w:style w:type="paragraph" w:styleId="BodyTextIndent2">
    <w:name w:val="Body Text Indent 2"/>
    <w:basedOn w:val="13"/>
    <w:link w:val="22"/>
    <w:qFormat/>
    <w:rsid w:val="00292d13"/>
    <w:pPr>
      <w:suppressAutoHyphens w:val="false"/>
      <w:spacing w:lineRule="auto" w:line="480" w:before="0" w:after="120"/>
      <w:ind w:left="283"/>
    </w:pPr>
    <w:rPr>
      <w:rFonts w:ascii="Times New Roman" w:hAnsi="Times New Roman" w:eastAsia="Times New Roman"/>
      <w:szCs w:val="20"/>
      <w:lang w:eastAsia="ru-RU"/>
    </w:rPr>
  </w:style>
  <w:style w:type="paragraph" w:styleId="ListBullet">
    <w:name w:val="List Bullet"/>
    <w:basedOn w:val="13"/>
    <w:autoRedefine/>
    <w:rsid w:val="00292d13"/>
    <w:pPr>
      <w:numPr>
        <w:ilvl w:val="0"/>
        <w:numId w:val="2"/>
      </w:numPr>
      <w:tabs>
        <w:tab w:val="clear" w:pos="708"/>
      </w:tabs>
      <w:suppressAutoHyphens w:val="false"/>
      <w:ind w:firstLine="540" w:left="0"/>
    </w:pPr>
    <w:rPr>
      <w:rFonts w:ascii="Times New Roman" w:hAnsi="Times New Roman" w:eastAsia="Times New Roman"/>
      <w:szCs w:val="20"/>
      <w:lang w:eastAsia="ru-RU"/>
    </w:rPr>
  </w:style>
  <w:style w:type="paragraph" w:styleId="19" w:customStyle="1">
    <w:name w:val="заголовок 1"/>
    <w:basedOn w:val="13"/>
    <w:next w:val="13"/>
    <w:uiPriority w:val="99"/>
    <w:qFormat/>
    <w:rsid w:val="00292d13"/>
    <w:pPr>
      <w:keepNext w:val="true"/>
      <w:suppressAutoHyphens w:val="false"/>
      <w:jc w:val="both"/>
    </w:pPr>
    <w:rPr>
      <w:rFonts w:ascii="Tms Rmn" w:hAnsi="Tms Rmn" w:eastAsia="Times New Roman" w:cs="Tms Rmn"/>
      <w:b/>
      <w:bCs/>
      <w:szCs w:val="20"/>
      <w:lang w:eastAsia="ru-RU"/>
    </w:rPr>
  </w:style>
  <w:style w:type="paragraph" w:styleId="Style31" w:customStyle="1">
    <w:name w:val="макрос"/>
    <w:qFormat/>
    <w:rsid w:val="00292d13"/>
    <w:pPr>
      <w:widowControl/>
      <w:tabs>
        <w:tab w:val="clear" w:pos="708"/>
        <w:tab w:val="left" w:pos="480" w:leader="none"/>
        <w:tab w:val="left" w:pos="960" w:leader="none"/>
        <w:tab w:val="left" w:pos="1440" w:leader="none"/>
        <w:tab w:val="left" w:pos="1920" w:leader="none"/>
        <w:tab w:val="left" w:pos="2400" w:leader="none"/>
        <w:tab w:val="left" w:pos="2880" w:leader="none"/>
        <w:tab w:val="left" w:pos="3360" w:leader="none"/>
        <w:tab w:val="left" w:pos="3840" w:leader="none"/>
        <w:tab w:val="left" w:pos="4320" w:leader="none"/>
      </w:tabs>
      <w:suppressAutoHyphens w:val="true"/>
      <w:bidi w:val="0"/>
      <w:spacing w:before="0" w:after="0"/>
      <w:jc w:val="both"/>
    </w:pPr>
    <w:rPr>
      <w:rFonts w:ascii="Baltica" w:hAnsi="Baltica" w:eastAsia="Times New Roman" w:cs="Baltica"/>
      <w:color w:val="auto"/>
      <w:kern w:val="0"/>
      <w:sz w:val="20"/>
      <w:szCs w:val="20"/>
      <w:lang w:val="en-US" w:eastAsia="ru-RU" w:bidi="ar-SA"/>
    </w:rPr>
  </w:style>
  <w:style w:type="paragraph" w:styleId="BodyText2">
    <w:name w:val="Body Text 2"/>
    <w:basedOn w:val="13"/>
    <w:link w:val="23"/>
    <w:uiPriority w:val="99"/>
    <w:qFormat/>
    <w:rsid w:val="00292d13"/>
    <w:pPr>
      <w:suppressAutoHyphens w:val="false"/>
      <w:spacing w:lineRule="auto" w:line="480" w:before="0" w:after="120"/>
    </w:pPr>
    <w:rPr>
      <w:rFonts w:ascii="Tms Rmn" w:hAnsi="Tms Rmn" w:eastAsia="Times New Roman"/>
      <w:szCs w:val="20"/>
      <w:lang w:val="en-US"/>
    </w:rPr>
  </w:style>
  <w:style w:type="paragraph" w:styleId="Default" w:customStyle="1">
    <w:name w:val="Default"/>
    <w:qFormat/>
    <w:rsid w:val="00292d13"/>
    <w:pPr>
      <w:widowControl/>
      <w:suppressAutoHyphens w:val="true"/>
      <w:bidi w:val="0"/>
      <w:spacing w:before="0" w:after="0"/>
      <w:jc w:val="left"/>
    </w:pPr>
    <w:rPr>
      <w:rFonts w:ascii="Arial" w:hAnsi="Arial" w:eastAsia="Times New Roman" w:cs="Arial"/>
      <w:color w:val="000000"/>
      <w:kern w:val="0"/>
      <w:sz w:val="24"/>
      <w:szCs w:val="24"/>
      <w:lang w:val="ru-RU" w:eastAsia="ru-RU" w:bidi="ar-SA"/>
    </w:rPr>
  </w:style>
  <w:style w:type="paragraph" w:styleId="List2">
    <w:name w:val="List 2"/>
    <w:basedOn w:val="13"/>
    <w:qFormat/>
    <w:rsid w:val="00292d13"/>
    <w:pPr>
      <w:spacing w:before="0" w:after="0"/>
      <w:ind w:hanging="283" w:left="566"/>
      <w:contextualSpacing/>
    </w:pPr>
    <w:rPr/>
  </w:style>
  <w:style w:type="paragraph" w:styleId="PlainText">
    <w:name w:val="Plain Text"/>
    <w:basedOn w:val="13"/>
    <w:link w:val="Style21"/>
    <w:qFormat/>
    <w:rsid w:val="00292d13"/>
    <w:pPr>
      <w:suppressAutoHyphens w:val="false"/>
      <w:jc w:val="both"/>
    </w:pPr>
    <w:rPr>
      <w:rFonts w:ascii="Courier New" w:hAnsi="Courier New" w:eastAsia="Times New Roman"/>
      <w:szCs w:val="20"/>
    </w:rPr>
  </w:style>
  <w:style w:type="paragraph" w:styleId="ConsNonformat" w:customStyle="1">
    <w:name w:val="ConsNonformat"/>
    <w:qFormat/>
    <w:rsid w:val="00292d13"/>
    <w:pPr>
      <w:widowControl w:val="false"/>
      <w:suppressAutoHyphens w:val="true"/>
      <w:bidi w:val="0"/>
      <w:spacing w:before="0" w:after="0"/>
      <w:ind w:right="19772"/>
      <w:jc w:val="left"/>
    </w:pPr>
    <w:rPr>
      <w:rFonts w:ascii="Courier New" w:hAnsi="Courier New" w:eastAsia="Times New Roman" w:cs="Courier New"/>
      <w:color w:val="auto"/>
      <w:kern w:val="0"/>
      <w:sz w:val="20"/>
      <w:szCs w:val="20"/>
      <w:lang w:val="ru-RU" w:eastAsia="ru-RU" w:bidi="ar-SA"/>
    </w:rPr>
  </w:style>
  <w:style w:type="paragraph" w:styleId="Standard" w:customStyle="1">
    <w:name w:val="Standard"/>
    <w:qFormat/>
    <w:rsid w:val="00292d13"/>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ru-RU" w:eastAsia="ru-RU" w:bidi="ar-SA"/>
    </w:rPr>
  </w:style>
  <w:style w:type="paragraph" w:styleId="Western" w:customStyle="1">
    <w:name w:val="western"/>
    <w:basedOn w:val="13"/>
    <w:qFormat/>
    <w:rsid w:val="00292d13"/>
    <w:pPr>
      <w:suppressAutoHyphens w:val="false"/>
      <w:spacing w:beforeAutospacing="1" w:after="0"/>
      <w:jc w:val="both"/>
    </w:pPr>
    <w:rPr>
      <w:rFonts w:ascii="Times New Roman" w:hAnsi="Times New Roman" w:eastAsia="Calibri"/>
      <w:color w:val="000000"/>
      <w:sz w:val="24"/>
      <w:lang w:eastAsia="ru-RU"/>
    </w:rPr>
  </w:style>
  <w:style w:type="paragraph" w:styleId="S1" w:customStyle="1">
    <w:name w:val="s_1"/>
    <w:basedOn w:val="13"/>
    <w:qFormat/>
    <w:rsid w:val="00292d13"/>
    <w:pPr>
      <w:suppressAutoHyphens w:val="false"/>
      <w:spacing w:beforeAutospacing="1" w:afterAutospacing="1"/>
    </w:pPr>
    <w:rPr>
      <w:rFonts w:ascii="Times New Roman" w:hAnsi="Times New Roman" w:eastAsia="Times New Roman"/>
      <w:sz w:val="24"/>
      <w:lang w:eastAsia="ru-RU"/>
    </w:rPr>
  </w:style>
  <w:style w:type="paragraph" w:styleId="ConsNormal" w:customStyle="1">
    <w:name w:val="ConsNormal"/>
    <w:qFormat/>
    <w:rsid w:val="00292d13"/>
    <w:pPr>
      <w:widowControl w:val="false"/>
      <w:suppressAutoHyphens w:val="true"/>
      <w:bidi w:val="0"/>
      <w:spacing w:before="0" w:after="0"/>
      <w:ind w:firstLine="720"/>
      <w:jc w:val="left"/>
    </w:pPr>
    <w:rPr>
      <w:rFonts w:ascii="Consultant" w:hAnsi="Consultant" w:eastAsia="Arial" w:cs="Times New Roman"/>
      <w:color w:val="auto"/>
      <w:kern w:val="0"/>
      <w:sz w:val="20"/>
      <w:szCs w:val="20"/>
      <w:lang w:val="ru-RU" w:eastAsia="ar-SA" w:bidi="ar-SA"/>
    </w:rPr>
  </w:style>
  <w:style w:type="paragraph" w:styleId="Style32">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numbering" w:styleId="NoList" w:default="1">
    <w:name w:val="No List"/>
    <w:uiPriority w:val="99"/>
    <w:semiHidden/>
    <w:unhideWhenUsed/>
    <w:qFormat/>
  </w:style>
  <w:style w:type="numbering" w:styleId="110" w:customStyle="1">
    <w:name w:val="Нет списка1"/>
    <w:semiHidden/>
    <w:qFormat/>
    <w:rsid w:val="00292d13"/>
  </w:style>
  <w:style w:type="table" w:default="1" w:styleId="a2">
    <w:name w:val="Normal Table"/>
    <w:uiPriority w:val="99"/>
    <w:semiHidden/>
    <w:unhideWhenUsed/>
    <w:qFormat/>
    <w:tblPr>
      <w:tblCellMar>
        <w:top w:w="0" w:type="dxa"/>
        <w:left w:w="108" w:type="dxa"/>
        <w:bottom w:w="0" w:type="dxa"/>
        <w:right w:w="108" w:type="dxa"/>
      </w:tblCellMar>
    </w:tblPr>
  </w:style>
  <w:style w:type="table" w:styleId="aff7">
    <w:name w:val="Table Grid"/>
    <w:basedOn w:val="a2"/>
    <w:uiPriority w:val="39"/>
    <w:rsid w:val="00292d1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zakupki.gov.ru/epz/orderplan/pg2020/position/general-info.html?plan-number=202601451000031001&amp;position-number=202601451000031001000032" TargetMode="External"/><Relationship Id="rId3" Type="http://schemas.openxmlformats.org/officeDocument/2006/relationships/footer" Target="footer1.xml"/><Relationship Id="rId4" Type="http://schemas.openxmlformats.org/officeDocument/2006/relationships/hyperlink" Target="http://ivo.garant.ru/document/redirect/70353464/41" TargetMode="External"/><Relationship Id="rId5" Type="http://schemas.openxmlformats.org/officeDocument/2006/relationships/hyperlink" Target="mailto:omto@r47.fssp.gov.ru" TargetMode="Externa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1771</TotalTime>
  <Application>LibreOffice/7.6.7.2$Linux_X86_64 LibreOffice_project/60$Build-2</Application>
  <AppVersion>15.0000</AppVersion>
  <Pages>12</Pages>
  <Words>4817</Words>
  <Characters>35175</Characters>
  <CharactersWithSpaces>39830</CharactersWithSpaces>
  <Paragraphs>275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2025-11-05T19:10:00Z</dcterms:created>
  <dc:creator>Лев Герасимов</dc:creator>
  <dc:description/>
  <dc:language>ru-RU</dc:language>
  <cp:lastModifiedBy/>
  <cp:lastPrinted>2026-08-28T15:42:04Z</cp:lastPrinted>
  <dcterms:modified xsi:type="dcterms:W3CDTF">2026-08-28T15:43:44Z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file>