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3CA" w:rsidRDefault="00AE5382">
      <w:pPr>
        <w:pStyle w:val="a7"/>
        <w:rPr>
          <w:b/>
          <w:bCs w:val="0"/>
          <w:spacing w:val="0"/>
          <w:sz w:val="22"/>
          <w:szCs w:val="22"/>
        </w:rPr>
      </w:pPr>
      <w:bookmarkStart w:id="0" w:name="_GoBack"/>
      <w:bookmarkEnd w:id="0"/>
      <w:r>
        <w:rPr>
          <w:b/>
          <w:bCs w:val="0"/>
          <w:spacing w:val="0"/>
          <w:sz w:val="22"/>
          <w:szCs w:val="22"/>
        </w:rPr>
        <w:t>ГОСУДАРСТВЕННЫЙ КОНТРАКТ №</w:t>
      </w:r>
    </w:p>
    <w:p w:rsidR="00F033CA" w:rsidRDefault="00AE5382">
      <w:pPr>
        <w:pStyle w:val="a7"/>
        <w:rPr>
          <w:b/>
          <w:bCs w:val="0"/>
          <w:spacing w:val="0"/>
          <w:sz w:val="22"/>
          <w:szCs w:val="22"/>
        </w:rPr>
      </w:pPr>
      <w:r>
        <w:rPr>
          <w:b/>
          <w:bCs w:val="0"/>
          <w:spacing w:val="0"/>
          <w:sz w:val="22"/>
          <w:szCs w:val="22"/>
        </w:rPr>
        <w:t>на поставку нефтепродуктов</w:t>
      </w:r>
    </w:p>
    <w:p w:rsidR="00F033CA" w:rsidRDefault="00AE5382">
      <w:pPr>
        <w:pStyle w:val="a7"/>
        <w:tabs>
          <w:tab w:val="left" w:pos="1785"/>
          <w:tab w:val="center" w:pos="5031"/>
        </w:tabs>
        <w:jc w:val="left"/>
        <w:rPr>
          <w:b/>
          <w:spacing w:val="0"/>
          <w:sz w:val="22"/>
          <w:szCs w:val="22"/>
        </w:rPr>
      </w:pPr>
      <w:r>
        <w:rPr>
          <w:spacing w:val="0"/>
          <w:sz w:val="22"/>
          <w:szCs w:val="22"/>
        </w:rPr>
        <w:t>г. Удомля, Тверская обл.</w:t>
      </w:r>
      <w:r>
        <w:rPr>
          <w:spacing w:val="0"/>
          <w:sz w:val="22"/>
          <w:szCs w:val="22"/>
        </w:rPr>
        <w:tab/>
        <w:t xml:space="preserve">                                      </w:t>
      </w:r>
      <w:r w:rsidR="00000DC6">
        <w:rPr>
          <w:spacing w:val="0"/>
          <w:sz w:val="22"/>
          <w:szCs w:val="22"/>
        </w:rPr>
        <w:t xml:space="preserve">                               </w:t>
      </w:r>
      <w:r>
        <w:rPr>
          <w:spacing w:val="0"/>
          <w:sz w:val="22"/>
          <w:szCs w:val="22"/>
        </w:rPr>
        <w:t xml:space="preserve">                       «____» ___________ 202</w:t>
      </w:r>
      <w:r w:rsidR="00524CCB">
        <w:rPr>
          <w:spacing w:val="0"/>
          <w:sz w:val="22"/>
          <w:szCs w:val="22"/>
        </w:rPr>
        <w:t>6</w:t>
      </w:r>
      <w:r>
        <w:rPr>
          <w:spacing w:val="0"/>
          <w:sz w:val="22"/>
          <w:szCs w:val="22"/>
        </w:rPr>
        <w:t xml:space="preserve"> г.</w:t>
      </w:r>
    </w:p>
    <w:p w:rsidR="00F033CA" w:rsidRDefault="00F033CA">
      <w:pPr>
        <w:rPr>
          <w:b/>
          <w:sz w:val="22"/>
          <w:szCs w:val="22"/>
        </w:rPr>
      </w:pPr>
    </w:p>
    <w:p w:rsidR="00F033CA" w:rsidRDefault="00657883">
      <w:pPr>
        <w:pStyle w:val="a5"/>
        <w:spacing w:line="240" w:lineRule="auto"/>
        <w:rPr>
          <w:rFonts w:ascii="Times New Roman" w:hAnsi="Times New Roman"/>
          <w:bCs/>
          <w:spacing w:val="0"/>
          <w:sz w:val="22"/>
          <w:szCs w:val="22"/>
        </w:rPr>
      </w:pPr>
      <w:proofErr w:type="gramStart"/>
      <w:r>
        <w:rPr>
          <w:rFonts w:ascii="Times New Roman" w:hAnsi="Times New Roman"/>
          <w:b/>
          <w:spacing w:val="0"/>
          <w:sz w:val="22"/>
          <w:szCs w:val="22"/>
        </w:rPr>
        <w:t>_______________________________________________</w:t>
      </w:r>
      <w:r w:rsidR="00AE5382">
        <w:rPr>
          <w:rFonts w:ascii="Times New Roman" w:hAnsi="Times New Roman"/>
          <w:b/>
          <w:spacing w:val="0"/>
          <w:sz w:val="22"/>
          <w:szCs w:val="22"/>
        </w:rPr>
        <w:t xml:space="preserve">, </w:t>
      </w:r>
      <w:r w:rsidR="00AE5382">
        <w:rPr>
          <w:rFonts w:ascii="Times New Roman" w:hAnsi="Times New Roman"/>
          <w:spacing w:val="0"/>
          <w:sz w:val="22"/>
          <w:szCs w:val="22"/>
        </w:rPr>
        <w:t>именуемое в дальнейшем «</w:t>
      </w:r>
      <w:r w:rsidR="00AE5382">
        <w:rPr>
          <w:rFonts w:ascii="Times New Roman" w:hAnsi="Times New Roman"/>
          <w:b/>
          <w:spacing w:val="0"/>
          <w:sz w:val="22"/>
          <w:szCs w:val="22"/>
        </w:rPr>
        <w:t>Поставщик</w:t>
      </w:r>
      <w:r w:rsidR="00AE5382">
        <w:rPr>
          <w:rFonts w:ascii="Times New Roman" w:hAnsi="Times New Roman"/>
          <w:spacing w:val="0"/>
          <w:sz w:val="22"/>
          <w:szCs w:val="22"/>
        </w:rPr>
        <w:t>»,</w:t>
      </w:r>
      <w:r w:rsidR="00AE5382">
        <w:rPr>
          <w:rFonts w:ascii="Times New Roman" w:hAnsi="Times New Roman"/>
          <w:bCs/>
          <w:spacing w:val="0"/>
          <w:sz w:val="22"/>
          <w:szCs w:val="22"/>
        </w:rPr>
        <w:t xml:space="preserve"> в лице </w:t>
      </w:r>
      <w:r>
        <w:rPr>
          <w:rFonts w:ascii="Times New Roman" w:hAnsi="Times New Roman"/>
          <w:bCs/>
          <w:spacing w:val="0"/>
          <w:sz w:val="22"/>
          <w:szCs w:val="22"/>
        </w:rPr>
        <w:t>___________________________________</w:t>
      </w:r>
      <w:r w:rsidR="00AE5382">
        <w:rPr>
          <w:rFonts w:ascii="Times New Roman" w:hAnsi="Times New Roman"/>
          <w:bCs/>
          <w:spacing w:val="0"/>
          <w:sz w:val="22"/>
          <w:szCs w:val="22"/>
        </w:rPr>
        <w:t xml:space="preserve">, действующего на основании </w:t>
      </w:r>
      <w:r>
        <w:rPr>
          <w:rFonts w:ascii="Times New Roman" w:hAnsi="Times New Roman"/>
          <w:bCs/>
          <w:spacing w:val="0"/>
          <w:sz w:val="22"/>
          <w:szCs w:val="22"/>
        </w:rPr>
        <w:t>_____________________</w:t>
      </w:r>
      <w:r w:rsidR="00AE5382">
        <w:rPr>
          <w:rFonts w:ascii="Times New Roman" w:hAnsi="Times New Roman"/>
          <w:bCs/>
          <w:spacing w:val="0"/>
          <w:sz w:val="22"/>
          <w:szCs w:val="22"/>
        </w:rPr>
        <w:t xml:space="preserve">, с одной стороны, и </w:t>
      </w:r>
      <w:r w:rsidR="00AE5382">
        <w:rPr>
          <w:rFonts w:ascii="Times New Roman" w:hAnsi="Times New Roman"/>
          <w:b/>
          <w:bCs/>
          <w:color w:val="000000"/>
          <w:spacing w:val="0"/>
          <w:sz w:val="22"/>
          <w:szCs w:val="22"/>
        </w:rPr>
        <w:t>Межрегиональное управление №141 Федерального медико-биологического агентства (МРУ №141 ФМБА России)</w:t>
      </w:r>
      <w:r w:rsidR="00AE5382">
        <w:rPr>
          <w:rFonts w:ascii="Times New Roman" w:hAnsi="Times New Roman"/>
          <w:color w:val="000000"/>
          <w:spacing w:val="0"/>
          <w:sz w:val="22"/>
          <w:szCs w:val="22"/>
        </w:rPr>
        <w:t>, именуемое в дальнейшем «</w:t>
      </w:r>
      <w:r w:rsidR="00AE5382">
        <w:rPr>
          <w:rFonts w:ascii="Times New Roman" w:hAnsi="Times New Roman"/>
          <w:b/>
          <w:bCs/>
          <w:color w:val="000000"/>
          <w:spacing w:val="0"/>
          <w:sz w:val="22"/>
          <w:szCs w:val="22"/>
        </w:rPr>
        <w:t>Заказчик</w:t>
      </w:r>
      <w:r w:rsidR="00AE5382">
        <w:rPr>
          <w:rFonts w:ascii="Times New Roman" w:hAnsi="Times New Roman"/>
          <w:color w:val="000000"/>
          <w:spacing w:val="0"/>
          <w:sz w:val="22"/>
          <w:szCs w:val="22"/>
        </w:rPr>
        <w:t xml:space="preserve">», </w:t>
      </w:r>
      <w:r w:rsidR="00AE5382" w:rsidRPr="0014398E">
        <w:rPr>
          <w:rFonts w:ascii="Times New Roman" w:hAnsi="Times New Roman"/>
          <w:color w:val="000000"/>
          <w:spacing w:val="0"/>
          <w:sz w:val="22"/>
          <w:szCs w:val="22"/>
        </w:rPr>
        <w:t xml:space="preserve">в лице </w:t>
      </w:r>
      <w:r w:rsidR="0014398E" w:rsidRPr="0014398E">
        <w:rPr>
          <w:rFonts w:ascii="Times New Roman" w:eastAsia="Calibri" w:hAnsi="Times New Roman"/>
          <w:sz w:val="22"/>
          <w:szCs w:val="22"/>
        </w:rPr>
        <w:t>временно исполняющего обязанности руководителя  Головенко Александра Анатольевича, действующего на основании Приказа ФМБА России №253л от 01.06.2026г.</w:t>
      </w:r>
      <w:r w:rsidR="00AE5382" w:rsidRPr="0014398E">
        <w:rPr>
          <w:rFonts w:ascii="Times New Roman" w:hAnsi="Times New Roman"/>
          <w:color w:val="000000"/>
          <w:spacing w:val="0"/>
          <w:sz w:val="22"/>
          <w:szCs w:val="22"/>
        </w:rPr>
        <w:t xml:space="preserve">, </w:t>
      </w:r>
      <w:r w:rsidR="00AE5382" w:rsidRPr="0014398E">
        <w:rPr>
          <w:rFonts w:ascii="Times New Roman" w:hAnsi="Times New Roman"/>
          <w:bCs/>
          <w:spacing w:val="0"/>
          <w:sz w:val="22"/>
          <w:szCs w:val="22"/>
        </w:rPr>
        <w:t xml:space="preserve"> с другой стороны, далее вместе именуемые «</w:t>
      </w:r>
      <w:r w:rsidR="00AE5382" w:rsidRPr="0014398E">
        <w:rPr>
          <w:rFonts w:ascii="Times New Roman" w:hAnsi="Times New Roman"/>
          <w:b/>
          <w:bCs/>
          <w:spacing w:val="0"/>
          <w:sz w:val="22"/>
          <w:szCs w:val="22"/>
        </w:rPr>
        <w:t>Стороны</w:t>
      </w:r>
      <w:r w:rsidR="00AE5382" w:rsidRPr="0014398E">
        <w:rPr>
          <w:rFonts w:ascii="Times New Roman" w:hAnsi="Times New Roman"/>
          <w:bCs/>
          <w:spacing w:val="0"/>
          <w:sz w:val="22"/>
          <w:szCs w:val="22"/>
        </w:rPr>
        <w:t xml:space="preserve">», </w:t>
      </w:r>
      <w:r w:rsidR="00AE5382" w:rsidRPr="0014398E">
        <w:rPr>
          <w:rFonts w:ascii="Times New Roman" w:hAnsi="Times New Roman"/>
          <w:color w:val="000000"/>
          <w:spacing w:val="0"/>
          <w:kern w:val="16"/>
          <w:sz w:val="22"/>
          <w:szCs w:val="22"/>
        </w:rPr>
        <w:t xml:space="preserve">в соответствии с законодательством </w:t>
      </w:r>
      <w:r w:rsidR="00AE5382">
        <w:rPr>
          <w:rFonts w:ascii="Times New Roman" w:hAnsi="Times New Roman"/>
          <w:color w:val="000000"/>
          <w:spacing w:val="0"/>
          <w:kern w:val="16"/>
          <w:sz w:val="22"/>
          <w:szCs w:val="22"/>
        </w:rPr>
        <w:t>Российской Федерации, иными</w:t>
      </w:r>
      <w:proofErr w:type="gramEnd"/>
      <w:r w:rsidR="00AE5382">
        <w:rPr>
          <w:rFonts w:ascii="Times New Roman" w:hAnsi="Times New Roman"/>
          <w:color w:val="000000"/>
          <w:spacing w:val="0"/>
          <w:kern w:val="16"/>
          <w:sz w:val="22"/>
          <w:szCs w:val="22"/>
        </w:rPr>
        <w:t xml:space="preserve"> нормативными правовыми актами о контрактной системе в сфере закупок, </w:t>
      </w:r>
      <w:r w:rsidR="00AE5382">
        <w:rPr>
          <w:rFonts w:ascii="Times New Roman" w:hAnsi="Times New Roman"/>
          <w:i/>
          <w:spacing w:val="0"/>
          <w:sz w:val="22"/>
          <w:szCs w:val="22"/>
        </w:rPr>
        <w:t xml:space="preserve">в соответствии с пунктом 4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w:t>
      </w:r>
      <w:r w:rsidR="00AE5382">
        <w:rPr>
          <w:rFonts w:ascii="Times New Roman" w:hAnsi="Times New Roman"/>
          <w:bCs/>
          <w:spacing w:val="0"/>
          <w:sz w:val="22"/>
          <w:szCs w:val="22"/>
        </w:rPr>
        <w:t xml:space="preserve">заключили настоящий государственный контракт поставки нефтепродуктов (далее – Контракт) о нижеследующем: </w:t>
      </w:r>
    </w:p>
    <w:p w:rsidR="00F033CA" w:rsidRDefault="00F033CA">
      <w:pPr>
        <w:pStyle w:val="a5"/>
        <w:spacing w:line="240" w:lineRule="auto"/>
        <w:rPr>
          <w:rFonts w:ascii="Times New Roman" w:hAnsi="Times New Roman"/>
          <w:bCs/>
          <w:spacing w:val="0"/>
          <w:sz w:val="22"/>
          <w:szCs w:val="22"/>
        </w:rPr>
      </w:pPr>
    </w:p>
    <w:p w:rsidR="00F033CA" w:rsidRDefault="00AE5382">
      <w:pPr>
        <w:numPr>
          <w:ilvl w:val="0"/>
          <w:numId w:val="1"/>
        </w:numPr>
        <w:jc w:val="center"/>
        <w:rPr>
          <w:b/>
          <w:caps/>
          <w:sz w:val="22"/>
          <w:szCs w:val="22"/>
        </w:rPr>
      </w:pPr>
      <w:r>
        <w:rPr>
          <w:b/>
          <w:caps/>
          <w:sz w:val="22"/>
          <w:szCs w:val="22"/>
        </w:rPr>
        <w:t>ОСНОВН</w:t>
      </w:r>
      <w:r>
        <w:rPr>
          <w:b/>
          <w:bCs/>
          <w:caps/>
          <w:sz w:val="22"/>
          <w:szCs w:val="22"/>
        </w:rPr>
        <w:t>ы</w:t>
      </w:r>
      <w:r>
        <w:rPr>
          <w:b/>
          <w:caps/>
          <w:sz w:val="22"/>
          <w:szCs w:val="22"/>
        </w:rPr>
        <w:t>Е ТЕРМИН</w:t>
      </w:r>
      <w:r>
        <w:rPr>
          <w:b/>
          <w:bCs/>
          <w:caps/>
          <w:sz w:val="22"/>
          <w:szCs w:val="22"/>
        </w:rPr>
        <w:t>ы, ИСПОЛЬЗУЕМыЕ В КОНТРАКТЕ</w:t>
      </w:r>
    </w:p>
    <w:p w:rsidR="00F033CA" w:rsidRDefault="00AE5382">
      <w:pPr>
        <w:pStyle w:val="3"/>
        <w:rPr>
          <w:sz w:val="22"/>
          <w:szCs w:val="22"/>
        </w:rPr>
      </w:pPr>
      <w:r>
        <w:rPr>
          <w:b/>
          <w:sz w:val="22"/>
          <w:szCs w:val="22"/>
        </w:rPr>
        <w:t>Автомобильное топливо (далее – Топливо)</w:t>
      </w:r>
      <w:r>
        <w:rPr>
          <w:sz w:val="22"/>
          <w:szCs w:val="22"/>
        </w:rPr>
        <w:t xml:space="preserve"> – наливные нефтепродукты, отпускаемые Поставщиком Заказчику через </w:t>
      </w:r>
      <w:r>
        <w:rPr>
          <w:b/>
          <w:sz w:val="22"/>
          <w:szCs w:val="22"/>
        </w:rPr>
        <w:t>Автозаправочные станции (далее – АЗС)</w:t>
      </w:r>
      <w:r>
        <w:rPr>
          <w:sz w:val="22"/>
          <w:szCs w:val="22"/>
        </w:rPr>
        <w:t>, оснащенные Учетными терминалами, на условиях настоящего Контракта.</w:t>
      </w:r>
    </w:p>
    <w:p w:rsidR="00F033CA" w:rsidRDefault="00AE5382">
      <w:pPr>
        <w:pStyle w:val="3"/>
        <w:rPr>
          <w:sz w:val="22"/>
          <w:szCs w:val="22"/>
        </w:rPr>
      </w:pPr>
      <w:proofErr w:type="gramStart"/>
      <w:r>
        <w:rPr>
          <w:b/>
          <w:sz w:val="22"/>
          <w:szCs w:val="22"/>
        </w:rPr>
        <w:t>Топливная (электронная) карта (далее – Карта)</w:t>
      </w:r>
      <w:r>
        <w:rPr>
          <w:sz w:val="22"/>
          <w:szCs w:val="22"/>
        </w:rPr>
        <w:t xml:space="preserve"> – микросхема, встроенная в пластик, являющаяся собственностью Поставщика и передаваемая им в пользование Заказчику, которая:</w:t>
      </w:r>
      <w:proofErr w:type="gramEnd"/>
    </w:p>
    <w:p w:rsidR="00F033CA" w:rsidRDefault="00AE5382">
      <w:pPr>
        <w:pStyle w:val="3"/>
        <w:numPr>
          <w:ilvl w:val="0"/>
          <w:numId w:val="2"/>
        </w:numPr>
        <w:rPr>
          <w:sz w:val="22"/>
          <w:szCs w:val="22"/>
        </w:rPr>
      </w:pPr>
      <w:r>
        <w:rPr>
          <w:sz w:val="22"/>
          <w:szCs w:val="22"/>
        </w:rPr>
        <w:t>имеет индивидуальный порядковый номер;</w:t>
      </w:r>
    </w:p>
    <w:p w:rsidR="00F033CA" w:rsidRDefault="00AE5382">
      <w:pPr>
        <w:pStyle w:val="3"/>
        <w:numPr>
          <w:ilvl w:val="0"/>
          <w:numId w:val="2"/>
        </w:numPr>
        <w:rPr>
          <w:sz w:val="22"/>
          <w:szCs w:val="22"/>
        </w:rPr>
      </w:pPr>
      <w:r>
        <w:rPr>
          <w:sz w:val="22"/>
          <w:szCs w:val="22"/>
        </w:rPr>
        <w:t>позволяет идентифицировать Заказчика;</w:t>
      </w:r>
    </w:p>
    <w:p w:rsidR="00F033CA" w:rsidRDefault="00AE5382">
      <w:pPr>
        <w:pStyle w:val="3"/>
        <w:numPr>
          <w:ilvl w:val="0"/>
          <w:numId w:val="2"/>
        </w:numPr>
        <w:rPr>
          <w:sz w:val="22"/>
          <w:szCs w:val="22"/>
        </w:rPr>
      </w:pPr>
      <w:r>
        <w:rPr>
          <w:sz w:val="22"/>
          <w:szCs w:val="22"/>
        </w:rPr>
        <w:t>позволяет осуществлять учет количества и ассортимента автомобильного топлива, которое может быть отпущено Заказчику на Автозаправочных станциях, а также автомобильное топливо, полученное Заказчиком по настоящему Контракту;</w:t>
      </w:r>
    </w:p>
    <w:p w:rsidR="00F033CA" w:rsidRDefault="00AE5382">
      <w:pPr>
        <w:pStyle w:val="3"/>
        <w:numPr>
          <w:ilvl w:val="0"/>
          <w:numId w:val="2"/>
        </w:numPr>
        <w:rPr>
          <w:sz w:val="22"/>
          <w:szCs w:val="22"/>
        </w:rPr>
      </w:pPr>
      <w:r>
        <w:rPr>
          <w:sz w:val="22"/>
          <w:szCs w:val="22"/>
        </w:rPr>
        <w:t>в установленном настоящим Контрактом порядке программируется в режиме суточного или месячного ограничения отпуска автомобильного топлива.</w:t>
      </w:r>
    </w:p>
    <w:p w:rsidR="00F033CA" w:rsidRDefault="00AE5382">
      <w:pPr>
        <w:pStyle w:val="3"/>
        <w:rPr>
          <w:spacing w:val="-8"/>
          <w:sz w:val="22"/>
          <w:szCs w:val="22"/>
        </w:rPr>
      </w:pPr>
      <w:r>
        <w:rPr>
          <w:sz w:val="22"/>
          <w:szCs w:val="22"/>
        </w:rPr>
        <w:t xml:space="preserve">Восстановление суточных лимитов происходит в 00 часов 00 минут каждых суток автоматически. </w:t>
      </w:r>
      <w:r>
        <w:rPr>
          <w:spacing w:val="-8"/>
          <w:sz w:val="22"/>
          <w:szCs w:val="22"/>
        </w:rPr>
        <w:t>Восстановление месячных лимитов происходит в 00 часов 00 минут первого числа каждого месяца автоматически.</w:t>
      </w:r>
    </w:p>
    <w:p w:rsidR="00F033CA" w:rsidRDefault="00AE5382">
      <w:pPr>
        <w:pStyle w:val="3"/>
        <w:rPr>
          <w:sz w:val="22"/>
          <w:szCs w:val="22"/>
        </w:rPr>
      </w:pPr>
      <w:r>
        <w:rPr>
          <w:sz w:val="22"/>
          <w:szCs w:val="22"/>
        </w:rPr>
        <w:t>Карта не является платежным средством, не предназначена для получения наличных денежных средств и находится в обращении, ограниченном АЗС и автомобильным топливом, реализуемым Заказчику с их использованием. Вне АЗС Карта не может быть использована.</w:t>
      </w:r>
    </w:p>
    <w:p w:rsidR="00F033CA" w:rsidRDefault="00AE5382">
      <w:pPr>
        <w:pStyle w:val="3"/>
        <w:rPr>
          <w:sz w:val="22"/>
          <w:szCs w:val="22"/>
        </w:rPr>
      </w:pPr>
      <w:r>
        <w:rPr>
          <w:sz w:val="22"/>
          <w:szCs w:val="22"/>
        </w:rPr>
        <w:t>Карта подлежит возврату Заказчиком Поставщику в случае расторжения или истечения срока действия настоящего Контракта.</w:t>
      </w:r>
    </w:p>
    <w:p w:rsidR="00F033CA" w:rsidRDefault="00AE5382">
      <w:pPr>
        <w:pStyle w:val="3"/>
        <w:rPr>
          <w:sz w:val="22"/>
          <w:szCs w:val="22"/>
        </w:rPr>
      </w:pPr>
      <w:r>
        <w:rPr>
          <w:b/>
          <w:sz w:val="22"/>
          <w:szCs w:val="22"/>
        </w:rPr>
        <w:t>Учетный терминал</w:t>
      </w:r>
      <w:r>
        <w:rPr>
          <w:sz w:val="22"/>
          <w:szCs w:val="22"/>
        </w:rPr>
        <w:t xml:space="preserve"> – специальное оборудование Поставщика на АЗС, предназначенное для идентификации Заказчика в целях отпуска ему автомобильного топлива, а также бездокументарной (электронной) и документарной регистрации всех операций по получению Заказчиком автомобильного топлива, в </w:t>
      </w:r>
      <w:proofErr w:type="spellStart"/>
      <w:r>
        <w:rPr>
          <w:sz w:val="22"/>
          <w:szCs w:val="22"/>
        </w:rPr>
        <w:t>т.ч</w:t>
      </w:r>
      <w:proofErr w:type="spellEnd"/>
      <w:r>
        <w:rPr>
          <w:sz w:val="22"/>
          <w:szCs w:val="22"/>
        </w:rPr>
        <w:t>. его количества и ассортимента.</w:t>
      </w:r>
    </w:p>
    <w:p w:rsidR="00F033CA" w:rsidRDefault="00AE5382">
      <w:pPr>
        <w:tabs>
          <w:tab w:val="left" w:pos="993"/>
        </w:tabs>
        <w:jc w:val="both"/>
        <w:rPr>
          <w:bCs/>
          <w:sz w:val="22"/>
          <w:szCs w:val="22"/>
        </w:rPr>
      </w:pPr>
      <w:r>
        <w:rPr>
          <w:b/>
          <w:bCs/>
          <w:sz w:val="22"/>
          <w:szCs w:val="22"/>
        </w:rPr>
        <w:t>Электронный счет</w:t>
      </w:r>
      <w:r>
        <w:rPr>
          <w:bCs/>
          <w:sz w:val="22"/>
          <w:szCs w:val="22"/>
        </w:rPr>
        <w:t xml:space="preserve"> – электронный счет аналитического учета, открываемый Поставщиком для отражения всех операций с использованием Карт, выданных Заказчику, в том числе: </w:t>
      </w:r>
    </w:p>
    <w:p w:rsidR="00F033CA" w:rsidRDefault="00AE5382">
      <w:pPr>
        <w:numPr>
          <w:ilvl w:val="0"/>
          <w:numId w:val="3"/>
        </w:numPr>
        <w:tabs>
          <w:tab w:val="left" w:pos="709"/>
        </w:tabs>
        <w:ind w:left="431" w:hanging="363"/>
        <w:jc w:val="both"/>
        <w:rPr>
          <w:bCs/>
          <w:sz w:val="22"/>
          <w:szCs w:val="22"/>
        </w:rPr>
      </w:pPr>
      <w:r>
        <w:rPr>
          <w:bCs/>
          <w:sz w:val="22"/>
          <w:szCs w:val="22"/>
        </w:rPr>
        <w:t xml:space="preserve">получение Карт; </w:t>
      </w:r>
    </w:p>
    <w:p w:rsidR="00F033CA" w:rsidRDefault="00AE5382">
      <w:pPr>
        <w:numPr>
          <w:ilvl w:val="0"/>
          <w:numId w:val="3"/>
        </w:numPr>
        <w:tabs>
          <w:tab w:val="left" w:pos="709"/>
        </w:tabs>
        <w:ind w:left="431" w:hanging="363"/>
        <w:jc w:val="both"/>
        <w:rPr>
          <w:bCs/>
          <w:sz w:val="22"/>
          <w:szCs w:val="22"/>
        </w:rPr>
      </w:pPr>
      <w:r>
        <w:rPr>
          <w:bCs/>
          <w:sz w:val="22"/>
          <w:szCs w:val="22"/>
        </w:rPr>
        <w:t xml:space="preserve">оплата автомобильного топлива; </w:t>
      </w:r>
    </w:p>
    <w:p w:rsidR="00F033CA" w:rsidRDefault="00AE5382">
      <w:pPr>
        <w:numPr>
          <w:ilvl w:val="0"/>
          <w:numId w:val="3"/>
        </w:numPr>
        <w:tabs>
          <w:tab w:val="left" w:pos="709"/>
        </w:tabs>
        <w:ind w:left="431" w:hanging="363"/>
        <w:jc w:val="both"/>
        <w:rPr>
          <w:bCs/>
          <w:sz w:val="22"/>
          <w:szCs w:val="22"/>
        </w:rPr>
      </w:pPr>
      <w:r>
        <w:rPr>
          <w:bCs/>
          <w:sz w:val="22"/>
          <w:szCs w:val="22"/>
        </w:rPr>
        <w:t>получение Заказчиком автомобильного топлива с использованием Карт на АЗС;</w:t>
      </w:r>
    </w:p>
    <w:p w:rsidR="00F033CA" w:rsidRDefault="00AE5382">
      <w:pPr>
        <w:numPr>
          <w:ilvl w:val="0"/>
          <w:numId w:val="3"/>
        </w:numPr>
        <w:tabs>
          <w:tab w:val="left" w:pos="709"/>
        </w:tabs>
        <w:ind w:left="431" w:hanging="363"/>
        <w:jc w:val="both"/>
        <w:rPr>
          <w:bCs/>
          <w:sz w:val="22"/>
          <w:szCs w:val="22"/>
        </w:rPr>
      </w:pPr>
      <w:r>
        <w:rPr>
          <w:bCs/>
          <w:sz w:val="22"/>
          <w:szCs w:val="22"/>
        </w:rPr>
        <w:t>ограничение по видам топлива, которые разрешено получать на АЗС с использованием Карт, если это определено в письменной заявке Заказчика;</w:t>
      </w:r>
    </w:p>
    <w:p w:rsidR="00F033CA" w:rsidRDefault="00AE5382">
      <w:pPr>
        <w:numPr>
          <w:ilvl w:val="0"/>
          <w:numId w:val="3"/>
        </w:numPr>
        <w:tabs>
          <w:tab w:val="left" w:pos="709"/>
        </w:tabs>
        <w:ind w:left="431" w:hanging="363"/>
        <w:jc w:val="both"/>
        <w:rPr>
          <w:bCs/>
          <w:sz w:val="22"/>
          <w:szCs w:val="22"/>
        </w:rPr>
      </w:pPr>
      <w:r>
        <w:rPr>
          <w:bCs/>
          <w:sz w:val="22"/>
          <w:szCs w:val="22"/>
        </w:rPr>
        <w:t>блокировка и восстановление обслуживания Карт;</w:t>
      </w:r>
    </w:p>
    <w:p w:rsidR="00F033CA" w:rsidRDefault="00AE5382">
      <w:pPr>
        <w:numPr>
          <w:ilvl w:val="0"/>
          <w:numId w:val="3"/>
        </w:numPr>
        <w:tabs>
          <w:tab w:val="left" w:pos="709"/>
        </w:tabs>
        <w:ind w:left="431" w:hanging="363"/>
        <w:jc w:val="both"/>
        <w:rPr>
          <w:bCs/>
          <w:sz w:val="22"/>
          <w:szCs w:val="22"/>
        </w:rPr>
      </w:pPr>
      <w:r>
        <w:rPr>
          <w:bCs/>
          <w:sz w:val="22"/>
          <w:szCs w:val="22"/>
        </w:rPr>
        <w:t>корректировка информации при получении заказанного автомобильного топлива не в полном объеме;</w:t>
      </w:r>
    </w:p>
    <w:p w:rsidR="00F033CA" w:rsidRDefault="00AE5382">
      <w:pPr>
        <w:numPr>
          <w:ilvl w:val="0"/>
          <w:numId w:val="3"/>
        </w:numPr>
        <w:tabs>
          <w:tab w:val="left" w:pos="709"/>
        </w:tabs>
        <w:ind w:left="431" w:hanging="363"/>
        <w:jc w:val="both"/>
        <w:rPr>
          <w:bCs/>
          <w:sz w:val="22"/>
          <w:szCs w:val="22"/>
        </w:rPr>
      </w:pPr>
      <w:r>
        <w:rPr>
          <w:sz w:val="22"/>
          <w:szCs w:val="22"/>
        </w:rPr>
        <w:t>корректировка информации при расторжении настоящего Контракта.</w:t>
      </w:r>
    </w:p>
    <w:p w:rsidR="00F033CA" w:rsidRDefault="00F033CA">
      <w:pPr>
        <w:tabs>
          <w:tab w:val="left" w:pos="709"/>
        </w:tabs>
        <w:ind w:left="709"/>
        <w:jc w:val="both"/>
        <w:rPr>
          <w:bCs/>
          <w:sz w:val="22"/>
          <w:szCs w:val="22"/>
        </w:rPr>
      </w:pPr>
    </w:p>
    <w:p w:rsidR="00F033CA" w:rsidRDefault="00AE5382">
      <w:pPr>
        <w:numPr>
          <w:ilvl w:val="0"/>
          <w:numId w:val="1"/>
        </w:numPr>
        <w:jc w:val="center"/>
        <w:rPr>
          <w:b/>
          <w:sz w:val="22"/>
          <w:szCs w:val="22"/>
        </w:rPr>
      </w:pPr>
      <w:r>
        <w:rPr>
          <w:b/>
          <w:sz w:val="22"/>
          <w:szCs w:val="22"/>
        </w:rPr>
        <w:t>ПРЕДМЕТ КОНТРАКТА</w:t>
      </w:r>
    </w:p>
    <w:p w:rsidR="00F033CA" w:rsidRDefault="00AE5382">
      <w:pPr>
        <w:numPr>
          <w:ilvl w:val="1"/>
          <w:numId w:val="4"/>
        </w:numPr>
        <w:tabs>
          <w:tab w:val="left" w:pos="540"/>
        </w:tabs>
        <w:ind w:left="0" w:right="-1" w:firstLine="0"/>
        <w:jc w:val="both"/>
        <w:rPr>
          <w:sz w:val="22"/>
          <w:szCs w:val="22"/>
        </w:rPr>
      </w:pPr>
      <w:r>
        <w:rPr>
          <w:sz w:val="22"/>
          <w:szCs w:val="22"/>
        </w:rPr>
        <w:t>В порядке и на условиях, определенных в настоящем Контракте, Поставщик обязуется передавать в собственность Заказчика автомобильное топливо:</w:t>
      </w:r>
    </w:p>
    <w:p w:rsidR="00280335" w:rsidRPr="00280335" w:rsidRDefault="00280335" w:rsidP="00280335">
      <w:pPr>
        <w:rPr>
          <w:sz w:val="22"/>
          <w:szCs w:val="22"/>
        </w:rPr>
      </w:pPr>
      <w:r w:rsidRPr="00280335">
        <w:rPr>
          <w:sz w:val="22"/>
          <w:szCs w:val="22"/>
        </w:rPr>
        <w:t>бензин АИ-9</w:t>
      </w:r>
      <w:r w:rsidR="009E209D">
        <w:rPr>
          <w:sz w:val="22"/>
          <w:szCs w:val="22"/>
        </w:rPr>
        <w:t>5</w:t>
      </w:r>
      <w:r w:rsidRPr="00280335">
        <w:rPr>
          <w:sz w:val="22"/>
          <w:szCs w:val="22"/>
        </w:rPr>
        <w:t>-К5 (далее – Товар) в количестве</w:t>
      </w:r>
      <w:r w:rsidR="00401AF4">
        <w:rPr>
          <w:sz w:val="22"/>
          <w:szCs w:val="22"/>
        </w:rPr>
        <w:t>50</w:t>
      </w:r>
      <w:r w:rsidR="00135531">
        <w:rPr>
          <w:sz w:val="22"/>
          <w:szCs w:val="22"/>
        </w:rPr>
        <w:t xml:space="preserve"> </w:t>
      </w:r>
      <w:r w:rsidRPr="00280335">
        <w:rPr>
          <w:sz w:val="22"/>
          <w:szCs w:val="22"/>
        </w:rPr>
        <w:t xml:space="preserve">литров (согласно поданным Заказчиком заявкам)  по цене </w:t>
      </w:r>
      <w:r>
        <w:rPr>
          <w:sz w:val="22"/>
          <w:szCs w:val="22"/>
        </w:rPr>
        <w:t>__________</w:t>
      </w:r>
      <w:r w:rsidRPr="00280335">
        <w:rPr>
          <w:sz w:val="22"/>
          <w:szCs w:val="22"/>
        </w:rPr>
        <w:t xml:space="preserve"> руб./литр (с учетом НДС 2</w:t>
      </w:r>
      <w:r w:rsidR="0014398E">
        <w:rPr>
          <w:sz w:val="22"/>
          <w:szCs w:val="22"/>
        </w:rPr>
        <w:t>2</w:t>
      </w:r>
      <w:r w:rsidRPr="00280335">
        <w:rPr>
          <w:sz w:val="22"/>
          <w:szCs w:val="22"/>
        </w:rPr>
        <w:t>%)</w:t>
      </w:r>
    </w:p>
    <w:p w:rsidR="00F033CA" w:rsidRDefault="00AE5382">
      <w:pPr>
        <w:tabs>
          <w:tab w:val="left" w:pos="540"/>
        </w:tabs>
        <w:ind w:right="-1"/>
        <w:jc w:val="both"/>
        <w:rPr>
          <w:sz w:val="22"/>
          <w:szCs w:val="22"/>
        </w:rPr>
      </w:pPr>
      <w:r>
        <w:rPr>
          <w:sz w:val="22"/>
          <w:szCs w:val="22"/>
        </w:rPr>
        <w:t xml:space="preserve">а Заказчик обязуется </w:t>
      </w:r>
      <w:r>
        <w:rPr>
          <w:spacing w:val="-4"/>
          <w:sz w:val="22"/>
          <w:szCs w:val="22"/>
        </w:rPr>
        <w:t>принимать топливо посредством использования карт и оплачивать его.</w:t>
      </w:r>
    </w:p>
    <w:p w:rsidR="00F033CA" w:rsidRDefault="00AE5382">
      <w:pPr>
        <w:numPr>
          <w:ilvl w:val="1"/>
          <w:numId w:val="4"/>
        </w:numPr>
        <w:tabs>
          <w:tab w:val="left" w:pos="540"/>
        </w:tabs>
        <w:ind w:left="0" w:right="-1" w:firstLine="0"/>
        <w:jc w:val="both"/>
        <w:rPr>
          <w:sz w:val="22"/>
          <w:szCs w:val="22"/>
        </w:rPr>
      </w:pPr>
      <w:r>
        <w:rPr>
          <w:sz w:val="22"/>
          <w:szCs w:val="22"/>
        </w:rPr>
        <w:lastRenderedPageBreak/>
        <w:t xml:space="preserve">Количество карт определяется Заказчиком в заявке на выдачу карт с указанием лимитов потребления автомобильного топлива по каждой карте. Количество автомобильного топлива определяется Заказчиком самостоятельно, исходя из существующей потребности. </w:t>
      </w:r>
    </w:p>
    <w:p w:rsidR="00F033CA" w:rsidRDefault="00AE5382">
      <w:pPr>
        <w:numPr>
          <w:ilvl w:val="1"/>
          <w:numId w:val="4"/>
        </w:numPr>
        <w:tabs>
          <w:tab w:val="left" w:pos="540"/>
        </w:tabs>
        <w:ind w:left="0" w:right="-1" w:firstLine="0"/>
        <w:jc w:val="both"/>
        <w:rPr>
          <w:sz w:val="22"/>
          <w:szCs w:val="22"/>
        </w:rPr>
      </w:pPr>
      <w:r>
        <w:rPr>
          <w:sz w:val="22"/>
          <w:szCs w:val="22"/>
        </w:rPr>
        <w:t xml:space="preserve">Место поставки Товара: г. Удомля, </w:t>
      </w:r>
      <w:r w:rsidR="00657883">
        <w:rPr>
          <w:sz w:val="22"/>
          <w:szCs w:val="22"/>
        </w:rPr>
        <w:t>_________</w:t>
      </w:r>
    </w:p>
    <w:p w:rsidR="00F033CA" w:rsidRDefault="00AE5382">
      <w:pPr>
        <w:numPr>
          <w:ilvl w:val="1"/>
          <w:numId w:val="4"/>
        </w:numPr>
        <w:tabs>
          <w:tab w:val="clear" w:pos="360"/>
          <w:tab w:val="left" w:pos="426"/>
        </w:tabs>
        <w:ind w:left="0" w:right="-1" w:firstLine="0"/>
        <w:jc w:val="both"/>
        <w:rPr>
          <w:sz w:val="22"/>
          <w:szCs w:val="22"/>
        </w:rPr>
      </w:pPr>
      <w:r>
        <w:rPr>
          <w:color w:val="000000"/>
          <w:sz w:val="22"/>
          <w:szCs w:val="22"/>
        </w:rPr>
        <w:t xml:space="preserve">Срок поставки Товара: с </w:t>
      </w:r>
      <w:r w:rsidR="0014398E">
        <w:rPr>
          <w:color w:val="000000"/>
          <w:sz w:val="22"/>
          <w:szCs w:val="22"/>
        </w:rPr>
        <w:t>0</w:t>
      </w:r>
      <w:r w:rsidR="00401AF4">
        <w:rPr>
          <w:color w:val="000000"/>
          <w:sz w:val="22"/>
          <w:szCs w:val="22"/>
        </w:rPr>
        <w:t xml:space="preserve">7 </w:t>
      </w:r>
      <w:r w:rsidR="0014398E">
        <w:rPr>
          <w:color w:val="000000"/>
          <w:sz w:val="22"/>
          <w:szCs w:val="22"/>
        </w:rPr>
        <w:t>июля</w:t>
      </w:r>
      <w:r w:rsidR="00401AF4">
        <w:rPr>
          <w:color w:val="000000"/>
          <w:sz w:val="22"/>
          <w:szCs w:val="22"/>
        </w:rPr>
        <w:t xml:space="preserve"> 2026г.</w:t>
      </w:r>
      <w:r w:rsidR="004172F9">
        <w:rPr>
          <w:color w:val="000000"/>
          <w:sz w:val="22"/>
          <w:szCs w:val="22"/>
        </w:rPr>
        <w:t xml:space="preserve"> по </w:t>
      </w:r>
      <w:r>
        <w:rPr>
          <w:color w:val="000000"/>
          <w:sz w:val="22"/>
          <w:szCs w:val="22"/>
        </w:rPr>
        <w:t xml:space="preserve"> </w:t>
      </w:r>
      <w:r w:rsidR="0014398E">
        <w:rPr>
          <w:color w:val="000000"/>
          <w:sz w:val="22"/>
          <w:szCs w:val="22"/>
        </w:rPr>
        <w:t>31</w:t>
      </w:r>
      <w:r>
        <w:rPr>
          <w:color w:val="000000"/>
          <w:sz w:val="22"/>
          <w:szCs w:val="22"/>
        </w:rPr>
        <w:t xml:space="preserve"> </w:t>
      </w:r>
      <w:r w:rsidR="00C41F20">
        <w:rPr>
          <w:color w:val="000000"/>
          <w:sz w:val="22"/>
          <w:szCs w:val="22"/>
        </w:rPr>
        <w:t>ию</w:t>
      </w:r>
      <w:r w:rsidR="0014398E">
        <w:rPr>
          <w:color w:val="000000"/>
          <w:sz w:val="22"/>
          <w:szCs w:val="22"/>
        </w:rPr>
        <w:t>л</w:t>
      </w:r>
      <w:r w:rsidR="00C41F20">
        <w:rPr>
          <w:color w:val="000000"/>
          <w:sz w:val="22"/>
          <w:szCs w:val="22"/>
        </w:rPr>
        <w:t>я</w:t>
      </w:r>
      <w:r w:rsidR="008E2B03">
        <w:rPr>
          <w:color w:val="000000"/>
          <w:sz w:val="22"/>
          <w:szCs w:val="22"/>
        </w:rPr>
        <w:t xml:space="preserve"> </w:t>
      </w:r>
      <w:r>
        <w:rPr>
          <w:color w:val="000000"/>
          <w:sz w:val="22"/>
          <w:szCs w:val="22"/>
        </w:rPr>
        <w:t>202</w:t>
      </w:r>
      <w:r w:rsidR="00524CCB">
        <w:rPr>
          <w:color w:val="000000"/>
          <w:sz w:val="22"/>
          <w:szCs w:val="22"/>
        </w:rPr>
        <w:t>6</w:t>
      </w:r>
      <w:r>
        <w:rPr>
          <w:color w:val="000000"/>
          <w:sz w:val="22"/>
          <w:szCs w:val="22"/>
        </w:rPr>
        <w:t xml:space="preserve"> г.</w:t>
      </w:r>
    </w:p>
    <w:p w:rsidR="00F033CA" w:rsidRDefault="00AE5382">
      <w:pPr>
        <w:numPr>
          <w:ilvl w:val="1"/>
          <w:numId w:val="4"/>
        </w:numPr>
        <w:tabs>
          <w:tab w:val="clear" w:pos="360"/>
          <w:tab w:val="left" w:pos="426"/>
        </w:tabs>
        <w:ind w:left="0" w:right="-1" w:firstLine="0"/>
        <w:jc w:val="both"/>
        <w:rPr>
          <w:sz w:val="22"/>
          <w:szCs w:val="22"/>
        </w:rPr>
      </w:pPr>
      <w:r>
        <w:rPr>
          <w:sz w:val="22"/>
          <w:szCs w:val="22"/>
        </w:rPr>
        <w:t>Источник финансирования: Федеральный бюджет.</w:t>
      </w:r>
    </w:p>
    <w:p w:rsidR="00F033CA" w:rsidRDefault="00AE5382">
      <w:pPr>
        <w:numPr>
          <w:ilvl w:val="1"/>
          <w:numId w:val="4"/>
        </w:numPr>
        <w:tabs>
          <w:tab w:val="left" w:pos="540"/>
        </w:tabs>
        <w:ind w:right="-1"/>
        <w:jc w:val="both"/>
        <w:rPr>
          <w:sz w:val="22"/>
          <w:szCs w:val="22"/>
        </w:rPr>
      </w:pPr>
      <w:r>
        <w:rPr>
          <w:sz w:val="22"/>
          <w:szCs w:val="22"/>
        </w:rPr>
        <w:t xml:space="preserve"> Страна происхождения – Российская Федерация.</w:t>
      </w:r>
    </w:p>
    <w:p w:rsidR="00F033CA" w:rsidRDefault="00AE5382">
      <w:pPr>
        <w:numPr>
          <w:ilvl w:val="1"/>
          <w:numId w:val="4"/>
        </w:numPr>
        <w:tabs>
          <w:tab w:val="left" w:pos="540"/>
        </w:tabs>
        <w:ind w:right="-1"/>
        <w:jc w:val="both"/>
        <w:rPr>
          <w:sz w:val="22"/>
          <w:szCs w:val="22"/>
        </w:rPr>
      </w:pPr>
      <w:r>
        <w:rPr>
          <w:sz w:val="22"/>
          <w:szCs w:val="22"/>
        </w:rPr>
        <w:t xml:space="preserve"> Единица измерения – литр (л).</w:t>
      </w:r>
    </w:p>
    <w:p w:rsidR="00F033CA" w:rsidRDefault="00AE5382">
      <w:pPr>
        <w:numPr>
          <w:ilvl w:val="1"/>
          <w:numId w:val="4"/>
        </w:numPr>
        <w:tabs>
          <w:tab w:val="left" w:pos="540"/>
        </w:tabs>
        <w:ind w:right="-1"/>
        <w:jc w:val="both"/>
        <w:rPr>
          <w:sz w:val="22"/>
          <w:szCs w:val="22"/>
        </w:rPr>
      </w:pPr>
      <w:r>
        <w:rPr>
          <w:sz w:val="22"/>
          <w:szCs w:val="22"/>
        </w:rPr>
        <w:t xml:space="preserve"> ИКЗ __</w:t>
      </w:r>
      <w:r w:rsidR="00657883">
        <w:rPr>
          <w:sz w:val="22"/>
          <w:szCs w:val="22"/>
        </w:rPr>
        <w:t>-</w:t>
      </w:r>
      <w:r>
        <w:rPr>
          <w:sz w:val="22"/>
          <w:szCs w:val="22"/>
        </w:rPr>
        <w:t>_________________________________</w:t>
      </w:r>
    </w:p>
    <w:p w:rsidR="00F033CA" w:rsidRDefault="00F033CA">
      <w:pPr>
        <w:tabs>
          <w:tab w:val="left" w:pos="540"/>
        </w:tabs>
        <w:ind w:left="360" w:right="-1"/>
        <w:jc w:val="both"/>
        <w:rPr>
          <w:sz w:val="22"/>
          <w:szCs w:val="22"/>
        </w:rPr>
      </w:pPr>
    </w:p>
    <w:p w:rsidR="00F033CA" w:rsidRDefault="00AE5382">
      <w:pPr>
        <w:numPr>
          <w:ilvl w:val="0"/>
          <w:numId w:val="1"/>
        </w:numPr>
        <w:jc w:val="center"/>
        <w:rPr>
          <w:b/>
          <w:sz w:val="22"/>
          <w:szCs w:val="22"/>
        </w:rPr>
      </w:pPr>
      <w:r>
        <w:rPr>
          <w:b/>
          <w:sz w:val="22"/>
          <w:szCs w:val="22"/>
        </w:rPr>
        <w:t>КАЧЕСТВО АВТОМОБИЛЬНОГО ТОПЛИВА</w:t>
      </w:r>
    </w:p>
    <w:p w:rsidR="00F033CA" w:rsidRDefault="00AE5382">
      <w:pPr>
        <w:numPr>
          <w:ilvl w:val="1"/>
          <w:numId w:val="6"/>
        </w:numPr>
        <w:tabs>
          <w:tab w:val="clear" w:pos="720"/>
          <w:tab w:val="left" w:pos="567"/>
        </w:tabs>
        <w:ind w:left="0" w:right="-1" w:firstLine="0"/>
        <w:jc w:val="both"/>
        <w:rPr>
          <w:sz w:val="22"/>
          <w:szCs w:val="22"/>
        </w:rPr>
      </w:pPr>
      <w:r>
        <w:rPr>
          <w:bCs/>
          <w:sz w:val="22"/>
          <w:szCs w:val="22"/>
        </w:rPr>
        <w:t xml:space="preserve">Качество автомобильного топлива, являющегося предметом поставки по настоящему Контракту, должно соответствовать требованиям действующих ГОСТов, </w:t>
      </w:r>
      <w:r>
        <w:rPr>
          <w:sz w:val="22"/>
          <w:szCs w:val="22"/>
        </w:rPr>
        <w:t>ТУ на данный вид топлива и при необходимости подтверждаться сертификатом/паспортом качества изготовителя на каждую партию топлива либо надлежащим образом заверенными копиями таких документов, находящимися на Торговых точках и предоставляемыми по требованию Заказчика.</w:t>
      </w:r>
    </w:p>
    <w:p w:rsidR="00F033CA" w:rsidRDefault="00F033CA">
      <w:pPr>
        <w:tabs>
          <w:tab w:val="left" w:pos="567"/>
        </w:tabs>
        <w:ind w:right="-1"/>
        <w:jc w:val="both"/>
        <w:rPr>
          <w:sz w:val="22"/>
          <w:szCs w:val="22"/>
        </w:rPr>
      </w:pPr>
    </w:p>
    <w:p w:rsidR="00F033CA" w:rsidRDefault="00AE5382">
      <w:pPr>
        <w:numPr>
          <w:ilvl w:val="0"/>
          <w:numId w:val="1"/>
        </w:numPr>
        <w:jc w:val="center"/>
        <w:rPr>
          <w:b/>
          <w:sz w:val="22"/>
          <w:szCs w:val="22"/>
        </w:rPr>
      </w:pPr>
      <w:r>
        <w:rPr>
          <w:b/>
          <w:sz w:val="22"/>
          <w:szCs w:val="22"/>
        </w:rPr>
        <w:t>ЦЕНА КОНТРАКТА И ПОРЯДОК РАСЧЕТОВ</w:t>
      </w:r>
    </w:p>
    <w:p w:rsidR="00F033CA" w:rsidRDefault="00AE5382">
      <w:pPr>
        <w:numPr>
          <w:ilvl w:val="1"/>
          <w:numId w:val="1"/>
        </w:numPr>
        <w:tabs>
          <w:tab w:val="left" w:pos="540"/>
        </w:tabs>
        <w:ind w:left="0" w:firstLine="0"/>
        <w:jc w:val="both"/>
        <w:rPr>
          <w:bCs/>
          <w:sz w:val="22"/>
          <w:szCs w:val="22"/>
        </w:rPr>
      </w:pPr>
      <w:r>
        <w:rPr>
          <w:bCs/>
          <w:sz w:val="22"/>
          <w:szCs w:val="22"/>
        </w:rPr>
        <w:t xml:space="preserve">Цена настоящего Контракта составляет </w:t>
      </w:r>
      <w:r w:rsidR="00657883">
        <w:rPr>
          <w:bCs/>
          <w:color w:val="C00000"/>
          <w:sz w:val="22"/>
          <w:szCs w:val="22"/>
        </w:rPr>
        <w:t>_________________</w:t>
      </w:r>
      <w:r>
        <w:rPr>
          <w:bCs/>
          <w:color w:val="C00000"/>
          <w:sz w:val="22"/>
          <w:szCs w:val="22"/>
        </w:rPr>
        <w:t xml:space="preserve"> </w:t>
      </w:r>
      <w:r w:rsidRPr="00C41F20">
        <w:rPr>
          <w:bCs/>
          <w:sz w:val="22"/>
          <w:szCs w:val="22"/>
        </w:rPr>
        <w:t>рублей 00 копеек, в том числе НДС 2</w:t>
      </w:r>
      <w:r w:rsidR="00C6575D" w:rsidRPr="00C41F20">
        <w:rPr>
          <w:bCs/>
          <w:sz w:val="22"/>
          <w:szCs w:val="22"/>
        </w:rPr>
        <w:t>2</w:t>
      </w:r>
      <w:r w:rsidRPr="00C41F20">
        <w:rPr>
          <w:bCs/>
          <w:sz w:val="22"/>
          <w:szCs w:val="22"/>
        </w:rPr>
        <w:t xml:space="preserve">% - </w:t>
      </w:r>
      <w:r w:rsidR="00657883" w:rsidRPr="00C41F20">
        <w:rPr>
          <w:bCs/>
          <w:sz w:val="22"/>
          <w:szCs w:val="22"/>
        </w:rPr>
        <w:t>____</w:t>
      </w:r>
      <w:r w:rsidRPr="00C41F20">
        <w:rPr>
          <w:bCs/>
          <w:sz w:val="22"/>
          <w:szCs w:val="22"/>
        </w:rPr>
        <w:t xml:space="preserve"> руб. Цена Контракта устанавливается в российских рублях, я</w:t>
      </w:r>
      <w:r>
        <w:rPr>
          <w:bCs/>
          <w:sz w:val="22"/>
          <w:szCs w:val="22"/>
        </w:rPr>
        <w:t xml:space="preserve">вляется твердой и определяется на весь срок исполнения Контракта. </w:t>
      </w:r>
    </w:p>
    <w:p w:rsidR="007B1D86" w:rsidRPr="007B1D86" w:rsidRDefault="007B1D86" w:rsidP="007B1D86">
      <w:pPr>
        <w:numPr>
          <w:ilvl w:val="1"/>
          <w:numId w:val="1"/>
        </w:numPr>
        <w:tabs>
          <w:tab w:val="left" w:pos="540"/>
        </w:tabs>
        <w:ind w:left="0" w:firstLine="0"/>
        <w:jc w:val="both"/>
        <w:rPr>
          <w:bCs/>
          <w:sz w:val="22"/>
          <w:szCs w:val="22"/>
        </w:rPr>
      </w:pPr>
      <w:proofErr w:type="gramStart"/>
      <w:r w:rsidRPr="007B1D86">
        <w:rPr>
          <w:bCs/>
          <w:sz w:val="22"/>
          <w:szCs w:val="22"/>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7B1D86">
        <w:rPr>
          <w:bCs/>
          <w:sz w:val="22"/>
          <w:szCs w:val="22"/>
        </w:rPr>
        <w:t xml:space="preserve"> системы Российской Федерации Заказчиком.</w:t>
      </w:r>
    </w:p>
    <w:p w:rsidR="00F033CA" w:rsidRPr="00CF3F13" w:rsidRDefault="00AE5382" w:rsidP="00CF3F13">
      <w:pPr>
        <w:numPr>
          <w:ilvl w:val="1"/>
          <w:numId w:val="1"/>
        </w:numPr>
        <w:tabs>
          <w:tab w:val="left" w:pos="540"/>
        </w:tabs>
        <w:ind w:left="0" w:firstLine="0"/>
        <w:jc w:val="both"/>
        <w:rPr>
          <w:bCs/>
          <w:sz w:val="22"/>
          <w:szCs w:val="22"/>
        </w:rPr>
      </w:pPr>
      <w:r>
        <w:rPr>
          <w:bCs/>
          <w:sz w:val="22"/>
          <w:szCs w:val="22"/>
        </w:rPr>
        <w:t xml:space="preserve">Расчеты по настоящему Контракту осуществляются в безналичной форме путем перечисления Заказчиком денежных средств на расчетный счет Поставщика с учетом казначейской системы оплаты согласно выставленных Поставщиком счетов и универсальных передаточных документов не позднее </w:t>
      </w:r>
      <w:r w:rsidR="0026248C">
        <w:rPr>
          <w:bCs/>
          <w:sz w:val="22"/>
          <w:szCs w:val="22"/>
        </w:rPr>
        <w:t xml:space="preserve">7 </w:t>
      </w:r>
      <w:r>
        <w:rPr>
          <w:bCs/>
          <w:sz w:val="22"/>
          <w:szCs w:val="22"/>
        </w:rPr>
        <w:t>рабочих дней с момента поставки.</w:t>
      </w:r>
      <w:r w:rsidR="00CF3F13" w:rsidRPr="00CF3F13">
        <w:rPr>
          <w:bCs/>
          <w:sz w:val="22"/>
          <w:szCs w:val="22"/>
        </w:rPr>
        <w:t xml:space="preserve"> Способ доставки документов – посредством электронного документооборота.</w:t>
      </w:r>
    </w:p>
    <w:p w:rsidR="00F033CA" w:rsidRDefault="00AE5382">
      <w:pPr>
        <w:numPr>
          <w:ilvl w:val="1"/>
          <w:numId w:val="1"/>
        </w:numPr>
        <w:tabs>
          <w:tab w:val="left" w:pos="540"/>
        </w:tabs>
        <w:ind w:left="0" w:firstLine="0"/>
        <w:jc w:val="both"/>
        <w:rPr>
          <w:bCs/>
          <w:sz w:val="22"/>
          <w:szCs w:val="22"/>
        </w:rPr>
      </w:pPr>
      <w:proofErr w:type="gramStart"/>
      <w:r>
        <w:rPr>
          <w:iCs/>
          <w:sz w:val="22"/>
          <w:szCs w:val="22"/>
        </w:rPr>
        <w:t>В случае неисполнения или ненадлежащего исполнения Поставщиком обязательств, предусмотренных Контрактом,  оплата по Контракту осуществляется  за вычетом начисленной Заказчиком соответствующего размера неустойки (штрафа, пени), которая перечисляется Заказчиком в установленном законодательством Российской Федерации порядке в доход местного бюджета на основании платежного документа, оформленного Заказчиком с указанием Поставщика, за которого осуществляется перечисление неустойки (штрафа, пени) в соответствии с условиями Контракта.</w:t>
      </w:r>
      <w:proofErr w:type="gramEnd"/>
      <w:r>
        <w:rPr>
          <w:iCs/>
          <w:sz w:val="22"/>
          <w:szCs w:val="22"/>
        </w:rPr>
        <w:t xml:space="preserve"> Исполнение обязательства Поставщика по Контракту по перечислению неустойки (штрафа, пени) в местный бюджет возложено на Заказчика.</w:t>
      </w:r>
    </w:p>
    <w:p w:rsidR="00F033CA" w:rsidRDefault="00F033CA">
      <w:pPr>
        <w:jc w:val="both"/>
        <w:rPr>
          <w:bCs/>
          <w:sz w:val="22"/>
          <w:szCs w:val="22"/>
        </w:rPr>
      </w:pPr>
    </w:p>
    <w:p w:rsidR="00F033CA" w:rsidRDefault="00AE5382">
      <w:pPr>
        <w:numPr>
          <w:ilvl w:val="0"/>
          <w:numId w:val="1"/>
        </w:numPr>
        <w:jc w:val="center"/>
        <w:rPr>
          <w:b/>
          <w:sz w:val="22"/>
          <w:szCs w:val="22"/>
        </w:rPr>
      </w:pPr>
      <w:r>
        <w:rPr>
          <w:b/>
          <w:sz w:val="22"/>
          <w:szCs w:val="22"/>
        </w:rPr>
        <w:t>УСЛОВИЯ И ПОРЯДОК ПОСТАВКИ ТОПЛИВА</w:t>
      </w:r>
    </w:p>
    <w:p w:rsidR="00F033CA" w:rsidRDefault="00AE5382">
      <w:pPr>
        <w:numPr>
          <w:ilvl w:val="1"/>
          <w:numId w:val="1"/>
        </w:numPr>
        <w:tabs>
          <w:tab w:val="left" w:pos="540"/>
        </w:tabs>
        <w:ind w:left="0" w:firstLine="0"/>
        <w:jc w:val="both"/>
        <w:rPr>
          <w:bCs/>
          <w:sz w:val="22"/>
          <w:szCs w:val="22"/>
        </w:rPr>
      </w:pPr>
      <w:r>
        <w:rPr>
          <w:sz w:val="22"/>
          <w:szCs w:val="22"/>
        </w:rPr>
        <w:t xml:space="preserve">Заказчик получает автомобильное топливо по картам, выданным Поставщиком, путем выборки (самовывоза) непосредственно на АЗС, </w:t>
      </w:r>
      <w:r>
        <w:rPr>
          <w:bCs/>
          <w:sz w:val="22"/>
          <w:szCs w:val="22"/>
        </w:rPr>
        <w:t xml:space="preserve">расположенной </w:t>
      </w:r>
      <w:proofErr w:type="gramStart"/>
      <w:r>
        <w:rPr>
          <w:bCs/>
          <w:sz w:val="22"/>
          <w:szCs w:val="22"/>
        </w:rPr>
        <w:t>на</w:t>
      </w:r>
      <w:proofErr w:type="gramEnd"/>
      <w:r>
        <w:rPr>
          <w:bCs/>
          <w:sz w:val="22"/>
          <w:szCs w:val="22"/>
        </w:rPr>
        <w:t xml:space="preserve"> по адресу: г. Удомля, </w:t>
      </w:r>
      <w:r w:rsidR="00657883">
        <w:rPr>
          <w:bCs/>
          <w:sz w:val="22"/>
          <w:szCs w:val="22"/>
        </w:rPr>
        <w:t>________________</w:t>
      </w:r>
      <w:r>
        <w:rPr>
          <w:bCs/>
          <w:sz w:val="22"/>
          <w:szCs w:val="22"/>
        </w:rPr>
        <w:t xml:space="preserve"> (круглосуточно</w:t>
      </w:r>
      <w:r>
        <w:rPr>
          <w:sz w:val="22"/>
          <w:szCs w:val="22"/>
        </w:rPr>
        <w:t>)</w:t>
      </w:r>
      <w:r>
        <w:rPr>
          <w:bCs/>
          <w:sz w:val="22"/>
          <w:szCs w:val="22"/>
        </w:rPr>
        <w:t xml:space="preserve">. </w:t>
      </w:r>
    </w:p>
    <w:p w:rsidR="00F033CA" w:rsidRDefault="00AE5382">
      <w:pPr>
        <w:jc w:val="both"/>
        <w:rPr>
          <w:bCs/>
          <w:sz w:val="22"/>
          <w:szCs w:val="22"/>
        </w:rPr>
      </w:pPr>
      <w:r>
        <w:rPr>
          <w:sz w:val="22"/>
          <w:szCs w:val="22"/>
        </w:rPr>
        <w:t>Отпуск Топлива на АЗС Поставщика осуществляется только при предъявлении Карты. Отпуск топлива производится как по картам, выданным Поставщиком по настоящему Контракту, так и по картам, выданным ранее.</w:t>
      </w:r>
    </w:p>
    <w:p w:rsidR="00F033CA" w:rsidRDefault="00AE5382">
      <w:pPr>
        <w:numPr>
          <w:ilvl w:val="1"/>
          <w:numId w:val="1"/>
        </w:numPr>
        <w:tabs>
          <w:tab w:val="left" w:pos="540"/>
        </w:tabs>
        <w:ind w:left="0" w:firstLine="0"/>
        <w:jc w:val="both"/>
        <w:rPr>
          <w:bCs/>
          <w:sz w:val="22"/>
          <w:szCs w:val="22"/>
        </w:rPr>
      </w:pPr>
      <w:r>
        <w:rPr>
          <w:bCs/>
          <w:sz w:val="22"/>
          <w:szCs w:val="22"/>
        </w:rPr>
        <w:t xml:space="preserve">Поставщик, согласно полученной от Заказчика заявки, выдает Заказчику карты. Срок выдачи – </w:t>
      </w:r>
      <w:proofErr w:type="gramStart"/>
      <w:r>
        <w:rPr>
          <w:bCs/>
          <w:sz w:val="22"/>
          <w:szCs w:val="22"/>
        </w:rPr>
        <w:t>в</w:t>
      </w:r>
      <w:proofErr w:type="gramEnd"/>
      <w:r>
        <w:rPr>
          <w:bCs/>
          <w:sz w:val="22"/>
          <w:szCs w:val="22"/>
        </w:rPr>
        <w:t xml:space="preserve"> течение 2-х рабочих дней с момента получения от Заказчика соответствующей заявки.</w:t>
      </w:r>
    </w:p>
    <w:p w:rsidR="00F033CA" w:rsidRDefault="00AE5382">
      <w:pPr>
        <w:numPr>
          <w:ilvl w:val="1"/>
          <w:numId w:val="1"/>
        </w:numPr>
        <w:tabs>
          <w:tab w:val="left" w:pos="540"/>
        </w:tabs>
        <w:ind w:left="0" w:firstLine="0"/>
        <w:jc w:val="both"/>
        <w:rPr>
          <w:bCs/>
          <w:sz w:val="22"/>
          <w:szCs w:val="22"/>
        </w:rPr>
      </w:pPr>
      <w:r>
        <w:rPr>
          <w:bCs/>
          <w:sz w:val="22"/>
          <w:szCs w:val="22"/>
        </w:rPr>
        <w:t xml:space="preserve">Выдача и замена карт производится уполномоченному представителю Заказчика по надлежаще оформленной доверенности на основании письменной заявки на выдачу (замену) карт. Факт передачи карт оформляется соответствующим Актом приема-передачи. </w:t>
      </w:r>
    </w:p>
    <w:p w:rsidR="00F033CA" w:rsidRDefault="00AE5382">
      <w:pPr>
        <w:jc w:val="both"/>
        <w:rPr>
          <w:bCs/>
          <w:sz w:val="22"/>
          <w:szCs w:val="22"/>
        </w:rPr>
      </w:pPr>
      <w:r>
        <w:rPr>
          <w:bCs/>
          <w:sz w:val="22"/>
          <w:szCs w:val="22"/>
        </w:rPr>
        <w:t>Иные действия производятся Поставщиком без доверенности с указанием номера настоящего Контракта.</w:t>
      </w:r>
    </w:p>
    <w:p w:rsidR="00F033CA" w:rsidRDefault="00AE5382">
      <w:pPr>
        <w:numPr>
          <w:ilvl w:val="1"/>
          <w:numId w:val="1"/>
        </w:numPr>
        <w:tabs>
          <w:tab w:val="left" w:pos="540"/>
        </w:tabs>
        <w:ind w:left="0" w:firstLine="0"/>
        <w:jc w:val="both"/>
        <w:rPr>
          <w:bCs/>
          <w:sz w:val="22"/>
          <w:szCs w:val="22"/>
        </w:rPr>
      </w:pPr>
      <w:r>
        <w:rPr>
          <w:bCs/>
          <w:sz w:val="22"/>
          <w:szCs w:val="22"/>
        </w:rPr>
        <w:t xml:space="preserve">Выдача карт по настоящему Контракту осуществляется бесплатно. </w:t>
      </w:r>
    </w:p>
    <w:p w:rsidR="00F033CA" w:rsidRDefault="00AE5382">
      <w:pPr>
        <w:numPr>
          <w:ilvl w:val="1"/>
          <w:numId w:val="1"/>
        </w:numPr>
        <w:tabs>
          <w:tab w:val="left" w:pos="540"/>
        </w:tabs>
        <w:ind w:left="0" w:firstLine="0"/>
        <w:jc w:val="both"/>
        <w:rPr>
          <w:bCs/>
          <w:sz w:val="22"/>
          <w:szCs w:val="22"/>
        </w:rPr>
      </w:pPr>
      <w:r>
        <w:rPr>
          <w:bCs/>
          <w:sz w:val="22"/>
          <w:szCs w:val="22"/>
        </w:rPr>
        <w:t xml:space="preserve">Заказчик подтверждает, что любое лицо, являющееся фактическим держателем карты (далее - Держатель), </w:t>
      </w:r>
      <w:proofErr w:type="gramStart"/>
      <w:r>
        <w:rPr>
          <w:bCs/>
          <w:sz w:val="22"/>
          <w:szCs w:val="22"/>
        </w:rPr>
        <w:t>переданных</w:t>
      </w:r>
      <w:proofErr w:type="gramEnd"/>
      <w:r>
        <w:rPr>
          <w:bCs/>
          <w:sz w:val="22"/>
          <w:szCs w:val="22"/>
        </w:rPr>
        <w:t xml:space="preserve"> Заказчиком в исполнение настоящего Контракта, является уполномоченным представителем Заказчика. Поставщик, его сотрудники и обслуживающий персонал АЗС не обязаны проводить дальнейшую проверку личности или наличия соответствующих полномочий у Держателя.</w:t>
      </w:r>
    </w:p>
    <w:p w:rsidR="00F033CA" w:rsidRDefault="00AE5382">
      <w:pPr>
        <w:numPr>
          <w:ilvl w:val="1"/>
          <w:numId w:val="1"/>
        </w:numPr>
        <w:tabs>
          <w:tab w:val="left" w:pos="540"/>
        </w:tabs>
        <w:ind w:left="0" w:firstLine="0"/>
        <w:jc w:val="both"/>
        <w:rPr>
          <w:bCs/>
          <w:sz w:val="22"/>
          <w:szCs w:val="22"/>
        </w:rPr>
      </w:pPr>
      <w:r>
        <w:rPr>
          <w:bCs/>
          <w:sz w:val="22"/>
          <w:szCs w:val="22"/>
        </w:rPr>
        <w:lastRenderedPageBreak/>
        <w:t xml:space="preserve">Моментом выборки автомобильного топлива на АЗС и, соответственно, моментом исполнения Поставщиком обязательств по передаче (отпуску) автомобильного топлива по картам считается момент передачи (отпуска) автомобильного топлива на АЗС держателю Карты, выданной Заказчику. Дата передачи (отпуска) автомобильного топлива, его количество и номенклатура, определяется на основании данных Учетного терминала.  </w:t>
      </w:r>
      <w:r>
        <w:rPr>
          <w:sz w:val="22"/>
          <w:szCs w:val="22"/>
        </w:rPr>
        <w:t xml:space="preserve">Право собственности на автомобильное топливо и риск его случайной гибели переходят </w:t>
      </w:r>
      <w:proofErr w:type="gramStart"/>
      <w:r>
        <w:rPr>
          <w:sz w:val="22"/>
          <w:szCs w:val="22"/>
        </w:rPr>
        <w:t>от Поставщика к Заказчику с момента регистрации в Учетном терминале операции по передаче</w:t>
      </w:r>
      <w:proofErr w:type="gramEnd"/>
      <w:r>
        <w:rPr>
          <w:sz w:val="22"/>
          <w:szCs w:val="22"/>
        </w:rPr>
        <w:t xml:space="preserve"> (отпуску) автомобильного топлива Заказчику, т.е. в момент фактической выборки автомобильного топлива Заказчиком по карте на АЗС.</w:t>
      </w:r>
    </w:p>
    <w:p w:rsidR="00F033CA" w:rsidRDefault="00CF3F13">
      <w:pPr>
        <w:numPr>
          <w:ilvl w:val="1"/>
          <w:numId w:val="1"/>
        </w:numPr>
        <w:tabs>
          <w:tab w:val="left" w:pos="540"/>
        </w:tabs>
        <w:ind w:left="0" w:firstLine="0"/>
        <w:jc w:val="both"/>
        <w:rPr>
          <w:bCs/>
          <w:sz w:val="22"/>
          <w:szCs w:val="22"/>
        </w:rPr>
      </w:pPr>
      <w:r w:rsidRPr="00CF3F13">
        <w:rPr>
          <w:bCs/>
          <w:sz w:val="22"/>
          <w:szCs w:val="22"/>
        </w:rPr>
        <w:t>Отчетным периодом по топливу, выбранному с АЗС посредством использования карт, является месяц, в течение которого осуществлялась выборка автомобильного топлива по картам. Поставщик раз в месяц либо по факту выборки топлива предоставляет Заказчику оригиналы следующих отгрузочных документов за прошедший месяц</w:t>
      </w:r>
      <w:r w:rsidR="00AE5382">
        <w:rPr>
          <w:bCs/>
          <w:sz w:val="22"/>
          <w:szCs w:val="22"/>
        </w:rPr>
        <w:t xml:space="preserve">:   </w:t>
      </w:r>
    </w:p>
    <w:p w:rsidR="00F033CA" w:rsidRDefault="00AE5382">
      <w:pPr>
        <w:numPr>
          <w:ilvl w:val="1"/>
          <w:numId w:val="7"/>
        </w:numPr>
        <w:jc w:val="both"/>
        <w:rPr>
          <w:bCs/>
          <w:sz w:val="22"/>
          <w:szCs w:val="22"/>
        </w:rPr>
      </w:pPr>
      <w:r>
        <w:rPr>
          <w:bCs/>
          <w:sz w:val="22"/>
          <w:szCs w:val="22"/>
        </w:rPr>
        <w:t>Счет на оплату;</w:t>
      </w:r>
    </w:p>
    <w:p w:rsidR="00F033CA" w:rsidRDefault="00AE5382">
      <w:pPr>
        <w:numPr>
          <w:ilvl w:val="1"/>
          <w:numId w:val="7"/>
        </w:numPr>
        <w:jc w:val="both"/>
        <w:rPr>
          <w:bCs/>
          <w:sz w:val="22"/>
          <w:szCs w:val="22"/>
        </w:rPr>
      </w:pPr>
      <w:r>
        <w:rPr>
          <w:bCs/>
          <w:sz w:val="22"/>
          <w:szCs w:val="22"/>
        </w:rPr>
        <w:t>Универсальный передаточный документ (УПД);</w:t>
      </w:r>
    </w:p>
    <w:p w:rsidR="00F033CA" w:rsidRDefault="00AE5382">
      <w:pPr>
        <w:numPr>
          <w:ilvl w:val="1"/>
          <w:numId w:val="7"/>
        </w:numPr>
        <w:jc w:val="both"/>
        <w:rPr>
          <w:bCs/>
          <w:sz w:val="22"/>
          <w:szCs w:val="22"/>
        </w:rPr>
      </w:pPr>
      <w:r>
        <w:rPr>
          <w:bCs/>
          <w:sz w:val="22"/>
          <w:szCs w:val="22"/>
        </w:rPr>
        <w:t>Отчет по реализации автомобильного топлива на АЗС Поставщика по картам Заказчика.</w:t>
      </w:r>
    </w:p>
    <w:p w:rsidR="00F033CA" w:rsidRDefault="00AE5382">
      <w:pPr>
        <w:jc w:val="both"/>
        <w:rPr>
          <w:bCs/>
          <w:spacing w:val="-4"/>
          <w:sz w:val="22"/>
          <w:szCs w:val="22"/>
        </w:rPr>
      </w:pPr>
      <w:r>
        <w:rPr>
          <w:bCs/>
          <w:sz w:val="22"/>
          <w:szCs w:val="22"/>
        </w:rPr>
        <w:t xml:space="preserve">Заказчик обязан вернуть 1 экземпляр Универсального передаточного документа, полученного </w:t>
      </w:r>
      <w:proofErr w:type="gramStart"/>
      <w:r>
        <w:rPr>
          <w:bCs/>
          <w:sz w:val="22"/>
          <w:szCs w:val="22"/>
        </w:rPr>
        <w:t>согласно</w:t>
      </w:r>
      <w:proofErr w:type="gramEnd"/>
      <w:r>
        <w:rPr>
          <w:bCs/>
          <w:sz w:val="22"/>
          <w:szCs w:val="22"/>
        </w:rPr>
        <w:t xml:space="preserve"> </w:t>
      </w:r>
      <w:r>
        <w:rPr>
          <w:bCs/>
          <w:spacing w:val="-4"/>
          <w:sz w:val="22"/>
          <w:szCs w:val="22"/>
        </w:rPr>
        <w:t xml:space="preserve">этого пункта, заверенный печатью и подписью уполномоченного лица Заказчика, в течение 3-х рабочих дней с момента получения. </w:t>
      </w:r>
    </w:p>
    <w:p w:rsidR="00F033CA" w:rsidRDefault="00F033CA">
      <w:pPr>
        <w:jc w:val="both"/>
        <w:rPr>
          <w:bCs/>
          <w:spacing w:val="-4"/>
          <w:sz w:val="22"/>
          <w:szCs w:val="22"/>
        </w:rPr>
      </w:pPr>
    </w:p>
    <w:p w:rsidR="00F033CA" w:rsidRDefault="00AE5382">
      <w:pPr>
        <w:numPr>
          <w:ilvl w:val="0"/>
          <w:numId w:val="1"/>
        </w:numPr>
        <w:jc w:val="center"/>
        <w:rPr>
          <w:b/>
          <w:sz w:val="22"/>
          <w:szCs w:val="22"/>
        </w:rPr>
      </w:pPr>
      <w:r>
        <w:rPr>
          <w:b/>
          <w:sz w:val="22"/>
          <w:szCs w:val="22"/>
        </w:rPr>
        <w:t>ПРАВА И ОБЯЗАННОСТИ СТОРОН</w:t>
      </w:r>
    </w:p>
    <w:p w:rsidR="00F033CA" w:rsidRDefault="00AE5382">
      <w:pPr>
        <w:numPr>
          <w:ilvl w:val="1"/>
          <w:numId w:val="1"/>
        </w:numPr>
        <w:tabs>
          <w:tab w:val="left" w:pos="1134"/>
        </w:tabs>
        <w:ind w:left="709" w:firstLine="0"/>
        <w:jc w:val="both"/>
        <w:rPr>
          <w:bCs/>
          <w:sz w:val="22"/>
          <w:szCs w:val="22"/>
          <w:u w:val="single"/>
        </w:rPr>
      </w:pPr>
      <w:r>
        <w:rPr>
          <w:color w:val="000000"/>
          <w:sz w:val="22"/>
          <w:szCs w:val="22"/>
          <w:shd w:val="clear" w:color="auto" w:fill="FFFFFF"/>
        </w:rPr>
        <w:t xml:space="preserve"> </w:t>
      </w:r>
      <w:r>
        <w:rPr>
          <w:color w:val="000000"/>
          <w:sz w:val="22"/>
          <w:szCs w:val="22"/>
          <w:u w:val="single"/>
          <w:shd w:val="clear" w:color="auto" w:fill="FFFFFF"/>
        </w:rPr>
        <w:t>Поставщик обязан:</w:t>
      </w:r>
    </w:p>
    <w:p w:rsidR="00F033CA" w:rsidRDefault="00AE5382">
      <w:pPr>
        <w:numPr>
          <w:ilvl w:val="2"/>
          <w:numId w:val="8"/>
        </w:numPr>
        <w:tabs>
          <w:tab w:val="left" w:pos="142"/>
          <w:tab w:val="left" w:pos="567"/>
        </w:tabs>
        <w:ind w:left="0" w:firstLine="0"/>
        <w:jc w:val="both"/>
        <w:rPr>
          <w:bCs/>
          <w:sz w:val="22"/>
          <w:szCs w:val="22"/>
        </w:rPr>
      </w:pPr>
      <w:r>
        <w:rPr>
          <w:bCs/>
          <w:sz w:val="22"/>
          <w:szCs w:val="22"/>
        </w:rPr>
        <w:t>Открыть для Заказчика электронный счет аналитического учета для отражения всех операций с использованием карт, выданных Заказчику.</w:t>
      </w:r>
    </w:p>
    <w:p w:rsidR="00F033CA" w:rsidRDefault="00AE5382">
      <w:pPr>
        <w:numPr>
          <w:ilvl w:val="2"/>
          <w:numId w:val="8"/>
        </w:numPr>
        <w:tabs>
          <w:tab w:val="left" w:pos="567"/>
          <w:tab w:val="left" w:pos="993"/>
        </w:tabs>
        <w:ind w:left="0" w:firstLine="0"/>
        <w:jc w:val="both"/>
        <w:rPr>
          <w:bCs/>
          <w:sz w:val="22"/>
          <w:szCs w:val="22"/>
        </w:rPr>
      </w:pPr>
      <w:r>
        <w:rPr>
          <w:bCs/>
          <w:sz w:val="22"/>
          <w:szCs w:val="22"/>
        </w:rPr>
        <w:t>В течение 1 (одного) рабочего дня после получения соответствующего заявления от Заказчика, согласно п. 6.3.3 настоящего Контракта, приостановить (прекратить) отпуск автомобильного топлива по карте, выданной Заказчику.</w:t>
      </w:r>
    </w:p>
    <w:p w:rsidR="00F033CA" w:rsidRDefault="00AE5382">
      <w:pPr>
        <w:numPr>
          <w:ilvl w:val="2"/>
          <w:numId w:val="8"/>
        </w:numPr>
        <w:tabs>
          <w:tab w:val="left" w:pos="567"/>
          <w:tab w:val="left" w:pos="993"/>
        </w:tabs>
        <w:ind w:left="0" w:firstLine="0"/>
        <w:jc w:val="both"/>
        <w:rPr>
          <w:bCs/>
          <w:sz w:val="22"/>
          <w:szCs w:val="22"/>
        </w:rPr>
      </w:pPr>
      <w:r>
        <w:rPr>
          <w:bCs/>
          <w:sz w:val="22"/>
          <w:szCs w:val="22"/>
        </w:rPr>
        <w:t>В течение 1 (одного) рабочего дня после получения соответствующего заявления от Заказчика восстановить отпуск автомобильного топлива по карте, выданной Заказчику.</w:t>
      </w:r>
    </w:p>
    <w:p w:rsidR="00F033CA" w:rsidRDefault="00AE5382">
      <w:pPr>
        <w:numPr>
          <w:ilvl w:val="2"/>
          <w:numId w:val="8"/>
        </w:numPr>
        <w:tabs>
          <w:tab w:val="left" w:pos="567"/>
          <w:tab w:val="left" w:pos="993"/>
        </w:tabs>
        <w:ind w:left="0" w:firstLine="0"/>
        <w:jc w:val="both"/>
        <w:rPr>
          <w:bCs/>
          <w:sz w:val="22"/>
          <w:szCs w:val="22"/>
        </w:rPr>
      </w:pPr>
      <w:r>
        <w:rPr>
          <w:bCs/>
          <w:sz w:val="22"/>
          <w:szCs w:val="22"/>
        </w:rPr>
        <w:t>Ежеквартально и/или ежегодно, а также в течение 10 (десяти) рабочих дней с момента получения письменного заявления Заказчика предоставлять Заказчику оформленный Акт сверки взаиморасчетов.</w:t>
      </w:r>
    </w:p>
    <w:p w:rsidR="00F033CA" w:rsidRDefault="00AE5382">
      <w:pPr>
        <w:numPr>
          <w:ilvl w:val="1"/>
          <w:numId w:val="1"/>
        </w:numPr>
        <w:tabs>
          <w:tab w:val="left" w:pos="1134"/>
        </w:tabs>
        <w:ind w:left="709" w:firstLine="0"/>
        <w:jc w:val="both"/>
        <w:rPr>
          <w:bCs/>
          <w:sz w:val="22"/>
          <w:szCs w:val="22"/>
        </w:rPr>
      </w:pPr>
      <w:r>
        <w:rPr>
          <w:color w:val="000000"/>
          <w:sz w:val="22"/>
          <w:szCs w:val="22"/>
          <w:u w:val="single"/>
          <w:shd w:val="clear" w:color="auto" w:fill="FFFFFF"/>
        </w:rPr>
        <w:t>Поставщик имеет право</w:t>
      </w:r>
      <w:r>
        <w:rPr>
          <w:color w:val="000000"/>
          <w:sz w:val="22"/>
          <w:szCs w:val="22"/>
          <w:shd w:val="clear" w:color="auto" w:fill="FFFFFF"/>
        </w:rPr>
        <w:t>:</w:t>
      </w:r>
    </w:p>
    <w:p w:rsidR="00F033CA" w:rsidRDefault="00AE5382">
      <w:pPr>
        <w:numPr>
          <w:ilvl w:val="2"/>
          <w:numId w:val="9"/>
        </w:numPr>
        <w:tabs>
          <w:tab w:val="left" w:pos="709"/>
        </w:tabs>
        <w:ind w:left="0" w:firstLine="0"/>
        <w:jc w:val="both"/>
        <w:rPr>
          <w:bCs/>
          <w:spacing w:val="-6"/>
          <w:sz w:val="22"/>
          <w:szCs w:val="22"/>
        </w:rPr>
      </w:pPr>
      <w:r>
        <w:rPr>
          <w:bCs/>
          <w:sz w:val="22"/>
          <w:szCs w:val="22"/>
        </w:rPr>
        <w:t xml:space="preserve">В случае истечения срока действия настоящего Контракта, его расторжения, а также </w:t>
      </w:r>
      <w:r>
        <w:rPr>
          <w:bCs/>
          <w:spacing w:val="-6"/>
          <w:sz w:val="22"/>
          <w:szCs w:val="22"/>
        </w:rPr>
        <w:t xml:space="preserve">нарушения его условий Заказчиком, прекратить отпуск автомобильного топлива, а также заблокировать карты.   </w:t>
      </w:r>
    </w:p>
    <w:p w:rsidR="00F033CA" w:rsidRDefault="00AE5382">
      <w:pPr>
        <w:numPr>
          <w:ilvl w:val="2"/>
          <w:numId w:val="9"/>
        </w:numPr>
        <w:tabs>
          <w:tab w:val="left" w:pos="709"/>
          <w:tab w:val="left" w:pos="1560"/>
        </w:tabs>
        <w:ind w:left="0" w:firstLine="0"/>
        <w:jc w:val="both"/>
        <w:rPr>
          <w:bCs/>
          <w:sz w:val="22"/>
          <w:szCs w:val="22"/>
        </w:rPr>
      </w:pPr>
      <w:r>
        <w:rPr>
          <w:bCs/>
          <w:sz w:val="22"/>
          <w:szCs w:val="22"/>
        </w:rPr>
        <w:t xml:space="preserve">Не отпускать автомобильное топливо на АЗС в случае </w:t>
      </w:r>
      <w:proofErr w:type="gramStart"/>
      <w:r>
        <w:rPr>
          <w:bCs/>
          <w:sz w:val="22"/>
          <w:szCs w:val="22"/>
        </w:rPr>
        <w:t>не предъявления</w:t>
      </w:r>
      <w:proofErr w:type="gramEnd"/>
      <w:r>
        <w:rPr>
          <w:bCs/>
          <w:sz w:val="22"/>
          <w:szCs w:val="22"/>
        </w:rPr>
        <w:t xml:space="preserve"> Заказчиком (представителем Заказчика) карты.</w:t>
      </w:r>
    </w:p>
    <w:p w:rsidR="00F033CA" w:rsidRDefault="00AE5382">
      <w:pPr>
        <w:numPr>
          <w:ilvl w:val="1"/>
          <w:numId w:val="1"/>
        </w:numPr>
        <w:tabs>
          <w:tab w:val="left" w:pos="1134"/>
        </w:tabs>
        <w:ind w:left="709" w:firstLine="0"/>
        <w:jc w:val="both"/>
        <w:rPr>
          <w:bCs/>
          <w:sz w:val="22"/>
          <w:szCs w:val="22"/>
        </w:rPr>
      </w:pPr>
      <w:r>
        <w:rPr>
          <w:color w:val="000000"/>
          <w:sz w:val="22"/>
          <w:szCs w:val="22"/>
          <w:u w:val="single"/>
          <w:shd w:val="clear" w:color="auto" w:fill="FFFFFF"/>
        </w:rPr>
        <w:t>Заказчик обязан</w:t>
      </w:r>
      <w:r>
        <w:rPr>
          <w:color w:val="000000"/>
          <w:sz w:val="22"/>
          <w:szCs w:val="22"/>
          <w:shd w:val="clear" w:color="auto" w:fill="FFFFFF"/>
        </w:rPr>
        <w:t>:</w:t>
      </w:r>
    </w:p>
    <w:p w:rsidR="00F033CA" w:rsidRDefault="00AE5382">
      <w:pPr>
        <w:numPr>
          <w:ilvl w:val="1"/>
          <w:numId w:val="10"/>
        </w:numPr>
        <w:tabs>
          <w:tab w:val="left" w:pos="567"/>
        </w:tabs>
        <w:ind w:left="0" w:firstLine="0"/>
        <w:jc w:val="both"/>
        <w:rPr>
          <w:bCs/>
          <w:sz w:val="22"/>
          <w:szCs w:val="22"/>
        </w:rPr>
      </w:pPr>
      <w:r>
        <w:rPr>
          <w:bCs/>
          <w:sz w:val="22"/>
          <w:szCs w:val="22"/>
        </w:rPr>
        <w:t>Соблюдать установленный настоящим Контрактом порядок и условия получения автомобильного топлива на АЗС.</w:t>
      </w:r>
    </w:p>
    <w:p w:rsidR="00F033CA" w:rsidRDefault="00AE5382">
      <w:pPr>
        <w:numPr>
          <w:ilvl w:val="1"/>
          <w:numId w:val="10"/>
        </w:numPr>
        <w:tabs>
          <w:tab w:val="left" w:pos="567"/>
        </w:tabs>
        <w:ind w:left="0" w:firstLine="0"/>
        <w:jc w:val="both"/>
        <w:rPr>
          <w:bCs/>
          <w:sz w:val="22"/>
          <w:szCs w:val="22"/>
        </w:rPr>
      </w:pPr>
      <w:r>
        <w:rPr>
          <w:bCs/>
          <w:sz w:val="22"/>
          <w:szCs w:val="22"/>
        </w:rPr>
        <w:t xml:space="preserve">Своевременно оплачивать автомобильное топливо в порядке и в соответствии с разделом 4 настоящего Контракта.    </w:t>
      </w:r>
    </w:p>
    <w:p w:rsidR="00F033CA" w:rsidRDefault="00AE5382">
      <w:pPr>
        <w:numPr>
          <w:ilvl w:val="1"/>
          <w:numId w:val="10"/>
        </w:numPr>
        <w:tabs>
          <w:tab w:val="left" w:pos="567"/>
        </w:tabs>
        <w:ind w:left="0" w:firstLine="0"/>
        <w:jc w:val="both"/>
        <w:rPr>
          <w:bCs/>
          <w:sz w:val="22"/>
          <w:szCs w:val="22"/>
        </w:rPr>
      </w:pPr>
      <w:r>
        <w:rPr>
          <w:bCs/>
          <w:sz w:val="22"/>
          <w:szCs w:val="22"/>
        </w:rPr>
        <w:t xml:space="preserve">В случае если Заказчик лишится возможности владеть и пользоваться картой, незамедлительно заявить о случившемся Поставщику по телефону: </w:t>
      </w:r>
      <w:r w:rsidR="004172F9">
        <w:rPr>
          <w:bCs/>
          <w:sz w:val="22"/>
          <w:szCs w:val="22"/>
        </w:rPr>
        <w:t>___________</w:t>
      </w:r>
      <w:r>
        <w:rPr>
          <w:bCs/>
          <w:sz w:val="22"/>
          <w:szCs w:val="22"/>
        </w:rPr>
        <w:t>, после чего предоставить Поставщику письменное заявление по этому факту.</w:t>
      </w:r>
    </w:p>
    <w:p w:rsidR="00F033CA" w:rsidRDefault="00AE5382">
      <w:pPr>
        <w:tabs>
          <w:tab w:val="left" w:pos="567"/>
        </w:tabs>
        <w:jc w:val="both"/>
        <w:rPr>
          <w:bCs/>
          <w:sz w:val="22"/>
          <w:szCs w:val="22"/>
        </w:rPr>
      </w:pPr>
      <w:r>
        <w:rPr>
          <w:bCs/>
          <w:sz w:val="22"/>
          <w:szCs w:val="22"/>
        </w:rPr>
        <w:t>Разблокировка карты производится только по письменному заявлению Заказчика.</w:t>
      </w:r>
    </w:p>
    <w:p w:rsidR="00F033CA" w:rsidRDefault="00AE5382">
      <w:pPr>
        <w:numPr>
          <w:ilvl w:val="1"/>
          <w:numId w:val="10"/>
        </w:numPr>
        <w:tabs>
          <w:tab w:val="left" w:pos="567"/>
        </w:tabs>
        <w:ind w:left="0" w:firstLine="0"/>
        <w:jc w:val="both"/>
        <w:rPr>
          <w:bCs/>
          <w:sz w:val="22"/>
          <w:szCs w:val="22"/>
        </w:rPr>
      </w:pPr>
      <w:r>
        <w:rPr>
          <w:bCs/>
          <w:sz w:val="22"/>
          <w:szCs w:val="22"/>
        </w:rPr>
        <w:t>Не отчуждать полученные карты третьим лицам.</w:t>
      </w:r>
    </w:p>
    <w:p w:rsidR="00135531" w:rsidRPr="00135531" w:rsidRDefault="00AE5382" w:rsidP="00135531">
      <w:pPr>
        <w:numPr>
          <w:ilvl w:val="1"/>
          <w:numId w:val="10"/>
        </w:numPr>
        <w:tabs>
          <w:tab w:val="left" w:pos="567"/>
        </w:tabs>
        <w:ind w:left="0" w:firstLine="0"/>
        <w:jc w:val="both"/>
        <w:rPr>
          <w:bCs/>
          <w:sz w:val="22"/>
          <w:szCs w:val="22"/>
        </w:rPr>
      </w:pPr>
      <w:r w:rsidRPr="00135531">
        <w:rPr>
          <w:bCs/>
          <w:sz w:val="22"/>
          <w:szCs w:val="22"/>
        </w:rPr>
        <w:t xml:space="preserve">Во избежание всевозможных мошеннических действия с картами, находящимися в ведении Заказчика, включая изготовление и дальнейшую эксплуатацию их дубликатов, не передавать карты, полученные у Поставщика, третьим лицам. Поставщик не несет ответственности за потери Заказчика вследствие указанных действий. В случае обнаружения каких-либо фактов мошенничества, с целью оперативного их предотвращения, немедленно сообщить о таких фактах Поставщику по телефону: </w:t>
      </w:r>
      <w:r w:rsidR="00135531">
        <w:rPr>
          <w:bCs/>
          <w:color w:val="FF0000"/>
          <w:sz w:val="22"/>
          <w:szCs w:val="22"/>
        </w:rPr>
        <w:t>___________</w:t>
      </w:r>
    </w:p>
    <w:p w:rsidR="00F033CA" w:rsidRPr="00135531" w:rsidRDefault="00AE5382" w:rsidP="00135531">
      <w:pPr>
        <w:numPr>
          <w:ilvl w:val="1"/>
          <w:numId w:val="10"/>
        </w:numPr>
        <w:tabs>
          <w:tab w:val="left" w:pos="567"/>
        </w:tabs>
        <w:ind w:left="0" w:firstLine="0"/>
        <w:jc w:val="both"/>
        <w:rPr>
          <w:bCs/>
          <w:sz w:val="22"/>
          <w:szCs w:val="22"/>
        </w:rPr>
      </w:pPr>
      <w:proofErr w:type="gramStart"/>
      <w:r w:rsidRPr="00135531">
        <w:rPr>
          <w:bCs/>
          <w:sz w:val="22"/>
          <w:szCs w:val="22"/>
        </w:rPr>
        <w:t>Бережно обращаться с выданными ему картами, в том числе: не допускать их умышленной порчи и повреждения; хранить карты в условиях, исключающих загрязнение или окисление контактных площадок микросхемы (чипа); не подвергать карту воздействиям электромагнитных излучений или электрического тока, избыточных тепловых или механических нагрузок (изгибам, ударам и т.д.); не наносить на Карту любым способом посторонние надписи.</w:t>
      </w:r>
      <w:proofErr w:type="gramEnd"/>
    </w:p>
    <w:p w:rsidR="00F033CA" w:rsidRDefault="00AE5382">
      <w:pPr>
        <w:numPr>
          <w:ilvl w:val="1"/>
          <w:numId w:val="10"/>
        </w:numPr>
        <w:tabs>
          <w:tab w:val="left" w:pos="567"/>
        </w:tabs>
        <w:ind w:left="0" w:firstLine="0"/>
        <w:jc w:val="both"/>
        <w:rPr>
          <w:bCs/>
          <w:sz w:val="22"/>
          <w:szCs w:val="22"/>
        </w:rPr>
      </w:pPr>
      <w:r>
        <w:rPr>
          <w:bCs/>
          <w:sz w:val="22"/>
          <w:szCs w:val="22"/>
        </w:rPr>
        <w:t xml:space="preserve">В случае утери карт и/или их порчи вследствие несоблюдения п. 6.3.6 настоящего Контракта возместить Поставщику стоимость утраченных и/или поврежденных Карт из расчета 100 (Сто) рублей 00 копеек за 1 утраченную (поврежденную) карту. </w:t>
      </w:r>
    </w:p>
    <w:p w:rsidR="00F033CA" w:rsidRDefault="00AE5382">
      <w:pPr>
        <w:numPr>
          <w:ilvl w:val="1"/>
          <w:numId w:val="1"/>
        </w:numPr>
        <w:tabs>
          <w:tab w:val="left" w:pos="1134"/>
        </w:tabs>
        <w:ind w:left="709" w:firstLine="0"/>
        <w:jc w:val="both"/>
        <w:rPr>
          <w:bCs/>
          <w:sz w:val="22"/>
          <w:szCs w:val="22"/>
        </w:rPr>
      </w:pPr>
      <w:r>
        <w:rPr>
          <w:color w:val="000000"/>
          <w:sz w:val="22"/>
          <w:szCs w:val="22"/>
          <w:u w:val="single"/>
          <w:shd w:val="clear" w:color="auto" w:fill="FFFFFF"/>
        </w:rPr>
        <w:t>Заказчик имеет право</w:t>
      </w:r>
      <w:r>
        <w:rPr>
          <w:color w:val="000000"/>
          <w:sz w:val="22"/>
          <w:szCs w:val="22"/>
          <w:shd w:val="clear" w:color="auto" w:fill="FFFFFF"/>
        </w:rPr>
        <w:t>:</w:t>
      </w:r>
    </w:p>
    <w:p w:rsidR="00F033CA" w:rsidRDefault="00AE5382">
      <w:pPr>
        <w:numPr>
          <w:ilvl w:val="2"/>
          <w:numId w:val="1"/>
        </w:numPr>
        <w:tabs>
          <w:tab w:val="left" w:pos="567"/>
        </w:tabs>
        <w:ind w:left="0" w:firstLine="0"/>
        <w:jc w:val="both"/>
        <w:rPr>
          <w:bCs/>
          <w:sz w:val="22"/>
          <w:szCs w:val="22"/>
        </w:rPr>
      </w:pPr>
      <w:r>
        <w:rPr>
          <w:bCs/>
          <w:sz w:val="22"/>
          <w:szCs w:val="22"/>
        </w:rPr>
        <w:lastRenderedPageBreak/>
        <w:t xml:space="preserve">Выбирать автомобильное топливо на АЗС Поставщика, </w:t>
      </w:r>
      <w:proofErr w:type="gramStart"/>
      <w:r>
        <w:rPr>
          <w:bCs/>
          <w:sz w:val="22"/>
          <w:szCs w:val="22"/>
        </w:rPr>
        <w:t>указанной</w:t>
      </w:r>
      <w:proofErr w:type="gramEnd"/>
      <w:r>
        <w:rPr>
          <w:bCs/>
          <w:sz w:val="22"/>
          <w:szCs w:val="22"/>
        </w:rPr>
        <w:t xml:space="preserve"> в п. 5.1 настоящего Контракта, на условиях настоящего Контракта.</w:t>
      </w:r>
    </w:p>
    <w:p w:rsidR="00F033CA" w:rsidRDefault="00AE5382">
      <w:pPr>
        <w:numPr>
          <w:ilvl w:val="2"/>
          <w:numId w:val="1"/>
        </w:numPr>
        <w:tabs>
          <w:tab w:val="left" w:pos="567"/>
        </w:tabs>
        <w:ind w:left="0" w:firstLine="0"/>
        <w:jc w:val="both"/>
        <w:rPr>
          <w:bCs/>
          <w:sz w:val="22"/>
          <w:szCs w:val="22"/>
        </w:rPr>
      </w:pPr>
      <w:r>
        <w:rPr>
          <w:bCs/>
          <w:sz w:val="22"/>
          <w:szCs w:val="22"/>
        </w:rPr>
        <w:t>В период действия настоящего Контракта заказывать дополнительные карты, отказываться от использования конкретной карты, приостанавливать/заблокировать операции с использованием какой-либо из карт. Все вышеперечисленные действия, указанные в данном абзаце, совершаются на основании письменного заявления Заказчика.</w:t>
      </w:r>
    </w:p>
    <w:p w:rsidR="00F033CA" w:rsidRDefault="00AE5382">
      <w:pPr>
        <w:numPr>
          <w:ilvl w:val="2"/>
          <w:numId w:val="1"/>
        </w:numPr>
        <w:tabs>
          <w:tab w:val="left" w:pos="567"/>
        </w:tabs>
        <w:ind w:left="0" w:firstLine="0"/>
        <w:jc w:val="both"/>
        <w:rPr>
          <w:bCs/>
          <w:spacing w:val="-6"/>
          <w:sz w:val="22"/>
          <w:szCs w:val="22"/>
        </w:rPr>
      </w:pPr>
      <w:r>
        <w:rPr>
          <w:bCs/>
          <w:spacing w:val="-6"/>
          <w:sz w:val="22"/>
          <w:szCs w:val="22"/>
        </w:rPr>
        <w:t>Требовать замены неработоспособной карты, если она вышла из строя не по вине Заказчика, а вследствие заводского дефекта.</w:t>
      </w:r>
    </w:p>
    <w:p w:rsidR="00F033CA" w:rsidRDefault="00F033CA">
      <w:pPr>
        <w:tabs>
          <w:tab w:val="left" w:pos="567"/>
        </w:tabs>
        <w:jc w:val="both"/>
        <w:rPr>
          <w:bCs/>
          <w:spacing w:val="-6"/>
          <w:sz w:val="22"/>
          <w:szCs w:val="22"/>
        </w:rPr>
      </w:pPr>
    </w:p>
    <w:p w:rsidR="00F033CA" w:rsidRDefault="00AE5382">
      <w:pPr>
        <w:numPr>
          <w:ilvl w:val="0"/>
          <w:numId w:val="1"/>
        </w:numPr>
        <w:jc w:val="center"/>
        <w:rPr>
          <w:b/>
          <w:sz w:val="22"/>
          <w:szCs w:val="22"/>
        </w:rPr>
      </w:pPr>
      <w:r>
        <w:rPr>
          <w:b/>
          <w:sz w:val="22"/>
          <w:szCs w:val="22"/>
        </w:rPr>
        <w:t>ОТВЕТСТВЕННОСТЬ СТОРОН</w:t>
      </w:r>
    </w:p>
    <w:p w:rsidR="00F033CA" w:rsidRDefault="00AE5382">
      <w:pPr>
        <w:numPr>
          <w:ilvl w:val="1"/>
          <w:numId w:val="1"/>
        </w:numPr>
        <w:tabs>
          <w:tab w:val="left" w:pos="540"/>
        </w:tabs>
        <w:ind w:left="0" w:firstLine="0"/>
        <w:jc w:val="both"/>
        <w:rPr>
          <w:bCs/>
          <w:sz w:val="22"/>
          <w:szCs w:val="22"/>
        </w:rPr>
      </w:pPr>
      <w:r>
        <w:rPr>
          <w:sz w:val="22"/>
          <w:szCs w:val="22"/>
        </w:rPr>
        <w:t>Стороны несут ответственность за неисполнение и ненадлежащее исполнение настоящего Контракта в соответствии с действующим законодательством РФ</w:t>
      </w:r>
      <w:r>
        <w:rPr>
          <w:bCs/>
          <w:sz w:val="22"/>
          <w:szCs w:val="22"/>
        </w:rPr>
        <w:t>.</w:t>
      </w:r>
    </w:p>
    <w:p w:rsidR="00F033CA" w:rsidRDefault="00AE5382">
      <w:pPr>
        <w:numPr>
          <w:ilvl w:val="1"/>
          <w:numId w:val="1"/>
        </w:numPr>
        <w:tabs>
          <w:tab w:val="left" w:pos="540"/>
        </w:tabs>
        <w:ind w:left="0" w:firstLine="0"/>
        <w:jc w:val="both"/>
        <w:rPr>
          <w:bCs/>
          <w:sz w:val="22"/>
          <w:szCs w:val="22"/>
        </w:rPr>
      </w:pPr>
      <w:r>
        <w:rPr>
          <w:bCs/>
          <w:sz w:val="22"/>
          <w:szCs w:val="22"/>
        </w:rPr>
        <w:t>Уплата Стороной штрафов и/или возмещение ущерба, нанесенного нарушениями Контракта, не освобождает ее от обязанности исполнить этот Контракт в натуре.</w:t>
      </w:r>
    </w:p>
    <w:p w:rsidR="00F033CA" w:rsidRDefault="00AE5382">
      <w:pPr>
        <w:numPr>
          <w:ilvl w:val="1"/>
          <w:numId w:val="1"/>
        </w:numPr>
        <w:tabs>
          <w:tab w:val="left" w:pos="540"/>
        </w:tabs>
        <w:ind w:left="0" w:firstLine="0"/>
        <w:jc w:val="both"/>
        <w:rPr>
          <w:bCs/>
          <w:sz w:val="22"/>
          <w:szCs w:val="22"/>
        </w:rPr>
      </w:pPr>
      <w:r>
        <w:rPr>
          <w:color w:val="000000"/>
          <w:sz w:val="22"/>
          <w:szCs w:val="22"/>
        </w:rPr>
        <w:t xml:space="preserve">В случае просрочки исполнения Поставщиком обязательств, предусмотренных настоящим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Расчёт пени осуществляется Заказчиком согласно </w:t>
      </w:r>
      <w:r>
        <w:rPr>
          <w:sz w:val="22"/>
          <w:szCs w:val="22"/>
        </w:rPr>
        <w:t>Постановлению Правительства РФ от 30.08.2017 г. №1042.</w:t>
      </w:r>
    </w:p>
    <w:p w:rsidR="00F033CA" w:rsidRDefault="00AE5382">
      <w:pPr>
        <w:pStyle w:val="aa"/>
        <w:numPr>
          <w:ilvl w:val="1"/>
          <w:numId w:val="1"/>
        </w:numPr>
        <w:ind w:left="0" w:hanging="6"/>
        <w:jc w:val="both"/>
        <w:rPr>
          <w:bCs/>
          <w:sz w:val="22"/>
          <w:szCs w:val="22"/>
        </w:rPr>
      </w:pPr>
      <w:r>
        <w:rPr>
          <w:sz w:val="22"/>
          <w:szCs w:val="22"/>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10% от цены контракта, что составляет </w:t>
      </w:r>
      <w:r w:rsidR="00657883">
        <w:rPr>
          <w:color w:val="C00000"/>
          <w:sz w:val="22"/>
          <w:szCs w:val="22"/>
        </w:rPr>
        <w:t>__________________________</w:t>
      </w:r>
      <w:r>
        <w:rPr>
          <w:sz w:val="22"/>
          <w:szCs w:val="22"/>
        </w:rPr>
        <w:t>.</w:t>
      </w:r>
    </w:p>
    <w:p w:rsidR="00F033CA" w:rsidRDefault="00AE5382">
      <w:pPr>
        <w:numPr>
          <w:ilvl w:val="1"/>
          <w:numId w:val="1"/>
        </w:numPr>
        <w:tabs>
          <w:tab w:val="left" w:pos="540"/>
        </w:tabs>
        <w:ind w:left="0" w:firstLine="0"/>
        <w:jc w:val="both"/>
        <w:rPr>
          <w:bCs/>
          <w:sz w:val="22"/>
          <w:szCs w:val="22"/>
        </w:rPr>
      </w:pPr>
      <w:r>
        <w:rPr>
          <w:color w:val="000000"/>
          <w:sz w:val="22"/>
          <w:szCs w:val="22"/>
        </w:rPr>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F033CA" w:rsidRDefault="00AE5382">
      <w:pPr>
        <w:numPr>
          <w:ilvl w:val="1"/>
          <w:numId w:val="1"/>
        </w:numPr>
        <w:tabs>
          <w:tab w:val="left" w:pos="540"/>
        </w:tabs>
        <w:ind w:left="0" w:firstLine="0"/>
        <w:jc w:val="both"/>
        <w:rPr>
          <w:bCs/>
          <w:sz w:val="22"/>
          <w:szCs w:val="22"/>
        </w:rPr>
      </w:pPr>
      <w:r>
        <w:rPr>
          <w:color w:val="000000"/>
          <w:sz w:val="22"/>
          <w:szCs w:val="22"/>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rsidR="00F033CA" w:rsidRDefault="00AE5382">
      <w:pPr>
        <w:numPr>
          <w:ilvl w:val="1"/>
          <w:numId w:val="1"/>
        </w:numPr>
        <w:tabs>
          <w:tab w:val="left" w:pos="540"/>
        </w:tabs>
        <w:ind w:left="0" w:firstLine="0"/>
        <w:jc w:val="both"/>
        <w:rPr>
          <w:bCs/>
          <w:sz w:val="22"/>
          <w:szCs w:val="22"/>
        </w:rPr>
      </w:pPr>
      <w:r>
        <w:rPr>
          <w:color w:val="000000"/>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1 000 (Одна тысяча) рублей.</w:t>
      </w:r>
    </w:p>
    <w:p w:rsidR="00F033CA" w:rsidRDefault="00AE5382">
      <w:pPr>
        <w:numPr>
          <w:ilvl w:val="1"/>
          <w:numId w:val="1"/>
        </w:numPr>
        <w:tabs>
          <w:tab w:val="left" w:pos="540"/>
        </w:tabs>
        <w:ind w:left="0" w:firstLine="0"/>
        <w:jc w:val="both"/>
        <w:rPr>
          <w:bCs/>
          <w:sz w:val="22"/>
          <w:szCs w:val="22"/>
        </w:rPr>
      </w:pPr>
      <w:r>
        <w:rPr>
          <w:color w:val="000000"/>
          <w:sz w:val="22"/>
          <w:szCs w:val="22"/>
        </w:rPr>
        <w:t>Общая сумма начисленной неустойки (штрафов, пени) за неисполнение или ненадлежащее исполнение Заказчиком обязательств, предусмотренных Контрактом, не может превышать цену Контракта.</w:t>
      </w:r>
    </w:p>
    <w:p w:rsidR="00F033CA" w:rsidRDefault="00F033CA">
      <w:pPr>
        <w:jc w:val="both"/>
        <w:rPr>
          <w:bCs/>
          <w:sz w:val="22"/>
          <w:szCs w:val="22"/>
        </w:rPr>
      </w:pPr>
    </w:p>
    <w:p w:rsidR="00F033CA" w:rsidRDefault="00AE5382">
      <w:pPr>
        <w:numPr>
          <w:ilvl w:val="0"/>
          <w:numId w:val="1"/>
        </w:numPr>
        <w:jc w:val="center"/>
        <w:rPr>
          <w:b/>
          <w:sz w:val="22"/>
          <w:szCs w:val="22"/>
        </w:rPr>
      </w:pPr>
      <w:r>
        <w:rPr>
          <w:b/>
          <w:sz w:val="22"/>
          <w:szCs w:val="22"/>
        </w:rPr>
        <w:t>ФОРС-МАЖОРНЫЕ ОБСТОЯТЕЛЬСТВА</w:t>
      </w:r>
    </w:p>
    <w:p w:rsidR="00F033CA" w:rsidRDefault="00AE5382">
      <w:pPr>
        <w:numPr>
          <w:ilvl w:val="1"/>
          <w:numId w:val="1"/>
        </w:numPr>
        <w:tabs>
          <w:tab w:val="left" w:pos="540"/>
        </w:tabs>
        <w:ind w:left="0" w:firstLine="0"/>
        <w:jc w:val="both"/>
        <w:rPr>
          <w:bCs/>
          <w:sz w:val="22"/>
          <w:szCs w:val="22"/>
        </w:rPr>
      </w:pPr>
      <w:r>
        <w:rPr>
          <w:sz w:val="22"/>
          <w:szCs w:val="22"/>
        </w:rPr>
        <w:t>Ни одна из Сторон не несет ответственности за несвоевременное и/или ненадлежащее исполнение своих обязательств по настоящему Контракту, если такое неисполнение и/или ненадлежащее исполнение вызвано обстоятельствами непреодолимой силы (форс-мажорными обстоятельствами)</w:t>
      </w:r>
      <w:r>
        <w:rPr>
          <w:bCs/>
          <w:sz w:val="22"/>
          <w:szCs w:val="22"/>
        </w:rPr>
        <w:t>.</w:t>
      </w:r>
    </w:p>
    <w:p w:rsidR="00F033CA" w:rsidRDefault="00AE5382">
      <w:pPr>
        <w:numPr>
          <w:ilvl w:val="1"/>
          <w:numId w:val="1"/>
        </w:numPr>
        <w:tabs>
          <w:tab w:val="left" w:pos="540"/>
        </w:tabs>
        <w:ind w:left="0" w:firstLine="0"/>
        <w:jc w:val="both"/>
        <w:rPr>
          <w:bCs/>
          <w:sz w:val="22"/>
          <w:szCs w:val="22"/>
        </w:rPr>
      </w:pPr>
      <w:proofErr w:type="gramStart"/>
      <w:r>
        <w:rPr>
          <w:sz w:val="22"/>
          <w:szCs w:val="22"/>
        </w:rPr>
        <w:t>Обстоятельствами непреодолимой силы являются чрезвычайные и непредотвратимые при данных условиях обстоятельства, в частности: объявленная или фактическая война, военные действия, гражданские волнения, забастовки, эпидемии, блокада, землетрясения, наводнения, пожары и другие стихийные бедствия, а также изменения в действующем законодательстве, принятие нормативных актов местных органов власти, делающих невозможным выполнение Сторонами взятых на себя обязательств, если такие обстоятельства возникли после  подписания Сторонами настоящего Контракта</w:t>
      </w:r>
      <w:proofErr w:type="gramEnd"/>
      <w:r>
        <w:rPr>
          <w:sz w:val="22"/>
          <w:szCs w:val="22"/>
        </w:rPr>
        <w:t xml:space="preserve">, либо Стороны на момент подписания настоящего Контракта не знали и не могли знать об их существовании или возможности их наступления. </w:t>
      </w:r>
    </w:p>
    <w:p w:rsidR="00F033CA" w:rsidRDefault="00AE5382">
      <w:pPr>
        <w:numPr>
          <w:ilvl w:val="1"/>
          <w:numId w:val="1"/>
        </w:numPr>
        <w:tabs>
          <w:tab w:val="left" w:pos="540"/>
        </w:tabs>
        <w:ind w:left="0" w:firstLine="0"/>
        <w:jc w:val="both"/>
        <w:rPr>
          <w:bCs/>
          <w:sz w:val="22"/>
          <w:szCs w:val="22"/>
        </w:rPr>
      </w:pPr>
      <w:r>
        <w:rPr>
          <w:sz w:val="22"/>
          <w:szCs w:val="22"/>
        </w:rPr>
        <w:t>Сторона, для которой возникли обстоятельства непреодолимой силы, обязана в течение 3 (трех) дней письменно уведомить другую Сторону о возникновении непредвиденных обстоятельств, включая предположительную длительность периода, в течение которого будут действовать эти обстоятельства.</w:t>
      </w:r>
    </w:p>
    <w:p w:rsidR="00F033CA" w:rsidRDefault="00AE5382">
      <w:pPr>
        <w:numPr>
          <w:ilvl w:val="1"/>
          <w:numId w:val="1"/>
        </w:numPr>
        <w:tabs>
          <w:tab w:val="left" w:pos="540"/>
        </w:tabs>
        <w:ind w:left="0" w:firstLine="0"/>
        <w:jc w:val="both"/>
        <w:rPr>
          <w:bCs/>
          <w:sz w:val="22"/>
          <w:szCs w:val="22"/>
        </w:rPr>
      </w:pPr>
      <w:r>
        <w:rPr>
          <w:sz w:val="22"/>
          <w:szCs w:val="22"/>
        </w:rPr>
        <w:t>В случае если действие указанных обстоятель</w:t>
      </w:r>
      <w:proofErr w:type="gramStart"/>
      <w:r>
        <w:rPr>
          <w:sz w:val="22"/>
          <w:szCs w:val="22"/>
        </w:rPr>
        <w:t>ств пр</w:t>
      </w:r>
      <w:proofErr w:type="gramEnd"/>
      <w:r>
        <w:rPr>
          <w:sz w:val="22"/>
          <w:szCs w:val="22"/>
        </w:rPr>
        <w:t xml:space="preserve">одолжается более месяца, Стороны проводят дополнительные переговоры для выявления приемлемых альтернативных способов исполнения настоящего Контракта. Если же такие способы не найдены, каждая из Сторон имеет право на расторжение </w:t>
      </w:r>
      <w:r>
        <w:rPr>
          <w:sz w:val="22"/>
          <w:szCs w:val="22"/>
        </w:rPr>
        <w:lastRenderedPageBreak/>
        <w:t xml:space="preserve">настоящего Контракта и не несет ответственности за такое расторжение при условии, что она сообщит об этом другой Стороне не </w:t>
      </w:r>
      <w:proofErr w:type="gramStart"/>
      <w:r>
        <w:rPr>
          <w:sz w:val="22"/>
          <w:szCs w:val="22"/>
        </w:rPr>
        <w:t>позднее</w:t>
      </w:r>
      <w:proofErr w:type="gramEnd"/>
      <w:r>
        <w:rPr>
          <w:sz w:val="22"/>
          <w:szCs w:val="22"/>
        </w:rPr>
        <w:t xml:space="preserve"> чем за 10 дней до расторжения</w:t>
      </w:r>
      <w:r>
        <w:rPr>
          <w:bCs/>
          <w:sz w:val="22"/>
          <w:szCs w:val="22"/>
        </w:rPr>
        <w:t xml:space="preserve">. </w:t>
      </w:r>
    </w:p>
    <w:p w:rsidR="00F033CA" w:rsidRDefault="00AE5382">
      <w:pPr>
        <w:numPr>
          <w:ilvl w:val="1"/>
          <w:numId w:val="1"/>
        </w:numPr>
        <w:tabs>
          <w:tab w:val="left" w:pos="540"/>
        </w:tabs>
        <w:ind w:left="0" w:firstLine="0"/>
        <w:jc w:val="both"/>
        <w:rPr>
          <w:bCs/>
          <w:sz w:val="22"/>
          <w:szCs w:val="22"/>
        </w:rPr>
      </w:pPr>
      <w:r>
        <w:rPr>
          <w:sz w:val="22"/>
          <w:szCs w:val="22"/>
        </w:rPr>
        <w:t>Достаточным доказательством действия форс-мажорных обстоятельств и их продолжительности является документ, выданный уполномоченным государственным органом. Непредставление соответствующего документа лишает заинтересованную Сторону права ссылаться на действия непреодолимой силы.</w:t>
      </w:r>
    </w:p>
    <w:p w:rsidR="00F033CA" w:rsidRDefault="00F033CA">
      <w:pPr>
        <w:jc w:val="both"/>
        <w:rPr>
          <w:bCs/>
          <w:sz w:val="22"/>
          <w:szCs w:val="22"/>
        </w:rPr>
      </w:pPr>
    </w:p>
    <w:p w:rsidR="00F033CA" w:rsidRDefault="00AE5382">
      <w:pPr>
        <w:numPr>
          <w:ilvl w:val="0"/>
          <w:numId w:val="1"/>
        </w:numPr>
        <w:jc w:val="center"/>
        <w:rPr>
          <w:b/>
          <w:sz w:val="22"/>
          <w:szCs w:val="22"/>
        </w:rPr>
      </w:pPr>
      <w:r>
        <w:rPr>
          <w:b/>
          <w:sz w:val="22"/>
          <w:szCs w:val="22"/>
        </w:rPr>
        <w:t>РЕШЕНИЕ СПОРОВ</w:t>
      </w:r>
    </w:p>
    <w:p w:rsidR="00F033CA" w:rsidRDefault="00AE5382">
      <w:pPr>
        <w:pStyle w:val="3"/>
        <w:numPr>
          <w:ilvl w:val="0"/>
          <w:numId w:val="11"/>
        </w:numPr>
        <w:tabs>
          <w:tab w:val="left" w:pos="284"/>
          <w:tab w:val="left" w:pos="426"/>
        </w:tabs>
        <w:ind w:left="0" w:firstLine="0"/>
        <w:rPr>
          <w:sz w:val="22"/>
          <w:szCs w:val="22"/>
        </w:rPr>
      </w:pPr>
      <w:r>
        <w:rPr>
          <w:sz w:val="22"/>
          <w:szCs w:val="22"/>
        </w:rPr>
        <w:t xml:space="preserve">Все споры, возникающие между Сторонами в связи с исполнением настоящего Контракта, будут решаться Сторонами путем переговоров. </w:t>
      </w:r>
    </w:p>
    <w:p w:rsidR="00F033CA" w:rsidRDefault="00AE5382">
      <w:pPr>
        <w:pStyle w:val="3"/>
        <w:numPr>
          <w:ilvl w:val="0"/>
          <w:numId w:val="11"/>
        </w:numPr>
        <w:tabs>
          <w:tab w:val="left" w:pos="284"/>
          <w:tab w:val="left" w:pos="426"/>
        </w:tabs>
        <w:ind w:left="0" w:firstLine="0"/>
        <w:rPr>
          <w:sz w:val="22"/>
          <w:szCs w:val="22"/>
        </w:rPr>
      </w:pPr>
      <w:r>
        <w:rPr>
          <w:sz w:val="22"/>
          <w:szCs w:val="22"/>
        </w:rPr>
        <w:t>В случае невозможности достижения Сторонами взаимоприемлемого решения, спор подлежат передаче на рассмотрение в Арбитражный суд Тверской области.</w:t>
      </w:r>
    </w:p>
    <w:p w:rsidR="00F033CA" w:rsidRDefault="00AE5382">
      <w:pPr>
        <w:pStyle w:val="3"/>
        <w:numPr>
          <w:ilvl w:val="0"/>
          <w:numId w:val="11"/>
        </w:numPr>
        <w:tabs>
          <w:tab w:val="left" w:pos="284"/>
          <w:tab w:val="left" w:pos="426"/>
        </w:tabs>
        <w:ind w:left="0" w:firstLine="0"/>
        <w:rPr>
          <w:sz w:val="22"/>
          <w:szCs w:val="22"/>
        </w:rPr>
      </w:pPr>
      <w:r>
        <w:rPr>
          <w:sz w:val="22"/>
          <w:szCs w:val="22"/>
        </w:rPr>
        <w:t>Соблюдение внесудебного порядка разрешения споров, возникающих по настоящему Контракту или в связи с ним, является обязательным. Претензии предъявляются в течение общего срока исковой давности и должны быть рассмотрены в течение 7-ми рабочих дней с момента получения.</w:t>
      </w:r>
    </w:p>
    <w:p w:rsidR="00F033CA" w:rsidRDefault="00F033CA">
      <w:pPr>
        <w:pStyle w:val="3"/>
        <w:tabs>
          <w:tab w:val="left" w:pos="284"/>
          <w:tab w:val="left" w:pos="426"/>
        </w:tabs>
        <w:rPr>
          <w:sz w:val="22"/>
          <w:szCs w:val="22"/>
        </w:rPr>
      </w:pPr>
    </w:p>
    <w:p w:rsidR="00F033CA" w:rsidRDefault="00AE5382">
      <w:pPr>
        <w:numPr>
          <w:ilvl w:val="0"/>
          <w:numId w:val="1"/>
        </w:numPr>
        <w:tabs>
          <w:tab w:val="left" w:pos="426"/>
        </w:tabs>
        <w:ind w:left="0" w:firstLine="0"/>
        <w:jc w:val="center"/>
        <w:rPr>
          <w:b/>
          <w:sz w:val="22"/>
          <w:szCs w:val="22"/>
        </w:rPr>
      </w:pPr>
      <w:r>
        <w:rPr>
          <w:b/>
          <w:sz w:val="22"/>
          <w:szCs w:val="22"/>
        </w:rPr>
        <w:t>ПОРЯДОК ДОСРОЧНОГО РАСТОРЖЕНИЯ КОНТРАКТА</w:t>
      </w:r>
    </w:p>
    <w:p w:rsidR="00F033CA" w:rsidRDefault="00AE5382">
      <w:pPr>
        <w:pStyle w:val="3"/>
        <w:numPr>
          <w:ilvl w:val="0"/>
          <w:numId w:val="12"/>
        </w:numPr>
        <w:tabs>
          <w:tab w:val="left" w:pos="284"/>
          <w:tab w:val="left" w:pos="426"/>
        </w:tabs>
        <w:ind w:left="0" w:firstLine="0"/>
        <w:rPr>
          <w:sz w:val="22"/>
          <w:szCs w:val="22"/>
        </w:rPr>
      </w:pPr>
      <w:r>
        <w:rPr>
          <w:sz w:val="22"/>
          <w:szCs w:val="22"/>
        </w:rPr>
        <w:t xml:space="preserve">Настоящий </w:t>
      </w:r>
      <w:proofErr w:type="gramStart"/>
      <w:r>
        <w:rPr>
          <w:sz w:val="22"/>
          <w:szCs w:val="22"/>
        </w:rPr>
        <w:t>Контракт</w:t>
      </w:r>
      <w:proofErr w:type="gramEnd"/>
      <w:r>
        <w:rPr>
          <w:sz w:val="22"/>
          <w:szCs w:val="22"/>
        </w:rPr>
        <w:t xml:space="preserve"> может быть расторгнут досрочно по согласованию Сторон, а также в одностороннем порядке по инициативе любой из Сторон в случае существенного нарушения условий настоящего Контракта другой Стороной.</w:t>
      </w:r>
    </w:p>
    <w:p w:rsidR="00F033CA" w:rsidRDefault="00F033CA">
      <w:pPr>
        <w:pStyle w:val="3"/>
        <w:tabs>
          <w:tab w:val="left" w:pos="284"/>
          <w:tab w:val="left" w:pos="426"/>
        </w:tabs>
        <w:rPr>
          <w:spacing w:val="-4"/>
          <w:sz w:val="22"/>
          <w:szCs w:val="22"/>
        </w:rPr>
      </w:pPr>
    </w:p>
    <w:p w:rsidR="00F033CA" w:rsidRDefault="00AE5382">
      <w:pPr>
        <w:numPr>
          <w:ilvl w:val="0"/>
          <w:numId w:val="1"/>
        </w:numPr>
        <w:jc w:val="center"/>
        <w:rPr>
          <w:b/>
          <w:sz w:val="22"/>
          <w:szCs w:val="22"/>
        </w:rPr>
      </w:pPr>
      <w:r>
        <w:rPr>
          <w:b/>
          <w:sz w:val="22"/>
          <w:szCs w:val="22"/>
        </w:rPr>
        <w:t>ПРОЧИЕ ПОЛОЖЕНИЯ</w:t>
      </w:r>
    </w:p>
    <w:p w:rsidR="00F033CA" w:rsidRDefault="00AE5382">
      <w:pPr>
        <w:numPr>
          <w:ilvl w:val="1"/>
          <w:numId w:val="1"/>
        </w:numPr>
        <w:tabs>
          <w:tab w:val="left" w:pos="540"/>
        </w:tabs>
        <w:ind w:left="0" w:firstLine="0"/>
        <w:jc w:val="both"/>
        <w:rPr>
          <w:bCs/>
          <w:sz w:val="22"/>
          <w:szCs w:val="22"/>
        </w:rPr>
      </w:pPr>
      <w:r>
        <w:rPr>
          <w:bCs/>
          <w:sz w:val="22"/>
          <w:szCs w:val="22"/>
        </w:rPr>
        <w:t xml:space="preserve">Настоящий Контракт считается заключенным и вступает в силу с </w:t>
      </w:r>
      <w:r w:rsidR="00C41F20">
        <w:rPr>
          <w:bCs/>
          <w:sz w:val="22"/>
          <w:szCs w:val="22"/>
        </w:rPr>
        <w:t>момента подписания</w:t>
      </w:r>
      <w:r w:rsidR="004172F9">
        <w:rPr>
          <w:bCs/>
          <w:sz w:val="22"/>
          <w:szCs w:val="22"/>
        </w:rPr>
        <w:t xml:space="preserve"> и </w:t>
      </w:r>
      <w:r>
        <w:rPr>
          <w:bCs/>
          <w:sz w:val="22"/>
          <w:szCs w:val="22"/>
        </w:rPr>
        <w:t xml:space="preserve"> действует </w:t>
      </w:r>
      <w:r w:rsidRPr="004172F9">
        <w:rPr>
          <w:bCs/>
          <w:sz w:val="22"/>
          <w:szCs w:val="22"/>
        </w:rPr>
        <w:t>по «3</w:t>
      </w:r>
      <w:r w:rsidR="0014398E">
        <w:rPr>
          <w:bCs/>
          <w:sz w:val="22"/>
          <w:szCs w:val="22"/>
        </w:rPr>
        <w:t>1</w:t>
      </w:r>
      <w:r w:rsidRPr="004172F9">
        <w:rPr>
          <w:bCs/>
          <w:sz w:val="22"/>
          <w:szCs w:val="22"/>
        </w:rPr>
        <w:t xml:space="preserve">» </w:t>
      </w:r>
      <w:r w:rsidR="00C41F20">
        <w:rPr>
          <w:bCs/>
          <w:sz w:val="22"/>
          <w:szCs w:val="22"/>
        </w:rPr>
        <w:t>ию</w:t>
      </w:r>
      <w:r w:rsidR="0014398E">
        <w:rPr>
          <w:bCs/>
          <w:sz w:val="22"/>
          <w:szCs w:val="22"/>
        </w:rPr>
        <w:t>л</w:t>
      </w:r>
      <w:r w:rsidR="00C41F20">
        <w:rPr>
          <w:bCs/>
          <w:sz w:val="22"/>
          <w:szCs w:val="22"/>
        </w:rPr>
        <w:t>я</w:t>
      </w:r>
      <w:r w:rsidR="004172F9" w:rsidRPr="004172F9">
        <w:rPr>
          <w:bCs/>
          <w:sz w:val="22"/>
          <w:szCs w:val="22"/>
        </w:rPr>
        <w:t xml:space="preserve"> </w:t>
      </w:r>
      <w:r w:rsidRPr="004172F9">
        <w:rPr>
          <w:bCs/>
          <w:sz w:val="22"/>
          <w:szCs w:val="22"/>
        </w:rPr>
        <w:t>202</w:t>
      </w:r>
      <w:r w:rsidR="00524CCB">
        <w:rPr>
          <w:bCs/>
          <w:sz w:val="22"/>
          <w:szCs w:val="22"/>
        </w:rPr>
        <w:t>6</w:t>
      </w:r>
      <w:r w:rsidRPr="004172F9">
        <w:rPr>
          <w:bCs/>
          <w:sz w:val="22"/>
          <w:szCs w:val="22"/>
        </w:rPr>
        <w:t xml:space="preserve"> г.,</w:t>
      </w:r>
      <w:r>
        <w:rPr>
          <w:bCs/>
          <w:sz w:val="22"/>
          <w:szCs w:val="22"/>
        </w:rPr>
        <w:t xml:space="preserve"> а по расчетам - до полного исполнения сторонами своих обязательств.</w:t>
      </w:r>
    </w:p>
    <w:p w:rsidR="00F033CA" w:rsidRDefault="00AE5382">
      <w:pPr>
        <w:numPr>
          <w:ilvl w:val="1"/>
          <w:numId w:val="1"/>
        </w:numPr>
        <w:tabs>
          <w:tab w:val="left" w:pos="540"/>
        </w:tabs>
        <w:ind w:left="0" w:firstLine="0"/>
        <w:jc w:val="both"/>
        <w:rPr>
          <w:bCs/>
          <w:sz w:val="22"/>
          <w:szCs w:val="22"/>
        </w:rPr>
      </w:pPr>
      <w:r>
        <w:rPr>
          <w:bCs/>
          <w:sz w:val="22"/>
          <w:szCs w:val="22"/>
        </w:rPr>
        <w:t>Все изменения (дополнения) к настоящему Контракту являются действительными только в случае, если они совершены в письменном виде, скреплены печатями и подписаны уполномоченными представителями обеих Сторон.</w:t>
      </w:r>
    </w:p>
    <w:p w:rsidR="00F033CA" w:rsidRDefault="00AE5382">
      <w:pPr>
        <w:numPr>
          <w:ilvl w:val="1"/>
          <w:numId w:val="1"/>
        </w:numPr>
        <w:tabs>
          <w:tab w:val="left" w:pos="540"/>
        </w:tabs>
        <w:ind w:left="0" w:firstLine="0"/>
        <w:jc w:val="both"/>
        <w:rPr>
          <w:bCs/>
          <w:sz w:val="22"/>
          <w:szCs w:val="22"/>
        </w:rPr>
      </w:pPr>
      <w:r>
        <w:rPr>
          <w:bCs/>
          <w:sz w:val="22"/>
          <w:szCs w:val="22"/>
        </w:rPr>
        <w:t>Контракт и его дополнения/приложения, а также прочие документы и уведомления, составленные Сторонами во исполнение настоящего Контракта, могут быть оформлены путем обмена документами посредством факсимильной или электронной связи и имеют юридическую силу до момента обмена оригиналами.</w:t>
      </w:r>
    </w:p>
    <w:p w:rsidR="00F033CA" w:rsidRDefault="00AE5382">
      <w:pPr>
        <w:numPr>
          <w:ilvl w:val="1"/>
          <w:numId w:val="1"/>
        </w:numPr>
        <w:tabs>
          <w:tab w:val="left" w:pos="540"/>
        </w:tabs>
        <w:ind w:left="0" w:firstLine="0"/>
        <w:jc w:val="both"/>
        <w:rPr>
          <w:bCs/>
          <w:sz w:val="22"/>
          <w:szCs w:val="22"/>
        </w:rPr>
      </w:pPr>
      <w:r>
        <w:rPr>
          <w:bCs/>
          <w:sz w:val="22"/>
          <w:szCs w:val="22"/>
        </w:rPr>
        <w:t>Стороны обязаны письменно уведомлять друг друга об изменении своих реквизитов (юридического и почтового адреса, контактных телефонов и факсов, банковских реквизитов и т.д.) в течение 3-х дней с момента таких изменений.</w:t>
      </w:r>
    </w:p>
    <w:p w:rsidR="00F033CA" w:rsidRDefault="00AE5382">
      <w:pPr>
        <w:numPr>
          <w:ilvl w:val="1"/>
          <w:numId w:val="1"/>
        </w:numPr>
        <w:tabs>
          <w:tab w:val="left" w:pos="540"/>
        </w:tabs>
        <w:ind w:left="0" w:firstLine="0"/>
        <w:jc w:val="both"/>
        <w:rPr>
          <w:bCs/>
          <w:sz w:val="22"/>
          <w:szCs w:val="22"/>
        </w:rPr>
      </w:pPr>
      <w:r>
        <w:rPr>
          <w:bCs/>
          <w:sz w:val="22"/>
          <w:szCs w:val="22"/>
        </w:rPr>
        <w:t>Во всем, что не урегулировано настоящим Контрактом, Стороны будут руководствоваться действующим законодательством РФ.</w:t>
      </w:r>
    </w:p>
    <w:p w:rsidR="00F033CA" w:rsidRDefault="00AE5382">
      <w:pPr>
        <w:numPr>
          <w:ilvl w:val="1"/>
          <w:numId w:val="1"/>
        </w:numPr>
        <w:tabs>
          <w:tab w:val="left" w:pos="540"/>
        </w:tabs>
        <w:ind w:left="0" w:firstLine="0"/>
        <w:jc w:val="both"/>
        <w:rPr>
          <w:bCs/>
          <w:sz w:val="22"/>
          <w:szCs w:val="22"/>
        </w:rPr>
      </w:pPr>
      <w:r>
        <w:rPr>
          <w:bCs/>
          <w:sz w:val="22"/>
          <w:szCs w:val="22"/>
        </w:rPr>
        <w:t>Настоящий Контракт подписан в двух идентичных экземплярах, имеющих равную юридическую силу, по одному для каждой из Сторон.</w:t>
      </w:r>
    </w:p>
    <w:p w:rsidR="00F033CA" w:rsidRDefault="00AE5382">
      <w:pPr>
        <w:jc w:val="both"/>
        <w:rPr>
          <w:bCs/>
          <w:sz w:val="22"/>
          <w:szCs w:val="22"/>
        </w:rPr>
      </w:pPr>
      <w:r>
        <w:rPr>
          <w:bCs/>
          <w:sz w:val="22"/>
          <w:szCs w:val="22"/>
        </w:rPr>
        <w:t xml:space="preserve"> </w:t>
      </w:r>
    </w:p>
    <w:p w:rsidR="00F033CA" w:rsidRDefault="00F033CA">
      <w:pPr>
        <w:jc w:val="both"/>
        <w:rPr>
          <w:bCs/>
          <w:sz w:val="8"/>
          <w:szCs w:val="8"/>
        </w:rPr>
      </w:pPr>
    </w:p>
    <w:p w:rsidR="00F033CA" w:rsidRDefault="00AE5382">
      <w:pPr>
        <w:numPr>
          <w:ilvl w:val="0"/>
          <w:numId w:val="1"/>
        </w:numPr>
        <w:jc w:val="center"/>
        <w:rPr>
          <w:b/>
          <w:sz w:val="22"/>
          <w:szCs w:val="22"/>
        </w:rPr>
      </w:pPr>
      <w:r>
        <w:rPr>
          <w:b/>
          <w:sz w:val="22"/>
          <w:szCs w:val="22"/>
        </w:rPr>
        <w:t>АДРЕСА, БАНКОВСКИЕ РЕКВИЗИТЫ И ПОДПИСИ СТОРОН</w:t>
      </w:r>
    </w:p>
    <w:p w:rsidR="00F033CA" w:rsidRDefault="00F033CA">
      <w:pPr>
        <w:jc w:val="center"/>
        <w:rPr>
          <w:b/>
          <w:sz w:val="8"/>
          <w:szCs w:val="8"/>
        </w:rPr>
      </w:pPr>
    </w:p>
    <w:tbl>
      <w:tblPr>
        <w:tblW w:w="10065" w:type="dxa"/>
        <w:tblLook w:val="04A0" w:firstRow="1" w:lastRow="0" w:firstColumn="1" w:lastColumn="0" w:noHBand="0" w:noVBand="1"/>
      </w:tblPr>
      <w:tblGrid>
        <w:gridCol w:w="4755"/>
        <w:gridCol w:w="5310"/>
      </w:tblGrid>
      <w:tr w:rsidR="00F033CA">
        <w:tc>
          <w:tcPr>
            <w:tcW w:w="4755" w:type="dxa"/>
          </w:tcPr>
          <w:p w:rsidR="00F033CA" w:rsidRDefault="00AE5382">
            <w:pPr>
              <w:pStyle w:val="1"/>
              <w:rPr>
                <w:sz w:val="22"/>
                <w:szCs w:val="22"/>
              </w:rPr>
            </w:pPr>
            <w:r>
              <w:rPr>
                <w:sz w:val="22"/>
                <w:szCs w:val="22"/>
              </w:rPr>
              <w:lastRenderedPageBreak/>
              <w:t xml:space="preserve">Поставщик </w:t>
            </w:r>
          </w:p>
          <w:p w:rsidR="00F033CA" w:rsidRDefault="00F033CA">
            <w:pPr>
              <w:rPr>
                <w:bCs/>
                <w:sz w:val="22"/>
                <w:szCs w:val="22"/>
              </w:rPr>
            </w:pPr>
          </w:p>
          <w:p w:rsidR="00657883" w:rsidRDefault="00657883">
            <w:pPr>
              <w:rPr>
                <w:bCs/>
                <w:sz w:val="22"/>
                <w:szCs w:val="22"/>
              </w:rPr>
            </w:pPr>
          </w:p>
          <w:p w:rsidR="00657883" w:rsidRDefault="00657883">
            <w:pPr>
              <w:rPr>
                <w:bCs/>
                <w:sz w:val="22"/>
                <w:szCs w:val="22"/>
              </w:rPr>
            </w:pPr>
          </w:p>
          <w:p w:rsidR="00657883" w:rsidRDefault="00657883">
            <w:pPr>
              <w:rPr>
                <w:bCs/>
                <w:sz w:val="22"/>
                <w:szCs w:val="22"/>
              </w:rPr>
            </w:pPr>
          </w:p>
          <w:p w:rsidR="00657883" w:rsidRDefault="00657883">
            <w:pPr>
              <w:rPr>
                <w:bCs/>
                <w:sz w:val="22"/>
                <w:szCs w:val="22"/>
              </w:rPr>
            </w:pPr>
          </w:p>
          <w:p w:rsidR="00657883" w:rsidRDefault="00657883">
            <w:pPr>
              <w:rPr>
                <w:bCs/>
                <w:sz w:val="22"/>
                <w:szCs w:val="22"/>
              </w:rPr>
            </w:pPr>
          </w:p>
          <w:p w:rsidR="00657883" w:rsidRDefault="00657883">
            <w:pPr>
              <w:rPr>
                <w:bCs/>
                <w:sz w:val="22"/>
                <w:szCs w:val="22"/>
              </w:rPr>
            </w:pPr>
          </w:p>
          <w:p w:rsidR="00657883" w:rsidRDefault="00657883">
            <w:pPr>
              <w:rPr>
                <w:bCs/>
                <w:sz w:val="22"/>
                <w:szCs w:val="22"/>
              </w:rPr>
            </w:pPr>
          </w:p>
          <w:p w:rsidR="00657883" w:rsidRDefault="00657883">
            <w:pPr>
              <w:rPr>
                <w:bCs/>
                <w:sz w:val="22"/>
                <w:szCs w:val="22"/>
              </w:rPr>
            </w:pPr>
          </w:p>
          <w:p w:rsidR="00657883" w:rsidRDefault="00657883">
            <w:pPr>
              <w:rPr>
                <w:bCs/>
                <w:sz w:val="22"/>
                <w:szCs w:val="22"/>
              </w:rPr>
            </w:pPr>
          </w:p>
          <w:p w:rsidR="00657883" w:rsidRDefault="00657883">
            <w:pPr>
              <w:rPr>
                <w:bCs/>
                <w:sz w:val="22"/>
                <w:szCs w:val="22"/>
              </w:rPr>
            </w:pPr>
          </w:p>
          <w:p w:rsidR="00657883" w:rsidRDefault="00657883">
            <w:pPr>
              <w:rPr>
                <w:bCs/>
                <w:sz w:val="22"/>
                <w:szCs w:val="22"/>
              </w:rPr>
            </w:pPr>
          </w:p>
          <w:p w:rsidR="00657883" w:rsidRDefault="00657883">
            <w:pPr>
              <w:rPr>
                <w:bCs/>
                <w:sz w:val="22"/>
                <w:szCs w:val="22"/>
              </w:rPr>
            </w:pPr>
          </w:p>
          <w:p w:rsidR="00657883" w:rsidRDefault="00657883">
            <w:pPr>
              <w:rPr>
                <w:bCs/>
                <w:sz w:val="22"/>
                <w:szCs w:val="22"/>
              </w:rPr>
            </w:pPr>
          </w:p>
          <w:p w:rsidR="00657883" w:rsidRDefault="00657883">
            <w:pPr>
              <w:rPr>
                <w:bCs/>
                <w:sz w:val="22"/>
                <w:szCs w:val="22"/>
              </w:rPr>
            </w:pPr>
          </w:p>
          <w:p w:rsidR="00657883" w:rsidRDefault="00657883">
            <w:pPr>
              <w:rPr>
                <w:bCs/>
                <w:sz w:val="22"/>
                <w:szCs w:val="22"/>
              </w:rPr>
            </w:pPr>
          </w:p>
          <w:p w:rsidR="00657883" w:rsidRDefault="00657883">
            <w:pPr>
              <w:rPr>
                <w:bCs/>
                <w:sz w:val="22"/>
                <w:szCs w:val="22"/>
              </w:rPr>
            </w:pPr>
          </w:p>
          <w:p w:rsidR="00657883" w:rsidRDefault="00657883">
            <w:pPr>
              <w:rPr>
                <w:bCs/>
                <w:sz w:val="22"/>
                <w:szCs w:val="22"/>
              </w:rPr>
            </w:pPr>
          </w:p>
          <w:p w:rsidR="00F033CA" w:rsidRDefault="00AE5382">
            <w:pPr>
              <w:rPr>
                <w:bCs/>
                <w:sz w:val="22"/>
                <w:szCs w:val="22"/>
              </w:rPr>
            </w:pPr>
            <w:r>
              <w:rPr>
                <w:bCs/>
                <w:sz w:val="22"/>
                <w:szCs w:val="22"/>
              </w:rPr>
              <w:t>Директор</w:t>
            </w:r>
          </w:p>
          <w:p w:rsidR="00F033CA" w:rsidRDefault="00F033CA">
            <w:pPr>
              <w:rPr>
                <w:bCs/>
                <w:sz w:val="22"/>
                <w:szCs w:val="22"/>
              </w:rPr>
            </w:pPr>
          </w:p>
          <w:p w:rsidR="00F033CA" w:rsidRDefault="00F033CA">
            <w:pPr>
              <w:rPr>
                <w:bCs/>
                <w:sz w:val="22"/>
                <w:szCs w:val="22"/>
              </w:rPr>
            </w:pPr>
          </w:p>
          <w:p w:rsidR="00F033CA" w:rsidRDefault="00AE5382" w:rsidP="00FD0A8F">
            <w:pPr>
              <w:rPr>
                <w:bCs/>
                <w:sz w:val="22"/>
                <w:szCs w:val="22"/>
              </w:rPr>
            </w:pPr>
            <w:r>
              <w:rPr>
                <w:bCs/>
                <w:sz w:val="22"/>
                <w:szCs w:val="22"/>
              </w:rPr>
              <w:t xml:space="preserve">______________ </w:t>
            </w:r>
          </w:p>
        </w:tc>
        <w:tc>
          <w:tcPr>
            <w:tcW w:w="5310" w:type="dxa"/>
          </w:tcPr>
          <w:p w:rsidR="00F033CA" w:rsidRDefault="00AE5382">
            <w:pPr>
              <w:pStyle w:val="1"/>
              <w:rPr>
                <w:sz w:val="22"/>
                <w:szCs w:val="22"/>
              </w:rPr>
            </w:pPr>
            <w:r>
              <w:rPr>
                <w:sz w:val="22"/>
                <w:szCs w:val="22"/>
              </w:rPr>
              <w:t>Заказчик</w:t>
            </w:r>
          </w:p>
          <w:p w:rsidR="00F033CA" w:rsidRDefault="00AE5382">
            <w:pPr>
              <w:rPr>
                <w:color w:val="000000"/>
                <w:sz w:val="22"/>
                <w:szCs w:val="22"/>
              </w:rPr>
            </w:pPr>
            <w:r>
              <w:rPr>
                <w:b/>
                <w:bCs/>
                <w:color w:val="000000"/>
                <w:sz w:val="22"/>
                <w:szCs w:val="22"/>
              </w:rPr>
              <w:t>Межрегиональное управление № 141 ФМБА России</w:t>
            </w:r>
            <w:r>
              <w:rPr>
                <w:color w:val="000000"/>
                <w:sz w:val="22"/>
                <w:szCs w:val="22"/>
              </w:rPr>
              <w:t xml:space="preserve"> </w:t>
            </w:r>
          </w:p>
          <w:p w:rsidR="00F033CA" w:rsidRDefault="00AE5382">
            <w:pPr>
              <w:rPr>
                <w:color w:val="000000"/>
                <w:sz w:val="22"/>
                <w:szCs w:val="22"/>
              </w:rPr>
            </w:pPr>
            <w:proofErr w:type="spellStart"/>
            <w:r>
              <w:rPr>
                <w:color w:val="000000"/>
                <w:sz w:val="22"/>
                <w:szCs w:val="22"/>
              </w:rPr>
              <w:t>Юр</w:t>
            </w:r>
            <w:proofErr w:type="gramStart"/>
            <w:r>
              <w:rPr>
                <w:color w:val="000000"/>
                <w:sz w:val="22"/>
                <w:szCs w:val="22"/>
              </w:rPr>
              <w:t>.а</w:t>
            </w:r>
            <w:proofErr w:type="gramEnd"/>
            <w:r>
              <w:rPr>
                <w:color w:val="000000"/>
                <w:sz w:val="22"/>
                <w:szCs w:val="22"/>
              </w:rPr>
              <w:t>дрес</w:t>
            </w:r>
            <w:proofErr w:type="spellEnd"/>
            <w:r>
              <w:rPr>
                <w:color w:val="000000"/>
                <w:sz w:val="22"/>
                <w:szCs w:val="22"/>
              </w:rPr>
              <w:t xml:space="preserve">: 171841, Тверская обл., г. Удомля, </w:t>
            </w:r>
          </w:p>
          <w:p w:rsidR="00F033CA" w:rsidRDefault="00AE5382">
            <w:pPr>
              <w:rPr>
                <w:color w:val="000000"/>
                <w:sz w:val="22"/>
                <w:szCs w:val="22"/>
              </w:rPr>
            </w:pPr>
            <w:r>
              <w:rPr>
                <w:color w:val="000000"/>
                <w:sz w:val="22"/>
                <w:szCs w:val="22"/>
              </w:rPr>
              <w:t xml:space="preserve">ул. Энтузиастов, д. 13 </w:t>
            </w:r>
          </w:p>
          <w:p w:rsidR="00F033CA" w:rsidRDefault="00AE5382">
            <w:pPr>
              <w:rPr>
                <w:color w:val="000000"/>
                <w:sz w:val="22"/>
                <w:szCs w:val="22"/>
              </w:rPr>
            </w:pPr>
            <w:proofErr w:type="spellStart"/>
            <w:r>
              <w:rPr>
                <w:color w:val="000000"/>
                <w:sz w:val="22"/>
                <w:szCs w:val="22"/>
              </w:rPr>
              <w:t>Почт</w:t>
            </w:r>
            <w:proofErr w:type="gramStart"/>
            <w:r>
              <w:rPr>
                <w:color w:val="000000"/>
                <w:sz w:val="22"/>
                <w:szCs w:val="22"/>
              </w:rPr>
              <w:t>.а</w:t>
            </w:r>
            <w:proofErr w:type="gramEnd"/>
            <w:r>
              <w:rPr>
                <w:color w:val="000000"/>
                <w:sz w:val="22"/>
                <w:szCs w:val="22"/>
              </w:rPr>
              <w:t>дрес</w:t>
            </w:r>
            <w:proofErr w:type="spellEnd"/>
            <w:r>
              <w:rPr>
                <w:color w:val="000000"/>
                <w:sz w:val="22"/>
                <w:szCs w:val="22"/>
              </w:rPr>
              <w:t xml:space="preserve">: 171841, Тверская обл., г. Удомля, а/я 114 ИНН 6916014010 / КПП 691601001 </w:t>
            </w:r>
          </w:p>
          <w:p w:rsidR="0003067A" w:rsidRPr="0003067A" w:rsidRDefault="00AE5382" w:rsidP="0003067A">
            <w:pPr>
              <w:rPr>
                <w:color w:val="000000"/>
                <w:sz w:val="22"/>
                <w:szCs w:val="22"/>
              </w:rPr>
            </w:pPr>
            <w:r>
              <w:rPr>
                <w:color w:val="000000"/>
                <w:sz w:val="22"/>
                <w:szCs w:val="22"/>
              </w:rPr>
              <w:t>УФК по Тверской области (Межрегиональное управление №141 ФМБА</w:t>
            </w:r>
            <w:r w:rsidR="0003067A">
              <w:rPr>
                <w:color w:val="000000"/>
                <w:sz w:val="22"/>
                <w:szCs w:val="22"/>
              </w:rPr>
              <w:t xml:space="preserve"> России, л/с 03361822380)</w:t>
            </w:r>
            <w:r>
              <w:rPr>
                <w:color w:val="000000"/>
                <w:sz w:val="22"/>
                <w:szCs w:val="22"/>
              </w:rPr>
              <w:t xml:space="preserve"> </w:t>
            </w:r>
            <w:proofErr w:type="gramStart"/>
            <w:r w:rsidR="0003067A" w:rsidRPr="0003067A">
              <w:rPr>
                <w:color w:val="000000"/>
                <w:sz w:val="22"/>
                <w:szCs w:val="22"/>
              </w:rPr>
              <w:t>Р</w:t>
            </w:r>
            <w:proofErr w:type="gramEnd"/>
            <w:r w:rsidR="0003067A" w:rsidRPr="0003067A">
              <w:rPr>
                <w:color w:val="000000"/>
                <w:sz w:val="22"/>
                <w:szCs w:val="22"/>
              </w:rPr>
              <w:t>/с 03211643000000013223</w:t>
            </w:r>
          </w:p>
          <w:p w:rsidR="00524CCB" w:rsidRDefault="00524CCB" w:rsidP="00524CCB">
            <w:r>
              <w:t xml:space="preserve">ОКЦ №1 ВВГУ Банка России//УФК по Нижегородской области, </w:t>
            </w:r>
            <w:proofErr w:type="gramStart"/>
            <w:r>
              <w:t>г</w:t>
            </w:r>
            <w:proofErr w:type="gramEnd"/>
            <w:r>
              <w:t xml:space="preserve"> Нижний Новгород</w:t>
            </w:r>
          </w:p>
          <w:p w:rsidR="00F033CA" w:rsidRDefault="00AE5382" w:rsidP="0003067A">
            <w:pPr>
              <w:rPr>
                <w:color w:val="000000"/>
                <w:sz w:val="22"/>
                <w:szCs w:val="22"/>
              </w:rPr>
            </w:pPr>
            <w:r>
              <w:rPr>
                <w:color w:val="000000"/>
                <w:sz w:val="22"/>
                <w:szCs w:val="22"/>
              </w:rPr>
              <w:t xml:space="preserve">БИК </w:t>
            </w:r>
            <w:r w:rsidR="0003067A" w:rsidRPr="0003067A">
              <w:rPr>
                <w:color w:val="000000"/>
                <w:sz w:val="22"/>
                <w:szCs w:val="22"/>
              </w:rPr>
              <w:t>012202102</w:t>
            </w:r>
            <w:r>
              <w:rPr>
                <w:color w:val="000000"/>
                <w:sz w:val="22"/>
                <w:szCs w:val="22"/>
              </w:rPr>
              <w:t xml:space="preserve"> </w:t>
            </w:r>
          </w:p>
          <w:p w:rsidR="0003067A" w:rsidRDefault="00AE5382">
            <w:pPr>
              <w:rPr>
                <w:color w:val="000000"/>
                <w:sz w:val="22"/>
                <w:szCs w:val="22"/>
              </w:rPr>
            </w:pPr>
            <w:proofErr w:type="spellStart"/>
            <w:proofErr w:type="gramStart"/>
            <w:r>
              <w:rPr>
                <w:color w:val="000000"/>
                <w:sz w:val="22"/>
                <w:szCs w:val="22"/>
              </w:rPr>
              <w:t>кор</w:t>
            </w:r>
            <w:proofErr w:type="spellEnd"/>
            <w:r>
              <w:rPr>
                <w:color w:val="000000"/>
                <w:sz w:val="22"/>
                <w:szCs w:val="22"/>
              </w:rPr>
              <w:t>/счет</w:t>
            </w:r>
            <w:proofErr w:type="gramEnd"/>
            <w:r>
              <w:rPr>
                <w:color w:val="000000"/>
                <w:sz w:val="22"/>
                <w:szCs w:val="22"/>
              </w:rPr>
              <w:t xml:space="preserve"> (ЕКС): </w:t>
            </w:r>
            <w:r w:rsidR="0003067A" w:rsidRPr="0003067A">
              <w:rPr>
                <w:color w:val="000000"/>
                <w:sz w:val="22"/>
                <w:szCs w:val="22"/>
              </w:rPr>
              <w:t>40102810745370000024</w:t>
            </w:r>
          </w:p>
          <w:p w:rsidR="00F033CA" w:rsidRDefault="00AE5382">
            <w:pPr>
              <w:rPr>
                <w:color w:val="000000"/>
                <w:sz w:val="22"/>
                <w:szCs w:val="22"/>
              </w:rPr>
            </w:pPr>
            <w:r>
              <w:rPr>
                <w:color w:val="000000"/>
                <w:sz w:val="22"/>
                <w:szCs w:val="22"/>
              </w:rPr>
              <w:t xml:space="preserve">ОГРН 1026901950118; ОКПО 56330436 </w:t>
            </w:r>
          </w:p>
          <w:p w:rsidR="00F033CA" w:rsidRDefault="00AE5382">
            <w:pPr>
              <w:rPr>
                <w:color w:val="000000"/>
                <w:sz w:val="22"/>
                <w:szCs w:val="22"/>
              </w:rPr>
            </w:pPr>
            <w:r>
              <w:rPr>
                <w:color w:val="000000"/>
                <w:sz w:val="22"/>
                <w:szCs w:val="22"/>
              </w:rPr>
              <w:t xml:space="preserve">Тел./факс: 8 (48255) 5-52-08; 5-52-19 (бухгалтерия) </w:t>
            </w:r>
          </w:p>
          <w:p w:rsidR="00F033CA" w:rsidRDefault="00AE5382">
            <w:pPr>
              <w:rPr>
                <w:color w:val="000000"/>
                <w:sz w:val="22"/>
                <w:szCs w:val="22"/>
              </w:rPr>
            </w:pPr>
            <w:r>
              <w:rPr>
                <w:color w:val="000000"/>
                <w:sz w:val="22"/>
                <w:szCs w:val="22"/>
                <w:lang w:val="en-US"/>
              </w:rPr>
              <w:t>e</w:t>
            </w:r>
            <w:r>
              <w:rPr>
                <w:color w:val="000000"/>
                <w:sz w:val="22"/>
                <w:szCs w:val="22"/>
              </w:rPr>
              <w:t>-</w:t>
            </w:r>
            <w:r>
              <w:rPr>
                <w:color w:val="000000"/>
                <w:sz w:val="22"/>
                <w:szCs w:val="22"/>
                <w:lang w:val="en-US"/>
              </w:rPr>
              <w:t>mail</w:t>
            </w:r>
            <w:r>
              <w:rPr>
                <w:color w:val="000000"/>
                <w:sz w:val="22"/>
                <w:szCs w:val="22"/>
              </w:rPr>
              <w:t xml:space="preserve">: </w:t>
            </w:r>
            <w:hyperlink r:id="rId7" w:history="1">
              <w:r>
                <w:rPr>
                  <w:rStyle w:val="a3"/>
                  <w:sz w:val="22"/>
                  <w:szCs w:val="22"/>
                  <w:lang w:val="en-US"/>
                </w:rPr>
                <w:t>upr</w:t>
              </w:r>
              <w:r>
                <w:rPr>
                  <w:rStyle w:val="a3"/>
                  <w:sz w:val="22"/>
                  <w:szCs w:val="22"/>
                </w:rPr>
                <w:t>141-69@</w:t>
              </w:r>
              <w:r>
                <w:rPr>
                  <w:rStyle w:val="a3"/>
                  <w:sz w:val="22"/>
                  <w:szCs w:val="22"/>
                  <w:lang w:val="en-US"/>
                </w:rPr>
                <w:t>mail</w:t>
              </w:r>
              <w:r>
                <w:rPr>
                  <w:rStyle w:val="a3"/>
                  <w:sz w:val="22"/>
                  <w:szCs w:val="22"/>
                </w:rPr>
                <w:t>.</w:t>
              </w:r>
              <w:proofErr w:type="spellStart"/>
              <w:r>
                <w:rPr>
                  <w:rStyle w:val="a3"/>
                  <w:sz w:val="22"/>
                  <w:szCs w:val="22"/>
                  <w:lang w:val="en-US"/>
                </w:rPr>
                <w:t>ru</w:t>
              </w:r>
              <w:proofErr w:type="spellEnd"/>
            </w:hyperlink>
            <w:r>
              <w:rPr>
                <w:color w:val="000000"/>
                <w:sz w:val="22"/>
                <w:szCs w:val="22"/>
              </w:rPr>
              <w:t xml:space="preserve"> </w:t>
            </w:r>
          </w:p>
          <w:p w:rsidR="00F033CA" w:rsidRDefault="00F033CA">
            <w:pPr>
              <w:rPr>
                <w:color w:val="000000"/>
                <w:sz w:val="22"/>
                <w:szCs w:val="22"/>
              </w:rPr>
            </w:pPr>
          </w:p>
          <w:p w:rsidR="00F033CA" w:rsidRDefault="00F033CA">
            <w:pPr>
              <w:rPr>
                <w:color w:val="000000"/>
                <w:sz w:val="22"/>
                <w:szCs w:val="22"/>
              </w:rPr>
            </w:pPr>
          </w:p>
          <w:p w:rsidR="00F033CA" w:rsidRDefault="0014398E">
            <w:pPr>
              <w:rPr>
                <w:color w:val="000000"/>
                <w:sz w:val="22"/>
                <w:szCs w:val="22"/>
              </w:rPr>
            </w:pPr>
            <w:proofErr w:type="spellStart"/>
            <w:r>
              <w:rPr>
                <w:color w:val="000000"/>
                <w:sz w:val="22"/>
                <w:szCs w:val="22"/>
              </w:rPr>
              <w:t>Врио</w:t>
            </w:r>
            <w:proofErr w:type="spellEnd"/>
            <w:r>
              <w:rPr>
                <w:color w:val="000000"/>
                <w:sz w:val="22"/>
                <w:szCs w:val="22"/>
              </w:rPr>
              <w:t xml:space="preserve"> р</w:t>
            </w:r>
            <w:r w:rsidR="00AE5382">
              <w:rPr>
                <w:color w:val="000000"/>
                <w:sz w:val="22"/>
                <w:szCs w:val="22"/>
              </w:rPr>
              <w:t>уководител</w:t>
            </w:r>
            <w:r>
              <w:rPr>
                <w:color w:val="000000"/>
                <w:sz w:val="22"/>
                <w:szCs w:val="22"/>
              </w:rPr>
              <w:t>я</w:t>
            </w:r>
            <w:r w:rsidR="00AE5382">
              <w:rPr>
                <w:color w:val="000000"/>
                <w:sz w:val="22"/>
                <w:szCs w:val="22"/>
              </w:rPr>
              <w:t xml:space="preserve"> </w:t>
            </w:r>
          </w:p>
          <w:p w:rsidR="00F033CA" w:rsidRDefault="00F033CA">
            <w:pPr>
              <w:rPr>
                <w:color w:val="000000"/>
                <w:sz w:val="22"/>
                <w:szCs w:val="22"/>
              </w:rPr>
            </w:pPr>
          </w:p>
          <w:p w:rsidR="00F033CA" w:rsidRDefault="00F033CA">
            <w:pPr>
              <w:rPr>
                <w:color w:val="000000"/>
                <w:sz w:val="22"/>
                <w:szCs w:val="22"/>
              </w:rPr>
            </w:pPr>
          </w:p>
          <w:p w:rsidR="00F033CA" w:rsidRDefault="00AE5382">
            <w:pPr>
              <w:rPr>
                <w:color w:val="333333"/>
                <w:sz w:val="22"/>
                <w:szCs w:val="22"/>
                <w:shd w:val="clear" w:color="auto" w:fill="FFFFFF"/>
              </w:rPr>
            </w:pPr>
            <w:r>
              <w:rPr>
                <w:color w:val="000000"/>
                <w:sz w:val="22"/>
                <w:szCs w:val="22"/>
              </w:rPr>
              <w:t>_________________ А.</w:t>
            </w:r>
            <w:r w:rsidR="0014398E">
              <w:rPr>
                <w:color w:val="000000"/>
                <w:sz w:val="22"/>
                <w:szCs w:val="22"/>
              </w:rPr>
              <w:t>А. Головенко</w:t>
            </w:r>
          </w:p>
          <w:p w:rsidR="00F033CA" w:rsidRDefault="00F033CA">
            <w:pPr>
              <w:rPr>
                <w:bCs/>
                <w:sz w:val="22"/>
                <w:szCs w:val="22"/>
              </w:rPr>
            </w:pPr>
          </w:p>
        </w:tc>
      </w:tr>
    </w:tbl>
    <w:p w:rsidR="00F033CA" w:rsidRDefault="00F033CA">
      <w:pPr>
        <w:pStyle w:val="a7"/>
        <w:jc w:val="left"/>
        <w:rPr>
          <w:spacing w:val="0"/>
          <w:sz w:val="22"/>
          <w:szCs w:val="22"/>
        </w:rPr>
      </w:pPr>
    </w:p>
    <w:sectPr w:rsidR="00F033CA">
      <w:pgSz w:w="11906" w:h="16838"/>
      <w:pgMar w:top="851" w:right="709"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0FBF26"/>
    <w:multiLevelType w:val="singleLevel"/>
    <w:tmpl w:val="AB0FBF26"/>
    <w:lvl w:ilvl="0">
      <w:start w:val="1"/>
      <w:numFmt w:val="bullet"/>
      <w:lvlText w:val=""/>
      <w:lvlJc w:val="left"/>
      <w:pPr>
        <w:tabs>
          <w:tab w:val="left" w:pos="420"/>
        </w:tabs>
        <w:ind w:left="420" w:hanging="420"/>
      </w:pPr>
      <w:rPr>
        <w:rFonts w:ascii="Wingdings" w:hAnsi="Wingdings" w:hint="default"/>
      </w:rPr>
    </w:lvl>
  </w:abstractNum>
  <w:abstractNum w:abstractNumId="1">
    <w:nsid w:val="0E4E7787"/>
    <w:multiLevelType w:val="multilevel"/>
    <w:tmpl w:val="0E4E7787"/>
    <w:lvl w:ilvl="0">
      <w:start w:val="2"/>
      <w:numFmt w:val="decimal"/>
      <w:lvlText w:val="%1."/>
      <w:lvlJc w:val="left"/>
      <w:pPr>
        <w:tabs>
          <w:tab w:val="left" w:pos="360"/>
        </w:tabs>
        <w:ind w:left="360" w:hanging="360"/>
      </w:pPr>
    </w:lvl>
    <w:lvl w:ilvl="1">
      <w:start w:val="1"/>
      <w:numFmt w:val="decimal"/>
      <w:lvlText w:val="%1.%2."/>
      <w:lvlJc w:val="left"/>
      <w:pPr>
        <w:tabs>
          <w:tab w:val="left" w:pos="360"/>
        </w:tabs>
        <w:ind w:left="360" w:hanging="360"/>
      </w:pPr>
    </w:lvl>
    <w:lvl w:ilvl="2">
      <w:start w:val="1"/>
      <w:numFmt w:val="decimal"/>
      <w:lvlText w:val="%1.%2.%3."/>
      <w:lvlJc w:val="left"/>
      <w:pPr>
        <w:tabs>
          <w:tab w:val="left" w:pos="1440"/>
        </w:tabs>
        <w:ind w:left="1440" w:hanging="720"/>
      </w:pPr>
    </w:lvl>
    <w:lvl w:ilvl="3">
      <w:start w:val="1"/>
      <w:numFmt w:val="decimal"/>
      <w:lvlText w:val="%1.%2.%3.%4."/>
      <w:lvlJc w:val="left"/>
      <w:pPr>
        <w:tabs>
          <w:tab w:val="left" w:pos="1800"/>
        </w:tabs>
        <w:ind w:left="1800" w:hanging="720"/>
      </w:pPr>
    </w:lvl>
    <w:lvl w:ilvl="4">
      <w:start w:val="1"/>
      <w:numFmt w:val="decimal"/>
      <w:lvlText w:val="%1.%2.%3.%4.%5."/>
      <w:lvlJc w:val="left"/>
      <w:pPr>
        <w:tabs>
          <w:tab w:val="left" w:pos="2520"/>
        </w:tabs>
        <w:ind w:left="2520" w:hanging="1080"/>
      </w:pPr>
    </w:lvl>
    <w:lvl w:ilvl="5">
      <w:start w:val="1"/>
      <w:numFmt w:val="decimal"/>
      <w:lvlText w:val="%1.%2.%3.%4.%5.%6."/>
      <w:lvlJc w:val="left"/>
      <w:pPr>
        <w:tabs>
          <w:tab w:val="left" w:pos="2880"/>
        </w:tabs>
        <w:ind w:left="2880" w:hanging="1080"/>
      </w:pPr>
    </w:lvl>
    <w:lvl w:ilvl="6">
      <w:start w:val="1"/>
      <w:numFmt w:val="decimal"/>
      <w:lvlText w:val="%1.%2.%3.%4.%5.%6.%7."/>
      <w:lvlJc w:val="left"/>
      <w:pPr>
        <w:tabs>
          <w:tab w:val="left" w:pos="3600"/>
        </w:tabs>
        <w:ind w:left="3600" w:hanging="1440"/>
      </w:pPr>
    </w:lvl>
    <w:lvl w:ilvl="7">
      <w:start w:val="1"/>
      <w:numFmt w:val="decimal"/>
      <w:lvlText w:val="%1.%2.%3.%4.%5.%6.%7.%8."/>
      <w:lvlJc w:val="left"/>
      <w:pPr>
        <w:tabs>
          <w:tab w:val="left" w:pos="3960"/>
        </w:tabs>
        <w:ind w:left="3960" w:hanging="1440"/>
      </w:pPr>
    </w:lvl>
    <w:lvl w:ilvl="8">
      <w:start w:val="1"/>
      <w:numFmt w:val="decimal"/>
      <w:lvlText w:val="%1.%2.%3.%4.%5.%6.%7.%8.%9."/>
      <w:lvlJc w:val="left"/>
      <w:pPr>
        <w:tabs>
          <w:tab w:val="left" w:pos="4680"/>
        </w:tabs>
        <w:ind w:left="4680" w:hanging="1800"/>
      </w:pPr>
    </w:lvl>
  </w:abstractNum>
  <w:abstractNum w:abstractNumId="2">
    <w:nsid w:val="1986591B"/>
    <w:multiLevelType w:val="multilevel"/>
    <w:tmpl w:val="1986591B"/>
    <w:lvl w:ilvl="0">
      <w:start w:val="1"/>
      <w:numFmt w:val="decimal"/>
      <w:lvlText w:val="6.3.%1.   "/>
      <w:lvlJc w:val="left"/>
      <w:pPr>
        <w:ind w:left="1800" w:hanging="360"/>
      </w:pPr>
      <w:rPr>
        <w:rFonts w:hint="default"/>
      </w:rPr>
    </w:lvl>
    <w:lvl w:ilvl="1">
      <w:start w:val="1"/>
      <w:numFmt w:val="decimal"/>
      <w:lvlText w:val="6.3.%2. "/>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F8C04B3"/>
    <w:multiLevelType w:val="multilevel"/>
    <w:tmpl w:val="1F8C04B3"/>
    <w:lvl w:ilvl="0">
      <w:start w:val="1"/>
      <w:numFmt w:val="decimal"/>
      <w:lvlText w:val="10.%1."/>
      <w:lvlJc w:val="left"/>
      <w:pPr>
        <w:ind w:left="928" w:hanging="360"/>
      </w:pPr>
      <w:rPr>
        <w:rFonts w:hint="default"/>
      </w:rPr>
    </w:lvl>
    <w:lvl w:ilvl="1">
      <w:start w:val="1"/>
      <w:numFmt w:val="lowerLetter"/>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4">
    <w:nsid w:val="37D103CA"/>
    <w:multiLevelType w:val="multilevel"/>
    <w:tmpl w:val="37D103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6.1.%3. "/>
      <w:lvlJc w:val="left"/>
      <w:pPr>
        <w:ind w:left="1639"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8BC4DB5"/>
    <w:multiLevelType w:val="multilevel"/>
    <w:tmpl w:val="38BC4DB5"/>
    <w:lvl w:ilvl="0">
      <w:start w:val="2"/>
      <w:numFmt w:val="decimal"/>
      <w:lvlText w:val="%1."/>
      <w:lvlJc w:val="left"/>
      <w:pPr>
        <w:tabs>
          <w:tab w:val="left" w:pos="360"/>
        </w:tabs>
        <w:ind w:left="360" w:hanging="360"/>
      </w:pPr>
      <w:rPr>
        <w:rFonts w:hint="default"/>
      </w:rPr>
    </w:lvl>
    <w:lvl w:ilvl="1">
      <w:start w:val="1"/>
      <w:numFmt w:val="decimal"/>
      <w:lvlText w:val="3.%2"/>
      <w:lvlJc w:val="left"/>
      <w:pPr>
        <w:tabs>
          <w:tab w:val="left" w:pos="720"/>
        </w:tabs>
        <w:ind w:left="720" w:hanging="360"/>
      </w:pPr>
      <w:rPr>
        <w:rFonts w:hint="default"/>
      </w:rPr>
    </w:lvl>
    <w:lvl w:ilvl="2">
      <w:start w:val="1"/>
      <w:numFmt w:val="decimal"/>
      <w:lvlText w:val="%1.%2.%3."/>
      <w:lvlJc w:val="left"/>
      <w:pPr>
        <w:tabs>
          <w:tab w:val="left" w:pos="1440"/>
        </w:tabs>
        <w:ind w:left="1440" w:hanging="720"/>
      </w:pPr>
      <w:rPr>
        <w:rFonts w:hint="default"/>
      </w:rPr>
    </w:lvl>
    <w:lvl w:ilvl="3">
      <w:start w:val="1"/>
      <w:numFmt w:val="decimal"/>
      <w:lvlText w:val="%1.%2.%3.%4."/>
      <w:lvlJc w:val="left"/>
      <w:pPr>
        <w:tabs>
          <w:tab w:val="left" w:pos="1800"/>
        </w:tabs>
        <w:ind w:left="1800" w:hanging="720"/>
      </w:pPr>
      <w:rPr>
        <w:rFonts w:hint="default"/>
      </w:rPr>
    </w:lvl>
    <w:lvl w:ilvl="4">
      <w:start w:val="1"/>
      <w:numFmt w:val="decimal"/>
      <w:lvlText w:val="%1.%2.%3.%4.%5."/>
      <w:lvlJc w:val="left"/>
      <w:pPr>
        <w:tabs>
          <w:tab w:val="left" w:pos="2520"/>
        </w:tabs>
        <w:ind w:left="2520" w:hanging="1080"/>
      </w:pPr>
      <w:rPr>
        <w:rFonts w:hint="default"/>
      </w:rPr>
    </w:lvl>
    <w:lvl w:ilvl="5">
      <w:start w:val="1"/>
      <w:numFmt w:val="decimal"/>
      <w:lvlText w:val="%1.%2.%3.%4.%5.%6."/>
      <w:lvlJc w:val="left"/>
      <w:pPr>
        <w:tabs>
          <w:tab w:val="left" w:pos="2880"/>
        </w:tabs>
        <w:ind w:left="2880" w:hanging="1080"/>
      </w:pPr>
      <w:rPr>
        <w:rFonts w:hint="default"/>
      </w:rPr>
    </w:lvl>
    <w:lvl w:ilvl="6">
      <w:start w:val="1"/>
      <w:numFmt w:val="decimal"/>
      <w:lvlText w:val="%1.%2.%3.%4.%5.%6.%7."/>
      <w:lvlJc w:val="left"/>
      <w:pPr>
        <w:tabs>
          <w:tab w:val="left" w:pos="3600"/>
        </w:tabs>
        <w:ind w:left="3600" w:hanging="1440"/>
      </w:pPr>
      <w:rPr>
        <w:rFonts w:hint="default"/>
      </w:rPr>
    </w:lvl>
    <w:lvl w:ilvl="7">
      <w:start w:val="1"/>
      <w:numFmt w:val="decimal"/>
      <w:lvlText w:val="%1.%2.%3.%4.%5.%6.%7.%8."/>
      <w:lvlJc w:val="left"/>
      <w:pPr>
        <w:tabs>
          <w:tab w:val="left" w:pos="3960"/>
        </w:tabs>
        <w:ind w:left="3960" w:hanging="1440"/>
      </w:pPr>
      <w:rPr>
        <w:rFonts w:hint="default"/>
      </w:rPr>
    </w:lvl>
    <w:lvl w:ilvl="8">
      <w:start w:val="1"/>
      <w:numFmt w:val="decimal"/>
      <w:lvlText w:val="%1.%2.%3.%4.%5.%6.%7.%8.%9."/>
      <w:lvlJc w:val="left"/>
      <w:pPr>
        <w:tabs>
          <w:tab w:val="left" w:pos="4680"/>
        </w:tabs>
        <w:ind w:left="4680" w:hanging="1800"/>
      </w:pPr>
      <w:rPr>
        <w:rFonts w:hint="default"/>
      </w:rPr>
    </w:lvl>
  </w:abstractNum>
  <w:abstractNum w:abstractNumId="6">
    <w:nsid w:val="512D6454"/>
    <w:multiLevelType w:val="multilevel"/>
    <w:tmpl w:val="512D64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6.2.%3.   "/>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43D6D50"/>
    <w:multiLevelType w:val="multilevel"/>
    <w:tmpl w:val="543D6D5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70F2C7E"/>
    <w:multiLevelType w:val="multilevel"/>
    <w:tmpl w:val="570F2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A827E35"/>
    <w:multiLevelType w:val="multilevel"/>
    <w:tmpl w:val="5A827E35"/>
    <w:lvl w:ilvl="0">
      <w:start w:val="1"/>
      <w:numFmt w:val="decimal"/>
      <w:lvlText w:val="%1."/>
      <w:lvlJc w:val="left"/>
      <w:pPr>
        <w:ind w:left="360" w:hanging="360"/>
      </w:pPr>
    </w:lvl>
    <w:lvl w:ilvl="1">
      <w:start w:val="1"/>
      <w:numFmt w:val="decimal"/>
      <w:lvlText w:val="%1.%2."/>
      <w:lvlJc w:val="left"/>
      <w:pPr>
        <w:ind w:left="792" w:hanging="432"/>
      </w:pPr>
      <w:rPr>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9F07131"/>
    <w:multiLevelType w:val="multilevel"/>
    <w:tmpl w:val="69F07131"/>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7DFC7A52"/>
    <w:multiLevelType w:val="multilevel"/>
    <w:tmpl w:val="7DFC7A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8"/>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7"/>
  </w:num>
  <w:num w:numId="8">
    <w:abstractNumId w:val="4"/>
  </w:num>
  <w:num w:numId="9">
    <w:abstractNumId w:val="6"/>
  </w:num>
  <w:num w:numId="10">
    <w:abstractNumId w:val="2"/>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F57"/>
    <w:rsid w:val="00000326"/>
    <w:rsid w:val="00000DC6"/>
    <w:rsid w:val="000011A8"/>
    <w:rsid w:val="00005AA8"/>
    <w:rsid w:val="000068A2"/>
    <w:rsid w:val="00010887"/>
    <w:rsid w:val="000138D9"/>
    <w:rsid w:val="00014D82"/>
    <w:rsid w:val="00021347"/>
    <w:rsid w:val="0002451B"/>
    <w:rsid w:val="000305C5"/>
    <w:rsid w:val="0003067A"/>
    <w:rsid w:val="000442D4"/>
    <w:rsid w:val="00053717"/>
    <w:rsid w:val="000624D4"/>
    <w:rsid w:val="0006529B"/>
    <w:rsid w:val="000676DD"/>
    <w:rsid w:val="0007190F"/>
    <w:rsid w:val="00073CC9"/>
    <w:rsid w:val="00077BEB"/>
    <w:rsid w:val="0008035D"/>
    <w:rsid w:val="000852D8"/>
    <w:rsid w:val="00087010"/>
    <w:rsid w:val="000917D5"/>
    <w:rsid w:val="000975AF"/>
    <w:rsid w:val="000A03A2"/>
    <w:rsid w:val="000A3BEB"/>
    <w:rsid w:val="000B2A81"/>
    <w:rsid w:val="000D1612"/>
    <w:rsid w:val="000D6270"/>
    <w:rsid w:val="000D65E8"/>
    <w:rsid w:val="000F20E0"/>
    <w:rsid w:val="000F79C3"/>
    <w:rsid w:val="00106FF3"/>
    <w:rsid w:val="0010715F"/>
    <w:rsid w:val="001112AC"/>
    <w:rsid w:val="00111610"/>
    <w:rsid w:val="0011170E"/>
    <w:rsid w:val="00112FFD"/>
    <w:rsid w:val="00113BC9"/>
    <w:rsid w:val="00114327"/>
    <w:rsid w:val="0011438D"/>
    <w:rsid w:val="00123AD5"/>
    <w:rsid w:val="001352CE"/>
    <w:rsid w:val="00135318"/>
    <w:rsid w:val="00135463"/>
    <w:rsid w:val="00135531"/>
    <w:rsid w:val="0014398E"/>
    <w:rsid w:val="00144B40"/>
    <w:rsid w:val="00150669"/>
    <w:rsid w:val="00153119"/>
    <w:rsid w:val="00157028"/>
    <w:rsid w:val="00162D9D"/>
    <w:rsid w:val="001654C2"/>
    <w:rsid w:val="001674E8"/>
    <w:rsid w:val="00167E74"/>
    <w:rsid w:val="00170E47"/>
    <w:rsid w:val="001730EA"/>
    <w:rsid w:val="0017355D"/>
    <w:rsid w:val="001740C2"/>
    <w:rsid w:val="00174952"/>
    <w:rsid w:val="001821BC"/>
    <w:rsid w:val="001902E4"/>
    <w:rsid w:val="001A01E1"/>
    <w:rsid w:val="001A3593"/>
    <w:rsid w:val="001A6C0A"/>
    <w:rsid w:val="001B07D9"/>
    <w:rsid w:val="001B23A7"/>
    <w:rsid w:val="001B2B20"/>
    <w:rsid w:val="001B6B08"/>
    <w:rsid w:val="001C1195"/>
    <w:rsid w:val="001C2505"/>
    <w:rsid w:val="001C3EF7"/>
    <w:rsid w:val="001C7912"/>
    <w:rsid w:val="001D506B"/>
    <w:rsid w:val="001E31A0"/>
    <w:rsid w:val="001F46E7"/>
    <w:rsid w:val="001F5C98"/>
    <w:rsid w:val="001F7CC9"/>
    <w:rsid w:val="002049D3"/>
    <w:rsid w:val="00206C31"/>
    <w:rsid w:val="00206E74"/>
    <w:rsid w:val="00207621"/>
    <w:rsid w:val="002076FA"/>
    <w:rsid w:val="002116AD"/>
    <w:rsid w:val="002130A1"/>
    <w:rsid w:val="00213FEE"/>
    <w:rsid w:val="00215BCC"/>
    <w:rsid w:val="0021664A"/>
    <w:rsid w:val="00223885"/>
    <w:rsid w:val="00223D00"/>
    <w:rsid w:val="00223E4F"/>
    <w:rsid w:val="0022677B"/>
    <w:rsid w:val="00235886"/>
    <w:rsid w:val="0023668E"/>
    <w:rsid w:val="00236891"/>
    <w:rsid w:val="002439DC"/>
    <w:rsid w:val="00246331"/>
    <w:rsid w:val="00252E70"/>
    <w:rsid w:val="00253D89"/>
    <w:rsid w:val="00260B12"/>
    <w:rsid w:val="0026248C"/>
    <w:rsid w:val="00262606"/>
    <w:rsid w:val="00267919"/>
    <w:rsid w:val="00276A26"/>
    <w:rsid w:val="00276F62"/>
    <w:rsid w:val="00280335"/>
    <w:rsid w:val="00281531"/>
    <w:rsid w:val="00281E5B"/>
    <w:rsid w:val="00285455"/>
    <w:rsid w:val="002906B2"/>
    <w:rsid w:val="00292452"/>
    <w:rsid w:val="00292BD4"/>
    <w:rsid w:val="00293DD3"/>
    <w:rsid w:val="002976C2"/>
    <w:rsid w:val="002A1BCE"/>
    <w:rsid w:val="002A2A3D"/>
    <w:rsid w:val="002A42BC"/>
    <w:rsid w:val="002A593D"/>
    <w:rsid w:val="002A63B3"/>
    <w:rsid w:val="002A7317"/>
    <w:rsid w:val="002B1E7F"/>
    <w:rsid w:val="002B2166"/>
    <w:rsid w:val="002B6505"/>
    <w:rsid w:val="002B68A6"/>
    <w:rsid w:val="002C1B09"/>
    <w:rsid w:val="002D2EE5"/>
    <w:rsid w:val="002D6AE9"/>
    <w:rsid w:val="002D6CF8"/>
    <w:rsid w:val="002D7324"/>
    <w:rsid w:val="002E3702"/>
    <w:rsid w:val="002E61A2"/>
    <w:rsid w:val="00303703"/>
    <w:rsid w:val="00304882"/>
    <w:rsid w:val="003101ED"/>
    <w:rsid w:val="003106EE"/>
    <w:rsid w:val="0031170E"/>
    <w:rsid w:val="0031649D"/>
    <w:rsid w:val="003175CA"/>
    <w:rsid w:val="00325A33"/>
    <w:rsid w:val="003334AB"/>
    <w:rsid w:val="00341ADE"/>
    <w:rsid w:val="00343CA7"/>
    <w:rsid w:val="00344EDB"/>
    <w:rsid w:val="00344FBD"/>
    <w:rsid w:val="00355459"/>
    <w:rsid w:val="003606AA"/>
    <w:rsid w:val="00361533"/>
    <w:rsid w:val="00361DF7"/>
    <w:rsid w:val="003639CE"/>
    <w:rsid w:val="00365E66"/>
    <w:rsid w:val="00366B32"/>
    <w:rsid w:val="00367B35"/>
    <w:rsid w:val="00370170"/>
    <w:rsid w:val="00372484"/>
    <w:rsid w:val="00377EAD"/>
    <w:rsid w:val="00391C06"/>
    <w:rsid w:val="00391EB8"/>
    <w:rsid w:val="003A08E2"/>
    <w:rsid w:val="003A3BA0"/>
    <w:rsid w:val="003A56C8"/>
    <w:rsid w:val="003B4FFA"/>
    <w:rsid w:val="003C3FB6"/>
    <w:rsid w:val="003C6484"/>
    <w:rsid w:val="003C7921"/>
    <w:rsid w:val="003E033A"/>
    <w:rsid w:val="003E0B55"/>
    <w:rsid w:val="003E3CED"/>
    <w:rsid w:val="003E466C"/>
    <w:rsid w:val="003F34F4"/>
    <w:rsid w:val="00401285"/>
    <w:rsid w:val="00401AF4"/>
    <w:rsid w:val="00401FE1"/>
    <w:rsid w:val="00403C1E"/>
    <w:rsid w:val="00411534"/>
    <w:rsid w:val="0041459F"/>
    <w:rsid w:val="00415912"/>
    <w:rsid w:val="00416451"/>
    <w:rsid w:val="00417290"/>
    <w:rsid w:val="004172F9"/>
    <w:rsid w:val="00423628"/>
    <w:rsid w:val="00425ACF"/>
    <w:rsid w:val="00432FC3"/>
    <w:rsid w:val="00433564"/>
    <w:rsid w:val="00437FA2"/>
    <w:rsid w:val="00440221"/>
    <w:rsid w:val="0044029E"/>
    <w:rsid w:val="00443719"/>
    <w:rsid w:val="00445161"/>
    <w:rsid w:val="00455230"/>
    <w:rsid w:val="00463246"/>
    <w:rsid w:val="00465E4F"/>
    <w:rsid w:val="00466792"/>
    <w:rsid w:val="00474883"/>
    <w:rsid w:val="00477F2F"/>
    <w:rsid w:val="004850A3"/>
    <w:rsid w:val="00490ED9"/>
    <w:rsid w:val="00491365"/>
    <w:rsid w:val="00494FBB"/>
    <w:rsid w:val="004B6018"/>
    <w:rsid w:val="004C02D6"/>
    <w:rsid w:val="004C166E"/>
    <w:rsid w:val="004D5F1D"/>
    <w:rsid w:val="004D6290"/>
    <w:rsid w:val="004D74C6"/>
    <w:rsid w:val="004E0190"/>
    <w:rsid w:val="004E1AC8"/>
    <w:rsid w:val="004E5126"/>
    <w:rsid w:val="004F195C"/>
    <w:rsid w:val="004F3AA9"/>
    <w:rsid w:val="004F467C"/>
    <w:rsid w:val="00512F44"/>
    <w:rsid w:val="00514C9F"/>
    <w:rsid w:val="00515BD1"/>
    <w:rsid w:val="00521ADC"/>
    <w:rsid w:val="00524554"/>
    <w:rsid w:val="00524CCB"/>
    <w:rsid w:val="005312B0"/>
    <w:rsid w:val="0053467D"/>
    <w:rsid w:val="00546F4F"/>
    <w:rsid w:val="00547D80"/>
    <w:rsid w:val="00553E82"/>
    <w:rsid w:val="0056300E"/>
    <w:rsid w:val="00565825"/>
    <w:rsid w:val="00575D91"/>
    <w:rsid w:val="00577B70"/>
    <w:rsid w:val="00581780"/>
    <w:rsid w:val="00584611"/>
    <w:rsid w:val="00590AE3"/>
    <w:rsid w:val="00591C3F"/>
    <w:rsid w:val="00591CD8"/>
    <w:rsid w:val="00592C1F"/>
    <w:rsid w:val="005967B4"/>
    <w:rsid w:val="00597954"/>
    <w:rsid w:val="005A037B"/>
    <w:rsid w:val="005A0C53"/>
    <w:rsid w:val="005A1C18"/>
    <w:rsid w:val="005A276F"/>
    <w:rsid w:val="005A68EE"/>
    <w:rsid w:val="005C15E9"/>
    <w:rsid w:val="005C2B75"/>
    <w:rsid w:val="005C6CE6"/>
    <w:rsid w:val="005D134B"/>
    <w:rsid w:val="005D4B57"/>
    <w:rsid w:val="005E1619"/>
    <w:rsid w:val="005E27A5"/>
    <w:rsid w:val="005E6935"/>
    <w:rsid w:val="005E7792"/>
    <w:rsid w:val="005F0A06"/>
    <w:rsid w:val="005F0FBF"/>
    <w:rsid w:val="005F47B5"/>
    <w:rsid w:val="0060334B"/>
    <w:rsid w:val="006051C0"/>
    <w:rsid w:val="006065CC"/>
    <w:rsid w:val="00607309"/>
    <w:rsid w:val="006130C7"/>
    <w:rsid w:val="0061360C"/>
    <w:rsid w:val="00613745"/>
    <w:rsid w:val="006166BB"/>
    <w:rsid w:val="00620D68"/>
    <w:rsid w:val="00621873"/>
    <w:rsid w:val="00624611"/>
    <w:rsid w:val="00624FC4"/>
    <w:rsid w:val="00626466"/>
    <w:rsid w:val="00637810"/>
    <w:rsid w:val="00643405"/>
    <w:rsid w:val="0064640C"/>
    <w:rsid w:val="00651CAB"/>
    <w:rsid w:val="00651E1C"/>
    <w:rsid w:val="00654017"/>
    <w:rsid w:val="0065466A"/>
    <w:rsid w:val="00655331"/>
    <w:rsid w:val="00657883"/>
    <w:rsid w:val="00657F64"/>
    <w:rsid w:val="00662228"/>
    <w:rsid w:val="0066272D"/>
    <w:rsid w:val="006651CD"/>
    <w:rsid w:val="006663F3"/>
    <w:rsid w:val="00671387"/>
    <w:rsid w:val="00672213"/>
    <w:rsid w:val="00673304"/>
    <w:rsid w:val="00674A61"/>
    <w:rsid w:val="006814E2"/>
    <w:rsid w:val="006843FB"/>
    <w:rsid w:val="00684B9E"/>
    <w:rsid w:val="00694119"/>
    <w:rsid w:val="006A2064"/>
    <w:rsid w:val="006A3DC0"/>
    <w:rsid w:val="006B0DC7"/>
    <w:rsid w:val="006C1C11"/>
    <w:rsid w:val="006C2E89"/>
    <w:rsid w:val="006C382F"/>
    <w:rsid w:val="006C5CE5"/>
    <w:rsid w:val="006C6F0E"/>
    <w:rsid w:val="006D0B80"/>
    <w:rsid w:val="006E0572"/>
    <w:rsid w:val="006E0F52"/>
    <w:rsid w:val="006E14EA"/>
    <w:rsid w:val="006E1AE8"/>
    <w:rsid w:val="006E21AD"/>
    <w:rsid w:val="006E2F1A"/>
    <w:rsid w:val="006F5208"/>
    <w:rsid w:val="00710116"/>
    <w:rsid w:val="007126F9"/>
    <w:rsid w:val="00713740"/>
    <w:rsid w:val="007209FD"/>
    <w:rsid w:val="00722902"/>
    <w:rsid w:val="007229C6"/>
    <w:rsid w:val="00723303"/>
    <w:rsid w:val="00723598"/>
    <w:rsid w:val="00724D01"/>
    <w:rsid w:val="00736184"/>
    <w:rsid w:val="00737B65"/>
    <w:rsid w:val="00737D50"/>
    <w:rsid w:val="0075378D"/>
    <w:rsid w:val="00756E0A"/>
    <w:rsid w:val="00762CF5"/>
    <w:rsid w:val="00763C73"/>
    <w:rsid w:val="00763FE4"/>
    <w:rsid w:val="00767F95"/>
    <w:rsid w:val="00773CEB"/>
    <w:rsid w:val="00775BE3"/>
    <w:rsid w:val="0077683A"/>
    <w:rsid w:val="0078076C"/>
    <w:rsid w:val="007811A2"/>
    <w:rsid w:val="007901C8"/>
    <w:rsid w:val="00795747"/>
    <w:rsid w:val="00795F83"/>
    <w:rsid w:val="007968D6"/>
    <w:rsid w:val="0079735B"/>
    <w:rsid w:val="007B0155"/>
    <w:rsid w:val="007B16C6"/>
    <w:rsid w:val="007B1D86"/>
    <w:rsid w:val="007B4267"/>
    <w:rsid w:val="007C6D17"/>
    <w:rsid w:val="007C71D4"/>
    <w:rsid w:val="007D4B17"/>
    <w:rsid w:val="007E15E6"/>
    <w:rsid w:val="007E18B0"/>
    <w:rsid w:val="007E1DF1"/>
    <w:rsid w:val="007E2EAB"/>
    <w:rsid w:val="007F6057"/>
    <w:rsid w:val="007F6CCB"/>
    <w:rsid w:val="00801B97"/>
    <w:rsid w:val="00801CC2"/>
    <w:rsid w:val="00805951"/>
    <w:rsid w:val="00807276"/>
    <w:rsid w:val="008128D6"/>
    <w:rsid w:val="0082066C"/>
    <w:rsid w:val="00824091"/>
    <w:rsid w:val="00826591"/>
    <w:rsid w:val="008306B7"/>
    <w:rsid w:val="00830BA0"/>
    <w:rsid w:val="008372E4"/>
    <w:rsid w:val="00852C22"/>
    <w:rsid w:val="0086041B"/>
    <w:rsid w:val="008606BE"/>
    <w:rsid w:val="00867A97"/>
    <w:rsid w:val="0087488D"/>
    <w:rsid w:val="0088007B"/>
    <w:rsid w:val="00881FB0"/>
    <w:rsid w:val="00887E94"/>
    <w:rsid w:val="00894029"/>
    <w:rsid w:val="0089698B"/>
    <w:rsid w:val="008969FC"/>
    <w:rsid w:val="00897CFA"/>
    <w:rsid w:val="008A0086"/>
    <w:rsid w:val="008A4877"/>
    <w:rsid w:val="008A4E74"/>
    <w:rsid w:val="008A6695"/>
    <w:rsid w:val="008B253F"/>
    <w:rsid w:val="008B322C"/>
    <w:rsid w:val="008C052A"/>
    <w:rsid w:val="008C11ED"/>
    <w:rsid w:val="008C4FE7"/>
    <w:rsid w:val="008D0409"/>
    <w:rsid w:val="008D1B52"/>
    <w:rsid w:val="008D2443"/>
    <w:rsid w:val="008D2D29"/>
    <w:rsid w:val="008D3F07"/>
    <w:rsid w:val="008D72CB"/>
    <w:rsid w:val="008E2B03"/>
    <w:rsid w:val="008E4BE4"/>
    <w:rsid w:val="008E4F6F"/>
    <w:rsid w:val="008F39EA"/>
    <w:rsid w:val="008F69D4"/>
    <w:rsid w:val="008F7539"/>
    <w:rsid w:val="00903508"/>
    <w:rsid w:val="00911D75"/>
    <w:rsid w:val="00916F4D"/>
    <w:rsid w:val="0092111E"/>
    <w:rsid w:val="00921EF7"/>
    <w:rsid w:val="00923F05"/>
    <w:rsid w:val="009328A3"/>
    <w:rsid w:val="009345BF"/>
    <w:rsid w:val="00944E5A"/>
    <w:rsid w:val="00945DE5"/>
    <w:rsid w:val="009463CB"/>
    <w:rsid w:val="009468C6"/>
    <w:rsid w:val="009501A3"/>
    <w:rsid w:val="00953696"/>
    <w:rsid w:val="0095432D"/>
    <w:rsid w:val="009557A1"/>
    <w:rsid w:val="00956E58"/>
    <w:rsid w:val="00960153"/>
    <w:rsid w:val="009675A1"/>
    <w:rsid w:val="00967DCA"/>
    <w:rsid w:val="0097002F"/>
    <w:rsid w:val="00970497"/>
    <w:rsid w:val="00973D35"/>
    <w:rsid w:val="00981061"/>
    <w:rsid w:val="00981203"/>
    <w:rsid w:val="00983BBA"/>
    <w:rsid w:val="00992BE6"/>
    <w:rsid w:val="00994355"/>
    <w:rsid w:val="009947CE"/>
    <w:rsid w:val="009A7E0A"/>
    <w:rsid w:val="009B393B"/>
    <w:rsid w:val="009B538B"/>
    <w:rsid w:val="009B7F24"/>
    <w:rsid w:val="009C508E"/>
    <w:rsid w:val="009C6563"/>
    <w:rsid w:val="009D6414"/>
    <w:rsid w:val="009E209D"/>
    <w:rsid w:val="009E2BCC"/>
    <w:rsid w:val="009F0F8A"/>
    <w:rsid w:val="009F10CA"/>
    <w:rsid w:val="00A01A46"/>
    <w:rsid w:val="00A01C86"/>
    <w:rsid w:val="00A10E28"/>
    <w:rsid w:val="00A23796"/>
    <w:rsid w:val="00A23EA1"/>
    <w:rsid w:val="00A240FA"/>
    <w:rsid w:val="00A24FB6"/>
    <w:rsid w:val="00A3359D"/>
    <w:rsid w:val="00A36D5F"/>
    <w:rsid w:val="00A452ED"/>
    <w:rsid w:val="00A45809"/>
    <w:rsid w:val="00A51CB1"/>
    <w:rsid w:val="00A6310E"/>
    <w:rsid w:val="00A633DF"/>
    <w:rsid w:val="00A67F48"/>
    <w:rsid w:val="00A701D4"/>
    <w:rsid w:val="00A91E98"/>
    <w:rsid w:val="00A92661"/>
    <w:rsid w:val="00A937E5"/>
    <w:rsid w:val="00A95B41"/>
    <w:rsid w:val="00A97F34"/>
    <w:rsid w:val="00AA1384"/>
    <w:rsid w:val="00AA3A13"/>
    <w:rsid w:val="00AA5867"/>
    <w:rsid w:val="00AA611F"/>
    <w:rsid w:val="00AB6086"/>
    <w:rsid w:val="00AB7725"/>
    <w:rsid w:val="00AC0D8F"/>
    <w:rsid w:val="00AC252C"/>
    <w:rsid w:val="00AC6D40"/>
    <w:rsid w:val="00AE5382"/>
    <w:rsid w:val="00AE7EC0"/>
    <w:rsid w:val="00AF0C5C"/>
    <w:rsid w:val="00AF353A"/>
    <w:rsid w:val="00AF3A73"/>
    <w:rsid w:val="00AF4380"/>
    <w:rsid w:val="00AF4929"/>
    <w:rsid w:val="00B035D9"/>
    <w:rsid w:val="00B12371"/>
    <w:rsid w:val="00B14933"/>
    <w:rsid w:val="00B15FE0"/>
    <w:rsid w:val="00B17CEE"/>
    <w:rsid w:val="00B20C28"/>
    <w:rsid w:val="00B23AEC"/>
    <w:rsid w:val="00B30659"/>
    <w:rsid w:val="00B34890"/>
    <w:rsid w:val="00B41FF1"/>
    <w:rsid w:val="00B46758"/>
    <w:rsid w:val="00B473D1"/>
    <w:rsid w:val="00B72D1E"/>
    <w:rsid w:val="00B754D1"/>
    <w:rsid w:val="00B7738D"/>
    <w:rsid w:val="00B7779A"/>
    <w:rsid w:val="00B82780"/>
    <w:rsid w:val="00B8295A"/>
    <w:rsid w:val="00B866FA"/>
    <w:rsid w:val="00B86E42"/>
    <w:rsid w:val="00B931D9"/>
    <w:rsid w:val="00BA7E14"/>
    <w:rsid w:val="00BC0061"/>
    <w:rsid w:val="00BC00C0"/>
    <w:rsid w:val="00BC16F1"/>
    <w:rsid w:val="00BC25AA"/>
    <w:rsid w:val="00BC4A1C"/>
    <w:rsid w:val="00BC7E9D"/>
    <w:rsid w:val="00BD13BC"/>
    <w:rsid w:val="00BD79CB"/>
    <w:rsid w:val="00BE171B"/>
    <w:rsid w:val="00BE194B"/>
    <w:rsid w:val="00BE52CD"/>
    <w:rsid w:val="00BE6512"/>
    <w:rsid w:val="00BE6EF8"/>
    <w:rsid w:val="00BF26D2"/>
    <w:rsid w:val="00BF675F"/>
    <w:rsid w:val="00C02077"/>
    <w:rsid w:val="00C04DE4"/>
    <w:rsid w:val="00C067E4"/>
    <w:rsid w:val="00C1245A"/>
    <w:rsid w:val="00C15CA9"/>
    <w:rsid w:val="00C1657B"/>
    <w:rsid w:val="00C17047"/>
    <w:rsid w:val="00C2193F"/>
    <w:rsid w:val="00C24335"/>
    <w:rsid w:val="00C24C10"/>
    <w:rsid w:val="00C25EB3"/>
    <w:rsid w:val="00C278DF"/>
    <w:rsid w:val="00C30E2F"/>
    <w:rsid w:val="00C33880"/>
    <w:rsid w:val="00C363CE"/>
    <w:rsid w:val="00C41F20"/>
    <w:rsid w:val="00C455B0"/>
    <w:rsid w:val="00C46B6C"/>
    <w:rsid w:val="00C47A2E"/>
    <w:rsid w:val="00C50BEF"/>
    <w:rsid w:val="00C52459"/>
    <w:rsid w:val="00C57A7B"/>
    <w:rsid w:val="00C6402B"/>
    <w:rsid w:val="00C6575D"/>
    <w:rsid w:val="00C70DC1"/>
    <w:rsid w:val="00C7622C"/>
    <w:rsid w:val="00C77671"/>
    <w:rsid w:val="00C80CA6"/>
    <w:rsid w:val="00C84759"/>
    <w:rsid w:val="00C937FD"/>
    <w:rsid w:val="00C93B95"/>
    <w:rsid w:val="00C94D10"/>
    <w:rsid w:val="00CA0392"/>
    <w:rsid w:val="00CA0D0A"/>
    <w:rsid w:val="00CA29D1"/>
    <w:rsid w:val="00CA336A"/>
    <w:rsid w:val="00CA4045"/>
    <w:rsid w:val="00CA4F57"/>
    <w:rsid w:val="00CA709E"/>
    <w:rsid w:val="00CB0A12"/>
    <w:rsid w:val="00CB22C0"/>
    <w:rsid w:val="00CB45F2"/>
    <w:rsid w:val="00CB7A84"/>
    <w:rsid w:val="00CC0495"/>
    <w:rsid w:val="00CC7A22"/>
    <w:rsid w:val="00CD0506"/>
    <w:rsid w:val="00CD2C80"/>
    <w:rsid w:val="00CD3FB8"/>
    <w:rsid w:val="00CD627E"/>
    <w:rsid w:val="00CD64E1"/>
    <w:rsid w:val="00CE5B13"/>
    <w:rsid w:val="00CE79EB"/>
    <w:rsid w:val="00CE7A57"/>
    <w:rsid w:val="00CF3A06"/>
    <w:rsid w:val="00CF3F13"/>
    <w:rsid w:val="00CF5BA7"/>
    <w:rsid w:val="00CF64A2"/>
    <w:rsid w:val="00D01DCF"/>
    <w:rsid w:val="00D039CE"/>
    <w:rsid w:val="00D045A6"/>
    <w:rsid w:val="00D17C03"/>
    <w:rsid w:val="00D25128"/>
    <w:rsid w:val="00D26A24"/>
    <w:rsid w:val="00D304EE"/>
    <w:rsid w:val="00D319EA"/>
    <w:rsid w:val="00D378EC"/>
    <w:rsid w:val="00D50CC8"/>
    <w:rsid w:val="00D57EE2"/>
    <w:rsid w:val="00D621E6"/>
    <w:rsid w:val="00D71614"/>
    <w:rsid w:val="00D74773"/>
    <w:rsid w:val="00D77120"/>
    <w:rsid w:val="00D832B9"/>
    <w:rsid w:val="00D84661"/>
    <w:rsid w:val="00D92B0E"/>
    <w:rsid w:val="00D93C99"/>
    <w:rsid w:val="00DA50A6"/>
    <w:rsid w:val="00DA7A86"/>
    <w:rsid w:val="00DB6A2C"/>
    <w:rsid w:val="00DC0066"/>
    <w:rsid w:val="00DC599A"/>
    <w:rsid w:val="00DD55EF"/>
    <w:rsid w:val="00DD6A26"/>
    <w:rsid w:val="00DE1148"/>
    <w:rsid w:val="00DE3561"/>
    <w:rsid w:val="00DE4BD7"/>
    <w:rsid w:val="00DE6F0F"/>
    <w:rsid w:val="00DF64E9"/>
    <w:rsid w:val="00E0069C"/>
    <w:rsid w:val="00E009DA"/>
    <w:rsid w:val="00E111FF"/>
    <w:rsid w:val="00E123E3"/>
    <w:rsid w:val="00E1263E"/>
    <w:rsid w:val="00E12E30"/>
    <w:rsid w:val="00E13FFF"/>
    <w:rsid w:val="00E17D63"/>
    <w:rsid w:val="00E266CA"/>
    <w:rsid w:val="00E273CD"/>
    <w:rsid w:val="00E30670"/>
    <w:rsid w:val="00E3120D"/>
    <w:rsid w:val="00E32943"/>
    <w:rsid w:val="00E55972"/>
    <w:rsid w:val="00E569C6"/>
    <w:rsid w:val="00E6203D"/>
    <w:rsid w:val="00E64524"/>
    <w:rsid w:val="00E670BE"/>
    <w:rsid w:val="00E67218"/>
    <w:rsid w:val="00E74A84"/>
    <w:rsid w:val="00E81A94"/>
    <w:rsid w:val="00E93E25"/>
    <w:rsid w:val="00EA143C"/>
    <w:rsid w:val="00EA4D9A"/>
    <w:rsid w:val="00EA74F4"/>
    <w:rsid w:val="00EA7FDD"/>
    <w:rsid w:val="00EB55D6"/>
    <w:rsid w:val="00EC21EA"/>
    <w:rsid w:val="00EC310A"/>
    <w:rsid w:val="00EC39C6"/>
    <w:rsid w:val="00EC45E2"/>
    <w:rsid w:val="00EC48F7"/>
    <w:rsid w:val="00EC4EF4"/>
    <w:rsid w:val="00EC6F39"/>
    <w:rsid w:val="00ED314F"/>
    <w:rsid w:val="00ED5EA3"/>
    <w:rsid w:val="00EE0AFE"/>
    <w:rsid w:val="00EE7D82"/>
    <w:rsid w:val="00EF0622"/>
    <w:rsid w:val="00EF5C00"/>
    <w:rsid w:val="00F0019C"/>
    <w:rsid w:val="00F033CA"/>
    <w:rsid w:val="00F1096A"/>
    <w:rsid w:val="00F13853"/>
    <w:rsid w:val="00F1398A"/>
    <w:rsid w:val="00F34E6D"/>
    <w:rsid w:val="00F40042"/>
    <w:rsid w:val="00F44C18"/>
    <w:rsid w:val="00F46B16"/>
    <w:rsid w:val="00F515F6"/>
    <w:rsid w:val="00F555BC"/>
    <w:rsid w:val="00F60AC7"/>
    <w:rsid w:val="00F60CD6"/>
    <w:rsid w:val="00F66978"/>
    <w:rsid w:val="00F7075F"/>
    <w:rsid w:val="00F72BAF"/>
    <w:rsid w:val="00F77671"/>
    <w:rsid w:val="00F80193"/>
    <w:rsid w:val="00F91440"/>
    <w:rsid w:val="00F96463"/>
    <w:rsid w:val="00FA1669"/>
    <w:rsid w:val="00FA1DF8"/>
    <w:rsid w:val="00FA7D5B"/>
    <w:rsid w:val="00FB4830"/>
    <w:rsid w:val="00FC0F94"/>
    <w:rsid w:val="00FC429E"/>
    <w:rsid w:val="00FC7878"/>
    <w:rsid w:val="00FD0A8F"/>
    <w:rsid w:val="00FD2506"/>
    <w:rsid w:val="00FD57E2"/>
    <w:rsid w:val="00FD733A"/>
    <w:rsid w:val="00FD73EF"/>
    <w:rsid w:val="00FE5165"/>
    <w:rsid w:val="00FF421D"/>
    <w:rsid w:val="00FF6E58"/>
    <w:rsid w:val="34B63209"/>
    <w:rsid w:val="40FC1969"/>
    <w:rsid w:val="6F7E5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qFormat="1"/>
    <w:lsdException w:name="Body Text" w:uiPriority="0" w:unhideWhenUsed="0"/>
    <w:lsdException w:name="Body Text Indent" w:uiPriority="0" w:unhideWhenUsed="0"/>
    <w:lsdException w:name="Subtitle" w:semiHidden="0" w:uiPriority="11" w:unhideWhenUsed="0" w:qFormat="1"/>
    <w:lsdException w:name="Body Text 2" w:uiPriority="0" w:unhideWhenUsed="0"/>
    <w:lsdException w:name="Body Text 3" w:uiPriority="0" w:unhideWhenUsed="0"/>
    <w:lsdException w:name="Hyperlink" w:semiHidden="0"/>
    <w:lsdException w:name="Strong" w:semiHidden="0" w:uiPriority="22" w:unhideWhenUsed="0" w:qFormat="1"/>
    <w:lsdException w:name="Emphasis" w:semiHidden="0" w:uiPriority="20" w:unhideWhenUsed="0" w:qFormat="1"/>
    <w:lsdException w:name="Balloon Text" w:uiPriority="0" w:unhideWhenUsed="0"/>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pPr>
      <w:keepNext/>
      <w:outlineLvl w:val="0"/>
    </w:pPr>
    <w:rPr>
      <w:b/>
      <w:szCs w:val="28"/>
    </w:rPr>
  </w:style>
  <w:style w:type="paragraph" w:styleId="2">
    <w:name w:val="heading 2"/>
    <w:basedOn w:val="a"/>
    <w:next w:val="a"/>
    <w:qFormat/>
    <w:pPr>
      <w:keepNext/>
      <w:ind w:right="-240"/>
      <w:outlineLvl w:val="1"/>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563C1"/>
      <w:u w:val="single"/>
    </w:rPr>
  </w:style>
  <w:style w:type="paragraph" w:styleId="a4">
    <w:name w:val="Balloon Text"/>
    <w:basedOn w:val="a"/>
    <w:semiHidden/>
    <w:rPr>
      <w:rFonts w:ascii="Tahoma" w:hAnsi="Tahoma" w:cs="Tahoma"/>
      <w:sz w:val="16"/>
      <w:szCs w:val="16"/>
    </w:rPr>
  </w:style>
  <w:style w:type="paragraph" w:styleId="20">
    <w:name w:val="Body Text 2"/>
    <w:basedOn w:val="a"/>
    <w:semiHidden/>
    <w:pPr>
      <w:tabs>
        <w:tab w:val="left" w:pos="3780"/>
      </w:tabs>
      <w:ind w:right="6120"/>
    </w:pPr>
    <w:rPr>
      <w:bCs/>
      <w:szCs w:val="28"/>
    </w:rPr>
  </w:style>
  <w:style w:type="paragraph" w:styleId="a5">
    <w:name w:val="Body Text"/>
    <w:basedOn w:val="a"/>
    <w:semiHidden/>
    <w:pPr>
      <w:spacing w:line="360" w:lineRule="auto"/>
      <w:jc w:val="both"/>
    </w:pPr>
    <w:rPr>
      <w:rFonts w:ascii="Impact" w:hAnsi="Impact"/>
      <w:spacing w:val="20"/>
      <w:sz w:val="28"/>
      <w:szCs w:val="28"/>
    </w:rPr>
  </w:style>
  <w:style w:type="paragraph" w:styleId="a6">
    <w:name w:val="Body Text Indent"/>
    <w:basedOn w:val="a"/>
    <w:semiHidden/>
    <w:pPr>
      <w:tabs>
        <w:tab w:val="left" w:pos="540"/>
      </w:tabs>
      <w:spacing w:line="240" w:lineRule="atLeast"/>
      <w:ind w:left="360"/>
      <w:jc w:val="both"/>
    </w:pPr>
    <w:rPr>
      <w:sz w:val="22"/>
      <w:szCs w:val="22"/>
    </w:rPr>
  </w:style>
  <w:style w:type="paragraph" w:styleId="a7">
    <w:name w:val="Title"/>
    <w:basedOn w:val="a"/>
    <w:qFormat/>
    <w:pPr>
      <w:jc w:val="center"/>
    </w:pPr>
    <w:rPr>
      <w:bCs/>
      <w:spacing w:val="20"/>
      <w:sz w:val="28"/>
      <w:szCs w:val="36"/>
    </w:rPr>
  </w:style>
  <w:style w:type="paragraph" w:styleId="a8">
    <w:name w:val="Normal (Web)"/>
    <w:basedOn w:val="a"/>
    <w:uiPriority w:val="99"/>
    <w:semiHidden/>
    <w:unhideWhenUsed/>
    <w:pPr>
      <w:spacing w:before="100" w:beforeAutospacing="1" w:after="100" w:afterAutospacing="1"/>
    </w:pPr>
  </w:style>
  <w:style w:type="paragraph" w:styleId="3">
    <w:name w:val="Body Text 3"/>
    <w:basedOn w:val="a"/>
    <w:semiHidden/>
    <w:pPr>
      <w:jc w:val="both"/>
    </w:pPr>
    <w:rPr>
      <w:bCs/>
      <w:szCs w:val="28"/>
    </w:rPr>
  </w:style>
  <w:style w:type="table" w:styleId="a9">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pPr>
      <w:ind w:left="720"/>
      <w:contextualSpacing/>
    </w:pPr>
  </w:style>
  <w:style w:type="character" w:customStyle="1" w:styleId="UnresolvedMention">
    <w:name w:val="Unresolved Mention"/>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qFormat="1"/>
    <w:lsdException w:name="Body Text" w:uiPriority="0" w:unhideWhenUsed="0"/>
    <w:lsdException w:name="Body Text Indent" w:uiPriority="0" w:unhideWhenUsed="0"/>
    <w:lsdException w:name="Subtitle" w:semiHidden="0" w:uiPriority="11" w:unhideWhenUsed="0" w:qFormat="1"/>
    <w:lsdException w:name="Body Text 2" w:uiPriority="0" w:unhideWhenUsed="0"/>
    <w:lsdException w:name="Body Text 3" w:uiPriority="0" w:unhideWhenUsed="0"/>
    <w:lsdException w:name="Hyperlink" w:semiHidden="0"/>
    <w:lsdException w:name="Strong" w:semiHidden="0" w:uiPriority="22" w:unhideWhenUsed="0" w:qFormat="1"/>
    <w:lsdException w:name="Emphasis" w:semiHidden="0" w:uiPriority="20" w:unhideWhenUsed="0" w:qFormat="1"/>
    <w:lsdException w:name="Balloon Text" w:uiPriority="0" w:unhideWhenUsed="0"/>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pPr>
      <w:keepNext/>
      <w:outlineLvl w:val="0"/>
    </w:pPr>
    <w:rPr>
      <w:b/>
      <w:szCs w:val="28"/>
    </w:rPr>
  </w:style>
  <w:style w:type="paragraph" w:styleId="2">
    <w:name w:val="heading 2"/>
    <w:basedOn w:val="a"/>
    <w:next w:val="a"/>
    <w:qFormat/>
    <w:pPr>
      <w:keepNext/>
      <w:ind w:right="-240"/>
      <w:outlineLvl w:val="1"/>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563C1"/>
      <w:u w:val="single"/>
    </w:rPr>
  </w:style>
  <w:style w:type="paragraph" w:styleId="a4">
    <w:name w:val="Balloon Text"/>
    <w:basedOn w:val="a"/>
    <w:semiHidden/>
    <w:rPr>
      <w:rFonts w:ascii="Tahoma" w:hAnsi="Tahoma" w:cs="Tahoma"/>
      <w:sz w:val="16"/>
      <w:szCs w:val="16"/>
    </w:rPr>
  </w:style>
  <w:style w:type="paragraph" w:styleId="20">
    <w:name w:val="Body Text 2"/>
    <w:basedOn w:val="a"/>
    <w:semiHidden/>
    <w:pPr>
      <w:tabs>
        <w:tab w:val="left" w:pos="3780"/>
      </w:tabs>
      <w:ind w:right="6120"/>
    </w:pPr>
    <w:rPr>
      <w:bCs/>
      <w:szCs w:val="28"/>
    </w:rPr>
  </w:style>
  <w:style w:type="paragraph" w:styleId="a5">
    <w:name w:val="Body Text"/>
    <w:basedOn w:val="a"/>
    <w:semiHidden/>
    <w:pPr>
      <w:spacing w:line="360" w:lineRule="auto"/>
      <w:jc w:val="both"/>
    </w:pPr>
    <w:rPr>
      <w:rFonts w:ascii="Impact" w:hAnsi="Impact"/>
      <w:spacing w:val="20"/>
      <w:sz w:val="28"/>
      <w:szCs w:val="28"/>
    </w:rPr>
  </w:style>
  <w:style w:type="paragraph" w:styleId="a6">
    <w:name w:val="Body Text Indent"/>
    <w:basedOn w:val="a"/>
    <w:semiHidden/>
    <w:pPr>
      <w:tabs>
        <w:tab w:val="left" w:pos="540"/>
      </w:tabs>
      <w:spacing w:line="240" w:lineRule="atLeast"/>
      <w:ind w:left="360"/>
      <w:jc w:val="both"/>
    </w:pPr>
    <w:rPr>
      <w:sz w:val="22"/>
      <w:szCs w:val="22"/>
    </w:rPr>
  </w:style>
  <w:style w:type="paragraph" w:styleId="a7">
    <w:name w:val="Title"/>
    <w:basedOn w:val="a"/>
    <w:qFormat/>
    <w:pPr>
      <w:jc w:val="center"/>
    </w:pPr>
    <w:rPr>
      <w:bCs/>
      <w:spacing w:val="20"/>
      <w:sz w:val="28"/>
      <w:szCs w:val="36"/>
    </w:rPr>
  </w:style>
  <w:style w:type="paragraph" w:styleId="a8">
    <w:name w:val="Normal (Web)"/>
    <w:basedOn w:val="a"/>
    <w:uiPriority w:val="99"/>
    <w:semiHidden/>
    <w:unhideWhenUsed/>
    <w:pPr>
      <w:spacing w:before="100" w:beforeAutospacing="1" w:after="100" w:afterAutospacing="1"/>
    </w:pPr>
  </w:style>
  <w:style w:type="paragraph" w:styleId="3">
    <w:name w:val="Body Text 3"/>
    <w:basedOn w:val="a"/>
    <w:semiHidden/>
    <w:pPr>
      <w:jc w:val="both"/>
    </w:pPr>
    <w:rPr>
      <w:bCs/>
      <w:szCs w:val="28"/>
    </w:rPr>
  </w:style>
  <w:style w:type="table" w:styleId="a9">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pPr>
      <w:ind w:left="720"/>
      <w:contextualSpacing/>
    </w:pPr>
  </w:style>
  <w:style w:type="character" w:customStyle="1"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192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upr141-69@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840A2-8682-4417-A35D-54AA48B78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2987</Words>
  <Characters>17028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П Р И К А З  № 3</vt:lpstr>
    </vt:vector>
  </TitlesOfParts>
  <Company>COMPANY</Company>
  <LinksUpToDate>false</LinksUpToDate>
  <CharactersWithSpaces>19976</CharactersWithSpaces>
  <SharedDoc>false</SharedDoc>
  <HLinks>
    <vt:vector size="6" baseType="variant">
      <vt:variant>
        <vt:i4>1703987</vt:i4>
      </vt:variant>
      <vt:variant>
        <vt:i4>0</vt:i4>
      </vt:variant>
      <vt:variant>
        <vt:i4>0</vt:i4>
      </vt:variant>
      <vt:variant>
        <vt:i4>5</vt:i4>
      </vt:variant>
      <vt:variant>
        <vt:lpwstr>mailto:upr141-69@mail.ru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И К А З  № 3</dc:title>
  <dc:creator>human</dc:creator>
  <cp:lastModifiedBy>Николаева Инна Александровна</cp:lastModifiedBy>
  <cp:revision>2</cp:revision>
  <cp:lastPrinted>2022-01-24T13:51:00Z</cp:lastPrinted>
  <dcterms:created xsi:type="dcterms:W3CDTF">2026-07-01T10:56:00Z</dcterms:created>
  <dcterms:modified xsi:type="dcterms:W3CDTF">2026-07-01T10:56:00Z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DD615A45ADD5470CAA468019F54CEE24</vt:lpwstr>
  </property>
</Properties>
</file>