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56602" w14:textId="77777777" w:rsidR="0026220A" w:rsidRPr="005B5752" w:rsidRDefault="0026220A" w:rsidP="0031510B">
      <w:pPr>
        <w:keepNext/>
        <w:suppressAutoHyphens/>
        <w:autoSpaceDE w:val="0"/>
        <w:autoSpaceDN w:val="0"/>
        <w:adjustRightInd w:val="0"/>
        <w:ind w:left="-567" w:firstLine="540"/>
        <w:jc w:val="right"/>
        <w:rPr>
          <w:sz w:val="20"/>
          <w:szCs w:val="20"/>
        </w:rPr>
      </w:pPr>
      <w:r w:rsidRPr="005B5752">
        <w:rPr>
          <w:sz w:val="20"/>
          <w:szCs w:val="20"/>
        </w:rPr>
        <w:t>Приложение №1 к Контракту</w:t>
      </w:r>
    </w:p>
    <w:p w14:paraId="5B973E3B" w14:textId="42693E19" w:rsidR="0026220A" w:rsidRPr="005B5752" w:rsidRDefault="00DC4579" w:rsidP="0031510B">
      <w:pPr>
        <w:keepNext/>
        <w:suppressAutoHyphens/>
        <w:autoSpaceDE w:val="0"/>
        <w:autoSpaceDN w:val="0"/>
        <w:adjustRightInd w:val="0"/>
        <w:ind w:left="-567" w:firstLine="540"/>
        <w:jc w:val="right"/>
        <w:rPr>
          <w:sz w:val="20"/>
          <w:szCs w:val="20"/>
        </w:rPr>
      </w:pPr>
      <w:r w:rsidRPr="005B5752">
        <w:rPr>
          <w:sz w:val="20"/>
          <w:szCs w:val="20"/>
        </w:rPr>
        <w:t>№ 1001368421261000</w:t>
      </w:r>
      <w:r w:rsidR="00752D5A" w:rsidRPr="005B5752">
        <w:rPr>
          <w:sz w:val="20"/>
          <w:szCs w:val="20"/>
        </w:rPr>
        <w:t>___</w:t>
      </w:r>
      <w:r w:rsidRPr="005B5752">
        <w:rPr>
          <w:sz w:val="20"/>
          <w:szCs w:val="20"/>
        </w:rPr>
        <w:t xml:space="preserve"> от _</w:t>
      </w:r>
      <w:proofErr w:type="gramStart"/>
      <w:r w:rsidRPr="005B5752">
        <w:rPr>
          <w:sz w:val="20"/>
          <w:szCs w:val="20"/>
        </w:rPr>
        <w:t>_</w:t>
      </w:r>
      <w:r w:rsidR="00752D5A" w:rsidRPr="005B5752">
        <w:rPr>
          <w:sz w:val="20"/>
          <w:szCs w:val="20"/>
        </w:rPr>
        <w:t>.</w:t>
      </w:r>
      <w:r w:rsidRPr="005B5752">
        <w:rPr>
          <w:sz w:val="20"/>
          <w:szCs w:val="20"/>
        </w:rPr>
        <w:t>0</w:t>
      </w:r>
      <w:r w:rsidR="00752D5A" w:rsidRPr="005B5752">
        <w:rPr>
          <w:sz w:val="20"/>
          <w:szCs w:val="20"/>
        </w:rPr>
        <w:t>7</w:t>
      </w:r>
      <w:r w:rsidRPr="005B5752">
        <w:rPr>
          <w:sz w:val="20"/>
          <w:szCs w:val="20"/>
        </w:rPr>
        <w:t>.2026</w:t>
      </w:r>
      <w:proofErr w:type="gramEnd"/>
    </w:p>
    <w:p w14:paraId="543B3FAA" w14:textId="77777777" w:rsidR="0026220A" w:rsidRPr="005B5752" w:rsidRDefault="0026220A" w:rsidP="0031510B">
      <w:pPr>
        <w:keepNext/>
        <w:suppressAutoHyphens/>
        <w:autoSpaceDE w:val="0"/>
        <w:autoSpaceDN w:val="0"/>
        <w:adjustRightInd w:val="0"/>
        <w:ind w:left="-567" w:firstLine="540"/>
        <w:jc w:val="right"/>
        <w:rPr>
          <w:sz w:val="20"/>
          <w:szCs w:val="20"/>
        </w:rPr>
      </w:pPr>
    </w:p>
    <w:p w14:paraId="00063B9F" w14:textId="77777777" w:rsidR="0026220A" w:rsidRPr="005B5752" w:rsidRDefault="0026220A" w:rsidP="0031510B">
      <w:pPr>
        <w:ind w:left="-567"/>
      </w:pPr>
    </w:p>
    <w:p w14:paraId="7AD1716A" w14:textId="77777777" w:rsidR="0031510B" w:rsidRPr="005B5752" w:rsidRDefault="0031510B" w:rsidP="0031510B">
      <w:pPr>
        <w:ind w:left="-567"/>
      </w:pPr>
    </w:p>
    <w:p w14:paraId="0A29F498" w14:textId="65B466AC" w:rsidR="00C3633A" w:rsidRPr="005B5752" w:rsidRDefault="00DA74EE" w:rsidP="0031510B">
      <w:pPr>
        <w:ind w:left="-567"/>
        <w:jc w:val="center"/>
        <w:rPr>
          <w:b/>
        </w:rPr>
      </w:pPr>
      <w:r w:rsidRPr="005B5752">
        <w:rPr>
          <w:b/>
        </w:rPr>
        <w:t>Описание объекта закупки</w:t>
      </w:r>
      <w:r w:rsidR="006C1276" w:rsidRPr="005B5752">
        <w:rPr>
          <w:b/>
        </w:rPr>
        <w:t xml:space="preserve"> (техническое задание)</w:t>
      </w:r>
    </w:p>
    <w:p w14:paraId="069916AF" w14:textId="70244498" w:rsidR="00C3633A" w:rsidRPr="005B5752" w:rsidRDefault="007F5D05" w:rsidP="0031510B">
      <w:pPr>
        <w:ind w:left="-567"/>
        <w:jc w:val="center"/>
        <w:rPr>
          <w:b/>
        </w:rPr>
      </w:pPr>
      <w:r w:rsidRPr="005B5752">
        <w:rPr>
          <w:b/>
        </w:rPr>
        <w:t>Поставка расходомера для узла учета тепловой энергии для нужд Межрайонной ИФНС России №5 по Московской области (прочее оборудование)</w:t>
      </w:r>
    </w:p>
    <w:p w14:paraId="4FF8F4F4" w14:textId="3A6865D8" w:rsidR="0031510B" w:rsidRPr="005B5752" w:rsidRDefault="00C3633A" w:rsidP="0031510B">
      <w:pPr>
        <w:ind w:left="-567"/>
      </w:pPr>
      <w:r w:rsidRPr="005B5752">
        <w:t> </w:t>
      </w:r>
    </w:p>
    <w:p w14:paraId="34D003B4" w14:textId="64618D01" w:rsidR="00164110" w:rsidRPr="005B5752" w:rsidRDefault="00164110" w:rsidP="0031510B">
      <w:pPr>
        <w:pStyle w:val="a8"/>
        <w:ind w:left="-567"/>
      </w:pPr>
      <w:r w:rsidRPr="005B5752">
        <w:t>Заказчи</w:t>
      </w:r>
      <w:r w:rsidRPr="005B5752">
        <w:rPr>
          <w:color w:val="000000" w:themeColor="text1"/>
        </w:rPr>
        <w:t xml:space="preserve">к: </w:t>
      </w:r>
      <w:r w:rsidRPr="005B5752">
        <w:t>Управление федеральной налоговой службы по Московской области</w:t>
      </w:r>
    </w:p>
    <w:p w14:paraId="0D6B41AC" w14:textId="400EF93A" w:rsidR="00164110" w:rsidRPr="005B5752" w:rsidRDefault="00164110" w:rsidP="0031510B">
      <w:pPr>
        <w:pStyle w:val="a8"/>
        <w:ind w:left="-567"/>
      </w:pPr>
      <w:r w:rsidRPr="005B5752">
        <w:t>Адрес Заказчика: 125284, г.</w:t>
      </w:r>
      <w:r w:rsidR="00752D5A" w:rsidRPr="005B5752">
        <w:t xml:space="preserve"> </w:t>
      </w:r>
      <w:r w:rsidRPr="005B5752">
        <w:t>Москва, Хорошевское ш., д. 12А.</w:t>
      </w:r>
    </w:p>
    <w:p w14:paraId="7DA60C0A" w14:textId="77777777" w:rsidR="003A1594" w:rsidRPr="005B5752" w:rsidRDefault="003A1594" w:rsidP="0031510B">
      <w:pPr>
        <w:pStyle w:val="a8"/>
        <w:ind w:left="-567"/>
        <w:rPr>
          <w:color w:val="FF0000"/>
        </w:rPr>
      </w:pPr>
    </w:p>
    <w:p w14:paraId="5C9741EF" w14:textId="6D2E9411" w:rsidR="00C3633A" w:rsidRPr="005B5752" w:rsidRDefault="00C3633A" w:rsidP="0031510B">
      <w:pPr>
        <w:pStyle w:val="a8"/>
        <w:ind w:left="-567"/>
        <w:jc w:val="both"/>
        <w:rPr>
          <w:b/>
        </w:rPr>
      </w:pPr>
      <w:r w:rsidRPr="005B5752">
        <w:rPr>
          <w:b/>
        </w:rPr>
        <w:t xml:space="preserve">Место доставки: </w:t>
      </w:r>
      <w:r w:rsidR="00E263DA" w:rsidRPr="005B5752">
        <w:rPr>
          <w:b/>
        </w:rPr>
        <w:t>Мо</w:t>
      </w:r>
      <w:r w:rsidR="00D226B1" w:rsidRPr="005B5752">
        <w:rPr>
          <w:b/>
        </w:rPr>
        <w:t xml:space="preserve">сковская область, </w:t>
      </w:r>
      <w:r w:rsidR="00752D5A" w:rsidRPr="005B5752">
        <w:rPr>
          <w:b/>
        </w:rPr>
        <w:t>г. Подольск ул. Комсомольская 7</w:t>
      </w:r>
      <w:r w:rsidR="00E263DA" w:rsidRPr="005B5752">
        <w:rPr>
          <w:b/>
        </w:rPr>
        <w:t>.</w:t>
      </w:r>
    </w:p>
    <w:p w14:paraId="6628E74C" w14:textId="77777777" w:rsidR="003A1594" w:rsidRPr="005B5752" w:rsidRDefault="003A1594" w:rsidP="0031510B">
      <w:pPr>
        <w:pStyle w:val="a8"/>
        <w:ind w:left="-567"/>
        <w:jc w:val="both"/>
        <w:rPr>
          <w:b/>
        </w:rPr>
      </w:pPr>
    </w:p>
    <w:p w14:paraId="522E750F" w14:textId="66220CA1" w:rsidR="00164110" w:rsidRPr="005B5752" w:rsidRDefault="00164110" w:rsidP="0031510B">
      <w:pPr>
        <w:pStyle w:val="a8"/>
        <w:ind w:left="-567"/>
        <w:jc w:val="both"/>
        <w:rPr>
          <w:b/>
        </w:rPr>
      </w:pPr>
      <w:r w:rsidRPr="005B5752">
        <w:rPr>
          <w:b/>
        </w:rPr>
        <w:t xml:space="preserve">Наименование Грузополучателя: </w:t>
      </w:r>
      <w:r w:rsidR="00752D5A" w:rsidRPr="005B5752">
        <w:rPr>
          <w:b/>
        </w:rPr>
        <w:t xml:space="preserve">Межрайонная </w:t>
      </w:r>
      <w:r w:rsidR="003142D3" w:rsidRPr="005B5752">
        <w:rPr>
          <w:b/>
        </w:rPr>
        <w:t>ИФНС</w:t>
      </w:r>
      <w:r w:rsidR="00752D5A" w:rsidRPr="005B5752">
        <w:rPr>
          <w:b/>
        </w:rPr>
        <w:t xml:space="preserve"> </w:t>
      </w:r>
      <w:r w:rsidR="003142D3" w:rsidRPr="005B5752">
        <w:rPr>
          <w:b/>
        </w:rPr>
        <w:t xml:space="preserve">России </w:t>
      </w:r>
      <w:r w:rsidR="00752D5A" w:rsidRPr="005B5752">
        <w:rPr>
          <w:b/>
        </w:rPr>
        <w:t>№ 5 по Московской области;</w:t>
      </w:r>
    </w:p>
    <w:p w14:paraId="5D56201C" w14:textId="129799C1" w:rsidR="00164110" w:rsidRPr="005B5752" w:rsidRDefault="00164110" w:rsidP="00164110">
      <w:pPr>
        <w:pStyle w:val="a8"/>
        <w:ind w:left="-567"/>
        <w:jc w:val="both"/>
        <w:rPr>
          <w:b/>
        </w:rPr>
      </w:pPr>
      <w:r w:rsidRPr="005B5752">
        <w:rPr>
          <w:b/>
        </w:rPr>
        <w:t xml:space="preserve">Адрес Грузополучателя: </w:t>
      </w:r>
      <w:r w:rsidR="00752D5A" w:rsidRPr="005B5752">
        <w:rPr>
          <w:b/>
        </w:rPr>
        <w:t>Московская область, г. Подольск ул. Комсомольская 7</w:t>
      </w:r>
      <w:r w:rsidRPr="005B5752">
        <w:rPr>
          <w:b/>
        </w:rPr>
        <w:t>.</w:t>
      </w:r>
    </w:p>
    <w:p w14:paraId="79B2EDC4" w14:textId="03FD819B" w:rsidR="00164110" w:rsidRPr="005B5752" w:rsidRDefault="00164110" w:rsidP="0031510B">
      <w:pPr>
        <w:pStyle w:val="a8"/>
        <w:ind w:left="-567"/>
        <w:jc w:val="both"/>
        <w:rPr>
          <w:b/>
        </w:rPr>
      </w:pPr>
    </w:p>
    <w:p w14:paraId="31C95886" w14:textId="2E707E1B" w:rsidR="008541F2" w:rsidRPr="005B5752" w:rsidRDefault="008541F2" w:rsidP="00164110">
      <w:pPr>
        <w:widowControl w:val="0"/>
        <w:shd w:val="clear" w:color="auto" w:fill="FFFFFF"/>
        <w:tabs>
          <w:tab w:val="left" w:pos="554"/>
        </w:tabs>
        <w:ind w:left="-567"/>
        <w:jc w:val="both"/>
      </w:pPr>
      <w:r w:rsidRPr="005B5752">
        <w:t xml:space="preserve">Контактный номер: </w:t>
      </w:r>
      <w:proofErr w:type="spellStart"/>
      <w:r w:rsidR="00752D5A" w:rsidRPr="005B5752">
        <w:t>Толстоноженко</w:t>
      </w:r>
      <w:proofErr w:type="spellEnd"/>
      <w:r w:rsidR="00752D5A" w:rsidRPr="005B5752">
        <w:t xml:space="preserve"> Ирина Васильевна</w:t>
      </w:r>
      <w:r w:rsidRPr="005B5752">
        <w:t xml:space="preserve"> (</w:t>
      </w:r>
      <w:r w:rsidR="003142D3" w:rsidRPr="005B5752">
        <w:t>____</w:t>
      </w:r>
      <w:r w:rsidRPr="005B5752">
        <w:t>).</w:t>
      </w:r>
    </w:p>
    <w:p w14:paraId="1455D956" w14:textId="3FAAA1C3" w:rsidR="00ED1945" w:rsidRPr="005B5752" w:rsidRDefault="00ED1945" w:rsidP="0031510B">
      <w:pPr>
        <w:pStyle w:val="a8"/>
        <w:ind w:left="-567"/>
        <w:jc w:val="both"/>
      </w:pPr>
      <w:r w:rsidRPr="005B5752">
        <w:t xml:space="preserve">ОКПД 2: </w:t>
      </w:r>
      <w:r w:rsidR="003142D3" w:rsidRPr="005B5752">
        <w:t>26.51.52.110</w:t>
      </w:r>
    </w:p>
    <w:p w14:paraId="3C7F64C0" w14:textId="77777777" w:rsidR="00DA74EE" w:rsidRPr="005B5752" w:rsidRDefault="00DA74EE" w:rsidP="003A1594">
      <w:pPr>
        <w:ind w:left="-567"/>
        <w:jc w:val="center"/>
      </w:pPr>
      <w:r w:rsidRPr="005B5752">
        <w:t>Спецификация:</w:t>
      </w:r>
    </w:p>
    <w:p w14:paraId="73BBFBD6" w14:textId="77777777" w:rsidR="0031510B" w:rsidRPr="005B5752" w:rsidRDefault="0031510B" w:rsidP="0031510B">
      <w:pPr>
        <w:ind w:left="-567"/>
        <w:jc w:val="both"/>
      </w:pPr>
    </w:p>
    <w:tbl>
      <w:tblPr>
        <w:tblStyle w:val="a7"/>
        <w:tblW w:w="10916" w:type="dxa"/>
        <w:tblInd w:w="-856" w:type="dxa"/>
        <w:tblLayout w:type="fixed"/>
        <w:tblLook w:val="04A0" w:firstRow="1" w:lastRow="0" w:firstColumn="1" w:lastColumn="0" w:noHBand="0" w:noVBand="1"/>
      </w:tblPr>
      <w:tblGrid>
        <w:gridCol w:w="698"/>
        <w:gridCol w:w="4831"/>
        <w:gridCol w:w="992"/>
        <w:gridCol w:w="1445"/>
        <w:gridCol w:w="1532"/>
        <w:gridCol w:w="1418"/>
      </w:tblGrid>
      <w:tr w:rsidR="00F75B66" w:rsidRPr="005B5752" w14:paraId="31F2D986" w14:textId="77777777" w:rsidTr="00DC4579">
        <w:trPr>
          <w:trHeight w:val="710"/>
        </w:trPr>
        <w:tc>
          <w:tcPr>
            <w:tcW w:w="698" w:type="dxa"/>
          </w:tcPr>
          <w:p w14:paraId="7E48EF8A" w14:textId="77777777" w:rsidR="00F75B66" w:rsidRPr="005B5752" w:rsidRDefault="00F75B66" w:rsidP="00164110">
            <w:pPr>
              <w:ind w:left="34"/>
              <w:jc w:val="both"/>
            </w:pPr>
            <w:r w:rsidRPr="005B5752">
              <w:t>№ п/п</w:t>
            </w:r>
          </w:p>
        </w:tc>
        <w:tc>
          <w:tcPr>
            <w:tcW w:w="4831" w:type="dxa"/>
          </w:tcPr>
          <w:p w14:paraId="4F1A8083" w14:textId="77777777" w:rsidR="00F75B66" w:rsidRPr="005B5752" w:rsidRDefault="00F75B66" w:rsidP="00164110">
            <w:pPr>
              <w:ind w:left="176"/>
              <w:jc w:val="both"/>
            </w:pPr>
            <w:r w:rsidRPr="005B5752">
              <w:t>Наименование товара</w:t>
            </w:r>
          </w:p>
        </w:tc>
        <w:tc>
          <w:tcPr>
            <w:tcW w:w="992" w:type="dxa"/>
          </w:tcPr>
          <w:p w14:paraId="46C0F356" w14:textId="77777777" w:rsidR="00F75B66" w:rsidRPr="005B5752" w:rsidRDefault="00F75B66" w:rsidP="00164110">
            <w:pPr>
              <w:jc w:val="both"/>
              <w:rPr>
                <w:lang w:val="en-US"/>
              </w:rPr>
            </w:pPr>
            <w:r w:rsidRPr="005B5752">
              <w:t>Кол-во</w:t>
            </w:r>
          </w:p>
        </w:tc>
        <w:tc>
          <w:tcPr>
            <w:tcW w:w="1445" w:type="dxa"/>
          </w:tcPr>
          <w:p w14:paraId="73440A99" w14:textId="77777777" w:rsidR="00F75B66" w:rsidRPr="005B5752" w:rsidRDefault="00F75B66" w:rsidP="0031510B">
            <w:pPr>
              <w:jc w:val="both"/>
            </w:pPr>
            <w:r w:rsidRPr="005B5752">
              <w:t>Ед. измерения</w:t>
            </w:r>
          </w:p>
        </w:tc>
        <w:tc>
          <w:tcPr>
            <w:tcW w:w="1532" w:type="dxa"/>
          </w:tcPr>
          <w:p w14:paraId="1457800D" w14:textId="77777777" w:rsidR="00F75B66" w:rsidRPr="005B5752" w:rsidRDefault="00F75B66" w:rsidP="0031510B">
            <w:pPr>
              <w:ind w:left="-11"/>
              <w:jc w:val="both"/>
            </w:pPr>
            <w:r w:rsidRPr="005B5752">
              <w:t>Цена единицы, руб.</w:t>
            </w:r>
          </w:p>
        </w:tc>
        <w:tc>
          <w:tcPr>
            <w:tcW w:w="1418" w:type="dxa"/>
          </w:tcPr>
          <w:p w14:paraId="7BD83EEC" w14:textId="77777777" w:rsidR="00F75B66" w:rsidRPr="005B5752" w:rsidRDefault="00F75B66" w:rsidP="0031510B">
            <w:pPr>
              <w:jc w:val="both"/>
            </w:pPr>
            <w:r w:rsidRPr="005B5752">
              <w:t xml:space="preserve">Стоимость, руб. </w:t>
            </w:r>
          </w:p>
        </w:tc>
      </w:tr>
      <w:tr w:rsidR="00F75B66" w:rsidRPr="005B5752" w14:paraId="3F312C5B" w14:textId="77777777" w:rsidTr="00DC4579">
        <w:trPr>
          <w:trHeight w:val="236"/>
        </w:trPr>
        <w:tc>
          <w:tcPr>
            <w:tcW w:w="698" w:type="dxa"/>
          </w:tcPr>
          <w:p w14:paraId="4C8FB1D6" w14:textId="77777777" w:rsidR="00F75B66" w:rsidRPr="005B5752" w:rsidRDefault="00F75B66" w:rsidP="00164110">
            <w:pPr>
              <w:ind w:left="34"/>
              <w:jc w:val="both"/>
            </w:pPr>
            <w:r w:rsidRPr="005B5752">
              <w:t>1</w:t>
            </w:r>
          </w:p>
        </w:tc>
        <w:tc>
          <w:tcPr>
            <w:tcW w:w="4831" w:type="dxa"/>
          </w:tcPr>
          <w:p w14:paraId="0BDF1BCB" w14:textId="5217D53A" w:rsidR="0031510B" w:rsidRPr="005B5752" w:rsidRDefault="003142D3" w:rsidP="007F5D05">
            <w:pPr>
              <w:pStyle w:val="a8"/>
              <w:ind w:left="187"/>
              <w:jc w:val="both"/>
            </w:pPr>
            <w:r w:rsidRPr="005B5752">
              <w:t>Расходомер РСМ-05-05</w:t>
            </w:r>
            <w:r w:rsidR="007F5D05" w:rsidRPr="005B5752">
              <w:t xml:space="preserve"> Дм</w:t>
            </w:r>
            <w:r w:rsidRPr="005B5752">
              <w:t>25</w:t>
            </w:r>
          </w:p>
        </w:tc>
        <w:tc>
          <w:tcPr>
            <w:tcW w:w="992" w:type="dxa"/>
          </w:tcPr>
          <w:p w14:paraId="2DBEE826" w14:textId="5A800DD6" w:rsidR="00F75B66" w:rsidRPr="005B5752" w:rsidRDefault="00F75B66" w:rsidP="00752D5A">
            <w:pPr>
              <w:tabs>
                <w:tab w:val="left" w:pos="631"/>
              </w:tabs>
              <w:ind w:left="64"/>
              <w:jc w:val="both"/>
            </w:pPr>
            <w:r w:rsidRPr="005B5752">
              <w:t>1</w:t>
            </w:r>
          </w:p>
        </w:tc>
        <w:tc>
          <w:tcPr>
            <w:tcW w:w="1445" w:type="dxa"/>
          </w:tcPr>
          <w:p w14:paraId="0ED984D9" w14:textId="0648FBBE" w:rsidR="00F75B66" w:rsidRPr="005B5752" w:rsidRDefault="00D71AA5" w:rsidP="0031510B">
            <w:pPr>
              <w:ind w:left="-67"/>
              <w:jc w:val="both"/>
            </w:pPr>
            <w:r w:rsidRPr="005B5752">
              <w:t>Шт.</w:t>
            </w:r>
          </w:p>
        </w:tc>
        <w:tc>
          <w:tcPr>
            <w:tcW w:w="1532" w:type="dxa"/>
          </w:tcPr>
          <w:p w14:paraId="49CA431D" w14:textId="7C866BA0" w:rsidR="00DC4579" w:rsidRPr="005B5752" w:rsidRDefault="00DC4579" w:rsidP="0031510B">
            <w:pPr>
              <w:ind w:left="-567"/>
              <w:jc w:val="both"/>
            </w:pPr>
            <w:r w:rsidRPr="005B5752">
              <w:t>123</w:t>
            </w:r>
          </w:p>
          <w:p w14:paraId="57F1573A" w14:textId="1BB19A07" w:rsidR="00F75B66" w:rsidRPr="005B5752" w:rsidRDefault="00F75B66" w:rsidP="00DC4579"/>
        </w:tc>
        <w:tc>
          <w:tcPr>
            <w:tcW w:w="1418" w:type="dxa"/>
          </w:tcPr>
          <w:p w14:paraId="242876D7" w14:textId="076EC6B4" w:rsidR="00F75B66" w:rsidRPr="005B5752" w:rsidRDefault="00F75B66" w:rsidP="00752D5A">
            <w:pPr>
              <w:ind w:left="-567"/>
              <w:jc w:val="both"/>
            </w:pPr>
          </w:p>
        </w:tc>
      </w:tr>
      <w:tr w:rsidR="00DC4579" w:rsidRPr="005B5752" w14:paraId="7D993606" w14:textId="77777777" w:rsidTr="00DC4579">
        <w:trPr>
          <w:trHeight w:val="236"/>
        </w:trPr>
        <w:tc>
          <w:tcPr>
            <w:tcW w:w="9498" w:type="dxa"/>
            <w:gridSpan w:val="5"/>
          </w:tcPr>
          <w:p w14:paraId="0B53DC06" w14:textId="77777777" w:rsidR="00DC4579" w:rsidRPr="005B5752" w:rsidRDefault="00DC4579" w:rsidP="00752D5A">
            <w:pPr>
              <w:jc w:val="both"/>
            </w:pPr>
            <w:r w:rsidRPr="005B5752">
              <w:t xml:space="preserve">Итого: </w:t>
            </w:r>
            <w:r w:rsidR="00752D5A" w:rsidRPr="005B5752">
              <w:t>______</w:t>
            </w:r>
            <w:r w:rsidRPr="005B5752">
              <w:t xml:space="preserve"> (</w:t>
            </w:r>
            <w:r w:rsidR="00752D5A" w:rsidRPr="005B5752">
              <w:t>_________</w:t>
            </w:r>
            <w:r w:rsidRPr="005B5752">
              <w:t xml:space="preserve">) рублей </w:t>
            </w:r>
            <w:r w:rsidR="00752D5A" w:rsidRPr="005B5752">
              <w:t>___</w:t>
            </w:r>
            <w:r w:rsidRPr="005B5752">
              <w:t xml:space="preserve"> копеек, в том числе НДС 22% - </w:t>
            </w:r>
            <w:r w:rsidR="00752D5A" w:rsidRPr="005B5752">
              <w:t>_____</w:t>
            </w:r>
            <w:r w:rsidRPr="005B5752">
              <w:t xml:space="preserve"> (</w:t>
            </w:r>
            <w:r w:rsidR="00752D5A" w:rsidRPr="005B5752">
              <w:t>_____</w:t>
            </w:r>
            <w:r w:rsidRPr="005B5752">
              <w:t xml:space="preserve">) рублей </w:t>
            </w:r>
            <w:r w:rsidR="00752D5A" w:rsidRPr="005B5752">
              <w:t>___</w:t>
            </w:r>
            <w:r w:rsidRPr="005B5752">
              <w:t xml:space="preserve"> копейки.</w:t>
            </w:r>
          </w:p>
          <w:p w14:paraId="2F6D8AF9" w14:textId="4D95EA8C" w:rsidR="00752D5A" w:rsidRPr="005B5752" w:rsidRDefault="00752D5A" w:rsidP="00752D5A">
            <w:pPr>
              <w:jc w:val="both"/>
            </w:pPr>
          </w:p>
        </w:tc>
        <w:tc>
          <w:tcPr>
            <w:tcW w:w="1418" w:type="dxa"/>
          </w:tcPr>
          <w:p w14:paraId="18793955" w14:textId="77777777" w:rsidR="00DC4579" w:rsidRPr="005B5752" w:rsidRDefault="00DC4579" w:rsidP="0031510B">
            <w:pPr>
              <w:ind w:left="-567"/>
              <w:jc w:val="both"/>
            </w:pPr>
          </w:p>
        </w:tc>
      </w:tr>
    </w:tbl>
    <w:p w14:paraId="58895587" w14:textId="77777777" w:rsidR="007F5D05" w:rsidRPr="005B5752" w:rsidRDefault="007F5D05" w:rsidP="007F5D05">
      <w:pPr>
        <w:tabs>
          <w:tab w:val="left" w:pos="567"/>
        </w:tabs>
        <w:ind w:left="-567" w:firstLine="709"/>
        <w:jc w:val="both"/>
      </w:pPr>
      <w:r w:rsidRPr="005B5752">
        <w:t>Технические характеристики:</w:t>
      </w:r>
    </w:p>
    <w:p w14:paraId="27A30325" w14:textId="77777777" w:rsidR="007F5D05" w:rsidRPr="005B5752" w:rsidRDefault="007F5D05" w:rsidP="007F5D05">
      <w:pPr>
        <w:tabs>
          <w:tab w:val="left" w:pos="567"/>
        </w:tabs>
        <w:ind w:left="-567" w:firstLine="709"/>
        <w:jc w:val="both"/>
      </w:pPr>
      <w:r w:rsidRPr="005B5752">
        <w:rPr>
          <w:bCs/>
        </w:rPr>
        <w:t>Расходомер осуществляет измерение расхода без индикации измеряемых показаний.</w:t>
      </w:r>
      <w:r w:rsidRPr="005B5752">
        <w:rPr>
          <w:b/>
          <w:bCs/>
        </w:rPr>
        <w:t> </w:t>
      </w:r>
      <w:r w:rsidRPr="005B5752">
        <w:t xml:space="preserve">В основном используется в составе теплосчетчиков ТЭМ-104, ТЭМ-106, ТЭСМА-106 для увеличения количества измеряемых каналов расхода. </w:t>
      </w:r>
    </w:p>
    <w:p w14:paraId="33BC79E2" w14:textId="57F8F238" w:rsidR="007F5D05" w:rsidRPr="005B5752" w:rsidRDefault="007F5D05" w:rsidP="007F5D05">
      <w:pPr>
        <w:pStyle w:val="a8"/>
        <w:numPr>
          <w:ilvl w:val="0"/>
          <w:numId w:val="14"/>
        </w:numPr>
        <w:tabs>
          <w:tab w:val="left" w:pos="567"/>
        </w:tabs>
        <w:ind w:left="-567" w:firstLine="709"/>
        <w:jc w:val="both"/>
      </w:pPr>
      <w:r w:rsidRPr="005B5752">
        <w:t>Расходомеры имеют один независимый канал измерения расхода и осуществляют измерение среднего объемного расхода G [м3 /ч, л/ч, л/мин, л/с] или объема V [м</w:t>
      </w:r>
      <w:proofErr w:type="gramStart"/>
      <w:r w:rsidRPr="005B5752">
        <w:t>3 ,</w:t>
      </w:r>
      <w:proofErr w:type="gramEnd"/>
      <w:r w:rsidRPr="005B5752">
        <w:t xml:space="preserve"> л] при прямом и обратном (реверсивном) движении жидкости в диапазонах расходов, приведенных в таблице 1.</w:t>
      </w:r>
    </w:p>
    <w:p w14:paraId="609CABF7" w14:textId="77777777" w:rsidR="007F5D05" w:rsidRPr="005B5752" w:rsidRDefault="007F5D05" w:rsidP="007F5D05">
      <w:pPr>
        <w:tabs>
          <w:tab w:val="left" w:pos="567"/>
        </w:tabs>
        <w:ind w:left="-567" w:firstLine="709"/>
        <w:jc w:val="both"/>
        <w:rPr>
          <w:lang w:val="en-US"/>
        </w:rPr>
      </w:pPr>
      <w:r w:rsidRPr="005B5752">
        <w:t xml:space="preserve">Таблица </w:t>
      </w:r>
      <w:r w:rsidRPr="005B5752">
        <w:rPr>
          <w:lang w:val="en-US"/>
        </w:rPr>
        <w:t>1</w:t>
      </w:r>
    </w:p>
    <w:tbl>
      <w:tblPr>
        <w:tblStyle w:val="a7"/>
        <w:tblW w:w="10065" w:type="dxa"/>
        <w:tblInd w:w="-572" w:type="dxa"/>
        <w:tblLook w:val="04A0" w:firstRow="1" w:lastRow="0" w:firstColumn="1" w:lastColumn="0" w:noHBand="0" w:noVBand="1"/>
      </w:tblPr>
      <w:tblGrid>
        <w:gridCol w:w="1753"/>
        <w:gridCol w:w="1044"/>
        <w:gridCol w:w="994"/>
        <w:gridCol w:w="988"/>
        <w:gridCol w:w="1141"/>
        <w:gridCol w:w="1028"/>
        <w:gridCol w:w="994"/>
        <w:gridCol w:w="982"/>
        <w:gridCol w:w="1141"/>
      </w:tblGrid>
      <w:tr w:rsidR="007F5D05" w:rsidRPr="005B5752" w14:paraId="11C6C54A" w14:textId="77777777" w:rsidTr="007F5D05">
        <w:tc>
          <w:tcPr>
            <w:tcW w:w="1985" w:type="dxa"/>
            <w:vMerge w:val="restart"/>
          </w:tcPr>
          <w:p w14:paraId="0EFC36B2" w14:textId="77777777" w:rsidR="007F5D05" w:rsidRPr="005B5752" w:rsidRDefault="007F5D05" w:rsidP="007F5D05">
            <w:pPr>
              <w:tabs>
                <w:tab w:val="left" w:pos="567"/>
              </w:tabs>
              <w:spacing w:before="100" w:beforeAutospacing="1" w:after="100" w:afterAutospacing="1"/>
              <w:ind w:left="-567" w:firstLine="709"/>
              <w:jc w:val="both"/>
            </w:pPr>
            <w:r w:rsidRPr="005B5752">
              <w:t xml:space="preserve">Условный диаметр, </w:t>
            </w:r>
            <w:proofErr w:type="spellStart"/>
            <w:r w:rsidRPr="005B5752">
              <w:t>Ду</w:t>
            </w:r>
            <w:proofErr w:type="spellEnd"/>
            <w:r w:rsidRPr="005B5752">
              <w:t>, мм</w:t>
            </w:r>
          </w:p>
        </w:tc>
        <w:tc>
          <w:tcPr>
            <w:tcW w:w="8080" w:type="dxa"/>
            <w:gridSpan w:val="8"/>
          </w:tcPr>
          <w:p w14:paraId="7CCAF931" w14:textId="77777777" w:rsidR="007F5D05" w:rsidRPr="005B5752" w:rsidRDefault="007F5D05" w:rsidP="007F5D05">
            <w:pPr>
              <w:tabs>
                <w:tab w:val="left" w:pos="567"/>
              </w:tabs>
              <w:spacing w:before="100" w:beforeAutospacing="1" w:after="100" w:afterAutospacing="1"/>
              <w:ind w:left="-567" w:firstLine="709"/>
              <w:jc w:val="both"/>
            </w:pPr>
            <w:r w:rsidRPr="005B5752">
              <w:t>Типы ППР</w:t>
            </w:r>
          </w:p>
        </w:tc>
      </w:tr>
      <w:tr w:rsidR="007F5D05" w:rsidRPr="005B5752" w14:paraId="05B483B1" w14:textId="77777777" w:rsidTr="007F5D05">
        <w:tc>
          <w:tcPr>
            <w:tcW w:w="1985" w:type="dxa"/>
            <w:vMerge/>
          </w:tcPr>
          <w:p w14:paraId="118B5E5C" w14:textId="77777777" w:rsidR="007F5D05" w:rsidRPr="005B5752" w:rsidRDefault="007F5D05" w:rsidP="007F5D05">
            <w:pPr>
              <w:tabs>
                <w:tab w:val="left" w:pos="567"/>
              </w:tabs>
              <w:spacing w:before="100" w:beforeAutospacing="1" w:after="100" w:afterAutospacing="1"/>
              <w:ind w:left="-567" w:firstLine="709"/>
              <w:jc w:val="both"/>
            </w:pPr>
          </w:p>
        </w:tc>
        <w:tc>
          <w:tcPr>
            <w:tcW w:w="1140" w:type="dxa"/>
          </w:tcPr>
          <w:p w14:paraId="2AAFA4EC"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 ПП</w:t>
            </w:r>
          </w:p>
        </w:tc>
        <w:tc>
          <w:tcPr>
            <w:tcW w:w="870" w:type="dxa"/>
          </w:tcPr>
          <w:p w14:paraId="2F56BFBC"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ПРПМ</w:t>
            </w:r>
          </w:p>
        </w:tc>
        <w:tc>
          <w:tcPr>
            <w:tcW w:w="1008" w:type="dxa"/>
          </w:tcPr>
          <w:p w14:paraId="2E066C82"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ПРПН</w:t>
            </w:r>
          </w:p>
        </w:tc>
        <w:tc>
          <w:tcPr>
            <w:tcW w:w="1070" w:type="dxa"/>
          </w:tcPr>
          <w:p w14:paraId="477D8F91"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ПРПН/Р</w:t>
            </w:r>
          </w:p>
        </w:tc>
        <w:tc>
          <w:tcPr>
            <w:tcW w:w="1143" w:type="dxa"/>
          </w:tcPr>
          <w:p w14:paraId="36F98D6F"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 ПП</w:t>
            </w:r>
          </w:p>
        </w:tc>
        <w:tc>
          <w:tcPr>
            <w:tcW w:w="852" w:type="dxa"/>
          </w:tcPr>
          <w:p w14:paraId="1EB3BA69"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ПРПМ</w:t>
            </w:r>
          </w:p>
        </w:tc>
        <w:tc>
          <w:tcPr>
            <w:tcW w:w="998" w:type="dxa"/>
          </w:tcPr>
          <w:p w14:paraId="700314E0"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ПРПН</w:t>
            </w:r>
          </w:p>
        </w:tc>
        <w:tc>
          <w:tcPr>
            <w:tcW w:w="999" w:type="dxa"/>
          </w:tcPr>
          <w:p w14:paraId="4144C132" w14:textId="77777777" w:rsidR="007F5D05" w:rsidRPr="005B5752" w:rsidRDefault="007F5D05" w:rsidP="007F5D05">
            <w:pPr>
              <w:tabs>
                <w:tab w:val="left" w:pos="567"/>
              </w:tabs>
              <w:spacing w:before="100" w:beforeAutospacing="1" w:after="100" w:afterAutospacing="1"/>
              <w:ind w:left="-567" w:firstLine="709"/>
              <w:jc w:val="both"/>
              <w:rPr>
                <w:sz w:val="22"/>
                <w:szCs w:val="22"/>
              </w:rPr>
            </w:pPr>
            <w:r w:rsidRPr="005B5752">
              <w:rPr>
                <w:sz w:val="22"/>
                <w:szCs w:val="22"/>
              </w:rPr>
              <w:t>ПРПН/Р</w:t>
            </w:r>
          </w:p>
        </w:tc>
      </w:tr>
      <w:tr w:rsidR="007F5D05" w:rsidRPr="005B5752" w14:paraId="2F82FFB6" w14:textId="77777777" w:rsidTr="007F5D05">
        <w:tc>
          <w:tcPr>
            <w:tcW w:w="1985" w:type="dxa"/>
            <w:vMerge/>
          </w:tcPr>
          <w:p w14:paraId="792CDFAF" w14:textId="77777777" w:rsidR="007F5D05" w:rsidRPr="005B5752" w:rsidRDefault="007F5D05" w:rsidP="007F5D05">
            <w:pPr>
              <w:tabs>
                <w:tab w:val="left" w:pos="567"/>
              </w:tabs>
              <w:spacing w:before="100" w:beforeAutospacing="1" w:after="100" w:afterAutospacing="1"/>
              <w:ind w:left="-567" w:firstLine="709"/>
              <w:jc w:val="both"/>
            </w:pPr>
          </w:p>
        </w:tc>
        <w:tc>
          <w:tcPr>
            <w:tcW w:w="4088" w:type="dxa"/>
            <w:gridSpan w:val="4"/>
          </w:tcPr>
          <w:p w14:paraId="498E3A3B" w14:textId="77777777" w:rsidR="007F5D05" w:rsidRPr="005B5752" w:rsidRDefault="007F5D05" w:rsidP="007F5D05">
            <w:pPr>
              <w:tabs>
                <w:tab w:val="left" w:pos="567"/>
              </w:tabs>
              <w:spacing w:before="100" w:beforeAutospacing="1" w:after="100" w:afterAutospacing="1"/>
              <w:ind w:left="-567" w:firstLine="709"/>
              <w:jc w:val="both"/>
            </w:pPr>
            <w:r w:rsidRPr="005B5752">
              <w:t>Наименьший расход GН, м3 /ч</w:t>
            </w:r>
          </w:p>
        </w:tc>
        <w:tc>
          <w:tcPr>
            <w:tcW w:w="3992" w:type="dxa"/>
            <w:gridSpan w:val="4"/>
          </w:tcPr>
          <w:p w14:paraId="705CB46F" w14:textId="77777777" w:rsidR="007F5D05" w:rsidRPr="005B5752" w:rsidRDefault="007F5D05" w:rsidP="007F5D05">
            <w:pPr>
              <w:tabs>
                <w:tab w:val="left" w:pos="567"/>
              </w:tabs>
              <w:spacing w:before="100" w:beforeAutospacing="1" w:after="100" w:afterAutospacing="1"/>
              <w:ind w:left="-567" w:firstLine="709"/>
              <w:jc w:val="both"/>
            </w:pPr>
            <w:r w:rsidRPr="005B5752">
              <w:t>Наибольший расход GВ, м3 /ч</w:t>
            </w:r>
          </w:p>
        </w:tc>
      </w:tr>
      <w:tr w:rsidR="007F5D05" w:rsidRPr="005B5752" w14:paraId="01C789F3" w14:textId="77777777" w:rsidTr="007F5D05">
        <w:tc>
          <w:tcPr>
            <w:tcW w:w="1985" w:type="dxa"/>
          </w:tcPr>
          <w:p w14:paraId="4F98A67C" w14:textId="77777777" w:rsidR="007F5D05" w:rsidRPr="005B5752" w:rsidRDefault="007F5D05" w:rsidP="007F5D05">
            <w:pPr>
              <w:tabs>
                <w:tab w:val="left" w:pos="567"/>
              </w:tabs>
              <w:spacing w:before="100" w:beforeAutospacing="1" w:after="100" w:afterAutospacing="1"/>
              <w:ind w:left="-567" w:firstLine="709"/>
              <w:jc w:val="both"/>
            </w:pPr>
            <w:r w:rsidRPr="005B5752">
              <w:t>25</w:t>
            </w:r>
          </w:p>
        </w:tc>
        <w:tc>
          <w:tcPr>
            <w:tcW w:w="1140" w:type="dxa"/>
          </w:tcPr>
          <w:p w14:paraId="2E37B3D2" w14:textId="77777777" w:rsidR="007F5D05" w:rsidRPr="005B5752" w:rsidRDefault="007F5D05" w:rsidP="007F5D05">
            <w:pPr>
              <w:tabs>
                <w:tab w:val="left" w:pos="567"/>
              </w:tabs>
              <w:spacing w:before="100" w:beforeAutospacing="1" w:after="100" w:afterAutospacing="1"/>
              <w:ind w:left="-567" w:firstLine="709"/>
              <w:jc w:val="both"/>
            </w:pPr>
            <w:r w:rsidRPr="005B5752">
              <w:t>0,016</w:t>
            </w:r>
          </w:p>
        </w:tc>
        <w:tc>
          <w:tcPr>
            <w:tcW w:w="870" w:type="dxa"/>
          </w:tcPr>
          <w:p w14:paraId="29FA51C9" w14:textId="77777777" w:rsidR="007F5D05" w:rsidRPr="005B5752" w:rsidRDefault="007F5D05" w:rsidP="007F5D05">
            <w:pPr>
              <w:tabs>
                <w:tab w:val="left" w:pos="567"/>
              </w:tabs>
              <w:spacing w:before="100" w:beforeAutospacing="1" w:after="100" w:afterAutospacing="1"/>
              <w:ind w:left="-567" w:firstLine="709"/>
              <w:jc w:val="both"/>
            </w:pPr>
            <w:r w:rsidRPr="005B5752">
              <w:t>0,016</w:t>
            </w:r>
          </w:p>
        </w:tc>
        <w:tc>
          <w:tcPr>
            <w:tcW w:w="1008" w:type="dxa"/>
          </w:tcPr>
          <w:p w14:paraId="03206557" w14:textId="77777777" w:rsidR="007F5D05" w:rsidRPr="005B5752" w:rsidRDefault="007F5D05" w:rsidP="007F5D05">
            <w:pPr>
              <w:tabs>
                <w:tab w:val="left" w:pos="567"/>
              </w:tabs>
              <w:spacing w:before="100" w:beforeAutospacing="1" w:after="100" w:afterAutospacing="1"/>
              <w:ind w:left="-567" w:firstLine="709"/>
              <w:jc w:val="both"/>
            </w:pPr>
            <w:r w:rsidRPr="005B5752">
              <w:t>0,016</w:t>
            </w:r>
          </w:p>
        </w:tc>
        <w:tc>
          <w:tcPr>
            <w:tcW w:w="1070" w:type="dxa"/>
          </w:tcPr>
          <w:p w14:paraId="0CDC5B81" w14:textId="77777777" w:rsidR="007F5D05" w:rsidRPr="005B5752" w:rsidRDefault="007F5D05" w:rsidP="007F5D05">
            <w:pPr>
              <w:tabs>
                <w:tab w:val="left" w:pos="567"/>
              </w:tabs>
              <w:spacing w:before="100" w:beforeAutospacing="1" w:after="100" w:afterAutospacing="1"/>
              <w:ind w:left="-567" w:firstLine="709"/>
              <w:jc w:val="both"/>
            </w:pPr>
            <w:r w:rsidRPr="005B5752">
              <w:t>0,016</w:t>
            </w:r>
          </w:p>
        </w:tc>
        <w:tc>
          <w:tcPr>
            <w:tcW w:w="1143" w:type="dxa"/>
          </w:tcPr>
          <w:p w14:paraId="7CAF0D5F" w14:textId="77777777" w:rsidR="007F5D05" w:rsidRPr="005B5752" w:rsidRDefault="007F5D05" w:rsidP="007F5D05">
            <w:pPr>
              <w:tabs>
                <w:tab w:val="left" w:pos="567"/>
              </w:tabs>
              <w:ind w:left="-567" w:firstLine="709"/>
              <w:jc w:val="both"/>
              <w:rPr>
                <w:rFonts w:eastAsiaTheme="minorHAnsi"/>
                <w:lang w:eastAsia="en-US"/>
              </w:rPr>
            </w:pPr>
            <w:r w:rsidRPr="005B5752">
              <w:rPr>
                <w:rFonts w:eastAsiaTheme="minorHAnsi"/>
                <w:lang w:eastAsia="en-US"/>
              </w:rPr>
              <w:t xml:space="preserve">16,0 </w:t>
            </w:r>
          </w:p>
        </w:tc>
        <w:tc>
          <w:tcPr>
            <w:tcW w:w="852" w:type="dxa"/>
          </w:tcPr>
          <w:p w14:paraId="62A0FE78" w14:textId="77777777" w:rsidR="007F5D05" w:rsidRPr="005B5752" w:rsidRDefault="007F5D05" w:rsidP="007F5D05">
            <w:pPr>
              <w:tabs>
                <w:tab w:val="left" w:pos="567"/>
              </w:tabs>
              <w:ind w:left="-567" w:firstLine="709"/>
              <w:jc w:val="both"/>
              <w:rPr>
                <w:rFonts w:eastAsiaTheme="minorHAnsi"/>
                <w:lang w:eastAsia="en-US"/>
              </w:rPr>
            </w:pPr>
            <w:r w:rsidRPr="005B5752">
              <w:rPr>
                <w:rFonts w:eastAsiaTheme="minorHAnsi"/>
                <w:lang w:eastAsia="en-US"/>
              </w:rPr>
              <w:t xml:space="preserve">16,0 </w:t>
            </w:r>
          </w:p>
        </w:tc>
        <w:tc>
          <w:tcPr>
            <w:tcW w:w="998" w:type="dxa"/>
          </w:tcPr>
          <w:p w14:paraId="554F3428" w14:textId="77777777" w:rsidR="007F5D05" w:rsidRPr="005B5752" w:rsidRDefault="007F5D05" w:rsidP="007F5D05">
            <w:pPr>
              <w:tabs>
                <w:tab w:val="left" w:pos="567"/>
              </w:tabs>
              <w:ind w:left="-567" w:firstLine="709"/>
              <w:jc w:val="both"/>
              <w:rPr>
                <w:rFonts w:eastAsiaTheme="minorHAnsi"/>
                <w:lang w:eastAsia="en-US"/>
              </w:rPr>
            </w:pPr>
            <w:r w:rsidRPr="005B5752">
              <w:rPr>
                <w:rFonts w:eastAsiaTheme="minorHAnsi"/>
                <w:lang w:eastAsia="en-US"/>
              </w:rPr>
              <w:t xml:space="preserve">16,0 </w:t>
            </w:r>
          </w:p>
        </w:tc>
        <w:tc>
          <w:tcPr>
            <w:tcW w:w="999" w:type="dxa"/>
          </w:tcPr>
          <w:p w14:paraId="5A90D851" w14:textId="77777777" w:rsidR="007F5D05" w:rsidRPr="005B5752" w:rsidRDefault="007F5D05" w:rsidP="007F5D05">
            <w:pPr>
              <w:tabs>
                <w:tab w:val="left" w:pos="567"/>
              </w:tabs>
              <w:ind w:left="-567" w:firstLine="709"/>
              <w:jc w:val="both"/>
              <w:rPr>
                <w:rFonts w:eastAsiaTheme="minorHAnsi"/>
                <w:lang w:eastAsia="en-US"/>
              </w:rPr>
            </w:pPr>
            <w:r w:rsidRPr="005B5752">
              <w:rPr>
                <w:rFonts w:eastAsiaTheme="minorHAnsi"/>
                <w:lang w:eastAsia="en-US"/>
              </w:rPr>
              <w:t xml:space="preserve">16,0 </w:t>
            </w:r>
          </w:p>
        </w:tc>
      </w:tr>
    </w:tbl>
    <w:p w14:paraId="1A17019D" w14:textId="77777777" w:rsidR="007F5D05" w:rsidRPr="005B5752" w:rsidRDefault="007F5D05" w:rsidP="007F5D05">
      <w:pPr>
        <w:tabs>
          <w:tab w:val="left" w:pos="567"/>
        </w:tabs>
        <w:ind w:left="-567" w:firstLine="709"/>
        <w:jc w:val="both"/>
      </w:pPr>
      <w:r w:rsidRPr="005B5752">
        <w:t>Потребитель может устанавливать значение минимального G</w:t>
      </w:r>
      <w:r w:rsidRPr="005B5752">
        <w:sym w:font="Symbol" w:char="F0AF"/>
      </w:r>
      <w:r w:rsidRPr="005B5752">
        <w:t xml:space="preserve"> и максимального G</w:t>
      </w:r>
      <w:r w:rsidRPr="005B5752">
        <w:sym w:font="Symbol" w:char="F0AD"/>
      </w:r>
      <w:r w:rsidRPr="005B5752">
        <w:t xml:space="preserve"> порога измерения объемного </w:t>
      </w:r>
      <w:proofErr w:type="gramStart"/>
      <w:r w:rsidRPr="005B5752">
        <w:t>расхода ,</w:t>
      </w:r>
      <w:proofErr w:type="gramEnd"/>
      <w:r w:rsidRPr="005B5752">
        <w:t xml:space="preserve"> в пределах от 0,25% до 10% </w:t>
      </w:r>
      <w:proofErr w:type="spellStart"/>
      <w:r w:rsidRPr="005B5752">
        <w:t>Gв</w:t>
      </w:r>
      <w:proofErr w:type="spellEnd"/>
      <w:r w:rsidRPr="005B5752">
        <w:t xml:space="preserve"> – для G</w:t>
      </w:r>
      <w:r w:rsidRPr="005B5752">
        <w:sym w:font="Symbol" w:char="F0AF"/>
      </w:r>
      <w:r w:rsidRPr="005B5752">
        <w:t xml:space="preserve"> и от 60% до 125% </w:t>
      </w:r>
      <w:proofErr w:type="spellStart"/>
      <w:r w:rsidRPr="005B5752">
        <w:t>Gв</w:t>
      </w:r>
      <w:proofErr w:type="spellEnd"/>
      <w:r w:rsidRPr="005B5752">
        <w:t xml:space="preserve"> – для G</w:t>
      </w:r>
      <w:r w:rsidRPr="005B5752">
        <w:sym w:font="Symbol" w:char="F0AD"/>
      </w:r>
      <w:r w:rsidRPr="005B5752">
        <w:t xml:space="preserve">, при выходе за пределы которых изменяется частота мигания красного светодиода (см. п.2.2.7). Под наибольшим и наименьшим расходом подразумевается максимальное и минимальное значение расхода, при котором расходомер обеспечивает свои метрологические характеристики при непрерывной работе. </w:t>
      </w:r>
    </w:p>
    <w:p w14:paraId="7FA5AC90" w14:textId="5D7DC041" w:rsidR="007F5D05" w:rsidRPr="005B5752" w:rsidRDefault="007F5D05" w:rsidP="007F5D05">
      <w:pPr>
        <w:pStyle w:val="a8"/>
        <w:numPr>
          <w:ilvl w:val="0"/>
          <w:numId w:val="14"/>
        </w:numPr>
        <w:tabs>
          <w:tab w:val="left" w:pos="567"/>
        </w:tabs>
        <w:ind w:left="-567" w:firstLine="709"/>
        <w:jc w:val="both"/>
      </w:pPr>
      <w:r w:rsidRPr="005B5752">
        <w:t xml:space="preserve"> Расходомеры могут осуществлять (в зависимости от установок) контроль обрыва или короткого замыкания в цепи возбуждения ППР, а также контроль заполнения трубопровода жидкостью. </w:t>
      </w:r>
    </w:p>
    <w:p w14:paraId="11DA09ED" w14:textId="00B7CD72" w:rsidR="007F5D05" w:rsidRPr="005B5752" w:rsidRDefault="007F5D05" w:rsidP="007F5D05">
      <w:pPr>
        <w:pStyle w:val="a8"/>
        <w:numPr>
          <w:ilvl w:val="0"/>
          <w:numId w:val="14"/>
        </w:numPr>
        <w:tabs>
          <w:tab w:val="left" w:pos="567"/>
        </w:tabs>
        <w:ind w:left="-567" w:firstLine="709"/>
        <w:jc w:val="both"/>
      </w:pPr>
      <w:r w:rsidRPr="005B5752">
        <w:lastRenderedPageBreak/>
        <w:t xml:space="preserve"> Выходной каскад </w:t>
      </w:r>
      <w:proofErr w:type="spellStart"/>
      <w:r w:rsidRPr="005B5752">
        <w:t>аппаратно</w:t>
      </w:r>
      <w:proofErr w:type="spellEnd"/>
      <w:r w:rsidRPr="005B5752">
        <w:t xml:space="preserve"> может формировать: выходной сигнал – «напряжение», выходной сигнал типа «сухой контакт», выходной сигнал типа «открытый коллектор» (см. рисунок 8.15). </w:t>
      </w:r>
    </w:p>
    <w:p w14:paraId="74BB7514" w14:textId="08E3AE5B" w:rsidR="007F5D05" w:rsidRPr="005B5752" w:rsidRDefault="007F5D05" w:rsidP="007F5D05">
      <w:pPr>
        <w:pStyle w:val="a8"/>
        <w:numPr>
          <w:ilvl w:val="0"/>
          <w:numId w:val="14"/>
        </w:numPr>
        <w:tabs>
          <w:tab w:val="left" w:pos="567"/>
        </w:tabs>
        <w:ind w:left="-567" w:firstLine="709"/>
        <w:jc w:val="both"/>
      </w:pPr>
      <w:r w:rsidRPr="005B5752">
        <w:t xml:space="preserve"> Конфигурация выходных каскадов для расходомеров по умолчанию выполнена как «сухой контакт». Напряжение на переходе коллектор - эмиттер не должно превышать 30В. </w:t>
      </w:r>
    </w:p>
    <w:p w14:paraId="56877201" w14:textId="4AA0E7A1" w:rsidR="007F5D05" w:rsidRPr="005B5752" w:rsidRDefault="007F5D05" w:rsidP="007F5D05">
      <w:pPr>
        <w:pStyle w:val="a8"/>
        <w:numPr>
          <w:ilvl w:val="0"/>
          <w:numId w:val="14"/>
        </w:numPr>
        <w:tabs>
          <w:tab w:val="left" w:pos="567"/>
        </w:tabs>
        <w:ind w:left="-567" w:firstLine="709"/>
        <w:jc w:val="both"/>
      </w:pPr>
      <w:r w:rsidRPr="005B5752">
        <w:t xml:space="preserve">Ток нагрузки не должен превышать 10 мА. </w:t>
      </w:r>
    </w:p>
    <w:p w14:paraId="252D8661" w14:textId="19E2F73D" w:rsidR="007F5D05" w:rsidRPr="005B5752" w:rsidRDefault="007F5D05" w:rsidP="007F5D05">
      <w:pPr>
        <w:pStyle w:val="a8"/>
        <w:numPr>
          <w:ilvl w:val="0"/>
          <w:numId w:val="14"/>
        </w:numPr>
        <w:tabs>
          <w:tab w:val="left" w:pos="567"/>
        </w:tabs>
        <w:ind w:left="-567" w:firstLine="709"/>
        <w:jc w:val="both"/>
      </w:pPr>
      <w:r w:rsidRPr="005B5752">
        <w:t xml:space="preserve">В конфигурации выходного каскада – "выход – напряжение" уровню логической единицы соответствует величина напряжения от 9 до 14 В, уровню логического нуля – от 0 до 1,5 В. </w:t>
      </w:r>
    </w:p>
    <w:p w14:paraId="5E88EDEF" w14:textId="3A70D1D3" w:rsidR="007F5D05" w:rsidRPr="005B5752" w:rsidRDefault="007F5D05" w:rsidP="007F5D05">
      <w:pPr>
        <w:pStyle w:val="a8"/>
        <w:numPr>
          <w:ilvl w:val="0"/>
          <w:numId w:val="14"/>
        </w:numPr>
        <w:tabs>
          <w:tab w:val="left" w:pos="567"/>
        </w:tabs>
        <w:ind w:left="-567" w:firstLine="709"/>
        <w:jc w:val="both"/>
      </w:pPr>
      <w:r w:rsidRPr="005B5752">
        <w:t>Расходомер индицирует состояние системы при помощи двух светодиодов, расположенных на верхней панели ПМ: − зеленый светодиод мигает – подано питание, расходомер находится в рабочем режиме</w:t>
      </w:r>
    </w:p>
    <w:p w14:paraId="461CDA97" w14:textId="77777777" w:rsidR="007F5D05" w:rsidRPr="005B5752" w:rsidRDefault="007F5D05" w:rsidP="007F5D05">
      <w:pPr>
        <w:tabs>
          <w:tab w:val="left" w:pos="567"/>
        </w:tabs>
        <w:ind w:left="-567" w:firstLine="709"/>
        <w:jc w:val="both"/>
      </w:pPr>
      <w:r w:rsidRPr="005B5752">
        <w:t xml:space="preserve">− красный мигает с частотой </w:t>
      </w:r>
      <w:r w:rsidRPr="005B5752">
        <w:sym w:font="Symbol" w:char="F0B3"/>
      </w:r>
      <w:r w:rsidRPr="005B5752">
        <w:t xml:space="preserve">5Гц – расход больше </w:t>
      </w:r>
      <w:proofErr w:type="spellStart"/>
      <w:r w:rsidRPr="005B5752">
        <w:t>Gв</w:t>
      </w:r>
      <w:proofErr w:type="spellEnd"/>
      <w:r w:rsidRPr="005B5752">
        <w:t xml:space="preserve">; − красный мигает с частотой </w:t>
      </w:r>
      <w:r w:rsidRPr="005B5752">
        <w:sym w:font="Symbol" w:char="F0A3"/>
      </w:r>
      <w:r w:rsidRPr="005B5752">
        <w:t xml:space="preserve">2Гц – расход меньше </w:t>
      </w:r>
      <w:proofErr w:type="spellStart"/>
      <w:r w:rsidRPr="005B5752">
        <w:t>Gн</w:t>
      </w:r>
      <w:proofErr w:type="spellEnd"/>
      <w:r w:rsidRPr="005B5752">
        <w:t xml:space="preserve">. </w:t>
      </w:r>
    </w:p>
    <w:p w14:paraId="5BFABADB" w14:textId="05477A9E" w:rsidR="007F5D05" w:rsidRPr="005B5752" w:rsidRDefault="007F5D05" w:rsidP="007F5D05">
      <w:pPr>
        <w:pStyle w:val="a8"/>
        <w:numPr>
          <w:ilvl w:val="0"/>
          <w:numId w:val="16"/>
        </w:numPr>
        <w:tabs>
          <w:tab w:val="left" w:pos="567"/>
        </w:tabs>
        <w:ind w:left="-567" w:firstLine="709"/>
        <w:jc w:val="both"/>
      </w:pPr>
      <w:r w:rsidRPr="005B5752">
        <w:t xml:space="preserve">Расходомеры могут оснащаться модулем последовательного интерфейса RS-485. Скорость передачи данных – 9600 бит/с. Максимальная длина линий связи – 1200 м. </w:t>
      </w:r>
    </w:p>
    <w:p w14:paraId="3CDF41E5" w14:textId="59D5E941" w:rsidR="007F5D05" w:rsidRPr="005B5752" w:rsidRDefault="007F5D05" w:rsidP="007F5D05">
      <w:pPr>
        <w:pStyle w:val="a8"/>
        <w:numPr>
          <w:ilvl w:val="0"/>
          <w:numId w:val="16"/>
        </w:numPr>
        <w:tabs>
          <w:tab w:val="left" w:pos="567"/>
        </w:tabs>
        <w:ind w:left="-567" w:firstLine="709"/>
        <w:jc w:val="both"/>
      </w:pPr>
      <w:r w:rsidRPr="005B5752">
        <w:t>Потребляемая мощность расходомеров не превышает 10 В</w:t>
      </w:r>
      <w:r w:rsidRPr="005B5752">
        <w:sym w:font="Symbol" w:char="F0D7"/>
      </w:r>
      <w:r w:rsidRPr="005B5752">
        <w:t xml:space="preserve">А Степень защиты оболочки расходомеров от проникновения пыли и влаги соответствует IP54 по ГОСТ 14254. По заказу ППР изготавливаются со степенью защиты оболочки IP65 или IP68. 2.10 </w:t>
      </w:r>
    </w:p>
    <w:p w14:paraId="5BEFBBF7" w14:textId="60AAAFDC" w:rsidR="007F5D05" w:rsidRPr="005B5752" w:rsidRDefault="007F5D05" w:rsidP="007F5D05">
      <w:pPr>
        <w:pStyle w:val="a8"/>
        <w:numPr>
          <w:ilvl w:val="0"/>
          <w:numId w:val="16"/>
        </w:numPr>
        <w:tabs>
          <w:tab w:val="left" w:pos="567"/>
        </w:tabs>
        <w:ind w:left="-567" w:firstLine="709"/>
        <w:jc w:val="both"/>
      </w:pPr>
      <w:r w:rsidRPr="005B5752">
        <w:t xml:space="preserve">Расходомеры предназначены для непрерывной работы. </w:t>
      </w:r>
    </w:p>
    <w:p w14:paraId="170AE167" w14:textId="1F320CA8" w:rsidR="007F5D05" w:rsidRPr="005B5752" w:rsidRDefault="007F5D05" w:rsidP="007F5D05">
      <w:pPr>
        <w:pStyle w:val="a8"/>
        <w:numPr>
          <w:ilvl w:val="0"/>
          <w:numId w:val="16"/>
        </w:numPr>
        <w:tabs>
          <w:tab w:val="left" w:pos="567"/>
        </w:tabs>
        <w:ind w:left="-567" w:firstLine="709"/>
        <w:jc w:val="both"/>
      </w:pPr>
      <w:r w:rsidRPr="005B5752">
        <w:t>Среднее время наработки на отказ при эксплуатации расходомеров в рабочих условиях с учётом технического обслуживания, регламентируемого паспортом, не менее 75 000 часов.</w:t>
      </w:r>
    </w:p>
    <w:p w14:paraId="1775EAC3" w14:textId="43B2955F" w:rsidR="007F5D05" w:rsidRPr="005B5752" w:rsidRDefault="007F5D05" w:rsidP="007F5D05">
      <w:pPr>
        <w:tabs>
          <w:tab w:val="left" w:pos="567"/>
        </w:tabs>
        <w:ind w:left="-567" w:firstLine="709"/>
        <w:jc w:val="both"/>
      </w:pPr>
      <w:r w:rsidRPr="005B5752">
        <w:t xml:space="preserve">Средний срок службы расходомеров не менее 12 лет. </w:t>
      </w:r>
    </w:p>
    <w:p w14:paraId="7350899B" w14:textId="77777777" w:rsidR="0031510B" w:rsidRPr="005B5752" w:rsidRDefault="0031510B" w:rsidP="0031510B">
      <w:pPr>
        <w:ind w:left="-567"/>
      </w:pPr>
    </w:p>
    <w:p w14:paraId="0BA0AD14" w14:textId="77777777" w:rsidR="005269FA" w:rsidRPr="005B5752" w:rsidRDefault="005269FA" w:rsidP="0031510B">
      <w:pPr>
        <w:ind w:left="-567" w:firstLine="709"/>
        <w:jc w:val="both"/>
        <w:rPr>
          <w:b/>
          <w:iCs/>
        </w:rPr>
      </w:pPr>
      <w:r w:rsidRPr="005B5752">
        <w:rPr>
          <w:iCs/>
        </w:rPr>
        <w:t>1.</w:t>
      </w:r>
      <w:r w:rsidRPr="005B5752">
        <w:rPr>
          <w:b/>
          <w:iCs/>
        </w:rPr>
        <w:t>Сроки и условия поставки Товара</w:t>
      </w:r>
    </w:p>
    <w:p w14:paraId="2E1C860C" w14:textId="66402195" w:rsidR="002B604F" w:rsidRPr="005B5752" w:rsidRDefault="005269FA" w:rsidP="0031510B">
      <w:pPr>
        <w:ind w:left="-567" w:firstLine="709"/>
        <w:jc w:val="both"/>
        <w:rPr>
          <w:iCs/>
        </w:rPr>
      </w:pPr>
      <w:r w:rsidRPr="005B5752">
        <w:rPr>
          <w:iCs/>
        </w:rPr>
        <w:t xml:space="preserve">1.1. Срок поставки товара: в течение </w:t>
      </w:r>
      <w:r w:rsidR="005E6AFE" w:rsidRPr="005B5752">
        <w:rPr>
          <w:iCs/>
        </w:rPr>
        <w:t>10</w:t>
      </w:r>
      <w:r w:rsidRPr="005B5752">
        <w:rPr>
          <w:iCs/>
        </w:rPr>
        <w:t xml:space="preserve"> (</w:t>
      </w:r>
      <w:r w:rsidR="005E6AFE" w:rsidRPr="005B5752">
        <w:rPr>
          <w:iCs/>
        </w:rPr>
        <w:t>деся</w:t>
      </w:r>
      <w:r w:rsidR="00991A9C" w:rsidRPr="005B5752">
        <w:rPr>
          <w:iCs/>
        </w:rPr>
        <w:t>ть</w:t>
      </w:r>
      <w:r w:rsidRPr="005B5752">
        <w:rPr>
          <w:iCs/>
        </w:rPr>
        <w:t>) рабочих дней с даты заключения Контракта.</w:t>
      </w:r>
      <w:r w:rsidR="002C554F" w:rsidRPr="005B5752">
        <w:rPr>
          <w:iCs/>
        </w:rPr>
        <w:t xml:space="preserve"> </w:t>
      </w:r>
    </w:p>
    <w:p w14:paraId="174F5387" w14:textId="0A879154" w:rsidR="002C554F" w:rsidRPr="005B5752" w:rsidRDefault="002C554F" w:rsidP="0031510B">
      <w:pPr>
        <w:ind w:left="-567" w:firstLine="709"/>
        <w:jc w:val="both"/>
        <w:rPr>
          <w:iCs/>
        </w:rPr>
      </w:pPr>
      <w:r w:rsidRPr="005B5752">
        <w:rPr>
          <w:iCs/>
        </w:rPr>
        <w:t xml:space="preserve">Поставка осуществляется в рабочие дни с понедельника по </w:t>
      </w:r>
      <w:r w:rsidR="007F5D05" w:rsidRPr="005B5752">
        <w:rPr>
          <w:iCs/>
        </w:rPr>
        <w:t xml:space="preserve">четверг </w:t>
      </w:r>
      <w:r w:rsidRPr="005B5752">
        <w:rPr>
          <w:iCs/>
        </w:rPr>
        <w:t xml:space="preserve">с 09.00 до 18.00 часов, </w:t>
      </w:r>
      <w:r w:rsidR="007F5D05" w:rsidRPr="005B5752">
        <w:rPr>
          <w:iCs/>
        </w:rPr>
        <w:t>в пятницу с 09.00 до 1</w:t>
      </w:r>
      <w:r w:rsidR="006C1276" w:rsidRPr="005B5752">
        <w:rPr>
          <w:iCs/>
        </w:rPr>
        <w:t>6</w:t>
      </w:r>
      <w:r w:rsidR="007F5D05" w:rsidRPr="005B5752">
        <w:rPr>
          <w:iCs/>
        </w:rPr>
        <w:t xml:space="preserve">.00 </w:t>
      </w:r>
      <w:r w:rsidRPr="005B5752">
        <w:rPr>
          <w:iCs/>
        </w:rPr>
        <w:t>по согласованию с Заказчиком.</w:t>
      </w:r>
    </w:p>
    <w:p w14:paraId="59441B5D" w14:textId="77777777" w:rsidR="005269FA" w:rsidRPr="005B5752" w:rsidRDefault="005269FA" w:rsidP="0031510B">
      <w:pPr>
        <w:ind w:left="-567" w:firstLine="709"/>
        <w:jc w:val="both"/>
        <w:rPr>
          <w:iCs/>
        </w:rPr>
      </w:pPr>
      <w:r w:rsidRPr="005B5752">
        <w:rPr>
          <w:iCs/>
        </w:rPr>
        <w:t>О дате осуще</w:t>
      </w:r>
      <w:bookmarkStart w:id="0" w:name="_GoBack"/>
      <w:bookmarkEnd w:id="0"/>
      <w:r w:rsidRPr="005B5752">
        <w:rPr>
          <w:iCs/>
        </w:rPr>
        <w:t>ствления поставки, Поставщик должен уведомить Заказчика не позднее чем за 1 рабочий день.</w:t>
      </w:r>
    </w:p>
    <w:p w14:paraId="24DA96E7" w14:textId="77777777" w:rsidR="002C554F" w:rsidRPr="005B5752" w:rsidRDefault="005269FA" w:rsidP="0031510B">
      <w:pPr>
        <w:shd w:val="clear" w:color="auto" w:fill="FFFFFF" w:themeFill="background1"/>
        <w:suppressAutoHyphens/>
        <w:autoSpaceDE w:val="0"/>
        <w:autoSpaceDN w:val="0"/>
        <w:adjustRightInd w:val="0"/>
        <w:ind w:left="-567" w:firstLine="709"/>
        <w:contextualSpacing/>
        <w:jc w:val="both"/>
        <w:rPr>
          <w:iCs/>
        </w:rPr>
      </w:pPr>
      <w:r w:rsidRPr="005B5752">
        <w:rPr>
          <w:iCs/>
        </w:rPr>
        <w:t>1.2.</w:t>
      </w:r>
      <w:r w:rsidRPr="005B5752">
        <w:rPr>
          <w:iCs/>
        </w:rPr>
        <w:tab/>
        <w:t xml:space="preserve">Доставка Товара осуществляется транспортом Поставщика и за его счет. </w:t>
      </w:r>
      <w:r w:rsidR="002C554F" w:rsidRPr="005B5752">
        <w:rPr>
          <w:iCs/>
        </w:rPr>
        <w:t>Поставка,</w:t>
      </w:r>
      <w:r w:rsidR="002C554F" w:rsidRPr="005B5752">
        <w:t xml:space="preserve"> </w:t>
      </w:r>
      <w:r w:rsidR="002C554F" w:rsidRPr="005B5752">
        <w:rPr>
          <w:iCs/>
        </w:rPr>
        <w:t>выезд замерщика погрузочно-разгрузочные работы, доставка/ подъем на этаж до места монтажа, сборка/монтаж и вывоз тары осуществляется силами Поставщика.</w:t>
      </w:r>
    </w:p>
    <w:p w14:paraId="70DBE6C5" w14:textId="77777777" w:rsidR="005269FA" w:rsidRPr="005B5752" w:rsidRDefault="005269FA" w:rsidP="0031510B">
      <w:pPr>
        <w:ind w:left="-567" w:firstLine="709"/>
        <w:jc w:val="both"/>
        <w:rPr>
          <w:iCs/>
        </w:rPr>
      </w:pPr>
      <w:r w:rsidRPr="005B5752">
        <w:rPr>
          <w:iCs/>
        </w:rPr>
        <w:t>1.3.</w:t>
      </w:r>
      <w:r w:rsidRPr="005B5752">
        <w:rPr>
          <w:iCs/>
        </w:rPr>
        <w:tab/>
        <w:t>Товар принимается в собранном виде с имеющимися документами (Сертификаты, гарантийный талон и паспорт Товара.)</w:t>
      </w:r>
    </w:p>
    <w:p w14:paraId="3F30FF04" w14:textId="77777777" w:rsidR="005269FA" w:rsidRPr="005B5752" w:rsidRDefault="005269FA" w:rsidP="0031510B">
      <w:pPr>
        <w:ind w:left="-567" w:firstLine="709"/>
        <w:jc w:val="both"/>
        <w:rPr>
          <w:iCs/>
        </w:rPr>
      </w:pPr>
      <w:r w:rsidRPr="005B5752">
        <w:rPr>
          <w:iCs/>
        </w:rPr>
        <w:t>1.4.</w:t>
      </w:r>
      <w:r w:rsidRPr="005B5752">
        <w:rPr>
          <w:iCs/>
        </w:rPr>
        <w:tab/>
        <w:t>Уборка и вывоз упаковки производится силами Поставщика в течение 1 (одного) рабочего дня с момента поставки Товара.</w:t>
      </w:r>
    </w:p>
    <w:p w14:paraId="42DEFF30" w14:textId="77777777" w:rsidR="00496580" w:rsidRPr="005B5752" w:rsidRDefault="00496580" w:rsidP="0031510B">
      <w:pPr>
        <w:ind w:left="-567" w:firstLine="709"/>
        <w:jc w:val="both"/>
      </w:pPr>
    </w:p>
    <w:p w14:paraId="7FF09F96" w14:textId="77777777" w:rsidR="005269FA" w:rsidRPr="005B5752" w:rsidRDefault="005269FA" w:rsidP="0031510B">
      <w:pPr>
        <w:ind w:left="-567" w:firstLine="709"/>
        <w:jc w:val="both"/>
        <w:rPr>
          <w:b/>
          <w:iCs/>
        </w:rPr>
      </w:pPr>
      <w:r w:rsidRPr="005B5752">
        <w:rPr>
          <w:b/>
          <w:iCs/>
        </w:rPr>
        <w:t>2. Стандарт Товара</w:t>
      </w:r>
    </w:p>
    <w:p w14:paraId="4D2744D0" w14:textId="77777777" w:rsidR="005269FA" w:rsidRPr="005B5752" w:rsidRDefault="005269FA" w:rsidP="0031510B">
      <w:pPr>
        <w:ind w:left="-567" w:firstLine="709"/>
        <w:jc w:val="both"/>
        <w:rPr>
          <w:iCs/>
        </w:rPr>
      </w:pPr>
      <w:r w:rsidRPr="005B5752">
        <w:rPr>
          <w:iCs/>
        </w:rPr>
        <w:t>2.1.Поставляемый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687BB32" w14:textId="77777777" w:rsidR="005269FA" w:rsidRPr="005B5752" w:rsidRDefault="005269FA" w:rsidP="0031510B">
      <w:pPr>
        <w:ind w:left="-567" w:firstLine="709"/>
        <w:jc w:val="both"/>
        <w:rPr>
          <w:iCs/>
        </w:rPr>
      </w:pPr>
      <w:r w:rsidRPr="005B5752">
        <w:rPr>
          <w:iCs/>
        </w:rPr>
        <w:t xml:space="preserve">2.2.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или складу Заказчика, без механических повреждений и следов воздействия влаги. </w:t>
      </w:r>
    </w:p>
    <w:p w14:paraId="502572FC" w14:textId="77777777" w:rsidR="00EA641C" w:rsidRPr="005B5752" w:rsidRDefault="00EA641C" w:rsidP="0031510B">
      <w:pPr>
        <w:ind w:left="-567" w:firstLine="709"/>
        <w:jc w:val="both"/>
        <w:rPr>
          <w:iCs/>
        </w:rPr>
      </w:pPr>
      <w:r w:rsidRPr="005B5752">
        <w:rPr>
          <w:iCs/>
        </w:rPr>
        <w:lastRenderedPageBreak/>
        <w:t xml:space="preserve">Корпус и детали поставляемого товара не должны иметь потертостей, трещин, вздутий, царапин, заусенцев, сколов, следов вскрытия и других дефектов, ухудшающих внешний вид и снижающих качество товара. </w:t>
      </w:r>
    </w:p>
    <w:p w14:paraId="47B91745" w14:textId="77777777" w:rsidR="00EA641C" w:rsidRPr="005B5752" w:rsidRDefault="00EA641C" w:rsidP="0031510B">
      <w:pPr>
        <w:ind w:left="-567" w:firstLine="709"/>
        <w:jc w:val="both"/>
        <w:rPr>
          <w:iCs/>
        </w:rPr>
      </w:pPr>
      <w:r w:rsidRPr="005B5752">
        <w:rPr>
          <w:iCs/>
        </w:rPr>
        <w:t xml:space="preserve">Поверхности деталей товара должны быть чистыми, гладкими без изгибов и заломов. </w:t>
      </w:r>
    </w:p>
    <w:p w14:paraId="22BE9739" w14:textId="694EA82E" w:rsidR="00EA641C" w:rsidRPr="005B5752" w:rsidRDefault="00EA641C" w:rsidP="0031510B">
      <w:pPr>
        <w:ind w:left="-567" w:firstLine="709"/>
        <w:jc w:val="both"/>
        <w:rPr>
          <w:iCs/>
        </w:rPr>
      </w:pPr>
      <w:r w:rsidRPr="005B5752">
        <w:rPr>
          <w:iCs/>
        </w:rPr>
        <w:t>Товар должен поставляться со всеми комплектующими частями, необходимыми для обеспе</w:t>
      </w:r>
      <w:r w:rsidR="004512CB">
        <w:rPr>
          <w:iCs/>
        </w:rPr>
        <w:t>чения работоспособности товара.</w:t>
      </w:r>
    </w:p>
    <w:p w14:paraId="04BC216E" w14:textId="77777777" w:rsidR="00EA641C" w:rsidRPr="005B5752" w:rsidRDefault="00EA641C" w:rsidP="0031510B">
      <w:pPr>
        <w:ind w:left="-567" w:firstLine="709"/>
        <w:jc w:val="both"/>
        <w:rPr>
          <w:iCs/>
        </w:rPr>
      </w:pPr>
      <w:r w:rsidRPr="005B5752">
        <w:rPr>
          <w:iCs/>
        </w:rPr>
        <w:t>Не должна допускаться поставка выставочных и (или) опытных образцов товара.</w:t>
      </w:r>
    </w:p>
    <w:p w14:paraId="405B2385" w14:textId="77777777" w:rsidR="005269FA" w:rsidRPr="005B5752" w:rsidRDefault="005269FA" w:rsidP="0031510B">
      <w:pPr>
        <w:ind w:left="-567" w:firstLine="709"/>
        <w:jc w:val="both"/>
        <w:rPr>
          <w:iCs/>
        </w:rPr>
      </w:pPr>
      <w:r w:rsidRPr="005B5752">
        <w:rPr>
          <w:iCs/>
        </w:rPr>
        <w:t>2.3. В стоимость поставляемого Товара включены все расходы на сопутствующие работы и услуги. Комплектация и доставка Товара осуществляется Поставщиком в соответствии с требованиями настоящего Технического задания, и в сроки, установленные в Техническом задании.</w:t>
      </w:r>
    </w:p>
    <w:p w14:paraId="036E85C1" w14:textId="77777777" w:rsidR="005269FA" w:rsidRPr="005B5752" w:rsidRDefault="005269FA" w:rsidP="0031510B">
      <w:pPr>
        <w:ind w:left="-567" w:firstLine="709"/>
        <w:jc w:val="both"/>
        <w:rPr>
          <w:iCs/>
        </w:rPr>
      </w:pPr>
      <w:r w:rsidRPr="005B5752">
        <w:rPr>
          <w:iCs/>
        </w:rPr>
        <w:t xml:space="preserve">2.4. В случае обнаружения недостатков (дефектов) Товара, Поставщик обязуется безвозмездно устранить недостатки Товара не позднее, </w:t>
      </w:r>
      <w:r w:rsidR="0017157F" w:rsidRPr="005B5752">
        <w:rPr>
          <w:iCs/>
        </w:rPr>
        <w:t>не</w:t>
      </w:r>
      <w:r w:rsidR="00CE2576" w:rsidRPr="005B5752">
        <w:rPr>
          <w:iCs/>
        </w:rPr>
        <w:t xml:space="preserve"> </w:t>
      </w:r>
      <w:r w:rsidR="0017157F" w:rsidRPr="005B5752">
        <w:rPr>
          <w:iCs/>
        </w:rPr>
        <w:t>позднее</w:t>
      </w:r>
      <w:r w:rsidRPr="005B5752">
        <w:rPr>
          <w:iCs/>
        </w:rPr>
        <w:t xml:space="preserve"> чем через 3 (три) рабочих дня с момента получения претензии от Заказчика.</w:t>
      </w:r>
    </w:p>
    <w:p w14:paraId="420DE7D3" w14:textId="77777777" w:rsidR="0017157F" w:rsidRPr="005B5752" w:rsidRDefault="0017157F" w:rsidP="0031510B">
      <w:pPr>
        <w:ind w:left="-567" w:firstLine="709"/>
        <w:jc w:val="both"/>
        <w:rPr>
          <w:iCs/>
        </w:rPr>
      </w:pPr>
      <w:r w:rsidRPr="005B5752">
        <w:rPr>
          <w:iCs/>
        </w:rPr>
        <w:t>2.5. Товар должен соответствовать ГОСТ Р 54863-2011, ГОСТ 33125-2014</w:t>
      </w:r>
      <w:r w:rsidR="00222780" w:rsidRPr="005B5752">
        <w:rPr>
          <w:iCs/>
        </w:rPr>
        <w:t>.</w:t>
      </w:r>
    </w:p>
    <w:p w14:paraId="2A8351A9" w14:textId="77777777" w:rsidR="005269FA" w:rsidRPr="005B5752" w:rsidRDefault="005269FA" w:rsidP="0031510B">
      <w:pPr>
        <w:ind w:left="-567" w:firstLine="709"/>
        <w:jc w:val="both"/>
        <w:rPr>
          <w:iCs/>
        </w:rPr>
      </w:pPr>
    </w:p>
    <w:p w14:paraId="0AE0893A" w14:textId="77777777" w:rsidR="005269FA" w:rsidRPr="005B5752" w:rsidRDefault="005269FA" w:rsidP="0031510B">
      <w:pPr>
        <w:ind w:left="-567" w:firstLine="709"/>
        <w:jc w:val="both"/>
        <w:rPr>
          <w:b/>
          <w:iCs/>
        </w:rPr>
      </w:pPr>
      <w:r w:rsidRPr="005B5752">
        <w:rPr>
          <w:iCs/>
        </w:rPr>
        <w:t>3</w:t>
      </w:r>
      <w:r w:rsidRPr="005B5752">
        <w:rPr>
          <w:b/>
          <w:iCs/>
        </w:rPr>
        <w:t>.Объем и сроки гарантий качества</w:t>
      </w:r>
    </w:p>
    <w:p w14:paraId="62FD3ED3" w14:textId="07AF5F82" w:rsidR="005269FA" w:rsidRPr="005B5752" w:rsidRDefault="005269FA" w:rsidP="0031510B">
      <w:pPr>
        <w:ind w:left="-567" w:firstLine="709"/>
        <w:jc w:val="both"/>
        <w:rPr>
          <w:iCs/>
        </w:rPr>
      </w:pPr>
      <w:r w:rsidRPr="005B5752">
        <w:rPr>
          <w:iCs/>
        </w:rPr>
        <w:t xml:space="preserve">3.1.Гарантийный срок на поставляемый Товар от Поставщика составляет </w:t>
      </w:r>
      <w:r w:rsidR="00B06C91" w:rsidRPr="005B5752">
        <w:rPr>
          <w:iCs/>
        </w:rPr>
        <w:t>не менее 48</w:t>
      </w:r>
      <w:r w:rsidRPr="005B5752">
        <w:rPr>
          <w:iCs/>
        </w:rPr>
        <w:t xml:space="preserve"> месяц</w:t>
      </w:r>
      <w:r w:rsidR="00B06C91" w:rsidRPr="005B5752">
        <w:rPr>
          <w:iCs/>
        </w:rPr>
        <w:t>ев</w:t>
      </w:r>
      <w:r w:rsidRPr="005B5752">
        <w:rPr>
          <w:iCs/>
        </w:rPr>
        <w:t xml:space="preserve"> (</w:t>
      </w:r>
      <w:r w:rsidR="00B06C91" w:rsidRPr="005B5752">
        <w:rPr>
          <w:iCs/>
        </w:rPr>
        <w:t>4</w:t>
      </w:r>
      <w:r w:rsidRPr="005B5752">
        <w:rPr>
          <w:iCs/>
        </w:rPr>
        <w:t xml:space="preserve"> года) с момента передачи Товара, но не менее срока, установленного производителем.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8600CCE" w14:textId="77777777" w:rsidR="005269FA" w:rsidRPr="005B5752" w:rsidRDefault="005269FA" w:rsidP="0031510B">
      <w:pPr>
        <w:ind w:left="-567" w:firstLine="709"/>
        <w:jc w:val="both"/>
        <w:rPr>
          <w:iCs/>
        </w:rPr>
      </w:pPr>
      <w:r w:rsidRPr="005B5752">
        <w:rPr>
          <w:iCs/>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07D800BF" w14:textId="77777777" w:rsidR="005269FA" w:rsidRPr="005B5752" w:rsidRDefault="005269FA" w:rsidP="0031510B">
      <w:pPr>
        <w:ind w:left="-567" w:firstLine="709"/>
        <w:jc w:val="both"/>
        <w:rPr>
          <w:iCs/>
        </w:rPr>
      </w:pPr>
      <w:r w:rsidRPr="005B5752">
        <w:rPr>
          <w:iCs/>
        </w:rPr>
        <w:t xml:space="preserve"> При обнаружении недостатков (дефектов) Товара в период гарантийного срока, возникших по независящим от заказчика причинам, Поставщик обязуется безвозмездно устранить дефекты либо заменить Товар ненадлежащего качества новым.</w:t>
      </w:r>
    </w:p>
    <w:p w14:paraId="04A164ED" w14:textId="77777777" w:rsidR="005269FA" w:rsidRPr="005B5752" w:rsidRDefault="005269FA" w:rsidP="0031510B">
      <w:pPr>
        <w:ind w:left="-567" w:firstLine="709"/>
        <w:jc w:val="both"/>
        <w:rPr>
          <w:iCs/>
        </w:rPr>
      </w:pPr>
      <w:r w:rsidRPr="005B5752">
        <w:rPr>
          <w:iCs/>
        </w:rPr>
        <w:t>3.2. Качество и безопасность поставляемого товара и процессов установки, должны быть подтверждены надлежащим образом оформленными документами, подтверждающими соответствие требованиям, действующих норм, правил и действующих стандартов, утвержденных на данный вид товара, в том числе не обязательных для применения на территории Российской Федерации.</w:t>
      </w:r>
    </w:p>
    <w:p w14:paraId="3EA97ACA" w14:textId="77777777" w:rsidR="005269FA" w:rsidRPr="005B5752" w:rsidRDefault="005269FA" w:rsidP="0031510B">
      <w:pPr>
        <w:ind w:left="-567" w:firstLine="709"/>
        <w:jc w:val="both"/>
        <w:rPr>
          <w:iCs/>
        </w:rPr>
      </w:pPr>
      <w:r w:rsidRPr="005B5752">
        <w:rPr>
          <w:iCs/>
        </w:rPr>
        <w:t>3.3. На момент передачи Заказчику товар должен принадлежать Поставщику на праве собственности, не должен являться предметом залога или спора Поставляемый товар должен быть: свободен от претензий третьих лиц, являться новым, ранее не использованным, не иметь каких-либо дефектов, в том числе связанных с конструкцией, материалами, программным обеспечением, не после капитального либо иного ремонта, не восстановленным.</w:t>
      </w:r>
    </w:p>
    <w:p w14:paraId="06D8750C" w14:textId="77777777" w:rsidR="005269FA" w:rsidRPr="005B5752" w:rsidRDefault="005269FA" w:rsidP="0031510B">
      <w:pPr>
        <w:ind w:left="-567" w:firstLine="709"/>
        <w:jc w:val="both"/>
        <w:rPr>
          <w:iCs/>
        </w:rPr>
      </w:pPr>
      <w:r w:rsidRPr="005B5752">
        <w:rPr>
          <w:iCs/>
        </w:rPr>
        <w:t>3.4. Поставщик должен гарантировать качество и безопасность поставляемого товара в соответствии с действующим законодательством Российской Федерации.</w:t>
      </w:r>
    </w:p>
    <w:p w14:paraId="390F02C9" w14:textId="77777777" w:rsidR="005269FA" w:rsidRPr="005B5752" w:rsidRDefault="005269FA" w:rsidP="0031510B">
      <w:pPr>
        <w:ind w:left="-567" w:firstLine="709"/>
        <w:jc w:val="both"/>
        <w:rPr>
          <w:iCs/>
        </w:rPr>
      </w:pPr>
    </w:p>
    <w:p w14:paraId="16C00AD0" w14:textId="77777777" w:rsidR="008C390E" w:rsidRPr="005B5752" w:rsidRDefault="008C390E" w:rsidP="0031510B">
      <w:pPr>
        <w:ind w:left="-567" w:firstLine="709"/>
        <w:jc w:val="both"/>
        <w:rPr>
          <w:b/>
          <w:iCs/>
        </w:rPr>
      </w:pPr>
      <w:r w:rsidRPr="005B5752">
        <w:rPr>
          <w:b/>
          <w:iCs/>
        </w:rPr>
        <w:t>4. Приемка Товара</w:t>
      </w:r>
    </w:p>
    <w:p w14:paraId="4612F04C" w14:textId="77777777" w:rsidR="0031510B" w:rsidRPr="005B5752" w:rsidRDefault="0031510B" w:rsidP="0031510B">
      <w:pPr>
        <w:ind w:left="-567" w:firstLine="709"/>
        <w:jc w:val="both"/>
        <w:rPr>
          <w:iCs/>
        </w:rPr>
      </w:pPr>
      <w:r w:rsidRPr="005B5752">
        <w:rPr>
          <w:iCs/>
        </w:rPr>
        <w:t>4.1. Приемка Товара по количеству, качеству и комплектности осуществляется в установленном порядке законодательством Российской Федерации.</w:t>
      </w:r>
    </w:p>
    <w:p w14:paraId="5F996F2C" w14:textId="77777777" w:rsidR="0031510B" w:rsidRPr="005B5752" w:rsidRDefault="0031510B" w:rsidP="0031510B">
      <w:pPr>
        <w:ind w:left="-567" w:firstLine="709"/>
        <w:jc w:val="both"/>
        <w:rPr>
          <w:iCs/>
        </w:rPr>
      </w:pPr>
      <w:r w:rsidRPr="005B5752">
        <w:rPr>
          <w:iCs/>
        </w:rPr>
        <w:t>4.2. Поставщик самостоятельно доставляет товар по адресу Грузополучателя, в течение срока, установленного п. 1.1. Описания объекта закупки.</w:t>
      </w:r>
    </w:p>
    <w:p w14:paraId="5E25645C" w14:textId="1C4AC37A" w:rsidR="0031510B" w:rsidRPr="005B5752" w:rsidRDefault="0031510B" w:rsidP="0031510B">
      <w:pPr>
        <w:ind w:left="-567" w:firstLine="709"/>
        <w:jc w:val="both"/>
        <w:rPr>
          <w:iCs/>
        </w:rPr>
      </w:pPr>
      <w:r w:rsidRPr="005B5752">
        <w:rPr>
          <w:iCs/>
        </w:rPr>
        <w:t>4.3. Передача товара осуществляется Поставщиком Грузополучателю по адресу в соответствии с Приложением №1 к Описанию объекта закупки «Перечень грузополучателей», в день доставки товара.</w:t>
      </w:r>
    </w:p>
    <w:p w14:paraId="79E2D688" w14:textId="77777777" w:rsidR="00F73A94" w:rsidRPr="005B5752" w:rsidRDefault="00F73A94" w:rsidP="00F73A94">
      <w:pPr>
        <w:ind w:left="-567" w:firstLine="709"/>
        <w:jc w:val="both"/>
        <w:rPr>
          <w:iCs/>
        </w:rPr>
      </w:pPr>
      <w:r w:rsidRPr="005B5752">
        <w:rPr>
          <w:iCs/>
        </w:rPr>
        <w:t xml:space="preserve">При передаче товара Поставщик передает Грузополучателю следующие документы: товарную накладную (форма ТОРГ-12) или УПД и счет. </w:t>
      </w:r>
    </w:p>
    <w:p w14:paraId="0E4D17BF" w14:textId="77777777" w:rsidR="00F73A94" w:rsidRPr="005B5752" w:rsidRDefault="00F73A94" w:rsidP="00F73A94">
      <w:pPr>
        <w:ind w:left="-567" w:firstLine="709"/>
        <w:jc w:val="both"/>
        <w:rPr>
          <w:iCs/>
        </w:rPr>
      </w:pPr>
      <w:r w:rsidRPr="005B5752">
        <w:rPr>
          <w:iCs/>
        </w:rPr>
        <w:t xml:space="preserve">4.4. В день поставки товара уполномоченное лицо Грузополучателя осуществляет:  </w:t>
      </w:r>
    </w:p>
    <w:p w14:paraId="3E94A313" w14:textId="77777777" w:rsidR="00F73A94" w:rsidRPr="005B5752" w:rsidRDefault="00F73A94" w:rsidP="00F73A94">
      <w:pPr>
        <w:ind w:left="-567" w:firstLine="709"/>
        <w:jc w:val="both"/>
        <w:rPr>
          <w:iCs/>
        </w:rPr>
      </w:pPr>
      <w:r w:rsidRPr="005B5752">
        <w:rPr>
          <w:iCs/>
        </w:rPr>
        <w:t>- проверку наличия документов к товару в соответствии с требованиями Контракта, полноты и правильности их оформления;</w:t>
      </w:r>
    </w:p>
    <w:p w14:paraId="03E74056" w14:textId="77777777" w:rsidR="00164110" w:rsidRPr="005B5752" w:rsidRDefault="00164110" w:rsidP="00164110">
      <w:pPr>
        <w:ind w:left="-567" w:firstLine="709"/>
        <w:jc w:val="both"/>
        <w:rPr>
          <w:iCs/>
        </w:rPr>
      </w:pPr>
      <w:r w:rsidRPr="005B5752">
        <w:rPr>
          <w:iCs/>
        </w:rPr>
        <w:t>- контроль наличия/отсутствия внешних повреждений товара и упаковки товара;</w:t>
      </w:r>
    </w:p>
    <w:p w14:paraId="599BE6C0" w14:textId="77777777" w:rsidR="00164110" w:rsidRPr="005B5752" w:rsidRDefault="00164110" w:rsidP="00164110">
      <w:pPr>
        <w:ind w:left="-567" w:firstLine="709"/>
        <w:jc w:val="both"/>
        <w:rPr>
          <w:iCs/>
        </w:rPr>
      </w:pPr>
      <w:r w:rsidRPr="005B5752">
        <w:rPr>
          <w:iCs/>
        </w:rPr>
        <w:lastRenderedPageBreak/>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CF046D7" w14:textId="77777777" w:rsidR="00164110" w:rsidRPr="005B5752" w:rsidRDefault="00164110" w:rsidP="00164110">
      <w:pPr>
        <w:ind w:left="-567" w:firstLine="709"/>
        <w:jc w:val="both"/>
        <w:rPr>
          <w:iCs/>
        </w:rPr>
      </w:pPr>
      <w:r w:rsidRPr="005B5752">
        <w:rPr>
          <w:iCs/>
        </w:rPr>
        <w:t>4.5. При наличии претензий к оформлению товарной накладной (форма ТОРГ-12), или УПД на поставленный товар, а также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приемка товара не осуществляется.</w:t>
      </w:r>
    </w:p>
    <w:p w14:paraId="38DA7FF2" w14:textId="77777777" w:rsidR="00164110" w:rsidRPr="005B5752" w:rsidRDefault="00164110" w:rsidP="00164110">
      <w:pPr>
        <w:ind w:left="-567" w:firstLine="709"/>
        <w:jc w:val="both"/>
        <w:rPr>
          <w:iCs/>
        </w:rPr>
      </w:pPr>
      <w:r w:rsidRPr="005B5752">
        <w:rPr>
          <w:iCs/>
        </w:rPr>
        <w:t xml:space="preserve">4.5.1. Грузополучатель отказывает в приемке товара и направляет Поставщику в течение 1 (одного) рабочего дня мотивированный отказ от приемки товара с перечнем выявленных недостатков и сроком их устранения не более 3 (три) рабочих дней. </w:t>
      </w:r>
    </w:p>
    <w:p w14:paraId="316B3896" w14:textId="77777777" w:rsidR="00164110" w:rsidRPr="005B5752" w:rsidRDefault="00164110" w:rsidP="00164110">
      <w:pPr>
        <w:ind w:left="-567" w:firstLine="709"/>
        <w:jc w:val="both"/>
        <w:rPr>
          <w:iCs/>
        </w:rPr>
      </w:pPr>
      <w:r w:rsidRPr="005B5752">
        <w:rPr>
          <w:iCs/>
        </w:rPr>
        <w:t>При этом Грузополучатель в течение 1 (одного) рабочего дня с даты направления мотивированного отказа Поставщику направляет его копию Заказчику.</w:t>
      </w:r>
    </w:p>
    <w:p w14:paraId="7966ABE1" w14:textId="77777777" w:rsidR="00164110" w:rsidRPr="005B5752" w:rsidRDefault="00164110" w:rsidP="00164110">
      <w:pPr>
        <w:ind w:left="-567" w:firstLine="709"/>
        <w:jc w:val="both"/>
        <w:rPr>
          <w:iCs/>
        </w:rPr>
      </w:pPr>
      <w:r w:rsidRPr="005B5752">
        <w:rPr>
          <w:iCs/>
        </w:rPr>
        <w:t>4.5.2. Поставщик не позднее 3 (три) рабочих дней с даты предъявления соответствующего мотивированного отказа устраняет все замечания и повторно поставляет Грузополучателю товар с сопутствующими документами, указанными в п.4.3 Описания объекта закупки.</w:t>
      </w:r>
    </w:p>
    <w:p w14:paraId="72DCCB53" w14:textId="77777777" w:rsidR="00164110" w:rsidRPr="005B5752" w:rsidRDefault="00164110" w:rsidP="00164110">
      <w:pPr>
        <w:ind w:left="-567" w:firstLine="709"/>
        <w:jc w:val="both"/>
        <w:rPr>
          <w:iCs/>
        </w:rPr>
      </w:pPr>
      <w:r w:rsidRPr="005B5752">
        <w:rPr>
          <w:iCs/>
        </w:rPr>
        <w:t>4.6. В день поставки товара при отсутствии у Грузополучателя претензий и несоответствий, указанных в пункте 4.5. Описания объекта закупки, уполномоченное лицо Грузополучателя (ответственное лицо) принимает товар, подписывает товарную накладную (форма ТОРГ-12), или УПД и передает 1 (один) экземпляр Поставщику.</w:t>
      </w:r>
    </w:p>
    <w:p w14:paraId="1B712145" w14:textId="77777777" w:rsidR="00164110" w:rsidRPr="005B5752" w:rsidRDefault="00164110" w:rsidP="00164110">
      <w:pPr>
        <w:ind w:left="-567" w:firstLine="709"/>
        <w:jc w:val="both"/>
        <w:rPr>
          <w:iCs/>
        </w:rPr>
      </w:pPr>
      <w:r w:rsidRPr="005B5752">
        <w:rPr>
          <w:iCs/>
        </w:rPr>
        <w:t>4.7. Для проверки поставленного Товара в части его соответствия условиям Контракта Грузополучатель проводит экспертизу в день поставки Товара, но не более 20 (двадцать) рабочих дней. Экспертиза поставленного Товара может проводится Грузополучателем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5E16201E" w14:textId="77777777" w:rsidR="00164110" w:rsidRPr="005B5752" w:rsidRDefault="00164110" w:rsidP="00164110">
      <w:pPr>
        <w:ind w:left="-567" w:firstLine="709"/>
        <w:jc w:val="both"/>
        <w:rPr>
          <w:iCs/>
        </w:rPr>
      </w:pPr>
      <w:r w:rsidRPr="005B5752">
        <w:rPr>
          <w:iCs/>
        </w:rPr>
        <w:t>4.8. Результат приемки оформляется Актом приемки товаров, работ, услуг (ф. 0510452).</w:t>
      </w:r>
    </w:p>
    <w:p w14:paraId="11DB06C1" w14:textId="49B5A15F" w:rsidR="00164110" w:rsidRPr="005B5752" w:rsidRDefault="00164110" w:rsidP="00164110">
      <w:pPr>
        <w:ind w:left="-567" w:firstLine="709"/>
        <w:jc w:val="both"/>
        <w:rPr>
          <w:iCs/>
        </w:rPr>
      </w:pPr>
      <w:r w:rsidRPr="005B5752">
        <w:rPr>
          <w:iCs/>
        </w:rPr>
        <w:t xml:space="preserve">4.8.1. Акт </w:t>
      </w:r>
      <w:r w:rsidR="005B5752" w:rsidRPr="005B5752">
        <w:rPr>
          <w:iCs/>
        </w:rPr>
        <w:t>приемки товаров, работ, услуг (ф. 0510452)</w:t>
      </w:r>
      <w:r w:rsidRPr="005B5752">
        <w:rPr>
          <w:iCs/>
        </w:rPr>
        <w:t xml:space="preserve">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Грузополучателя.</w:t>
      </w:r>
    </w:p>
    <w:p w14:paraId="1A9EC427" w14:textId="77777777" w:rsidR="00164110" w:rsidRPr="005B5752" w:rsidRDefault="00164110" w:rsidP="00164110">
      <w:pPr>
        <w:ind w:left="-567" w:firstLine="709"/>
        <w:jc w:val="both"/>
        <w:rPr>
          <w:iCs/>
        </w:rPr>
      </w:pPr>
      <w:r w:rsidRPr="005B5752">
        <w:rPr>
          <w:iCs/>
        </w:rPr>
        <w:t xml:space="preserve">Приемка товаров, работ, оказанных услуг может осуществляться как с участием приемочной комиссии, так и без нее. </w:t>
      </w:r>
    </w:p>
    <w:p w14:paraId="57D7BBD2" w14:textId="4D5DEA48" w:rsidR="00164110" w:rsidRPr="005B5752" w:rsidRDefault="00164110" w:rsidP="00164110">
      <w:pPr>
        <w:ind w:left="-567" w:firstLine="709"/>
        <w:jc w:val="both"/>
        <w:rPr>
          <w:iCs/>
        </w:rPr>
      </w:pPr>
      <w:r w:rsidRPr="005B5752">
        <w:rPr>
          <w:iCs/>
        </w:rPr>
        <w:t xml:space="preserve">В случае, если принято решение, что для приемки товаров, работ, услуг приемочная комиссия не создается, Акт </w:t>
      </w:r>
      <w:r w:rsidR="005B5752" w:rsidRPr="005B5752">
        <w:rPr>
          <w:iCs/>
        </w:rPr>
        <w:t>приемки товаров, работ, услуг (ф. 0510452)</w:t>
      </w:r>
      <w:r w:rsidRPr="005B5752">
        <w:rPr>
          <w:iCs/>
        </w:rPr>
        <w:t xml:space="preserve"> формируется уполномоченным лицом Грузополучателя, подписывается ответственным лицом Грузополучателя, принявшим товары, работы, услуги, и утверждается подписью руководителя Грузополучателя.</w:t>
      </w:r>
    </w:p>
    <w:p w14:paraId="034AC3F8" w14:textId="7324045E" w:rsidR="00164110" w:rsidRPr="005B5752" w:rsidRDefault="00164110" w:rsidP="00164110">
      <w:pPr>
        <w:ind w:left="-567" w:firstLine="709"/>
        <w:jc w:val="both"/>
        <w:rPr>
          <w:iCs/>
        </w:rPr>
      </w:pPr>
      <w:r w:rsidRPr="005B5752">
        <w:rPr>
          <w:iCs/>
        </w:rPr>
        <w:t xml:space="preserve">4.8.2. При наличии количественных и (или) качественных расхождений характеристик товара, информация отражается в Акте </w:t>
      </w:r>
      <w:r w:rsidR="005B5752" w:rsidRPr="005B5752">
        <w:rPr>
          <w:iCs/>
        </w:rPr>
        <w:t>приемки товаров, работ, услуг (ф. 0510452)</w:t>
      </w:r>
      <w:r w:rsidRPr="005B5752">
        <w:rPr>
          <w:iCs/>
        </w:rPr>
        <w:t>.</w:t>
      </w:r>
    </w:p>
    <w:p w14:paraId="664CBA56" w14:textId="77777777" w:rsidR="00164110" w:rsidRPr="005B5752" w:rsidRDefault="00164110" w:rsidP="00164110">
      <w:pPr>
        <w:ind w:left="-567" w:firstLine="709"/>
        <w:jc w:val="both"/>
        <w:rPr>
          <w:iCs/>
        </w:rPr>
      </w:pPr>
      <w:r w:rsidRPr="005B5752">
        <w:rPr>
          <w:iCs/>
        </w:rPr>
        <w:t>4.9. В срок не позднее 3 (трех) рабочих дней с даты подписания Экспертного заключения Грузополучателем, Грузополучатель направляет Заказчику оригиналы документов: Экспертное заключение, 1 (один) экземпляр товарной накладной (форма ТОРГ-12) или УПД с печатью и Акт приемки товаров, работ, услуг (ф. 0510452), счет.</w:t>
      </w:r>
    </w:p>
    <w:p w14:paraId="28956CC2" w14:textId="77777777" w:rsidR="00164110" w:rsidRPr="005B5752" w:rsidRDefault="00164110" w:rsidP="00164110">
      <w:pPr>
        <w:ind w:left="-567" w:firstLine="709"/>
        <w:jc w:val="both"/>
        <w:rPr>
          <w:iCs/>
        </w:rPr>
      </w:pPr>
      <w:r w:rsidRPr="005B5752">
        <w:rPr>
          <w:iCs/>
        </w:rPr>
        <w:t>4.10. Заказчик утверждает Экспертное заключение в срок не более 10 (десять) рабочих дней, с даты получения от Грузополучателя, в соответствии с датой штампа входящего документа, в лице начальника отдела - инициатора закупки и представителем заказчика.</w:t>
      </w:r>
    </w:p>
    <w:p w14:paraId="0A518D48" w14:textId="77777777" w:rsidR="00F73A94" w:rsidRPr="005B5752" w:rsidRDefault="00F73A94" w:rsidP="0031510B">
      <w:pPr>
        <w:ind w:left="-567" w:firstLine="709"/>
        <w:jc w:val="both"/>
        <w:rPr>
          <w:iCs/>
        </w:rPr>
      </w:pPr>
    </w:p>
    <w:p w14:paraId="6986EAE6" w14:textId="58872E80" w:rsidR="0031510B" w:rsidRPr="005B5752" w:rsidRDefault="0031510B" w:rsidP="0031510B">
      <w:pPr>
        <w:keepNext/>
        <w:keepLines/>
        <w:ind w:left="-567" w:firstLine="567"/>
        <w:jc w:val="both"/>
        <w:rPr>
          <w:rFonts w:eastAsia="Calibri"/>
          <w:lang w:eastAsia="en-US"/>
        </w:rPr>
      </w:pPr>
      <w:r w:rsidRPr="005B5752">
        <w:rPr>
          <w:rFonts w:eastAsia="Calibri"/>
          <w:lang w:eastAsia="en-US"/>
        </w:rPr>
        <w:lastRenderedPageBreak/>
        <w:t>4.11. Реквизиты оформляющей части Акта приемки товаров, работ, услуг (ф. 0510452) «должность», «расшифровка подписи» подписывает представитель заказчика в лице заместителя руководителя Управления, а также с отражением суммы принятых денежных обязательств на титульной странице Акта приемки товаров, работ, услуг (ф. 0510452), в срок утверждения Экспертного заключения в соответствии с п.4.10.</w:t>
      </w:r>
    </w:p>
    <w:p w14:paraId="77EE74EC" w14:textId="56FD6D2D" w:rsidR="0031510B" w:rsidRPr="005B5752" w:rsidRDefault="0031510B" w:rsidP="0031510B">
      <w:pPr>
        <w:keepNext/>
        <w:keepLines/>
        <w:ind w:left="-567" w:firstLine="567"/>
        <w:jc w:val="both"/>
        <w:rPr>
          <w:rFonts w:eastAsia="Calibri"/>
          <w:lang w:eastAsia="en-US"/>
        </w:rPr>
      </w:pPr>
      <w:r w:rsidRPr="005B5752">
        <w:rPr>
          <w:rFonts w:eastAsia="Calibri"/>
          <w:lang w:eastAsia="en-US"/>
        </w:rPr>
        <w:t xml:space="preserve">4.12. При отражении в Акте расхождений, Заказчик направляет претензионное письмо поставщику (подрядчику). </w:t>
      </w:r>
    </w:p>
    <w:p w14:paraId="12087188" w14:textId="127818A6" w:rsidR="0031510B" w:rsidRPr="005B5752" w:rsidRDefault="0031510B" w:rsidP="0031510B">
      <w:pPr>
        <w:keepNext/>
        <w:keepLines/>
        <w:ind w:left="-567" w:firstLine="567"/>
        <w:jc w:val="both"/>
        <w:rPr>
          <w:rFonts w:eastAsia="Calibri"/>
          <w:lang w:eastAsia="en-US"/>
        </w:rPr>
      </w:pPr>
      <w:r w:rsidRPr="005B5752">
        <w:rPr>
          <w:rFonts w:eastAsia="Calibri"/>
          <w:lang w:eastAsia="en-US"/>
        </w:rPr>
        <w:t>4.13. Датой подписания Акта приемки товаров, работ, услуг (ф. 0510452) считается дата его подписания представителем заказчика, в соответствии с п.4.11.</w:t>
      </w:r>
    </w:p>
    <w:p w14:paraId="3A41950D" w14:textId="77777777" w:rsidR="005269FA" w:rsidRPr="005B5752" w:rsidRDefault="005269FA" w:rsidP="0031510B">
      <w:pPr>
        <w:ind w:left="-567" w:firstLine="709"/>
        <w:jc w:val="both"/>
        <w:rPr>
          <w:iCs/>
        </w:rPr>
      </w:pPr>
    </w:p>
    <w:p w14:paraId="14D1CF08" w14:textId="77777777" w:rsidR="008C390E" w:rsidRPr="005B5752" w:rsidRDefault="008C390E" w:rsidP="0031510B">
      <w:pPr>
        <w:ind w:left="-567" w:firstLine="567"/>
        <w:jc w:val="both"/>
        <w:rPr>
          <w:b/>
        </w:rPr>
      </w:pPr>
      <w:r w:rsidRPr="005B5752">
        <w:rPr>
          <w:b/>
        </w:rPr>
        <w:t>5. Цена контракта и оплата</w:t>
      </w:r>
    </w:p>
    <w:p w14:paraId="50001184" w14:textId="77777777" w:rsidR="008C390E" w:rsidRPr="005B5752" w:rsidRDefault="008C390E" w:rsidP="0031510B">
      <w:pPr>
        <w:ind w:left="-567" w:firstLine="567"/>
        <w:jc w:val="both"/>
      </w:pPr>
      <w:r w:rsidRPr="005B5752">
        <w:t>5.1.Цена Контракта является твердой и определяется на весь срок исполнения Контракта.</w:t>
      </w:r>
    </w:p>
    <w:p w14:paraId="2DACC3DB" w14:textId="77777777" w:rsidR="008C390E" w:rsidRPr="005B5752" w:rsidRDefault="008C390E" w:rsidP="0031510B">
      <w:pPr>
        <w:ind w:left="-567" w:firstLine="567"/>
        <w:jc w:val="both"/>
      </w:pPr>
      <w:r w:rsidRPr="005B5752">
        <w:t>5.2.Цена Контракта включает в себя: стоимость Товара, сборку, расходы, связанные с доставкой, разгрузкой,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14:paraId="57E2664C" w14:textId="77777777" w:rsidR="008C390E" w:rsidRPr="005B5752" w:rsidRDefault="008C390E" w:rsidP="0031510B">
      <w:pPr>
        <w:ind w:left="-567" w:firstLine="567"/>
        <w:jc w:val="both"/>
      </w:pPr>
      <w:r w:rsidRPr="005B5752">
        <w:t>5.3.Источник финансирования – Федеральный бюджет.</w:t>
      </w:r>
    </w:p>
    <w:p w14:paraId="237B653A" w14:textId="77777777" w:rsidR="008C390E" w:rsidRPr="005B5752" w:rsidRDefault="008C390E" w:rsidP="0031510B">
      <w:pPr>
        <w:ind w:left="-567" w:firstLine="567"/>
        <w:jc w:val="both"/>
      </w:pPr>
      <w:r w:rsidRPr="005B5752">
        <w:t>5.4.Оплата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в течение 10 (десяти) рабочих дней с даты подписания Заказчиком Акта приемки товаров, работ, услуг по форме ф. 0510452, и на основании следующей документации:</w:t>
      </w:r>
    </w:p>
    <w:p w14:paraId="4FE71FF6" w14:textId="77777777" w:rsidR="008C390E" w:rsidRPr="005B5752" w:rsidRDefault="008C390E" w:rsidP="0031510B">
      <w:pPr>
        <w:ind w:left="-567" w:firstLine="567"/>
        <w:jc w:val="both"/>
      </w:pPr>
      <w:r w:rsidRPr="005B5752">
        <w:t>- Акт приемки товаров, работ, услуг (ф. 0510452);</w:t>
      </w:r>
    </w:p>
    <w:p w14:paraId="70C1FB8D" w14:textId="77777777" w:rsidR="008C390E" w:rsidRPr="005B5752" w:rsidRDefault="008C390E" w:rsidP="0031510B">
      <w:pPr>
        <w:ind w:left="-567" w:firstLine="567"/>
        <w:jc w:val="both"/>
      </w:pPr>
      <w:r w:rsidRPr="005B5752">
        <w:t>- счет;</w:t>
      </w:r>
    </w:p>
    <w:p w14:paraId="5CDC5299" w14:textId="77777777" w:rsidR="008C390E" w:rsidRPr="005B5752" w:rsidRDefault="008C390E" w:rsidP="0031510B">
      <w:pPr>
        <w:ind w:left="-567" w:firstLine="567"/>
        <w:jc w:val="both"/>
      </w:pPr>
      <w:r w:rsidRPr="005B5752">
        <w:t>-товарная накладная/универсальный передаточный документ (для каждой из сторон).</w:t>
      </w:r>
    </w:p>
    <w:p w14:paraId="0B599386" w14:textId="77777777" w:rsidR="008C390E" w:rsidRPr="005B5752" w:rsidRDefault="008C390E" w:rsidP="0031510B">
      <w:pPr>
        <w:ind w:left="-567" w:firstLine="567"/>
        <w:jc w:val="both"/>
      </w:pPr>
      <w:r w:rsidRPr="005B5752">
        <w:t xml:space="preserve">5.5.Документы для оплаты отправляются на электронную почту Заказчика Zakupki.r5000@nalog.ru (за исключением отправки с </w:t>
      </w:r>
      <w:proofErr w:type="spellStart"/>
      <w:r w:rsidRPr="005B5752">
        <w:t>gmail</w:t>
      </w:r>
      <w:proofErr w:type="spellEnd"/>
      <w:r w:rsidRPr="005B5752">
        <w:t>) для согласования реквизитов и соответствия заполнения наименования, качественных и количественных характеристик Товара, не позднее чем за 2 (два) рабочих дня до даты поставки.</w:t>
      </w:r>
    </w:p>
    <w:p w14:paraId="067D2A4A" w14:textId="77777777" w:rsidR="008C390E" w:rsidRPr="005B5752" w:rsidRDefault="008C390E" w:rsidP="0031510B">
      <w:pPr>
        <w:ind w:left="-567" w:firstLine="567"/>
        <w:jc w:val="both"/>
      </w:pPr>
      <w:r w:rsidRPr="005B5752">
        <w:t xml:space="preserve">5.6.Оплата производится только по оригиналам первичных документов на бумажном носителе согласно п.1 и п.5 </w:t>
      </w:r>
      <w:proofErr w:type="spellStart"/>
      <w:r w:rsidRPr="005B5752">
        <w:t>ст</w:t>
      </w:r>
      <w:proofErr w:type="spellEnd"/>
      <w:r w:rsidRPr="005B5752">
        <w:t xml:space="preserve"> .9 Закона №402-ФЗ.</w:t>
      </w:r>
    </w:p>
    <w:p w14:paraId="2084C2EF" w14:textId="77777777" w:rsidR="0031510B" w:rsidRPr="005B5752" w:rsidRDefault="0031510B" w:rsidP="0031510B">
      <w:pPr>
        <w:ind w:left="-567" w:firstLine="567"/>
        <w:jc w:val="both"/>
      </w:pPr>
    </w:p>
    <w:p w14:paraId="0ACC0B9D" w14:textId="77777777" w:rsidR="008C390E" w:rsidRPr="005B5752" w:rsidRDefault="008C390E" w:rsidP="0031510B">
      <w:pPr>
        <w:ind w:left="-567" w:firstLine="567"/>
        <w:jc w:val="both"/>
        <w:rPr>
          <w:b/>
        </w:rPr>
      </w:pPr>
      <w:r w:rsidRPr="005B5752">
        <w:rPr>
          <w:b/>
        </w:rPr>
        <w:t>6. Ответственность Сторон</w:t>
      </w:r>
    </w:p>
    <w:p w14:paraId="50E63863" w14:textId="77777777" w:rsidR="008C390E" w:rsidRPr="005B5752" w:rsidRDefault="008C390E" w:rsidP="0031510B">
      <w:pPr>
        <w:ind w:left="-567" w:firstLine="567"/>
        <w:jc w:val="both"/>
      </w:pPr>
      <w:r w:rsidRPr="005B5752">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2B0E0A34" w14:textId="77777777" w:rsidR="008C390E" w:rsidRPr="005B5752" w:rsidRDefault="008C390E" w:rsidP="0031510B">
      <w:pPr>
        <w:numPr>
          <w:ilvl w:val="1"/>
          <w:numId w:val="13"/>
        </w:numPr>
        <w:ind w:left="-567" w:firstLine="567"/>
        <w:contextualSpacing/>
        <w:jc w:val="both"/>
      </w:pPr>
      <w:r w:rsidRPr="005B5752">
        <w:t>Ответственность Заказчика:</w:t>
      </w:r>
    </w:p>
    <w:p w14:paraId="54AA375E" w14:textId="77777777" w:rsidR="008C390E" w:rsidRPr="005B5752" w:rsidRDefault="008C390E" w:rsidP="0031510B">
      <w:pPr>
        <w:ind w:left="-567" w:firstLine="567"/>
        <w:jc w:val="both"/>
      </w:pPr>
      <w:r w:rsidRPr="005B5752">
        <w:t>6.2.1.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1B001F" w14:textId="77777777" w:rsidR="008C390E" w:rsidRPr="005B5752" w:rsidRDefault="008C390E" w:rsidP="0031510B">
      <w:pPr>
        <w:ind w:left="-567" w:firstLine="567"/>
        <w:jc w:val="both"/>
      </w:pPr>
      <w:r w:rsidRPr="005B5752">
        <w:t>6.2.2.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Поставщика или ненадлежащим оформлением Поставщиком платежных документов.</w:t>
      </w:r>
    </w:p>
    <w:p w14:paraId="23E0591D" w14:textId="77777777" w:rsidR="008C390E" w:rsidRPr="005B5752" w:rsidRDefault="008C390E" w:rsidP="0031510B">
      <w:pPr>
        <w:numPr>
          <w:ilvl w:val="1"/>
          <w:numId w:val="13"/>
        </w:numPr>
        <w:ind w:left="-567" w:firstLine="567"/>
        <w:contextualSpacing/>
        <w:jc w:val="both"/>
      </w:pPr>
      <w:r w:rsidRPr="005B5752">
        <w:t>Ответственность Поставщика:</w:t>
      </w:r>
    </w:p>
    <w:p w14:paraId="70C77BAF" w14:textId="77777777" w:rsidR="008C390E" w:rsidRPr="005B5752" w:rsidRDefault="008C390E" w:rsidP="0031510B">
      <w:pPr>
        <w:ind w:left="-567" w:firstLine="567"/>
        <w:jc w:val="both"/>
      </w:pPr>
      <w:r w:rsidRPr="005B5752">
        <w:t xml:space="preserve">6.3.1.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w:t>
      </w:r>
      <w:r w:rsidRPr="005B5752">
        <w:lastRenderedPageBreak/>
        <w:t>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FE0D3B9" w14:textId="77777777" w:rsidR="008C390E" w:rsidRPr="005B5752" w:rsidRDefault="008C390E" w:rsidP="0031510B">
      <w:pPr>
        <w:ind w:left="-567" w:firstLine="567"/>
        <w:jc w:val="both"/>
      </w:pPr>
      <w:r w:rsidRPr="005B5752">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Поставщиком требование об уплате неустоек (штрафов, пеней).</w:t>
      </w:r>
    </w:p>
    <w:p w14:paraId="5F273074" w14:textId="77777777" w:rsidR="008C390E" w:rsidRPr="005B5752" w:rsidRDefault="008C390E" w:rsidP="0031510B">
      <w:pPr>
        <w:ind w:left="-567" w:firstLine="567"/>
        <w:jc w:val="both"/>
      </w:pPr>
      <w:r w:rsidRPr="005B5752">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D7AC095" w14:textId="77777777" w:rsidR="008C390E" w:rsidRPr="005B5752" w:rsidRDefault="008C390E" w:rsidP="0031510B">
      <w:pPr>
        <w:ind w:left="-567" w:firstLine="567"/>
        <w:jc w:val="both"/>
      </w:pPr>
      <w:r w:rsidRPr="005B5752">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93B0A4A" w14:textId="77777777" w:rsidR="008C390E" w:rsidRPr="005B5752" w:rsidRDefault="008C390E" w:rsidP="0031510B">
      <w:pPr>
        <w:ind w:left="-567" w:firstLine="567"/>
        <w:jc w:val="both"/>
      </w:pPr>
      <w:r w:rsidRPr="005B5752">
        <w:t>6.7. Во всех остальных случаях Стороны руководствуются законодательством Российской Федерации.</w:t>
      </w:r>
    </w:p>
    <w:p w14:paraId="1906A3F5" w14:textId="77777777" w:rsidR="008C390E" w:rsidRPr="005B5752" w:rsidRDefault="008C390E" w:rsidP="0031510B">
      <w:pPr>
        <w:ind w:left="-567" w:firstLine="567"/>
        <w:jc w:val="both"/>
      </w:pPr>
      <w:r w:rsidRPr="005B5752">
        <w:t>6.8. Неустойка (штрафы, пени) перечисляется Поставщиком в доход федерального бюджета по реквизитам, предоставленным Заказчиком. В подтверждение уплаты неустойки (штрафов, пеней) Поставщиком предоставляет Заказчику копию платежного поручения в течение 10 (десяти) рабочих дней.</w:t>
      </w:r>
    </w:p>
    <w:p w14:paraId="2ECCB723" w14:textId="77777777" w:rsidR="008C390E" w:rsidRPr="005B5752" w:rsidRDefault="008C390E" w:rsidP="0031510B">
      <w:pPr>
        <w:ind w:left="-567" w:firstLine="567"/>
        <w:jc w:val="both"/>
      </w:pPr>
      <w:r w:rsidRPr="005B5752">
        <w:t>6.9. Для сверки расчетов с должником (кредитором) в целях фиксации задолженности Сторонами оформляется Акт сверки расчетов (ф. 0510477).</w:t>
      </w:r>
    </w:p>
    <w:p w14:paraId="7E9A77FA" w14:textId="77777777" w:rsidR="008C390E" w:rsidRPr="005B5752" w:rsidRDefault="008C390E" w:rsidP="0031510B">
      <w:pPr>
        <w:ind w:left="-567" w:firstLine="567"/>
        <w:jc w:val="both"/>
      </w:pPr>
      <w:r w:rsidRPr="005B5752">
        <w:t>6.10. Акт сверки расчетов (ф. 0510477) формируется Заказчиком в разрезе документов-оснований.</w:t>
      </w:r>
    </w:p>
    <w:p w14:paraId="06F9AFDB" w14:textId="77777777" w:rsidR="008C390E" w:rsidRPr="005B5752" w:rsidRDefault="008C390E" w:rsidP="0031510B">
      <w:pPr>
        <w:ind w:left="-567" w:firstLine="567"/>
        <w:jc w:val="both"/>
      </w:pPr>
      <w:r w:rsidRPr="005B5752">
        <w:t>6.11. Акт сверки расчетов (ф. 0510477) с заполненным Разделом 1 направляется Заказчиком Поставщику для заполнения Раздела 2 «По данным контрагента».</w:t>
      </w:r>
    </w:p>
    <w:p w14:paraId="33DC05C1" w14:textId="77777777" w:rsidR="008C390E" w:rsidRPr="005B5752" w:rsidRDefault="008C390E" w:rsidP="0031510B">
      <w:pPr>
        <w:ind w:left="-567" w:firstLine="567"/>
        <w:jc w:val="both"/>
      </w:pPr>
      <w:r w:rsidRPr="005B5752">
        <w:t>6.12. Раздел 2 Акта сверки расчетов (ф. 0510477) заполняется ответственным исполнителем Поставщика по данным Поставщика в соответствии с документом-основанием.</w:t>
      </w:r>
    </w:p>
    <w:p w14:paraId="1AD58280" w14:textId="77777777" w:rsidR="008C390E" w:rsidRPr="005B5752" w:rsidRDefault="008C390E" w:rsidP="0031510B">
      <w:pPr>
        <w:ind w:left="-567" w:firstLine="567"/>
        <w:jc w:val="both"/>
      </w:pPr>
      <w:r w:rsidRPr="005B5752">
        <w:t>6.13. Подписание Раздела 2 Акта сверки расчетов (ф. 0510477) со стороны Поставщика осуществляется руководителем (уполномоченным им лицом) и главным бухгалтером. (п. 64.182. Приказа Минфина России от 15.04.2021 N 61н).</w:t>
      </w:r>
    </w:p>
    <w:p w14:paraId="0BFC239F" w14:textId="77777777" w:rsidR="008C390E" w:rsidRPr="005B5752" w:rsidRDefault="008C390E" w:rsidP="0031510B">
      <w:pPr>
        <w:ind w:left="-567" w:firstLine="567"/>
        <w:jc w:val="both"/>
      </w:pPr>
      <w:r w:rsidRPr="005B5752">
        <w:t>6.14. Подписанный Поставщиком Акт сверки расчетов (ф. 0510477) направляется Заказчику в форме электронного образа (скан-копии) документа на электронную почту, указанную в п.5.5 Описания объекта закупки, и на бумажном носителе удобным для Поставщика способом.</w:t>
      </w:r>
    </w:p>
    <w:p w14:paraId="62EF4A4D" w14:textId="77777777" w:rsidR="008C390E" w:rsidRPr="005B5752" w:rsidRDefault="008C390E" w:rsidP="0031510B">
      <w:pPr>
        <w:ind w:left="-567" w:firstLine="567"/>
        <w:jc w:val="both"/>
      </w:pPr>
      <w:r w:rsidRPr="005B5752">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24704" w14:textId="77777777" w:rsidR="008C390E" w:rsidRPr="005B5752" w:rsidRDefault="008C390E" w:rsidP="0031510B">
      <w:pPr>
        <w:ind w:left="-567" w:firstLine="567"/>
        <w:jc w:val="both"/>
      </w:pPr>
      <w:r w:rsidRPr="005B5752">
        <w:t>6.16.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1F6B0C2B" w14:textId="77777777" w:rsidR="008C390E" w:rsidRPr="005B5752" w:rsidRDefault="008C390E" w:rsidP="0031510B">
      <w:pPr>
        <w:ind w:left="-567" w:firstLine="567"/>
        <w:jc w:val="both"/>
      </w:pPr>
      <w:r w:rsidRPr="005B5752">
        <w:t>6.17.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047AB770" w14:textId="77777777" w:rsidR="0031510B" w:rsidRPr="005B5752" w:rsidRDefault="0031510B" w:rsidP="0031510B">
      <w:pPr>
        <w:ind w:left="-567" w:firstLine="567"/>
        <w:jc w:val="both"/>
      </w:pPr>
    </w:p>
    <w:p w14:paraId="68BE8B6F" w14:textId="77777777" w:rsidR="008C390E" w:rsidRPr="005B5752" w:rsidRDefault="008C390E" w:rsidP="0031510B">
      <w:pPr>
        <w:ind w:left="-567" w:firstLine="567"/>
        <w:jc w:val="both"/>
        <w:rPr>
          <w:b/>
        </w:rPr>
      </w:pPr>
      <w:r w:rsidRPr="005B5752">
        <w:rPr>
          <w:b/>
        </w:rPr>
        <w:t>7. Основания и порядок изменения и расторжения Контракта.</w:t>
      </w:r>
    </w:p>
    <w:p w14:paraId="70F81BE7" w14:textId="77777777" w:rsidR="008C390E" w:rsidRPr="005B5752" w:rsidRDefault="008C390E" w:rsidP="0031510B">
      <w:pPr>
        <w:ind w:left="-567" w:firstLine="567"/>
        <w:jc w:val="both"/>
      </w:pPr>
      <w:r w:rsidRPr="005B5752">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14:paraId="79537369" w14:textId="77777777" w:rsidR="008C390E" w:rsidRPr="005B5752" w:rsidRDefault="008C390E" w:rsidP="0031510B">
      <w:pPr>
        <w:ind w:left="-567" w:firstLine="567"/>
        <w:jc w:val="both"/>
      </w:pPr>
      <w:r w:rsidRPr="005B5752">
        <w:t xml:space="preserve">7.2. Досрочное расторжение Контракта может иметь место по основаниям, предусмотренным законодательством Российской Федерации. </w:t>
      </w:r>
    </w:p>
    <w:p w14:paraId="117F8526" w14:textId="77777777" w:rsidR="008C390E" w:rsidRPr="005B5752" w:rsidRDefault="008C390E" w:rsidP="0031510B">
      <w:pPr>
        <w:ind w:left="-567" w:firstLine="567"/>
        <w:jc w:val="both"/>
      </w:pPr>
      <w:r w:rsidRPr="005B5752">
        <w:lastRenderedPageBreak/>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14:paraId="6423BBF9" w14:textId="77777777" w:rsidR="008C390E" w:rsidRPr="005B5752" w:rsidRDefault="008C390E" w:rsidP="0031510B">
      <w:pPr>
        <w:ind w:left="-567" w:firstLine="567"/>
        <w:jc w:val="both"/>
      </w:pPr>
      <w:r w:rsidRPr="005B5752">
        <w:t>7.3.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49EF3000" w14:textId="77777777" w:rsidR="008C390E" w:rsidRPr="005B5752" w:rsidRDefault="008C390E" w:rsidP="0031510B">
      <w:pPr>
        <w:ind w:left="-567" w:firstLine="567"/>
        <w:jc w:val="both"/>
      </w:pPr>
      <w:r w:rsidRPr="005B5752">
        <w:t>7.4. Односторонний отказ от исполнения Контракта осуществляется в порядке, установленном действующим законодательством Российской Федерации.</w:t>
      </w:r>
    </w:p>
    <w:p w14:paraId="78114318" w14:textId="77777777" w:rsidR="008C390E" w:rsidRPr="005B5752" w:rsidRDefault="008C390E" w:rsidP="0031510B">
      <w:pPr>
        <w:ind w:left="-567" w:firstLine="567"/>
        <w:jc w:val="both"/>
      </w:pPr>
      <w:r w:rsidRPr="005B5752">
        <w:t>7.5.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47DA6B" w14:textId="77777777" w:rsidR="008C390E" w:rsidRPr="005B5752" w:rsidRDefault="008C390E" w:rsidP="0031510B">
      <w:pPr>
        <w:ind w:left="-567" w:firstLine="567"/>
        <w:jc w:val="both"/>
      </w:pPr>
      <w:r w:rsidRPr="005B5752">
        <w:t>7.6.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4930785" w14:textId="77777777" w:rsidR="008C390E" w:rsidRPr="005B5752" w:rsidRDefault="008C390E" w:rsidP="0031510B">
      <w:pPr>
        <w:ind w:left="-567" w:firstLine="567"/>
        <w:jc w:val="both"/>
      </w:pPr>
      <w:r w:rsidRPr="005B5752">
        <w:t>7.7.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14:paraId="72DBE5ED" w14:textId="77777777" w:rsidR="0031510B" w:rsidRPr="005B5752" w:rsidRDefault="0031510B" w:rsidP="0031510B">
      <w:pPr>
        <w:ind w:left="-567" w:firstLine="567"/>
        <w:jc w:val="both"/>
      </w:pPr>
    </w:p>
    <w:p w14:paraId="7794728C" w14:textId="77777777" w:rsidR="008C390E" w:rsidRPr="005B5752" w:rsidRDefault="008C390E" w:rsidP="0031510B">
      <w:pPr>
        <w:ind w:left="-567" w:firstLine="567"/>
        <w:jc w:val="both"/>
        <w:rPr>
          <w:b/>
        </w:rPr>
      </w:pPr>
      <w:r w:rsidRPr="005B5752">
        <w:rPr>
          <w:b/>
        </w:rPr>
        <w:t>8. Разрешение споров.</w:t>
      </w:r>
    </w:p>
    <w:p w14:paraId="14FB6105" w14:textId="77777777" w:rsidR="008C390E" w:rsidRPr="005B5752" w:rsidRDefault="008C390E" w:rsidP="0031510B">
      <w:pPr>
        <w:ind w:left="-567" w:firstLine="567"/>
        <w:jc w:val="both"/>
      </w:pPr>
      <w:r w:rsidRPr="005B5752">
        <w:t>8.1.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 Москвы.</w:t>
      </w:r>
    </w:p>
    <w:p w14:paraId="7910B5AC" w14:textId="77777777" w:rsidR="0031510B" w:rsidRPr="005B5752" w:rsidRDefault="0031510B" w:rsidP="0031510B">
      <w:pPr>
        <w:ind w:left="-567" w:firstLine="567"/>
        <w:jc w:val="both"/>
      </w:pPr>
    </w:p>
    <w:p w14:paraId="0AC5AF8C" w14:textId="77777777" w:rsidR="008C390E" w:rsidRPr="005B5752" w:rsidRDefault="008C390E" w:rsidP="0031510B">
      <w:pPr>
        <w:ind w:left="-567" w:firstLine="567"/>
        <w:jc w:val="both"/>
        <w:rPr>
          <w:b/>
        </w:rPr>
      </w:pPr>
      <w:r w:rsidRPr="005B5752">
        <w:rPr>
          <w:b/>
        </w:rPr>
        <w:t>9. Срок действия Контракта.</w:t>
      </w:r>
    </w:p>
    <w:p w14:paraId="5CEC4036" w14:textId="570852E2" w:rsidR="008C390E" w:rsidRPr="008C390E" w:rsidRDefault="008C390E" w:rsidP="0031510B">
      <w:pPr>
        <w:ind w:left="-567" w:firstLine="567"/>
        <w:jc w:val="both"/>
        <w:rPr>
          <w:b/>
        </w:rPr>
      </w:pPr>
      <w:r w:rsidRPr="005B5752">
        <w:t>9.1. Контракт вступает в силу с даты его заключения и действует по 30.0</w:t>
      </w:r>
      <w:r w:rsidR="008E53DF" w:rsidRPr="005B5752">
        <w:t>9</w:t>
      </w:r>
      <w:r w:rsidRPr="005B5752">
        <w:t>.2026г. Окончание срока действия Контракта не влечет прекращения неисполненных обязательств Сторон по Контракту.</w:t>
      </w:r>
    </w:p>
    <w:sectPr w:rsidR="008C390E" w:rsidRPr="008C390E" w:rsidSect="0031510B">
      <w:footerReference w:type="default" r:id="rId8"/>
      <w:pgSz w:w="11906" w:h="16838"/>
      <w:pgMar w:top="1276" w:right="851" w:bottom="851"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386FF" w14:textId="77777777" w:rsidR="005C4F72" w:rsidRDefault="005C4F72">
      <w:r>
        <w:separator/>
      </w:r>
    </w:p>
  </w:endnote>
  <w:endnote w:type="continuationSeparator" w:id="0">
    <w:p w14:paraId="44ADD546" w14:textId="77777777" w:rsidR="005C4F72" w:rsidRDefault="005C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5B71E" w14:textId="77777777" w:rsidR="00123EAD" w:rsidRDefault="00F6255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ADA0D" w14:textId="77777777" w:rsidR="005C4F72" w:rsidRDefault="005C4F72">
      <w:r>
        <w:separator/>
      </w:r>
    </w:p>
  </w:footnote>
  <w:footnote w:type="continuationSeparator" w:id="0">
    <w:p w14:paraId="3F8DC8F4" w14:textId="77777777" w:rsidR="005C4F72" w:rsidRDefault="005C4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D2B8C"/>
    <w:multiLevelType w:val="hybridMultilevel"/>
    <w:tmpl w:val="97448E24"/>
    <w:lvl w:ilvl="0" w:tplc="863AE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10402"/>
    <w:multiLevelType w:val="hybridMultilevel"/>
    <w:tmpl w:val="DB5AB234"/>
    <w:lvl w:ilvl="0" w:tplc="15F0FD3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175C5921"/>
    <w:multiLevelType w:val="hybridMultilevel"/>
    <w:tmpl w:val="F9FA9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C27E6"/>
    <w:multiLevelType w:val="hybridMultilevel"/>
    <w:tmpl w:val="ACB8AC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2374C15"/>
    <w:multiLevelType w:val="hybridMultilevel"/>
    <w:tmpl w:val="BC36FF26"/>
    <w:lvl w:ilvl="0" w:tplc="27AEBDD8">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2FA46524"/>
    <w:multiLevelType w:val="hybridMultilevel"/>
    <w:tmpl w:val="D41A8B34"/>
    <w:lvl w:ilvl="0" w:tplc="863AE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B07E47"/>
    <w:multiLevelType w:val="hybridMultilevel"/>
    <w:tmpl w:val="6FA6B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0F6B5E"/>
    <w:multiLevelType w:val="multilevel"/>
    <w:tmpl w:val="8FB46E9A"/>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346" w:hanging="108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128" w:hanging="1440"/>
      </w:pPr>
      <w:rPr>
        <w:rFonts w:hint="default"/>
      </w:rPr>
    </w:lvl>
  </w:abstractNum>
  <w:abstractNum w:abstractNumId="8">
    <w:nsid w:val="524C0409"/>
    <w:multiLevelType w:val="hybridMultilevel"/>
    <w:tmpl w:val="A7C00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051FEA"/>
    <w:multiLevelType w:val="hybridMultilevel"/>
    <w:tmpl w:val="032875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8ED47E3"/>
    <w:multiLevelType w:val="hybridMultilevel"/>
    <w:tmpl w:val="EFB8F6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59A71DA2"/>
    <w:multiLevelType w:val="hybridMultilevel"/>
    <w:tmpl w:val="2A5C5FA4"/>
    <w:lvl w:ilvl="0" w:tplc="27AEBDD8">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60835C88"/>
    <w:multiLevelType w:val="hybridMultilevel"/>
    <w:tmpl w:val="DE502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393624"/>
    <w:multiLevelType w:val="hybridMultilevel"/>
    <w:tmpl w:val="66F8941C"/>
    <w:lvl w:ilvl="0" w:tplc="863AE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5B5CCB"/>
    <w:multiLevelType w:val="hybridMultilevel"/>
    <w:tmpl w:val="1166C994"/>
    <w:lvl w:ilvl="0" w:tplc="863AE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A393A"/>
    <w:multiLevelType w:val="hybridMultilevel"/>
    <w:tmpl w:val="5432669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5"/>
  </w:num>
  <w:num w:numId="2">
    <w:abstractNumId w:val="2"/>
  </w:num>
  <w:num w:numId="3">
    <w:abstractNumId w:val="14"/>
  </w:num>
  <w:num w:numId="4">
    <w:abstractNumId w:val="13"/>
  </w:num>
  <w:num w:numId="5">
    <w:abstractNumId w:val="0"/>
  </w:num>
  <w:num w:numId="6">
    <w:abstractNumId w:val="5"/>
  </w:num>
  <w:num w:numId="7">
    <w:abstractNumId w:val="10"/>
  </w:num>
  <w:num w:numId="8">
    <w:abstractNumId w:val="9"/>
  </w:num>
  <w:num w:numId="9">
    <w:abstractNumId w:val="3"/>
  </w:num>
  <w:num w:numId="10">
    <w:abstractNumId w:val="12"/>
  </w:num>
  <w:num w:numId="11">
    <w:abstractNumId w:val="6"/>
  </w:num>
  <w:num w:numId="12">
    <w:abstractNumId w:val="8"/>
  </w:num>
  <w:num w:numId="13">
    <w:abstractNumId w:val="7"/>
  </w:num>
  <w:num w:numId="14">
    <w:abstractNumId w:val="11"/>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3A"/>
    <w:rsid w:val="00002CA0"/>
    <w:rsid w:val="0000639C"/>
    <w:rsid w:val="00022988"/>
    <w:rsid w:val="000438CB"/>
    <w:rsid w:val="000A494B"/>
    <w:rsid w:val="000B5453"/>
    <w:rsid w:val="00155CC1"/>
    <w:rsid w:val="00161E32"/>
    <w:rsid w:val="00164110"/>
    <w:rsid w:val="0017157F"/>
    <w:rsid w:val="00172613"/>
    <w:rsid w:val="00222780"/>
    <w:rsid w:val="00234781"/>
    <w:rsid w:val="00235829"/>
    <w:rsid w:val="00250A63"/>
    <w:rsid w:val="00255D64"/>
    <w:rsid w:val="0026220A"/>
    <w:rsid w:val="00273CB3"/>
    <w:rsid w:val="0028343D"/>
    <w:rsid w:val="002A6FA1"/>
    <w:rsid w:val="002B1788"/>
    <w:rsid w:val="002B593C"/>
    <w:rsid w:val="002B604F"/>
    <w:rsid w:val="002C554F"/>
    <w:rsid w:val="00311D08"/>
    <w:rsid w:val="003142D3"/>
    <w:rsid w:val="0031510B"/>
    <w:rsid w:val="0032175A"/>
    <w:rsid w:val="00333794"/>
    <w:rsid w:val="00347C9F"/>
    <w:rsid w:val="00366DD1"/>
    <w:rsid w:val="00372B8B"/>
    <w:rsid w:val="0039234E"/>
    <w:rsid w:val="00396225"/>
    <w:rsid w:val="003A1594"/>
    <w:rsid w:val="003B3E29"/>
    <w:rsid w:val="003E560B"/>
    <w:rsid w:val="003F04D9"/>
    <w:rsid w:val="003F2DAD"/>
    <w:rsid w:val="003F3E05"/>
    <w:rsid w:val="003F56AF"/>
    <w:rsid w:val="00424B1D"/>
    <w:rsid w:val="004512CB"/>
    <w:rsid w:val="00465FA0"/>
    <w:rsid w:val="00466BA8"/>
    <w:rsid w:val="00476DE9"/>
    <w:rsid w:val="00477141"/>
    <w:rsid w:val="00482F46"/>
    <w:rsid w:val="00496580"/>
    <w:rsid w:val="004A5EB0"/>
    <w:rsid w:val="004C60BA"/>
    <w:rsid w:val="004D091B"/>
    <w:rsid w:val="005269FA"/>
    <w:rsid w:val="00535153"/>
    <w:rsid w:val="00576254"/>
    <w:rsid w:val="005B0E6E"/>
    <w:rsid w:val="005B184F"/>
    <w:rsid w:val="005B5752"/>
    <w:rsid w:val="005C05F5"/>
    <w:rsid w:val="005C4F72"/>
    <w:rsid w:val="005E6AFE"/>
    <w:rsid w:val="006159F2"/>
    <w:rsid w:val="00624699"/>
    <w:rsid w:val="00630C44"/>
    <w:rsid w:val="00635F89"/>
    <w:rsid w:val="00677BAD"/>
    <w:rsid w:val="0069067B"/>
    <w:rsid w:val="006A6750"/>
    <w:rsid w:val="006C1276"/>
    <w:rsid w:val="0071084C"/>
    <w:rsid w:val="00716B2D"/>
    <w:rsid w:val="00752D5A"/>
    <w:rsid w:val="007531C8"/>
    <w:rsid w:val="00763F7B"/>
    <w:rsid w:val="007C0E05"/>
    <w:rsid w:val="007E7E82"/>
    <w:rsid w:val="007F5D05"/>
    <w:rsid w:val="00806BC4"/>
    <w:rsid w:val="00816659"/>
    <w:rsid w:val="008541F2"/>
    <w:rsid w:val="008B5AB0"/>
    <w:rsid w:val="008C1C44"/>
    <w:rsid w:val="008C2073"/>
    <w:rsid w:val="008C390E"/>
    <w:rsid w:val="008E53DF"/>
    <w:rsid w:val="008F1FFB"/>
    <w:rsid w:val="00902D72"/>
    <w:rsid w:val="0090532E"/>
    <w:rsid w:val="00912696"/>
    <w:rsid w:val="00927167"/>
    <w:rsid w:val="00952440"/>
    <w:rsid w:val="009707B4"/>
    <w:rsid w:val="00975DB6"/>
    <w:rsid w:val="009919A6"/>
    <w:rsid w:val="00991A9C"/>
    <w:rsid w:val="00994E30"/>
    <w:rsid w:val="0099699C"/>
    <w:rsid w:val="009970B0"/>
    <w:rsid w:val="009E627C"/>
    <w:rsid w:val="009F67FB"/>
    <w:rsid w:val="00A14F79"/>
    <w:rsid w:val="00A5474D"/>
    <w:rsid w:val="00A64579"/>
    <w:rsid w:val="00A94ED0"/>
    <w:rsid w:val="00A96108"/>
    <w:rsid w:val="00AA3521"/>
    <w:rsid w:val="00AB18DA"/>
    <w:rsid w:val="00AC0576"/>
    <w:rsid w:val="00AE25D4"/>
    <w:rsid w:val="00B06C91"/>
    <w:rsid w:val="00B15578"/>
    <w:rsid w:val="00B63C90"/>
    <w:rsid w:val="00B73616"/>
    <w:rsid w:val="00B94AA8"/>
    <w:rsid w:val="00BB58C1"/>
    <w:rsid w:val="00BC4208"/>
    <w:rsid w:val="00BD2E68"/>
    <w:rsid w:val="00C00BEF"/>
    <w:rsid w:val="00C27D7F"/>
    <w:rsid w:val="00C3633A"/>
    <w:rsid w:val="00C65517"/>
    <w:rsid w:val="00C67B3D"/>
    <w:rsid w:val="00C85ADA"/>
    <w:rsid w:val="00C94C38"/>
    <w:rsid w:val="00CB0E3F"/>
    <w:rsid w:val="00CC0CE3"/>
    <w:rsid w:val="00CE2576"/>
    <w:rsid w:val="00D16E65"/>
    <w:rsid w:val="00D226B1"/>
    <w:rsid w:val="00D546CD"/>
    <w:rsid w:val="00D66497"/>
    <w:rsid w:val="00D6659D"/>
    <w:rsid w:val="00D71AA5"/>
    <w:rsid w:val="00D87244"/>
    <w:rsid w:val="00D92B02"/>
    <w:rsid w:val="00DA1933"/>
    <w:rsid w:val="00DA70BD"/>
    <w:rsid w:val="00DA74EE"/>
    <w:rsid w:val="00DB236C"/>
    <w:rsid w:val="00DC4579"/>
    <w:rsid w:val="00DD4856"/>
    <w:rsid w:val="00E048E0"/>
    <w:rsid w:val="00E070DA"/>
    <w:rsid w:val="00E263DA"/>
    <w:rsid w:val="00E33BF5"/>
    <w:rsid w:val="00E469B9"/>
    <w:rsid w:val="00EA641C"/>
    <w:rsid w:val="00EC0A74"/>
    <w:rsid w:val="00ED1945"/>
    <w:rsid w:val="00ED34D9"/>
    <w:rsid w:val="00F05CD6"/>
    <w:rsid w:val="00F73A94"/>
    <w:rsid w:val="00F75B66"/>
    <w:rsid w:val="00F817E2"/>
    <w:rsid w:val="00FC6B45"/>
    <w:rsid w:val="00FE1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CB06"/>
  <w15:docId w15:val="{E0DE6A26-086A-4C94-8D9B-2889F370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3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B2D"/>
    <w:rPr>
      <w:rFonts w:ascii="Tahoma" w:hAnsi="Tahoma" w:cs="Tahoma"/>
      <w:sz w:val="16"/>
      <w:szCs w:val="16"/>
    </w:rPr>
  </w:style>
  <w:style w:type="character" w:customStyle="1" w:styleId="a4">
    <w:name w:val="Текст выноски Знак"/>
    <w:basedOn w:val="a0"/>
    <w:link w:val="a3"/>
    <w:uiPriority w:val="99"/>
    <w:semiHidden/>
    <w:rsid w:val="00716B2D"/>
    <w:rPr>
      <w:rFonts w:ascii="Tahoma" w:eastAsia="Times New Roman" w:hAnsi="Tahoma" w:cs="Tahoma"/>
      <w:sz w:val="16"/>
      <w:szCs w:val="16"/>
      <w:lang w:eastAsia="ru-RU"/>
    </w:rPr>
  </w:style>
  <w:style w:type="character" w:styleId="a5">
    <w:name w:val="Hyperlink"/>
    <w:basedOn w:val="a0"/>
    <w:uiPriority w:val="99"/>
    <w:semiHidden/>
    <w:unhideWhenUsed/>
    <w:rsid w:val="00C94C38"/>
    <w:rPr>
      <w:color w:val="0000FF"/>
      <w:u w:val="single"/>
    </w:rPr>
  </w:style>
  <w:style w:type="character" w:styleId="a6">
    <w:name w:val="FollowedHyperlink"/>
    <w:basedOn w:val="a0"/>
    <w:uiPriority w:val="99"/>
    <w:semiHidden/>
    <w:unhideWhenUsed/>
    <w:rsid w:val="00C94C38"/>
    <w:rPr>
      <w:color w:val="800080"/>
      <w:u w:val="single"/>
    </w:rPr>
  </w:style>
  <w:style w:type="paragraph" w:customStyle="1" w:styleId="xl65">
    <w:name w:val="xl65"/>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0">
    <w:name w:val="xl70"/>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pPr>
    <w:rPr>
      <w:color w:val="0070C0"/>
    </w:rPr>
  </w:style>
  <w:style w:type="paragraph" w:customStyle="1" w:styleId="xl71">
    <w:name w:val="xl71"/>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2">
    <w:name w:val="xl72"/>
    <w:basedOn w:val="a"/>
    <w:rsid w:val="00C94C3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table" w:styleId="a7">
    <w:name w:val="Table Grid"/>
    <w:basedOn w:val="a1"/>
    <w:uiPriority w:val="39"/>
    <w:rsid w:val="00C94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C94C38"/>
    <w:pPr>
      <w:ind w:left="720"/>
      <w:contextualSpacing/>
    </w:pPr>
  </w:style>
  <w:style w:type="paragraph" w:styleId="a9">
    <w:name w:val="Normal (Web)"/>
    <w:aliases w:val="Обычный (Web)"/>
    <w:basedOn w:val="a"/>
    <w:uiPriority w:val="99"/>
    <w:rsid w:val="005269FA"/>
    <w:pPr>
      <w:spacing w:before="100" w:beforeAutospacing="1" w:after="100" w:afterAutospacing="1"/>
    </w:pPr>
  </w:style>
  <w:style w:type="paragraph" w:styleId="aa">
    <w:name w:val="footer"/>
    <w:basedOn w:val="a"/>
    <w:link w:val="ab"/>
    <w:uiPriority w:val="99"/>
    <w:unhideWhenUsed/>
    <w:rsid w:val="005269FA"/>
    <w:pPr>
      <w:tabs>
        <w:tab w:val="center" w:pos="4677"/>
        <w:tab w:val="right" w:pos="9355"/>
      </w:tabs>
      <w:spacing w:after="200" w:line="276" w:lineRule="auto"/>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5269FA"/>
    <w:rPr>
      <w:rFonts w:ascii="Calibri" w:eastAsia="Calibri" w:hAnsi="Calibri" w:cs="Times New Roman"/>
    </w:rPr>
  </w:style>
  <w:style w:type="character" w:styleId="ac">
    <w:name w:val="annotation reference"/>
    <w:basedOn w:val="a0"/>
    <w:uiPriority w:val="99"/>
    <w:semiHidden/>
    <w:unhideWhenUsed/>
    <w:rsid w:val="004C60BA"/>
    <w:rPr>
      <w:sz w:val="16"/>
      <w:szCs w:val="16"/>
    </w:rPr>
  </w:style>
  <w:style w:type="paragraph" w:styleId="ad">
    <w:name w:val="annotation text"/>
    <w:basedOn w:val="a"/>
    <w:link w:val="ae"/>
    <w:uiPriority w:val="99"/>
    <w:semiHidden/>
    <w:unhideWhenUsed/>
    <w:rsid w:val="004C60BA"/>
    <w:rPr>
      <w:sz w:val="20"/>
      <w:szCs w:val="20"/>
    </w:rPr>
  </w:style>
  <w:style w:type="character" w:customStyle="1" w:styleId="ae">
    <w:name w:val="Текст примечания Знак"/>
    <w:basedOn w:val="a0"/>
    <w:link w:val="ad"/>
    <w:uiPriority w:val="99"/>
    <w:semiHidden/>
    <w:rsid w:val="004C60B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4C60BA"/>
    <w:rPr>
      <w:b/>
      <w:bCs/>
    </w:rPr>
  </w:style>
  <w:style w:type="character" w:customStyle="1" w:styleId="af0">
    <w:name w:val="Тема примечания Знак"/>
    <w:basedOn w:val="ae"/>
    <w:link w:val="af"/>
    <w:uiPriority w:val="99"/>
    <w:semiHidden/>
    <w:rsid w:val="004C60B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1240">
      <w:bodyDiv w:val="1"/>
      <w:marLeft w:val="0"/>
      <w:marRight w:val="0"/>
      <w:marTop w:val="0"/>
      <w:marBottom w:val="0"/>
      <w:divBdr>
        <w:top w:val="none" w:sz="0" w:space="0" w:color="auto"/>
        <w:left w:val="none" w:sz="0" w:space="0" w:color="auto"/>
        <w:bottom w:val="none" w:sz="0" w:space="0" w:color="auto"/>
        <w:right w:val="none" w:sz="0" w:space="0" w:color="auto"/>
      </w:divBdr>
    </w:div>
    <w:div w:id="868184312">
      <w:bodyDiv w:val="1"/>
      <w:marLeft w:val="0"/>
      <w:marRight w:val="0"/>
      <w:marTop w:val="0"/>
      <w:marBottom w:val="0"/>
      <w:divBdr>
        <w:top w:val="none" w:sz="0" w:space="0" w:color="auto"/>
        <w:left w:val="none" w:sz="0" w:space="0" w:color="auto"/>
        <w:bottom w:val="none" w:sz="0" w:space="0" w:color="auto"/>
        <w:right w:val="none" w:sz="0" w:space="0" w:color="auto"/>
      </w:divBdr>
    </w:div>
    <w:div w:id="105030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72980-E790-40C6-92F8-008918E5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3193</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ИФНС России по г. Воскресенску Московской области</Company>
  <LinksUpToDate>false</LinksUpToDate>
  <CharactersWithSpaces>21357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Иван</dc:creator>
  <cp:lastModifiedBy>Марченко Анастасия Романовна</cp:lastModifiedBy>
  <cp:revision>5</cp:revision>
  <cp:lastPrinted>2026-04-27T13:36:00Z</cp:lastPrinted>
  <dcterms:created xsi:type="dcterms:W3CDTF">2026-07-22T11:15:00Z</dcterms:created>
  <dcterms:modified xsi:type="dcterms:W3CDTF">2026-07-29T08:29:00Z</dcterms:modified>
</cp:coreProperties>
</file>