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B5873" w14:textId="77777777" w:rsidR="00BD0685" w:rsidRDefault="00000000">
      <w:pPr>
        <w:pStyle w:val="Standard"/>
        <w:spacing w:after="0"/>
        <w:jc w:val="center"/>
        <w:rPr>
          <w:rFonts w:ascii="Times New Roman" w:hAnsi="Times New Roman" w:cs="Times New Roman"/>
          <w:szCs w:val="22"/>
        </w:rPr>
      </w:pPr>
      <w:r>
        <w:rPr>
          <w:rFonts w:ascii="Times New Roman" w:eastAsia="Times New Roman" w:hAnsi="Times New Roman" w:cs="Times New Roman"/>
          <w:szCs w:val="22"/>
        </w:rPr>
        <w:t xml:space="preserve">Контракт № </w:t>
      </w:r>
    </w:p>
    <w:p w14:paraId="0CCD04EE" w14:textId="77777777" w:rsidR="00BD0685" w:rsidRDefault="00000000">
      <w:pPr>
        <w:pStyle w:val="Standard"/>
        <w:spacing w:after="0"/>
        <w:jc w:val="center"/>
        <w:rPr>
          <w:rFonts w:ascii="Times New Roman" w:hAnsi="Times New Roman" w:cs="Times New Roman"/>
          <w:szCs w:val="22"/>
        </w:rPr>
      </w:pPr>
      <w:r>
        <w:rPr>
          <w:rFonts w:ascii="Times New Roman" w:eastAsia="Times New Roman" w:hAnsi="Times New Roman" w:cs="Times New Roman"/>
          <w:szCs w:val="22"/>
        </w:rPr>
        <w:t>на поставку ______________</w:t>
      </w:r>
    </w:p>
    <w:p w14:paraId="3042C713" w14:textId="77777777" w:rsidR="00BD0685" w:rsidRDefault="00BD0685">
      <w:pPr>
        <w:pStyle w:val="Standard"/>
        <w:spacing w:after="0"/>
        <w:jc w:val="left"/>
        <w:rPr>
          <w:rFonts w:ascii="Times New Roman" w:hAnsi="Times New Roman" w:cs="Times New Roman"/>
          <w:szCs w:val="22"/>
        </w:rPr>
      </w:pPr>
    </w:p>
    <w:p w14:paraId="0CDBE89D" w14:textId="77777777" w:rsidR="00BD0685" w:rsidRDefault="00000000">
      <w:pPr>
        <w:pStyle w:val="26"/>
        <w:rPr>
          <w:rFonts w:ascii="Times New Roman" w:hAnsi="Times New Roman" w:cs="Times New Roman"/>
          <w:szCs w:val="22"/>
        </w:rPr>
      </w:pPr>
      <w:r>
        <w:rPr>
          <w:rFonts w:ascii="Times New Roman" w:eastAsia="Times New Roman" w:hAnsi="Times New Roman" w:cs="Times New Roman"/>
          <w:szCs w:val="22"/>
        </w:rPr>
        <w:t>г. Москва</w:t>
      </w:r>
      <w:r>
        <w:rPr>
          <w:rFonts w:ascii="Times New Roman" w:eastAsia="Times New Roman" w:hAnsi="Times New Roman" w:cs="Times New Roman"/>
          <w:szCs w:val="22"/>
        </w:rPr>
        <w:tab/>
      </w:r>
      <w:r>
        <w:rPr>
          <w:rFonts w:ascii="Times New Roman" w:eastAsia="Times New Roman" w:hAnsi="Times New Roman" w:cs="Times New Roman"/>
          <w:szCs w:val="22"/>
        </w:rPr>
        <w:tab/>
      </w:r>
      <w:r>
        <w:rPr>
          <w:rFonts w:ascii="Times New Roman" w:eastAsia="Times New Roman" w:hAnsi="Times New Roman" w:cs="Times New Roman"/>
          <w:szCs w:val="22"/>
        </w:rPr>
        <w:tab/>
      </w:r>
      <w:r>
        <w:rPr>
          <w:rFonts w:ascii="Times New Roman" w:eastAsia="Times New Roman" w:hAnsi="Times New Roman" w:cs="Times New Roman"/>
          <w:szCs w:val="22"/>
        </w:rPr>
        <w:tab/>
      </w:r>
      <w:r>
        <w:rPr>
          <w:rFonts w:ascii="Times New Roman" w:eastAsia="Times New Roman" w:hAnsi="Times New Roman" w:cs="Times New Roman"/>
          <w:szCs w:val="22"/>
        </w:rPr>
        <w:tab/>
      </w:r>
      <w:r>
        <w:rPr>
          <w:rFonts w:ascii="Times New Roman" w:eastAsia="Times New Roman" w:hAnsi="Times New Roman" w:cs="Times New Roman"/>
          <w:szCs w:val="22"/>
        </w:rPr>
        <w:tab/>
      </w:r>
      <w:r>
        <w:rPr>
          <w:rFonts w:ascii="Times New Roman" w:eastAsia="Times New Roman" w:hAnsi="Times New Roman" w:cs="Times New Roman"/>
          <w:szCs w:val="22"/>
        </w:rPr>
        <w:tab/>
        <w:t xml:space="preserve">    </w:t>
      </w:r>
      <w:r>
        <w:rPr>
          <w:rFonts w:ascii="Times New Roman" w:eastAsia="Times New Roman" w:hAnsi="Times New Roman" w:cs="Times New Roman"/>
          <w:szCs w:val="22"/>
        </w:rPr>
        <w:tab/>
        <w:t xml:space="preserve"> </w:t>
      </w:r>
      <w:r>
        <w:rPr>
          <w:rFonts w:ascii="Times New Roman" w:eastAsia="Times New Roman" w:hAnsi="Times New Roman" w:cs="Times New Roman"/>
          <w:szCs w:val="22"/>
        </w:rPr>
        <w:tab/>
        <w:t xml:space="preserve">                  «__» ______ 2026 г.</w:t>
      </w:r>
    </w:p>
    <w:p w14:paraId="6B77982A" w14:textId="77777777" w:rsidR="00BD0685" w:rsidRDefault="00000000">
      <w:pPr>
        <w:pStyle w:val="Textbody"/>
        <w:tabs>
          <w:tab w:val="left" w:pos="709"/>
        </w:tabs>
        <w:spacing w:after="0"/>
        <w:rPr>
          <w:rFonts w:ascii="Times New Roman" w:hAnsi="Times New Roman" w:cs="Times New Roman"/>
        </w:rPr>
      </w:pPr>
      <w:r>
        <w:rPr>
          <w:rFonts w:ascii="Times New Roman" w:eastAsia="Times New Roman" w:hAnsi="Times New Roman" w:cs="Times New Roman"/>
        </w:rPr>
        <w:t xml:space="preserve">Федеральное государственное бюджетное учреждение «Аналитический центр Министерства просвещения Российской Федерации» (ФГБУ «Аналитический центр Минпросвещения России»), именуемое в дальнейшем «Заказчик», </w:t>
      </w:r>
      <w:r>
        <w:rPr>
          <w:rFonts w:ascii="Times New Roman" w:eastAsia="Times New Roman" w:hAnsi="Times New Roman" w:cs="Times New Roman"/>
          <w:lang w:eastAsia="ar-SA"/>
        </w:rPr>
        <w:t>в лице первого заместителя директора Нагорных Ирины Константиновны, действующего на основании Доверенности от 22.02.2026 № 22</w:t>
      </w:r>
      <w:r>
        <w:rPr>
          <w:rFonts w:ascii="Times New Roman" w:eastAsia="Times New Roman" w:hAnsi="Times New Roman" w:cs="Times New Roman"/>
        </w:rPr>
        <w:t xml:space="preserve">, с другой стороны, с одной стороны, и _________ (______________), именуемый в дальнейшем «Поставщик», </w:t>
      </w:r>
      <w:r>
        <w:rPr>
          <w:rFonts w:ascii="Times New Roman" w:eastAsia="Times New Roman" w:hAnsi="Times New Roman" w:cs="Times New Roman"/>
          <w:szCs w:val="22"/>
        </w:rPr>
        <w:t xml:space="preserve">в лице </w:t>
      </w:r>
      <w:r>
        <w:rPr>
          <w:rFonts w:ascii="Times New Roman" w:eastAsia="Times New Roman" w:hAnsi="Times New Roman" w:cs="Times New Roman"/>
        </w:rPr>
        <w:t>________________________________________</w:t>
      </w:r>
      <w:r>
        <w:rPr>
          <w:rFonts w:ascii="Times New Roman" w:eastAsia="Times New Roman" w:hAnsi="Times New Roman" w:cs="Times New Roman"/>
          <w:bCs/>
        </w:rPr>
        <w:t>, действующего на основании ________________, с другой стороны, вместе именуемые «Стороны</w:t>
      </w:r>
      <w:r>
        <w:rPr>
          <w:rFonts w:ascii="Times New Roman" w:eastAsia="Times New Roman" w:hAnsi="Times New Roman" w:cs="Times New Roman"/>
        </w:rPr>
        <w:t>» и каждый в отдельности «Сторона», с соблюдением требований Гражданского кодекса Российской Федерации,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иного законодательства Российской Федерации, заключили в соответствии с п. 4 ч. 1 ст. 93 Закона о контрактной системе настоящий Контракт (далее – Контракт) о нижеследующем:</w:t>
      </w:r>
    </w:p>
    <w:p w14:paraId="661567E2" w14:textId="77777777" w:rsidR="00BD0685" w:rsidRDefault="00BD0685">
      <w:pPr>
        <w:pStyle w:val="Textbody"/>
        <w:tabs>
          <w:tab w:val="left" w:pos="709"/>
        </w:tabs>
        <w:spacing w:after="0"/>
        <w:rPr>
          <w:rFonts w:ascii="Times New Roman" w:hAnsi="Times New Roman" w:cs="Times New Roman"/>
        </w:rPr>
      </w:pPr>
    </w:p>
    <w:p w14:paraId="5E3F4734" w14:textId="77777777" w:rsidR="00BD0685" w:rsidRDefault="00000000">
      <w:pPr>
        <w:pStyle w:val="Standard"/>
        <w:keepNext/>
        <w:spacing w:after="0"/>
        <w:jc w:val="center"/>
        <w:rPr>
          <w:rFonts w:ascii="Times New Roman" w:hAnsi="Times New Roman" w:cs="Times New Roman"/>
          <w:b/>
        </w:rPr>
      </w:pPr>
      <w:r>
        <w:rPr>
          <w:rFonts w:ascii="Times New Roman" w:eastAsia="Times New Roman" w:hAnsi="Times New Roman" w:cs="Times New Roman"/>
          <w:b/>
        </w:rPr>
        <w:t>1. Предмет Контракта</w:t>
      </w:r>
    </w:p>
    <w:p w14:paraId="3C9B8AA1" w14:textId="77777777" w:rsidR="00BD0685" w:rsidRDefault="00000000">
      <w:pPr>
        <w:pStyle w:val="Standard"/>
        <w:keepNext/>
        <w:widowControl w:val="0"/>
        <w:numPr>
          <w:ilvl w:val="1"/>
          <w:numId w:val="2"/>
        </w:numPr>
        <w:spacing w:after="0"/>
        <w:ind w:left="0" w:firstLine="0"/>
        <w:rPr>
          <w:rFonts w:ascii="Times New Roman" w:hAnsi="Times New Roman" w:cs="Times New Roman"/>
          <w:szCs w:val="22"/>
        </w:rPr>
      </w:pPr>
      <w:r>
        <w:rPr>
          <w:rFonts w:ascii="Times New Roman" w:eastAsia="Times New Roman" w:hAnsi="Times New Roman" w:cs="Times New Roman"/>
          <w:szCs w:val="22"/>
        </w:rPr>
        <w:t>Поставщик обязуется поставить _______ для нужд Заказчика (далее – Товар), указанные в Спецификации (Приложение №2), являющейся неотъемлемой частью настоящего Контракта, а Заказчик обязуется принять и оплатить Товар.</w:t>
      </w:r>
    </w:p>
    <w:p w14:paraId="36221C2E" w14:textId="77777777" w:rsidR="00BD0685" w:rsidRDefault="00000000">
      <w:pPr>
        <w:pStyle w:val="Standard"/>
        <w:spacing w:after="0"/>
        <w:rPr>
          <w:rFonts w:ascii="Times New Roman" w:hAnsi="Times New Roman" w:cs="Times New Roman"/>
          <w:szCs w:val="22"/>
        </w:rPr>
      </w:pPr>
      <w:r>
        <w:rPr>
          <w:rFonts w:ascii="Times New Roman" w:eastAsia="Times New Roman" w:hAnsi="Times New Roman" w:cs="Times New Roman"/>
          <w:szCs w:val="22"/>
        </w:rPr>
        <w:t xml:space="preserve">1.2. Место поставки товара – </w:t>
      </w:r>
      <w:r>
        <w:rPr>
          <w:rFonts w:ascii="Times New Roman" w:eastAsia="Times New Roman" w:hAnsi="Times New Roman" w:cs="Times New Roman"/>
          <w:bCs/>
          <w:lang w:eastAsia="ar-SA"/>
        </w:rPr>
        <w:t xml:space="preserve"> </w:t>
      </w:r>
      <w:r>
        <w:rPr>
          <w:rFonts w:ascii="Times New Roman" w:eastAsia="Times New Roman" w:hAnsi="Times New Roman" w:cs="Times New Roman"/>
          <w:szCs w:val="22"/>
        </w:rPr>
        <w:t xml:space="preserve"> </w:t>
      </w:r>
      <w:r>
        <w:rPr>
          <w:rFonts w:ascii="Times New Roman" w:eastAsia="Times New Roman" w:hAnsi="Times New Roman" w:cs="Times New Roman"/>
          <w:bCs/>
          <w:lang w:eastAsia="ar-SA"/>
        </w:rPr>
        <w:t>г. Москва, улица Люсиновская, дом 51.</w:t>
      </w:r>
    </w:p>
    <w:p w14:paraId="559FD472" w14:textId="77777777" w:rsidR="00BD0685" w:rsidRDefault="00BD0685">
      <w:pPr>
        <w:pStyle w:val="Standard"/>
        <w:spacing w:after="0"/>
        <w:rPr>
          <w:rFonts w:ascii="Times New Roman" w:hAnsi="Times New Roman" w:cs="Times New Roman"/>
          <w:szCs w:val="22"/>
        </w:rPr>
      </w:pPr>
    </w:p>
    <w:p w14:paraId="6FA5FB0B" w14:textId="77777777" w:rsidR="00BD0685" w:rsidRDefault="00000000">
      <w:pPr>
        <w:pStyle w:val="Standard"/>
        <w:keepNext/>
        <w:spacing w:after="0"/>
        <w:jc w:val="center"/>
        <w:rPr>
          <w:rFonts w:ascii="Times New Roman" w:hAnsi="Times New Roman" w:cs="Times New Roman"/>
          <w:b/>
        </w:rPr>
      </w:pPr>
      <w:r>
        <w:rPr>
          <w:rFonts w:ascii="Times New Roman" w:eastAsia="Times New Roman" w:hAnsi="Times New Roman" w:cs="Times New Roman"/>
          <w:b/>
        </w:rPr>
        <w:t>2. Сроки поставки товара</w:t>
      </w:r>
    </w:p>
    <w:p w14:paraId="4D9CC8D6" w14:textId="57469B13" w:rsidR="00BD0685" w:rsidRDefault="00000000">
      <w:pPr>
        <w:pStyle w:val="Standard"/>
        <w:rPr>
          <w:rFonts w:ascii="Times New Roman" w:hAnsi="Times New Roman" w:cs="Times New Roman"/>
        </w:rPr>
      </w:pPr>
      <w:r>
        <w:rPr>
          <w:rFonts w:ascii="Times New Roman" w:eastAsia="Times New Roman" w:hAnsi="Times New Roman" w:cs="Times New Roman"/>
        </w:rPr>
        <w:t xml:space="preserve">2.1. Поставка Товара осуществляется в течение </w:t>
      </w:r>
      <w:r w:rsidR="008A0B40">
        <w:rPr>
          <w:rFonts w:ascii="Times New Roman" w:eastAsia="Times New Roman" w:hAnsi="Times New Roman" w:cs="Times New Roman"/>
        </w:rPr>
        <w:t>___</w:t>
      </w:r>
      <w:r>
        <w:rPr>
          <w:rFonts w:ascii="Times New Roman" w:eastAsia="Times New Roman" w:hAnsi="Times New Roman" w:cs="Times New Roman"/>
        </w:rPr>
        <w:t xml:space="preserve"> (</w:t>
      </w:r>
      <w:r w:rsidR="008A0B40">
        <w:rPr>
          <w:rFonts w:ascii="Times New Roman" w:eastAsia="Times New Roman" w:hAnsi="Times New Roman" w:cs="Times New Roman"/>
        </w:rPr>
        <w:t>____</w:t>
      </w:r>
      <w:r>
        <w:rPr>
          <w:rFonts w:ascii="Times New Roman" w:eastAsia="Times New Roman" w:hAnsi="Times New Roman" w:cs="Times New Roman"/>
        </w:rPr>
        <w:t xml:space="preserve">) </w:t>
      </w:r>
      <w:r w:rsidR="008A0B40">
        <w:rPr>
          <w:rFonts w:ascii="Times New Roman" w:eastAsia="Times New Roman" w:hAnsi="Times New Roman" w:cs="Times New Roman"/>
        </w:rPr>
        <w:t>__________</w:t>
      </w:r>
      <w:r>
        <w:rPr>
          <w:rFonts w:ascii="Times New Roman" w:eastAsia="Times New Roman" w:hAnsi="Times New Roman" w:cs="Times New Roman"/>
        </w:rPr>
        <w:t xml:space="preserve"> дней с момента заключения Контракта, с правом досрочной поставки.</w:t>
      </w:r>
    </w:p>
    <w:p w14:paraId="12D18CB1" w14:textId="77777777" w:rsidR="00BD0685" w:rsidRDefault="00000000">
      <w:pPr>
        <w:pStyle w:val="Standard"/>
        <w:rPr>
          <w:rFonts w:hint="eastAsia"/>
        </w:rPr>
      </w:pPr>
      <w:r>
        <w:rPr>
          <w:rFonts w:ascii="Times New Roman" w:hAnsi="Times New Roman" w:cs="Times New Roman"/>
        </w:rPr>
        <w:t>2.2. Не позднее 13 ч. 00 мин. дня, предшествующего дате поставки, направить в адрес Заказчика следующие сведения:</w:t>
      </w:r>
    </w:p>
    <w:p w14:paraId="0C0F18B4" w14:textId="77777777" w:rsidR="00BD0685" w:rsidRDefault="00000000">
      <w:pPr>
        <w:pStyle w:val="Standard"/>
        <w:rPr>
          <w:rFonts w:hint="eastAsia"/>
        </w:rPr>
      </w:pPr>
      <w:r>
        <w:rPr>
          <w:rFonts w:ascii="Times New Roman" w:hAnsi="Times New Roman" w:cs="Times New Roman"/>
        </w:rPr>
        <w:t>– марку и государственный регистрационный номер транспортного средства, задействованного в поставке товара;</w:t>
      </w:r>
    </w:p>
    <w:p w14:paraId="3A335FEC" w14:textId="77777777" w:rsidR="00BD0685" w:rsidRDefault="00000000">
      <w:pPr>
        <w:pStyle w:val="Standard"/>
        <w:rPr>
          <w:rFonts w:hint="eastAsia"/>
        </w:rPr>
      </w:pPr>
      <w:r>
        <w:rPr>
          <w:rFonts w:ascii="Times New Roman" w:hAnsi="Times New Roman" w:cs="Times New Roman"/>
        </w:rPr>
        <w:t>– фамилию, имя, отчество и контактный телефон водителя транспортного средства;</w:t>
      </w:r>
    </w:p>
    <w:p w14:paraId="5FF3B2DB" w14:textId="77777777" w:rsidR="00BD0685" w:rsidRDefault="00000000">
      <w:pPr>
        <w:pStyle w:val="Standard"/>
        <w:rPr>
          <w:rFonts w:hint="eastAsia"/>
        </w:rPr>
      </w:pPr>
      <w:r>
        <w:rPr>
          <w:rFonts w:ascii="Times New Roman" w:hAnsi="Times New Roman" w:cs="Times New Roman"/>
        </w:rPr>
        <w:t>– планируемую дату и время посещения;</w:t>
      </w:r>
    </w:p>
    <w:p w14:paraId="23215866" w14:textId="77777777" w:rsidR="00BD0685" w:rsidRDefault="00000000">
      <w:pPr>
        <w:pStyle w:val="Standard"/>
        <w:rPr>
          <w:rFonts w:hint="eastAsia"/>
        </w:rPr>
      </w:pPr>
      <w:r>
        <w:rPr>
          <w:rFonts w:ascii="Times New Roman" w:hAnsi="Times New Roman" w:cs="Times New Roman"/>
        </w:rPr>
        <w:t>– цель посещения.</w:t>
      </w:r>
    </w:p>
    <w:p w14:paraId="5148F68E" w14:textId="77777777" w:rsidR="00BD0685" w:rsidRDefault="00000000">
      <w:pPr>
        <w:pStyle w:val="Standard"/>
        <w:rPr>
          <w:rFonts w:ascii="Times New Roman" w:hAnsi="Times New Roman" w:cs="Times New Roman"/>
        </w:rPr>
      </w:pPr>
      <w:r>
        <w:rPr>
          <w:rFonts w:ascii="Times New Roman" w:hAnsi="Times New Roman" w:cs="Times New Roman"/>
        </w:rPr>
        <w:t>В случае невыполнении Поставщиком данной обязанности осуществление поставки и отгрузки товара в месте его приема является невозможным, в связи с чем товар Заказчиком не принимается и считается непоставленным Поставщиком, при этом Поставщик несет все риски, связанные с нарушением с его стороны взятых на себя обязательств по Контракту.</w:t>
      </w:r>
    </w:p>
    <w:p w14:paraId="77277395" w14:textId="77777777" w:rsidR="00BD0685" w:rsidRDefault="00BD0685">
      <w:pPr>
        <w:pStyle w:val="Standard"/>
        <w:keepNext/>
        <w:spacing w:after="0"/>
        <w:rPr>
          <w:rFonts w:ascii="Times New Roman" w:hAnsi="Times New Roman" w:cs="Times New Roman"/>
        </w:rPr>
      </w:pPr>
    </w:p>
    <w:p w14:paraId="3F8A1EB4" w14:textId="77777777" w:rsidR="00BD0685" w:rsidRDefault="00000000">
      <w:pPr>
        <w:pStyle w:val="Standard"/>
        <w:keepNext/>
        <w:spacing w:after="0"/>
        <w:jc w:val="center"/>
        <w:rPr>
          <w:rFonts w:ascii="Times New Roman" w:hAnsi="Times New Roman" w:cs="Times New Roman"/>
          <w:b/>
        </w:rPr>
      </w:pPr>
      <w:r>
        <w:rPr>
          <w:rFonts w:ascii="Times New Roman" w:eastAsia="Times New Roman" w:hAnsi="Times New Roman" w:cs="Times New Roman"/>
          <w:b/>
        </w:rPr>
        <w:t>3. Цена Контракта и порядок расчетов</w:t>
      </w:r>
    </w:p>
    <w:p w14:paraId="30C8B7BB" w14:textId="77777777" w:rsidR="00BD0685" w:rsidRDefault="00000000">
      <w:pPr>
        <w:pStyle w:val="Standard"/>
        <w:keepNext/>
        <w:spacing w:after="0"/>
        <w:rPr>
          <w:rFonts w:ascii="Times New Roman" w:hAnsi="Times New Roman" w:cs="Times New Roman"/>
        </w:rPr>
      </w:pPr>
      <w:r>
        <w:rPr>
          <w:rFonts w:ascii="Times New Roman" w:eastAsia="Times New Roman" w:hAnsi="Times New Roman" w:cs="Times New Roman"/>
        </w:rPr>
        <w:t xml:space="preserve">3.1. Цена Контракта составляет: _____________ (_________) рублей __________ копеек, </w:t>
      </w:r>
    </w:p>
    <w:p w14:paraId="1F3D60B2" w14:textId="77777777" w:rsidR="00BD0685" w:rsidRDefault="00000000">
      <w:pPr>
        <w:pStyle w:val="Standard"/>
        <w:keepNext/>
        <w:spacing w:after="0"/>
        <w:rPr>
          <w:rFonts w:ascii="Times New Roman" w:hAnsi="Times New Roman" w:cs="Times New Roman"/>
        </w:rPr>
      </w:pPr>
      <w:r>
        <w:rPr>
          <w:rFonts w:ascii="Times New Roman" w:eastAsia="Times New Roman" w:hAnsi="Times New Roman" w:cs="Times New Roman"/>
        </w:rPr>
        <w:t>3.2. Цена Контракта включает в себя все затраты, издержки и иные расходы Поставщика, связанные с исполнением настоящего Контракта.</w:t>
      </w:r>
    </w:p>
    <w:p w14:paraId="10B34563"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3.3. Цена Контракта является твердой, определяется на весь срок его действия и не может изменяться, за исключением случаев, установленных ч. 1 ст. 95 Федерального закона № 44-ФЗ.</w:t>
      </w:r>
    </w:p>
    <w:p w14:paraId="4879ADB2" w14:textId="77777777" w:rsidR="00BD0685" w:rsidRDefault="00000000">
      <w:pPr>
        <w:pStyle w:val="afa"/>
        <w:spacing w:after="0"/>
        <w:rPr>
          <w:rFonts w:ascii="Times New Roman" w:hAnsi="Times New Roman" w:cs="Times New Roman"/>
          <w:sz w:val="24"/>
          <w:szCs w:val="24"/>
        </w:rPr>
      </w:pPr>
      <w:r>
        <w:rPr>
          <w:rFonts w:ascii="Times New Roman" w:eastAsia="Times New Roman" w:hAnsi="Times New Roman" w:cs="Times New Roman"/>
          <w:sz w:val="24"/>
          <w:szCs w:val="24"/>
        </w:rPr>
        <w:t xml:space="preserve">3.4. Оплата по Контракту производится Заказчиком на основании выставленного Счета, Универсального передаточного документа (далее - УПД), Акта приемки товаров, работ, услуг </w:t>
      </w:r>
      <w:r>
        <w:rPr>
          <w:rFonts w:ascii="Times New Roman" w:eastAsia="Times New Roman" w:hAnsi="Times New Roman" w:cs="Times New Roman"/>
          <w:sz w:val="24"/>
          <w:szCs w:val="24"/>
        </w:rPr>
        <w:br/>
        <w:t xml:space="preserve">(по форме ОКУД 0510452) (далее – Акт приемки (ф. 0510452)) в течение 7 (семи) рабочих дней </w:t>
      </w:r>
      <w:r>
        <w:rPr>
          <w:rFonts w:ascii="Times New Roman" w:eastAsia="Times New Roman" w:hAnsi="Times New Roman" w:cs="Times New Roman"/>
          <w:sz w:val="24"/>
          <w:szCs w:val="24"/>
        </w:rPr>
        <w:br/>
        <w:t>с даты подписания Сторонами. Акт приемки (ф. 0510452) составляется Заказчиком.</w:t>
      </w:r>
    </w:p>
    <w:p w14:paraId="7F09717B" w14:textId="77777777" w:rsidR="00BD0685" w:rsidRDefault="00000000">
      <w:pPr>
        <w:pStyle w:val="Standard"/>
        <w:rPr>
          <w:rFonts w:ascii="Times New Roman" w:hAnsi="Times New Roman" w:cs="Times New Roman"/>
        </w:rPr>
      </w:pPr>
      <w:r>
        <w:rPr>
          <w:rFonts w:ascii="Times New Roman" w:eastAsia="Times New Roman" w:hAnsi="Times New Roman" w:cs="Times New Roman"/>
        </w:rPr>
        <w:t>3.5. В случае неисполнения или ненадлежащего исполнения Поставщиком обязательства, предусмотренного Контрактом, Заказчик производит оплату по Контракту за вычетом соответствующего размера неустойки (штрафа, пени).</w:t>
      </w:r>
    </w:p>
    <w:p w14:paraId="28538A80" w14:textId="77777777" w:rsidR="00BD0685" w:rsidRDefault="00000000">
      <w:pPr>
        <w:pStyle w:val="Standard"/>
        <w:rPr>
          <w:rFonts w:ascii="Times New Roman" w:hAnsi="Times New Roman" w:cs="Times New Roman"/>
        </w:rPr>
      </w:pPr>
      <w:r>
        <w:rPr>
          <w:rFonts w:ascii="Times New Roman" w:eastAsia="Times New Roman" w:hAnsi="Times New Roman" w:cs="Times New Roman"/>
        </w:rPr>
        <w:t xml:space="preserve">3.5.1. Оплата по Контракту осуществляется на основании УПД, в котором указывается: сумма, подлежащая оплате в соответствии с условиями заключенного Контракта; размер неустойки </w:t>
      </w:r>
      <w:r>
        <w:rPr>
          <w:rFonts w:ascii="Times New Roman" w:eastAsia="Times New Roman" w:hAnsi="Times New Roman" w:cs="Times New Roman"/>
        </w:rPr>
        <w:lastRenderedPageBreak/>
        <w:t>(штрафа, пени), подлежащий взысканию; основания применения и порядок расчета неустойки (штрафа, пени); итоговая сумма, подлежащая оплате Поставщику по Контракту.</w:t>
      </w:r>
    </w:p>
    <w:p w14:paraId="27F50C12" w14:textId="77777777" w:rsidR="00BD0685" w:rsidRDefault="00000000">
      <w:pPr>
        <w:pStyle w:val="Standard"/>
        <w:rPr>
          <w:rFonts w:ascii="Times New Roman" w:hAnsi="Times New Roman" w:cs="Times New Roman"/>
        </w:rPr>
      </w:pPr>
      <w:r>
        <w:rPr>
          <w:rFonts w:ascii="Times New Roman" w:eastAsia="Times New Roman" w:hAnsi="Times New Roman" w:cs="Times New Roman"/>
        </w:rPr>
        <w:t>3.6. Обязательства Заказчика по оплате Товара считаются исполненными с момента списания денежных средств с расчетного счета Заказчика.</w:t>
      </w:r>
    </w:p>
    <w:p w14:paraId="7EDCD185" w14:textId="77777777" w:rsidR="00BD0685" w:rsidRDefault="00BD0685">
      <w:pPr>
        <w:pStyle w:val="Standard"/>
        <w:spacing w:after="0"/>
        <w:rPr>
          <w:rFonts w:ascii="Times New Roman" w:hAnsi="Times New Roman" w:cs="Times New Roman"/>
        </w:rPr>
      </w:pPr>
    </w:p>
    <w:p w14:paraId="785EEA5A" w14:textId="77777777" w:rsidR="00BD0685" w:rsidRDefault="00000000">
      <w:pPr>
        <w:pStyle w:val="afa"/>
        <w:keepNext/>
        <w:spacing w:after="0"/>
        <w:jc w:val="center"/>
        <w:rPr>
          <w:rFonts w:ascii="Times New Roman" w:hAnsi="Times New Roman" w:cs="Times New Roman"/>
          <w:b/>
          <w:sz w:val="24"/>
          <w:szCs w:val="24"/>
        </w:rPr>
      </w:pPr>
      <w:r>
        <w:rPr>
          <w:rFonts w:ascii="Times New Roman" w:eastAsia="Times New Roman" w:hAnsi="Times New Roman" w:cs="Times New Roman"/>
          <w:b/>
          <w:sz w:val="24"/>
          <w:szCs w:val="24"/>
        </w:rPr>
        <w:t>4. Порядок приема-передачи товара</w:t>
      </w:r>
    </w:p>
    <w:p w14:paraId="6C517574" w14:textId="77777777" w:rsidR="00BD0685" w:rsidRDefault="00000000">
      <w:pPr>
        <w:pStyle w:val="Standard"/>
        <w:rPr>
          <w:rFonts w:ascii="Times New Roman" w:hAnsi="Times New Roman" w:cs="Times New Roman"/>
        </w:rPr>
      </w:pPr>
      <w:r>
        <w:rPr>
          <w:rFonts w:ascii="Times New Roman" w:eastAsia="Times New Roman" w:hAnsi="Times New Roman" w:cs="Times New Roman"/>
        </w:rPr>
        <w:t>4.1. В течении 3 (трех) рабочих дней с даты поставки товара, Поставщик предоставляет подписанный со своей стороны УПД в 2 (двух) экземплярах и счёт на оплату. Заказчик принимает по количеству и качеству Товары в момент их передачи в месте нахождения товара в зависимости от условий доставки товара.</w:t>
      </w:r>
    </w:p>
    <w:p w14:paraId="0C13DF9A" w14:textId="77777777" w:rsidR="00BD0685" w:rsidRDefault="00000000">
      <w:pPr>
        <w:pStyle w:val="Standard"/>
        <w:ind w:firstLine="709"/>
        <w:rPr>
          <w:rFonts w:ascii="Times New Roman" w:hAnsi="Times New Roman" w:cs="Times New Roman"/>
          <w:color w:val="1C1C1C"/>
        </w:rPr>
      </w:pPr>
      <w:r>
        <w:rPr>
          <w:rFonts w:ascii="Times New Roman" w:eastAsia="Times New Roman" w:hAnsi="Times New Roman" w:cs="Times New Roman"/>
          <w:color w:val="1C1C1C"/>
        </w:rPr>
        <w:t xml:space="preserve">При отсутствии претензий к поставленному товару Заказчик подписывает УПД и </w:t>
      </w:r>
      <w:r>
        <w:rPr>
          <w:rFonts w:ascii="Times New Roman" w:eastAsia="Times New Roman" w:hAnsi="Times New Roman" w:cs="Times New Roman"/>
        </w:rPr>
        <w:t xml:space="preserve">Акт приемки (ф. 0510452) </w:t>
      </w:r>
      <w:r>
        <w:rPr>
          <w:rFonts w:ascii="Times New Roman" w:eastAsia="Times New Roman" w:hAnsi="Times New Roman" w:cs="Times New Roman"/>
          <w:color w:val="1C1C1C"/>
        </w:rPr>
        <w:t xml:space="preserve">в течение 10 (десяти) рабочих дней с момента передачи товара и в соответствии с пунктом 11.5 настоящего Контракта направляет Поставщику подписанный Заказчиком один </w:t>
      </w:r>
      <w:r>
        <w:rPr>
          <w:rFonts w:ascii="Times New Roman" w:eastAsia="Times New Roman" w:hAnsi="Times New Roman" w:cs="Times New Roman"/>
          <w:color w:val="1C1C1C"/>
        </w:rPr>
        <w:br/>
        <w:t xml:space="preserve">экземпляр УПД и скан-копию Акта приемки (ф. 0510452). В данном случае Поставщик </w:t>
      </w:r>
      <w:r>
        <w:rPr>
          <w:rFonts w:ascii="Times New Roman" w:eastAsia="Times New Roman" w:hAnsi="Times New Roman" w:cs="Times New Roman"/>
          <w:spacing w:val="-1"/>
          <w:lang w:eastAsia="ru-RU"/>
        </w:rPr>
        <w:t xml:space="preserve">может </w:t>
      </w:r>
      <w:r>
        <w:rPr>
          <w:rFonts w:ascii="Times New Roman" w:eastAsia="Times New Roman" w:hAnsi="Times New Roman" w:cs="Times New Roman"/>
          <w:spacing w:val="-1"/>
          <w:lang w:eastAsia="ru-RU"/>
        </w:rPr>
        <w:br/>
        <w:t>не подписывать Акт приемки (ф. 0510452).</w:t>
      </w:r>
    </w:p>
    <w:p w14:paraId="7175BF2E" w14:textId="77777777" w:rsidR="00BD0685" w:rsidRDefault="00000000">
      <w:pPr>
        <w:pStyle w:val="Standard"/>
        <w:ind w:firstLine="709"/>
        <w:rPr>
          <w:rFonts w:ascii="Times New Roman" w:hAnsi="Times New Roman" w:cs="Times New Roman"/>
          <w:color w:val="1C1C1C"/>
        </w:rPr>
      </w:pPr>
      <w:r>
        <w:rPr>
          <w:rFonts w:ascii="Times New Roman" w:eastAsia="Times New Roman" w:hAnsi="Times New Roman" w:cs="Times New Roman"/>
          <w:color w:val="1C1C1C"/>
        </w:rPr>
        <w:t xml:space="preserve">В случае наличия возражений или претензий Заказчик не позднее 10 (десяти) рабочих дней  с момента получения УПД направляет Поставщику Акт о выявленных недостатках (мотивированный отказ) со сроками их устранения и Акт приемки (ф. 0510452), которые должны быть рассмотрены Поставщиком в течение 5 (пяти) рабочих дней со дня их получения. </w:t>
      </w:r>
      <w:r>
        <w:rPr>
          <w:rFonts w:ascii="Times New Roman" w:eastAsia="Times New Roman" w:hAnsi="Times New Roman" w:cs="Times New Roman"/>
          <w:color w:val="1C1C1C"/>
        </w:rPr>
        <w:br/>
        <w:t>В данном случае Акт приемки (ф. 0510452) Поставщик подписывает собственноручно и направляет скан-копию Акта приемки (ф. 0510452) на электронный адрес Заказчика, указанный в пункте 11.5 настоящего Контракта.</w:t>
      </w:r>
    </w:p>
    <w:p w14:paraId="4D34364E" w14:textId="77777777" w:rsidR="00BD0685" w:rsidRDefault="00000000">
      <w:pPr>
        <w:pStyle w:val="afa"/>
        <w:spacing w:after="0"/>
        <w:rPr>
          <w:rFonts w:ascii="Times New Roman" w:hAnsi="Times New Roman" w:cs="Times New Roman"/>
        </w:rPr>
      </w:pPr>
      <w:r>
        <w:rPr>
          <w:rFonts w:ascii="Times New Roman" w:eastAsia="Times New Roman" w:hAnsi="Times New Roman" w:cs="Times New Roman"/>
          <w:sz w:val="24"/>
          <w:szCs w:val="24"/>
        </w:rPr>
        <w:t xml:space="preserve">4.2. Для проверки качества товара по настоящему Контракту Заказчик обязан провести экспертизу поставленного Товара. Экспертиза может проводиться Заказчиком своими силами </w:t>
      </w:r>
      <w:r>
        <w:rPr>
          <w:rFonts w:ascii="Times New Roman" w:eastAsia="Times New Roman" w:hAnsi="Times New Roman" w:cs="Times New Roman"/>
          <w:sz w:val="24"/>
          <w:szCs w:val="24"/>
          <w:shd w:val="clear" w:color="auto" w:fill="FFFFFF"/>
        </w:rPr>
        <w:t>или привлекаемыми экспертами, экспертными организациями на основании контрактов, заключенных в соответствии с Федеральным законом № 44-ФЗ</w:t>
      </w:r>
      <w:r>
        <w:rPr>
          <w:rFonts w:ascii="Times New Roman" w:eastAsia="Times New Roman" w:hAnsi="Times New Roman" w:cs="Times New Roman"/>
          <w:sz w:val="24"/>
          <w:szCs w:val="24"/>
        </w:rPr>
        <w:t xml:space="preserve">. В случае </w:t>
      </w:r>
      <w:r>
        <w:rPr>
          <w:rFonts w:ascii="Times New Roman" w:eastAsia="Times New Roman" w:hAnsi="Times New Roman" w:cs="Times New Roman"/>
          <w:sz w:val="24"/>
          <w:szCs w:val="24"/>
          <w:shd w:val="clear" w:color="auto" w:fill="FFFFFF"/>
        </w:rPr>
        <w:t xml:space="preserve">привлечения экспертов, экспертной организации для проведения экспертизы и </w:t>
      </w:r>
      <w:r>
        <w:rPr>
          <w:rFonts w:ascii="Times New Roman" w:eastAsia="Times New Roman" w:hAnsi="Times New Roman" w:cs="Times New Roman"/>
          <w:sz w:val="24"/>
          <w:szCs w:val="24"/>
        </w:rPr>
        <w:t>выявления несоответствия качества поставленного товара требованиям законодательства Российской Федерации и настоящего Контракта затраты на проведение экспертизы относятся на Поставщика.</w:t>
      </w:r>
    </w:p>
    <w:p w14:paraId="67142C12" w14:textId="77777777" w:rsidR="00BD0685" w:rsidRDefault="00000000">
      <w:pPr>
        <w:pStyle w:val="afa"/>
        <w:spacing w:after="0"/>
        <w:rPr>
          <w:rFonts w:ascii="Times New Roman" w:hAnsi="Times New Roman" w:cs="Times New Roman"/>
        </w:rPr>
      </w:pPr>
      <w:r>
        <w:rPr>
          <w:rFonts w:ascii="Times New Roman" w:eastAsia="Times New Roman" w:hAnsi="Times New Roman" w:cs="Times New Roman"/>
          <w:sz w:val="24"/>
          <w:szCs w:val="24"/>
        </w:rPr>
        <w:t xml:space="preserve">4.3. Претензии по качеству Товара в отношении скрытых недостатков (которые не могли быть установлены Заказчиком в момент принятия Товара при обычном способе его приемки) могут быть предъявляться Заказчиком в течение гарантийного срока на Товар, установленного производителем Товара в соответствии с требованиями нормативной документации в отношении данного вида товара. </w:t>
      </w:r>
      <w:r>
        <w:rPr>
          <w:rFonts w:ascii="Times New Roman" w:eastAsia="Times New Roman" w:hAnsi="Times New Roman" w:cs="Times New Roman"/>
          <w:sz w:val="24"/>
          <w:szCs w:val="24"/>
          <w:shd w:val="clear" w:color="auto" w:fill="FFFFFF"/>
        </w:rPr>
        <w:t>Если гарантийный срок на Товар не установлен или требования, связанные с недостатками Товара, могут быть предъявлены Поставщику при условии, что недостатки были обнаружены в разумный срок, но в пределах двух лет со дня передачи Товара Заказчику.</w:t>
      </w:r>
    </w:p>
    <w:p w14:paraId="0BEB914C" w14:textId="77777777" w:rsidR="00BD0685" w:rsidRDefault="00000000">
      <w:pPr>
        <w:pStyle w:val="afa"/>
        <w:spacing w:after="0"/>
        <w:rPr>
          <w:rFonts w:ascii="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Гарантийный срок начинает течь с момента передачи Товара Заказчику.</w:t>
      </w:r>
    </w:p>
    <w:p w14:paraId="6731D385" w14:textId="77777777" w:rsidR="00BD0685" w:rsidRDefault="00000000">
      <w:pPr>
        <w:pStyle w:val="afa"/>
        <w:spacing w:after="0"/>
        <w:rPr>
          <w:rFonts w:ascii="Times New Roman" w:hAnsi="Times New Roman" w:cs="Times New Roman"/>
          <w:sz w:val="24"/>
          <w:szCs w:val="24"/>
        </w:rPr>
      </w:pPr>
      <w:r>
        <w:rPr>
          <w:rFonts w:ascii="Times New Roman" w:eastAsia="Times New Roman" w:hAnsi="Times New Roman" w:cs="Times New Roman"/>
          <w:sz w:val="24"/>
          <w:szCs w:val="24"/>
        </w:rPr>
        <w:t>Поставщик обязан устранить недостатки Товара (заменить Товар) не позднее 5 (пяти) рабочих дней с момента получения уведомления от Заказчика о недостатках Товара. Иные гарантии Поставщика могут быть определены в Спецификации на поставку Товара.</w:t>
      </w:r>
    </w:p>
    <w:p w14:paraId="7D8C7705"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4.4. Счет (счет-фактура в случаях, предусмотренных законодательством), УПД, подписанный обеими сторонами, являются основанием для оплаты Поставщику поставленного Товара.</w:t>
      </w:r>
    </w:p>
    <w:p w14:paraId="10BEF5A1" w14:textId="77777777" w:rsidR="00BD0685" w:rsidRDefault="00BD0685">
      <w:pPr>
        <w:pStyle w:val="Standard"/>
        <w:spacing w:after="0"/>
        <w:rPr>
          <w:rFonts w:ascii="Times New Roman" w:hAnsi="Times New Roman" w:cs="Times New Roman"/>
        </w:rPr>
      </w:pPr>
    </w:p>
    <w:p w14:paraId="08E1C9E1" w14:textId="77777777" w:rsidR="00BD0685" w:rsidRDefault="00000000">
      <w:pPr>
        <w:pStyle w:val="Standard"/>
        <w:keepNext/>
        <w:spacing w:after="0"/>
        <w:jc w:val="center"/>
        <w:rPr>
          <w:rFonts w:ascii="Times New Roman" w:hAnsi="Times New Roman" w:cs="Times New Roman"/>
          <w:b/>
        </w:rPr>
      </w:pPr>
      <w:r>
        <w:rPr>
          <w:rFonts w:ascii="Times New Roman" w:eastAsia="Times New Roman" w:hAnsi="Times New Roman" w:cs="Times New Roman"/>
          <w:b/>
        </w:rPr>
        <w:t>5. Ответственность сторон</w:t>
      </w:r>
    </w:p>
    <w:p w14:paraId="590A6C8B"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5.1. Стороны несут ответственность за неисполнение или ненадлежащее исполнение своих обязательств по Контракту в соответствии с законодательством РФ.</w:t>
      </w:r>
    </w:p>
    <w:p w14:paraId="7FF2E5FC"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5.2. Неустойка по Контракту выплачивается только на основании обоснованного письменного требования Стороны.</w:t>
      </w:r>
    </w:p>
    <w:p w14:paraId="246DFE6B"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5.3. Ответственность Заказчика:</w:t>
      </w:r>
    </w:p>
    <w:p w14:paraId="2AC60ABE"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 xml:space="preserve">5.3.1.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w:t>
      </w:r>
      <w:r>
        <w:rPr>
          <w:rFonts w:ascii="Times New Roman" w:eastAsia="Times New Roman" w:hAnsi="Times New Roman" w:cs="Times New Roman"/>
        </w:rPr>
        <w:lastRenderedPageBreak/>
        <w:t>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но не более 10 % от стоимости Контракта.</w:t>
      </w:r>
    </w:p>
    <w:p w14:paraId="0A96D386"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5.3.2. За неисполнение (ненадлежащее исполнение) Заказчиком обязательств, предусмотренных в Контракте, за исключением просрочки исполнения обязательств, начисляются штрафы.</w:t>
      </w:r>
    </w:p>
    <w:p w14:paraId="573D6D82"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За каждый факт нарушения обязательств по Контракту, за исключением просрочки исполнения обязательств, Поставщик может взыскать:</w:t>
      </w:r>
    </w:p>
    <w:p w14:paraId="6A9EE60C"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а) 1 000 руб., если цена Контракта не превышает 3 млн руб. (включительно);</w:t>
      </w:r>
    </w:p>
    <w:p w14:paraId="6CEC41AF"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5.3.3. Общая сумма штрафов, начисленных за ненадлежащее исполнение Заказчиком обязательств по Контракту, не может превышать 10 % от цены Контракта.</w:t>
      </w:r>
    </w:p>
    <w:p w14:paraId="3EA0C2EC"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5.4. Ответственность Поставщика:</w:t>
      </w:r>
    </w:p>
    <w:p w14:paraId="3862A463"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5.4.1. В случае несвоевременного выполнения Поставщиком обязательств, предусмотренных в Контракте, Поставщик обязуется выплатить Заказчику пени.</w:t>
      </w:r>
    </w:p>
    <w:p w14:paraId="3B493CD6"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03AFB38A"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5.4.2.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Поставщик обязуется выплатить Заказчику штраф.</w:t>
      </w:r>
    </w:p>
    <w:p w14:paraId="068767CA"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5.4.2.1. Если обязательство имеет стоимостное выражение, размер штрафа составляет:</w:t>
      </w:r>
    </w:p>
    <w:p w14:paraId="13A55BC5"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а) 10% цены Контракта, если цена Контракта не превышает 3 млн руб.;</w:t>
      </w:r>
    </w:p>
    <w:p w14:paraId="49BE4E90"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5.4.2.2. Если обязательство не имеет стоимостного выражения, размер штрафа составляет:</w:t>
      </w:r>
    </w:p>
    <w:p w14:paraId="24D8B46B"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а) 1 000 руб., если цена Контракта не превышает 3 млн. руб.;</w:t>
      </w:r>
    </w:p>
    <w:p w14:paraId="288E3900"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5.4.3.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32D7D74" w14:textId="77777777" w:rsidR="00BD0685" w:rsidRDefault="00BD0685">
      <w:pPr>
        <w:pStyle w:val="Standard"/>
        <w:keepNext/>
        <w:spacing w:after="0"/>
        <w:rPr>
          <w:rFonts w:ascii="Times New Roman" w:hAnsi="Times New Roman" w:cs="Times New Roman"/>
        </w:rPr>
      </w:pPr>
    </w:p>
    <w:p w14:paraId="3332BDC8" w14:textId="77777777" w:rsidR="00BD0685" w:rsidRDefault="00000000">
      <w:pPr>
        <w:pStyle w:val="Standard"/>
        <w:keepNext/>
        <w:spacing w:after="0"/>
        <w:jc w:val="center"/>
        <w:rPr>
          <w:rFonts w:ascii="Times New Roman" w:hAnsi="Times New Roman" w:cs="Times New Roman"/>
          <w:b/>
        </w:rPr>
      </w:pPr>
      <w:r>
        <w:rPr>
          <w:rFonts w:ascii="Times New Roman" w:eastAsia="Times New Roman" w:hAnsi="Times New Roman" w:cs="Times New Roman"/>
          <w:b/>
        </w:rPr>
        <w:t>6. Обстоятельства непреодолимой силы</w:t>
      </w:r>
    </w:p>
    <w:p w14:paraId="3CA77833" w14:textId="77777777" w:rsidR="00BD0685" w:rsidRDefault="00000000">
      <w:pPr>
        <w:pStyle w:val="Standard"/>
        <w:keepNext/>
        <w:spacing w:after="0"/>
        <w:rPr>
          <w:rFonts w:ascii="Times New Roman" w:hAnsi="Times New Roman" w:cs="Times New Roman"/>
        </w:rPr>
      </w:pPr>
      <w:r>
        <w:rPr>
          <w:rFonts w:ascii="Times New Roman" w:eastAsia="Times New Roman" w:hAnsi="Times New Roman" w:cs="Times New Roman"/>
        </w:rPr>
        <w:t>6.1. Стороны освобождаются от ответственности за частичное или полное неисполнение своих обязательств по настоящему Контракту, если это неисполнение явилось следствием обстоятельств непреодолимой силы.</w:t>
      </w:r>
    </w:p>
    <w:p w14:paraId="7FBB0E7F"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Под обстоятельствами непреодолимой силы понимаются чрезвычайные и непредотвратимые обстоятельства, которые могут возникнуть после заключения настоящего Контракта в результате непредвиденных или непреодолимых Сторонами событий, а именно: наводнение, пожар, землетрясение, взрыв, шторм, оседание почвы, эпидемия и иные явления природы, а также военные действия, запретительные акты или действия правительств, государственных органов, гражданские волнения, восстания, вторжения и любые другие обстоятельства находящиеся вне разумного контроля Сторон, при условии, что эти обстоятельства непосредственно повлияли на исполнение обязательств по настоящему Контракту.</w:t>
      </w:r>
    </w:p>
    <w:p w14:paraId="46281366"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К таким обстоятельствам не относятся, в частности, нарушение обязанностей со стороны контрагентов Поставщика, отсутствие на рынке нужных для исполнения настоящего Контракта товаров, отсутствие у должника необходимых денежных средств.</w:t>
      </w:r>
    </w:p>
    <w:p w14:paraId="0A7D143D"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6.2. Сторона, для которой создалась невозможность исполнения обязательств по настоящему Контракту вследствие обстоятельств непреодолимой силы, должна известить о наступлении этих обстоятельств в письменном виде другую Сторону не позднее 10 (десяти) календарных дней с момента их наступления. Извещение должно содержать данные о наступлении и характере обстоятельств и возможных последствиях.</w:t>
      </w:r>
    </w:p>
    <w:p w14:paraId="7B7E1603"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О прекращении указанных обстоятельств Сторона также должна известить об этом другую Сторону в письменном виде не позднее 10 (десяти) дней со дня их прекращения.</w:t>
      </w:r>
    </w:p>
    <w:p w14:paraId="2F1F7796"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lastRenderedPageBreak/>
        <w:t>Не извещение или несвоевременное извещение Стороной, для которой создалась невозможность исполнения обязательств по настоящему Контракту, о наступлении обстоятельств, освобождающих ее от ответственности, влечет за собой утрату права для этой Стороны ссылаться на эти обстоятельства.</w:t>
      </w:r>
    </w:p>
    <w:p w14:paraId="653B9121"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6.3. В случае наступления обстоятельств, указанных в п. 6.1 настоящего Контракта, Стороны согласовывают свои дальнейшие действия по выполнению настоящего Контракта.</w:t>
      </w:r>
    </w:p>
    <w:p w14:paraId="393B7E73" w14:textId="77777777" w:rsidR="00BD0685" w:rsidRDefault="00BD0685">
      <w:pPr>
        <w:pStyle w:val="Standard"/>
        <w:spacing w:after="0"/>
        <w:rPr>
          <w:rFonts w:ascii="Times New Roman" w:hAnsi="Times New Roman" w:cs="Times New Roman"/>
        </w:rPr>
      </w:pPr>
    </w:p>
    <w:p w14:paraId="3A6EC4FD" w14:textId="77777777" w:rsidR="00BD0685" w:rsidRDefault="00000000">
      <w:pPr>
        <w:pStyle w:val="Standard"/>
        <w:keepNext/>
        <w:spacing w:after="0"/>
        <w:jc w:val="center"/>
        <w:rPr>
          <w:rFonts w:ascii="Times New Roman" w:hAnsi="Times New Roman" w:cs="Times New Roman"/>
          <w:b/>
        </w:rPr>
      </w:pPr>
      <w:r>
        <w:rPr>
          <w:rFonts w:ascii="Times New Roman" w:eastAsia="Times New Roman" w:hAnsi="Times New Roman" w:cs="Times New Roman"/>
          <w:b/>
        </w:rPr>
        <w:t>7. Порядок разрешения споров</w:t>
      </w:r>
    </w:p>
    <w:p w14:paraId="4687F520" w14:textId="77777777" w:rsidR="00BD0685" w:rsidRDefault="00000000">
      <w:pPr>
        <w:pStyle w:val="Standard"/>
        <w:keepNext/>
        <w:spacing w:after="0"/>
        <w:rPr>
          <w:rFonts w:ascii="Times New Roman" w:hAnsi="Times New Roman" w:cs="Times New Roman"/>
        </w:rPr>
      </w:pPr>
      <w:r>
        <w:rPr>
          <w:rFonts w:ascii="Times New Roman" w:eastAsia="Times New Roman" w:hAnsi="Times New Roman" w:cs="Times New Roman"/>
        </w:rPr>
        <w:t>7.1. Все споры и разногласия Сторон, возникающие из настоящего Контракта или в связи с ним, разрешаются в претензионном порядке.</w:t>
      </w:r>
    </w:p>
    <w:p w14:paraId="68D3B6F2"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7.2. Заинтересованная Сторона обязана направить другой Стороне претензию в письменной форме. Претензия и ответ на нее направляется в соответствии с пунктом 11.5 настоящего Контракта.</w:t>
      </w:r>
    </w:p>
    <w:p w14:paraId="1D1E5874"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7.3. Срок рассмотрения и направления ответа на претензию – (10 Десять) календарных дней с момента направления (получения) претензии.</w:t>
      </w:r>
    </w:p>
    <w:p w14:paraId="30341B41"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7.4. В случае отказа в удовлетворении претензии или неполучения ответа на претензию в срок, установленный в п. 7.3 Контракта, спор передается на рассмотрение в Арбитражном суде Москвы.</w:t>
      </w:r>
    </w:p>
    <w:p w14:paraId="5A066088" w14:textId="77777777" w:rsidR="00BD0685" w:rsidRDefault="00BD0685">
      <w:pPr>
        <w:pStyle w:val="Standard"/>
        <w:spacing w:after="0"/>
        <w:rPr>
          <w:rFonts w:ascii="Times New Roman" w:hAnsi="Times New Roman" w:cs="Times New Roman"/>
        </w:rPr>
      </w:pPr>
    </w:p>
    <w:p w14:paraId="41B22C08" w14:textId="77777777" w:rsidR="00BD0685" w:rsidRDefault="00000000">
      <w:pPr>
        <w:pStyle w:val="Standard"/>
        <w:keepNext/>
        <w:shd w:val="clear" w:color="auto" w:fill="FFFFFF"/>
        <w:spacing w:after="0"/>
        <w:jc w:val="center"/>
        <w:rPr>
          <w:rFonts w:ascii="Times New Roman" w:hAnsi="Times New Roman" w:cs="Times New Roman"/>
          <w:b/>
        </w:rPr>
      </w:pPr>
      <w:r>
        <w:rPr>
          <w:rFonts w:ascii="Times New Roman" w:eastAsia="Times New Roman" w:hAnsi="Times New Roman" w:cs="Times New Roman"/>
          <w:b/>
        </w:rPr>
        <w:t>8. Конфиденциальность</w:t>
      </w:r>
    </w:p>
    <w:p w14:paraId="6B4FF496" w14:textId="77777777" w:rsidR="00BD0685" w:rsidRDefault="00000000">
      <w:pPr>
        <w:pStyle w:val="Standard"/>
        <w:keepNext/>
        <w:spacing w:after="0"/>
        <w:rPr>
          <w:rFonts w:ascii="Times New Roman" w:hAnsi="Times New Roman" w:cs="Times New Roman"/>
        </w:rPr>
      </w:pPr>
      <w:r>
        <w:rPr>
          <w:rFonts w:ascii="Times New Roman" w:eastAsia="Times New Roman" w:hAnsi="Times New Roman" w:cs="Times New Roman"/>
        </w:rPr>
        <w:t>8.1. Стороны обязуются не разглашать конфиденциальную информацию и не использовать ее, кроме как в целях исполнения обязательств по настоящему Контракту.</w:t>
      </w:r>
    </w:p>
    <w:p w14:paraId="75671BD8"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8.2. Конфиденциальной считается информация, полученная в рамках исполнения настоящего Контракта, включая коммерческую тайну, персональные данные либо иную охраняемую законом информацию.</w:t>
      </w:r>
    </w:p>
    <w:p w14:paraId="0FA42954"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8.3. Обязательства Сторон, изложенные в настоящем разделе, действуют в течение срока действия настоящего Контракта и в течение 3 (трех) лет после его прекращения (расторжения).</w:t>
      </w:r>
    </w:p>
    <w:p w14:paraId="27D238BC" w14:textId="77777777" w:rsidR="00BD0685" w:rsidRDefault="00BD0685">
      <w:pPr>
        <w:pStyle w:val="Standard"/>
        <w:keepNext/>
        <w:spacing w:after="0"/>
        <w:jc w:val="center"/>
        <w:rPr>
          <w:rFonts w:ascii="Times New Roman" w:hAnsi="Times New Roman" w:cs="Times New Roman"/>
          <w:b/>
        </w:rPr>
      </w:pPr>
    </w:p>
    <w:p w14:paraId="46D74722" w14:textId="77777777" w:rsidR="00BD0685" w:rsidRDefault="00000000">
      <w:pPr>
        <w:pStyle w:val="Standard"/>
        <w:keepNext/>
        <w:spacing w:after="0"/>
        <w:jc w:val="center"/>
        <w:rPr>
          <w:rFonts w:ascii="Times New Roman" w:hAnsi="Times New Roman" w:cs="Times New Roman"/>
          <w:b/>
        </w:rPr>
      </w:pPr>
      <w:r>
        <w:rPr>
          <w:rFonts w:ascii="Times New Roman" w:eastAsia="Times New Roman" w:hAnsi="Times New Roman" w:cs="Times New Roman"/>
          <w:b/>
        </w:rPr>
        <w:t>9. Изменение и расторжение Контракта</w:t>
      </w:r>
    </w:p>
    <w:p w14:paraId="4BD0BE17" w14:textId="77777777" w:rsidR="00BD0685" w:rsidRDefault="00000000">
      <w:pPr>
        <w:pStyle w:val="Standard"/>
        <w:keepNext/>
        <w:spacing w:after="0"/>
        <w:rPr>
          <w:rFonts w:ascii="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b/>
        </w:rPr>
        <w:t xml:space="preserve"> </w:t>
      </w:r>
      <w:r>
        <w:rPr>
          <w:rFonts w:ascii="Times New Roman" w:eastAsia="Times New Roman" w:hAnsi="Times New Roman" w:cs="Times New Roman"/>
        </w:rPr>
        <w:t>Условия Контракта в любое время могут быть изменены по соглашению Сторон, за исключением существенных условий Контракта, изменение которых допускается по соглашению Сторон только в случаях, предусмотренных ст. 95 Федерального закона № 44-ФЗ.</w:t>
      </w:r>
    </w:p>
    <w:p w14:paraId="221950EC"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9.2. Контракт может быть расторгнут судебном порядке, по соглашению Сторон или в одностороннем порядке.</w:t>
      </w:r>
    </w:p>
    <w:p w14:paraId="40423C09"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9.3. Расторжение Контракта по соглашению сторон осуществляется в порядке, установленном действующим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(пяти) календарных дней с даты его получения.</w:t>
      </w:r>
    </w:p>
    <w:p w14:paraId="4805F7FD"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9.4. Стороны обязаны урегулировать все вопросы по взаимным расчетам до момента расторжения настоящего Контракта по соглашению Сторон.</w:t>
      </w:r>
    </w:p>
    <w:p w14:paraId="28079322"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9.5. Заказчик вправе принять решение об одностороннем расторжении Контракта в следующих случаях:</w:t>
      </w:r>
    </w:p>
    <w:p w14:paraId="45A43A3F"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 при нарушении Поставщиком сроков поставки Товара;</w:t>
      </w:r>
    </w:p>
    <w:p w14:paraId="485B53E2"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 несоответствия Товара требованиям законодательства Российской Федерации, настоящего Контракта, Спецификации;</w:t>
      </w:r>
    </w:p>
    <w:p w14:paraId="72ADEC80" w14:textId="77777777" w:rsidR="00BD0685" w:rsidRDefault="00000000">
      <w:pPr>
        <w:pStyle w:val="Standard"/>
        <w:widowControl w:val="0"/>
        <w:spacing w:after="0"/>
        <w:rPr>
          <w:rFonts w:ascii="Times New Roman" w:hAnsi="Times New Roman" w:cs="Times New Roman"/>
        </w:rPr>
      </w:pPr>
      <w:r>
        <w:rPr>
          <w:rFonts w:ascii="Times New Roman" w:eastAsia="Times New Roman" w:hAnsi="Times New Roman" w:cs="Times New Roman"/>
        </w:rPr>
        <w:t>- в случае, если по результатам экспертизы подтверждены недостатки Товара, и они не были устранены Поставщиком в установленный Контрактом срок либо являются неустранимыми;</w:t>
      </w:r>
    </w:p>
    <w:p w14:paraId="1556DDD1"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 если в ходе исполнения Контракта установлено, что Поставщик не соответствует установленным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w:t>
      </w:r>
    </w:p>
    <w:p w14:paraId="40886362"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9.6. Расторжение Контракта в одностороннем порядке осуществляется с соблюдением требований ч. 8 - 26 ст. 95 Федерального закона № 44-ФЗ.</w:t>
      </w:r>
    </w:p>
    <w:p w14:paraId="4B5972E1" w14:textId="77777777" w:rsidR="00BD0685" w:rsidRDefault="00BD0685">
      <w:pPr>
        <w:pStyle w:val="Standard"/>
        <w:spacing w:after="0"/>
        <w:rPr>
          <w:rFonts w:ascii="Times New Roman" w:hAnsi="Times New Roman" w:cs="Times New Roman"/>
        </w:rPr>
      </w:pPr>
    </w:p>
    <w:p w14:paraId="4198F821" w14:textId="77777777" w:rsidR="00BD0685" w:rsidRDefault="00000000">
      <w:pPr>
        <w:pStyle w:val="27"/>
        <w:tabs>
          <w:tab w:val="left" w:pos="360"/>
          <w:tab w:val="left" w:pos="1211"/>
        </w:tabs>
        <w:ind w:left="851"/>
        <w:jc w:val="center"/>
        <w:rPr>
          <w:rStyle w:val="13"/>
          <w:b/>
          <w:bCs/>
          <w:sz w:val="24"/>
          <w:szCs w:val="24"/>
          <w:shd w:val="clear" w:color="auto" w:fill="FFFFFF"/>
        </w:rPr>
      </w:pPr>
      <w:r>
        <w:rPr>
          <w:rStyle w:val="13"/>
          <w:b/>
          <w:bCs/>
          <w:sz w:val="24"/>
          <w:szCs w:val="24"/>
          <w:shd w:val="clear" w:color="auto" w:fill="FFFFFF"/>
        </w:rPr>
        <w:t>10. Антикоррупционная оговорка</w:t>
      </w:r>
    </w:p>
    <w:p w14:paraId="2473F463" w14:textId="77777777" w:rsidR="00BD0685" w:rsidRDefault="00000000">
      <w:pPr>
        <w:pStyle w:val="27"/>
        <w:tabs>
          <w:tab w:val="left" w:pos="360"/>
          <w:tab w:val="left" w:pos="1211"/>
        </w:tabs>
        <w:ind w:firstLine="851"/>
        <w:jc w:val="both"/>
        <w:rPr>
          <w:rStyle w:val="13"/>
          <w:sz w:val="24"/>
          <w:szCs w:val="24"/>
          <w:shd w:val="clear" w:color="auto" w:fill="FFFFFF"/>
        </w:rPr>
      </w:pPr>
      <w:r>
        <w:rPr>
          <w:rStyle w:val="13"/>
          <w:sz w:val="24"/>
          <w:szCs w:val="24"/>
          <w:shd w:val="clear" w:color="auto" w:fill="FFFFFF"/>
        </w:rPr>
        <w:t>10.1.</w:t>
      </w:r>
      <w:r>
        <w:rPr>
          <w:rStyle w:val="13"/>
          <w:sz w:val="24"/>
          <w:szCs w:val="24"/>
          <w:shd w:val="clear" w:color="auto" w:fill="FFFFFF"/>
        </w:rPr>
        <w:tab/>
        <w:t xml:space="preserve">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w:t>
      </w:r>
      <w:r>
        <w:rPr>
          <w:rStyle w:val="13"/>
          <w:sz w:val="24"/>
          <w:szCs w:val="24"/>
          <w:shd w:val="clear" w:color="auto" w:fill="FFFFFF"/>
        </w:rPr>
        <w:lastRenderedPageBreak/>
        <w:t>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0F73511C" w14:textId="77777777" w:rsidR="00BD0685" w:rsidRDefault="00000000">
      <w:pPr>
        <w:pStyle w:val="27"/>
        <w:tabs>
          <w:tab w:val="left" w:pos="360"/>
          <w:tab w:val="left" w:pos="1211"/>
        </w:tabs>
        <w:ind w:firstLine="851"/>
        <w:jc w:val="both"/>
        <w:rPr>
          <w:rStyle w:val="13"/>
          <w:sz w:val="24"/>
          <w:szCs w:val="24"/>
          <w:shd w:val="clear" w:color="auto" w:fill="FFFFFF"/>
        </w:rPr>
      </w:pPr>
      <w:r>
        <w:rPr>
          <w:rStyle w:val="13"/>
          <w:sz w:val="24"/>
          <w:szCs w:val="24"/>
          <w:shd w:val="clear" w:color="auto" w:fill="FFFFFF"/>
        </w:rPr>
        <w:t>10.2.</w:t>
      </w:r>
      <w:r>
        <w:rPr>
          <w:rStyle w:val="13"/>
          <w:sz w:val="24"/>
          <w:szCs w:val="24"/>
          <w:shd w:val="clear" w:color="auto" w:fill="FFFFFF"/>
        </w:rPr>
        <w:tab/>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5FB5C2A" w14:textId="77777777" w:rsidR="00BD0685" w:rsidRDefault="00000000">
      <w:pPr>
        <w:pStyle w:val="27"/>
        <w:tabs>
          <w:tab w:val="left" w:pos="360"/>
          <w:tab w:val="left" w:pos="1211"/>
        </w:tabs>
        <w:ind w:firstLine="851"/>
        <w:jc w:val="both"/>
        <w:rPr>
          <w:rStyle w:val="13"/>
          <w:sz w:val="24"/>
          <w:szCs w:val="24"/>
          <w:shd w:val="clear" w:color="auto" w:fill="FFFFFF"/>
        </w:rPr>
      </w:pPr>
      <w:r>
        <w:rPr>
          <w:rStyle w:val="13"/>
          <w:sz w:val="24"/>
          <w:szCs w:val="24"/>
          <w:shd w:val="clear" w:color="auto" w:fill="FFFFFF"/>
        </w:rPr>
        <w:t>10.3.</w:t>
      </w:r>
      <w:r>
        <w:rPr>
          <w:rStyle w:val="13"/>
          <w:sz w:val="24"/>
          <w:szCs w:val="24"/>
          <w:shd w:val="clear" w:color="auto" w:fill="FFFFFF"/>
        </w:rPr>
        <w:tab/>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270B8B8E" w14:textId="77777777" w:rsidR="00BD0685" w:rsidRDefault="00000000">
      <w:pPr>
        <w:pStyle w:val="27"/>
        <w:tabs>
          <w:tab w:val="left" w:pos="360"/>
          <w:tab w:val="left" w:pos="1211"/>
        </w:tabs>
        <w:ind w:firstLine="851"/>
        <w:jc w:val="both"/>
        <w:rPr>
          <w:rStyle w:val="13"/>
          <w:sz w:val="24"/>
          <w:szCs w:val="24"/>
          <w:shd w:val="clear" w:color="auto" w:fill="FFFFFF"/>
        </w:rPr>
      </w:pPr>
      <w:r>
        <w:rPr>
          <w:rStyle w:val="13"/>
          <w:sz w:val="24"/>
          <w:szCs w:val="24"/>
          <w:shd w:val="clear" w:color="auto" w:fill="FFFFFF"/>
        </w:rPr>
        <w:t>10.4.</w:t>
      </w:r>
      <w:r>
        <w:rPr>
          <w:rStyle w:val="13"/>
          <w:sz w:val="24"/>
          <w:szCs w:val="24"/>
          <w:shd w:val="clear" w:color="auto" w:fill="FFFFFF"/>
        </w:rPr>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0F58754" w14:textId="77777777" w:rsidR="00BD0685" w:rsidRDefault="00000000">
      <w:pPr>
        <w:pStyle w:val="27"/>
        <w:tabs>
          <w:tab w:val="left" w:pos="360"/>
          <w:tab w:val="left" w:pos="1211"/>
        </w:tabs>
        <w:ind w:firstLine="851"/>
        <w:jc w:val="both"/>
        <w:rPr>
          <w:rStyle w:val="13"/>
          <w:sz w:val="24"/>
          <w:szCs w:val="24"/>
          <w:shd w:val="clear" w:color="auto" w:fill="FFFFFF"/>
        </w:rPr>
      </w:pPr>
      <w:r>
        <w:rPr>
          <w:rStyle w:val="13"/>
          <w:sz w:val="24"/>
          <w:szCs w:val="24"/>
          <w:shd w:val="clear" w:color="auto" w:fill="FFFFFF"/>
        </w:rPr>
        <w:t>10.5. В случае нарушения одной Стороной обязательств воздерживаться от запрещенных в пунктах 10.1 – 10.4 настоящего Контракта действий и/или неполучения другой Стороной в установленный в пункте 10.3 настоящего Контракта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66555297" w14:textId="77777777" w:rsidR="00BD0685" w:rsidRDefault="00BD0685">
      <w:pPr>
        <w:pStyle w:val="27"/>
        <w:tabs>
          <w:tab w:val="left" w:pos="360"/>
          <w:tab w:val="left" w:pos="1211"/>
        </w:tabs>
        <w:ind w:firstLine="851"/>
        <w:jc w:val="both"/>
        <w:rPr>
          <w:sz w:val="24"/>
          <w:szCs w:val="24"/>
          <w:shd w:val="clear" w:color="auto" w:fill="FFFFFF"/>
        </w:rPr>
      </w:pPr>
    </w:p>
    <w:p w14:paraId="724E6A15" w14:textId="77777777" w:rsidR="00BD0685" w:rsidRDefault="00000000">
      <w:pPr>
        <w:pStyle w:val="Standard"/>
        <w:keepNext/>
        <w:spacing w:after="0"/>
        <w:jc w:val="center"/>
        <w:rPr>
          <w:rFonts w:ascii="Times New Roman" w:hAnsi="Times New Roman" w:cs="Times New Roman"/>
          <w:b/>
        </w:rPr>
      </w:pPr>
      <w:r>
        <w:rPr>
          <w:rFonts w:ascii="Times New Roman" w:eastAsia="Times New Roman" w:hAnsi="Times New Roman" w:cs="Times New Roman"/>
          <w:b/>
        </w:rPr>
        <w:t>11. Прочие условия</w:t>
      </w:r>
    </w:p>
    <w:p w14:paraId="45489D44" w14:textId="77777777" w:rsidR="00BD0685" w:rsidRDefault="00000000">
      <w:pPr>
        <w:pStyle w:val="Standard"/>
        <w:keepNext/>
        <w:spacing w:after="0"/>
        <w:rPr>
          <w:rFonts w:ascii="Times New Roman" w:hAnsi="Times New Roman" w:cs="Times New Roman"/>
        </w:rPr>
      </w:pPr>
      <w:r>
        <w:rPr>
          <w:rFonts w:ascii="Times New Roman" w:eastAsia="Times New Roman" w:hAnsi="Times New Roman" w:cs="Times New Roman"/>
        </w:rPr>
        <w:t>11.1. Контракт вступает в силу с момента его подписания и действует до ___________при этом прекращение действия Контракта в срок, предусмотренный Контрактом, не влечет прекращение действия обязательств, принятых на себя сторонами, в случае если они не были исполнены в предусмотренный Контрактом срок.</w:t>
      </w:r>
    </w:p>
    <w:p w14:paraId="0DC61A70" w14:textId="77777777" w:rsidR="00BD0685" w:rsidRDefault="00000000">
      <w:pPr>
        <w:pStyle w:val="Standard"/>
        <w:keepNext/>
        <w:spacing w:after="0"/>
        <w:rPr>
          <w:rFonts w:ascii="Times New Roman" w:hAnsi="Times New Roman" w:cs="Times New Roman"/>
        </w:rPr>
      </w:pPr>
      <w:r>
        <w:rPr>
          <w:rFonts w:ascii="Times New Roman" w:eastAsia="Times New Roman" w:hAnsi="Times New Roman" w:cs="Times New Roman"/>
        </w:rPr>
        <w:t>11.2. При исполнении настоящего Контракта не допускается перемена Поставщика, за исключением случаев,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14:paraId="03F10146"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11.3. Во всем, что не предусмотрено настоящим Контрактом, Стороны руководствуются действующим законодательством Российской Федерации.</w:t>
      </w:r>
    </w:p>
    <w:p w14:paraId="4FCA91F3"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11.4. Стороны обязуются соблюдать применимое законодательство по противодействию коррупции и противодействию легализации (отмыванию) доходов, полученных преступным путем, включая, помимо прочего, любые и все следующие законы, и постановления, принятые во исполнение таких законов (с учетом изменений и дополнений, периодически вносимых в такие законодательные акты) («Антикоррупционное законодательство»):</w:t>
      </w:r>
    </w:p>
    <w:p w14:paraId="294E07F9"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Федеральный закон № 273-ФЗ от 25 декабря 2008 г. «О противодействии коррупции».</w:t>
      </w:r>
    </w:p>
    <w:p w14:paraId="31949621"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Федеральный закон от 7 августа 2001 г. N 115-ФЗ «О противодействии легализации (отмыванию) доходов, полученных преступным путем, и финансированию терроризма».</w:t>
      </w:r>
    </w:p>
    <w:p w14:paraId="2C502C15"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 xml:space="preserve">11.4.1.    При исполнении своих обязательств Стороны, их аффилированные лица, работники или посредники обязуются не совершать каких-либо действий (отказываются от бездействия), которые противоречат требованиям Антикоррупционного законодательства, в том числе, воздерживаются </w:t>
      </w:r>
      <w:r>
        <w:rPr>
          <w:rFonts w:ascii="Times New Roman" w:eastAsia="Times New Roman" w:hAnsi="Times New Roman" w:cs="Times New Roman"/>
        </w:rPr>
        <w:lastRenderedPageBreak/>
        <w:t>от прямого или косвенного, лично или через третьих лип предложения, обещания, дачи, вымогательства, 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1AB7EF08" w14:textId="77777777" w:rsidR="00BD0685" w:rsidRDefault="00000000">
      <w:pPr>
        <w:pStyle w:val="Standard"/>
        <w:spacing w:after="0"/>
        <w:rPr>
          <w:rFonts w:ascii="Times New Roman" w:eastAsia="Times New Roman" w:hAnsi="Times New Roman" w:cs="Times New Roman"/>
        </w:rPr>
      </w:pPr>
      <w:r>
        <w:rPr>
          <w:rFonts w:ascii="Times New Roman" w:eastAsia="Times New Roman" w:hAnsi="Times New Roman" w:cs="Times New Roman"/>
        </w:rPr>
        <w:t>11.4.2. При выявлении одной из Сторон случаев личной заинтересованности аффилированных лиц или работников Сторон, приводящей или могущей привести к конфликту интересов той или иной стороны настоящего контракта, она обязуется в письменной форме уведомить об этих нарушениях другую Сторону.</w:t>
      </w:r>
    </w:p>
    <w:p w14:paraId="1D59D1BC" w14:textId="77777777" w:rsidR="00BD0685" w:rsidRDefault="00000000">
      <w:pPr>
        <w:tabs>
          <w:tab w:val="left" w:pos="0"/>
        </w:tabs>
        <w:jc w:val="both"/>
        <w:rPr>
          <w:rFonts w:ascii="Times New Roman" w:eastAsia="Times New Roman" w:hAnsi="Times New Roman" w:cs="Times New Roman"/>
          <w:lang w:eastAsia="ru-RU" w:bidi="ar-SA"/>
        </w:rPr>
      </w:pPr>
      <w:r>
        <w:rPr>
          <w:rFonts w:ascii="Times New Roman" w:eastAsia="Times New Roman" w:hAnsi="Times New Roman" w:cs="Times New Roman"/>
          <w:lang w:eastAsia="ru-RU" w:bidi="ar-SA"/>
        </w:rPr>
        <w:t xml:space="preserve">11.5. Все уведомления Сторон, связанные с исполнением настоящего Контракта, направляются </w:t>
      </w:r>
      <w:r>
        <w:rPr>
          <w:rFonts w:ascii="Times New Roman" w:eastAsia="Times New Roman" w:hAnsi="Times New Roman" w:cs="Times New Roman"/>
          <w:lang w:eastAsia="ru-RU" w:bidi="ar-SA"/>
        </w:rPr>
        <w:br/>
        <w:t xml:space="preserve">в письменной форме по адресу электронной почты Стороны, либо, при его отсутствии, </w:t>
      </w:r>
      <w:r>
        <w:rPr>
          <w:rFonts w:ascii="Times New Roman" w:eastAsia="Times New Roman" w:hAnsi="Times New Roman" w:cs="Times New Roman"/>
          <w:lang w:eastAsia="ru-RU" w:bidi="ar-SA"/>
        </w:rPr>
        <w:br/>
        <w:t xml:space="preserve">по почте заказным письмом по почтовому или юридическому адресу Стороны, указанному </w:t>
      </w:r>
      <w:r>
        <w:rPr>
          <w:rFonts w:ascii="Times New Roman" w:eastAsia="Times New Roman" w:hAnsi="Times New Roman" w:cs="Times New Roman"/>
          <w:lang w:eastAsia="ru-RU" w:bidi="ar-SA"/>
        </w:rPr>
        <w:br/>
        <w:t xml:space="preserve">разделе 12 Контракта. </w:t>
      </w:r>
    </w:p>
    <w:p w14:paraId="19CFEC3F" w14:textId="77777777" w:rsidR="00BD0685" w:rsidRDefault="00000000">
      <w:pPr>
        <w:tabs>
          <w:tab w:val="left" w:pos="0"/>
        </w:tabs>
        <w:ind w:firstLine="567"/>
        <w:jc w:val="both"/>
        <w:rPr>
          <w:rFonts w:ascii="Times New Roman" w:eastAsia="Times New Roman" w:hAnsi="Times New Roman" w:cs="Times New Roman"/>
          <w:lang w:eastAsia="ru-RU" w:bidi="ar-SA"/>
        </w:rPr>
      </w:pPr>
      <w:r>
        <w:rPr>
          <w:rFonts w:ascii="Times New Roman" w:eastAsia="Times New Roman" w:hAnsi="Times New Roman" w:cs="Times New Roman"/>
          <w:lang w:eastAsia="ru-RU" w:bidi="ar-SA"/>
        </w:rPr>
        <w:t>При направлении электронных писем Сторонами используются следующие адреса:</w:t>
      </w:r>
    </w:p>
    <w:p w14:paraId="58A6E349" w14:textId="77777777" w:rsidR="00BD0685" w:rsidRDefault="00000000">
      <w:pPr>
        <w:tabs>
          <w:tab w:val="left" w:pos="0"/>
        </w:tabs>
        <w:ind w:firstLine="567"/>
        <w:jc w:val="both"/>
        <w:rPr>
          <w:rFonts w:ascii="Times New Roman" w:eastAsia="Times New Roman" w:hAnsi="Times New Roman" w:cs="Times New Roman"/>
          <w:lang w:eastAsia="ru-RU" w:bidi="ar-SA"/>
        </w:rPr>
      </w:pPr>
      <w:r>
        <w:rPr>
          <w:rFonts w:ascii="Times New Roman" w:eastAsia="Times New Roman" w:hAnsi="Times New Roman" w:cs="Times New Roman"/>
          <w:lang w:eastAsia="ru-RU" w:bidi="ar-SA"/>
        </w:rPr>
        <w:t>Со стороны Заказчика: info@fgbu-ac.ru (при ведении любой переписки), zakupki@fgbu-ac.ru (при ведении переписки, связанной с предоставлением отчетной документации по Контракту).</w:t>
      </w:r>
    </w:p>
    <w:p w14:paraId="156A3C6B" w14:textId="77777777" w:rsidR="00BD0685" w:rsidRDefault="00000000">
      <w:pPr>
        <w:tabs>
          <w:tab w:val="left" w:pos="0"/>
        </w:tabs>
        <w:ind w:firstLine="567"/>
        <w:jc w:val="both"/>
        <w:rPr>
          <w:rFonts w:ascii="Times New Roman" w:eastAsia="Times New Roman" w:hAnsi="Times New Roman" w:cs="Times New Roman"/>
          <w:lang w:eastAsia="ru-RU" w:bidi="ar-SA"/>
        </w:rPr>
      </w:pPr>
      <w:r>
        <w:rPr>
          <w:rFonts w:ascii="Times New Roman" w:eastAsia="Times New Roman" w:hAnsi="Times New Roman" w:cs="Times New Roman"/>
          <w:lang w:eastAsia="ru-RU" w:bidi="ar-SA"/>
        </w:rPr>
        <w:t>Со стороны Поставщика: адрес электронной почты, указанный в разделе 12 Контракта.</w:t>
      </w:r>
    </w:p>
    <w:p w14:paraId="279C80A2" w14:textId="77777777" w:rsidR="00BD0685" w:rsidRDefault="00000000">
      <w:pPr>
        <w:tabs>
          <w:tab w:val="left" w:pos="0"/>
        </w:tabs>
        <w:ind w:firstLine="567"/>
        <w:jc w:val="both"/>
        <w:rPr>
          <w:rFonts w:ascii="Times New Roman" w:eastAsia="Times New Roman" w:hAnsi="Times New Roman" w:cs="Times New Roman"/>
          <w:lang w:eastAsia="ru-RU" w:bidi="ar-SA"/>
        </w:rPr>
      </w:pPr>
      <w:r>
        <w:rPr>
          <w:rFonts w:ascii="Times New Roman" w:eastAsia="Times New Roman" w:hAnsi="Times New Roman" w:cs="Times New Roman"/>
          <w:lang w:eastAsia="ru-RU" w:bidi="ar-SA"/>
        </w:rPr>
        <w:t>Стороны договорились, что отправляемые с помощью электронных писем сканированные копии уведомлений признаются совершенными в письменной форме и имеют юридическую силу оригинала.</w:t>
      </w:r>
    </w:p>
    <w:p w14:paraId="39FF7D53" w14:textId="77777777" w:rsidR="00BD0685" w:rsidRDefault="00000000">
      <w:pPr>
        <w:tabs>
          <w:tab w:val="left" w:pos="0"/>
        </w:tabs>
        <w:ind w:firstLine="567"/>
        <w:jc w:val="both"/>
        <w:rPr>
          <w:rFonts w:ascii="Times New Roman" w:eastAsia="Times New Roman" w:hAnsi="Times New Roman" w:cs="Times New Roman"/>
          <w:lang w:eastAsia="ru-RU" w:bidi="ar-SA"/>
        </w:rPr>
      </w:pPr>
      <w:r>
        <w:rPr>
          <w:rFonts w:ascii="Times New Roman" w:eastAsia="Times New Roman" w:hAnsi="Times New Roman" w:cs="Times New Roman"/>
          <w:lang w:eastAsia="ru-RU" w:bidi="ar-SA"/>
        </w:rPr>
        <w:t xml:space="preserve">В случае направления уведомлений с использованием почты уведомления считаются </w:t>
      </w:r>
      <w:r>
        <w:rPr>
          <w:rFonts w:ascii="Times New Roman" w:eastAsia="Times New Roman" w:hAnsi="Times New Roman" w:cs="Times New Roman"/>
          <w:lang w:eastAsia="ru-RU" w:bidi="ar-SA"/>
        </w:rPr>
        <w:br/>
        <w:t xml:space="preserve">полученными Стороной в день фактического получения, подтвержденного отметкой почты. </w:t>
      </w:r>
      <w:r>
        <w:rPr>
          <w:rFonts w:ascii="Times New Roman" w:eastAsia="Times New Roman" w:hAnsi="Times New Roman" w:cs="Times New Roman"/>
          <w:lang w:eastAsia="ru-RU" w:bidi="ar-SA"/>
        </w:rPr>
        <w:br/>
        <w:t xml:space="preserve">В случае отправления уведомлений посредством электронной почты уведомления считаются </w:t>
      </w:r>
      <w:r>
        <w:rPr>
          <w:rFonts w:ascii="Times New Roman" w:eastAsia="Times New Roman" w:hAnsi="Times New Roman" w:cs="Times New Roman"/>
          <w:lang w:eastAsia="ru-RU" w:bidi="ar-SA"/>
        </w:rPr>
        <w:br/>
        <w:t>полученными Стороной в день их отправки.</w:t>
      </w:r>
    </w:p>
    <w:p w14:paraId="1977B504"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11.6. Настоящий Контракт составлен и подписан в 2 (двух) экземплярах, имеющих равную юридическую силу, по одному для каждой Стороны.</w:t>
      </w:r>
    </w:p>
    <w:p w14:paraId="20682875" w14:textId="77777777" w:rsidR="00BD0685" w:rsidRDefault="00000000">
      <w:pPr>
        <w:pStyle w:val="Standard"/>
        <w:spacing w:after="0"/>
        <w:rPr>
          <w:rFonts w:ascii="Times New Roman" w:hAnsi="Times New Roman" w:cs="Times New Roman"/>
        </w:rPr>
      </w:pPr>
      <w:r>
        <w:rPr>
          <w:rFonts w:ascii="Times New Roman" w:eastAsia="Times New Roman" w:hAnsi="Times New Roman" w:cs="Times New Roman"/>
        </w:rPr>
        <w:t>11.7. Приложения, являющиеся неотъемлемой частью Контракта:</w:t>
      </w:r>
    </w:p>
    <w:p w14:paraId="56E4C75A" w14:textId="618DFF3E" w:rsidR="00BD0685" w:rsidRDefault="00000000">
      <w:pPr>
        <w:pStyle w:val="ConsPlusNormal0"/>
        <w:numPr>
          <w:ilvl w:val="0"/>
          <w:numId w:val="7"/>
        </w:numPr>
        <w:jc w:val="both"/>
        <w:rPr>
          <w:rFonts w:ascii="Times New Roman" w:hAnsi="Times New Roman" w:cs="Times New Roman"/>
          <w:sz w:val="24"/>
          <w:szCs w:val="24"/>
        </w:rPr>
      </w:pPr>
      <w:r>
        <w:rPr>
          <w:rFonts w:ascii="Times New Roman" w:eastAsia="Times New Roman" w:hAnsi="Times New Roman" w:cs="Times New Roman"/>
          <w:sz w:val="24"/>
          <w:szCs w:val="24"/>
        </w:rPr>
        <w:t xml:space="preserve">Приложение № 1 </w:t>
      </w:r>
      <w:r w:rsidR="00B32169" w:rsidRPr="00B32169">
        <w:rPr>
          <w:rFonts w:ascii="Times New Roman" w:eastAsia="Times New Roman" w:hAnsi="Times New Roman" w:cs="Times New Roman" w:hint="eastAsia"/>
          <w:sz w:val="24"/>
          <w:szCs w:val="24"/>
        </w:rPr>
        <w:t>Описание объекта закупки (Техническое задание)</w:t>
      </w:r>
    </w:p>
    <w:p w14:paraId="21C0A00A" w14:textId="77777777" w:rsidR="00BD0685" w:rsidRDefault="00000000">
      <w:pPr>
        <w:pStyle w:val="Standard"/>
        <w:numPr>
          <w:ilvl w:val="0"/>
          <w:numId w:val="7"/>
        </w:numPr>
        <w:spacing w:after="0"/>
        <w:rPr>
          <w:rFonts w:ascii="Times New Roman" w:hAnsi="Times New Roman" w:cs="Times New Roman"/>
        </w:rPr>
      </w:pPr>
      <w:r>
        <w:rPr>
          <w:rFonts w:ascii="Times New Roman" w:eastAsia="Times New Roman" w:hAnsi="Times New Roman" w:cs="Times New Roman"/>
        </w:rPr>
        <w:t>Приложение № 2 – «Спецификация».</w:t>
      </w:r>
    </w:p>
    <w:p w14:paraId="75C85906" w14:textId="77777777" w:rsidR="00BD0685" w:rsidRDefault="00BD0685">
      <w:pPr>
        <w:pStyle w:val="Standard"/>
        <w:spacing w:after="0"/>
        <w:jc w:val="center"/>
        <w:rPr>
          <w:rFonts w:ascii="Times New Roman" w:hAnsi="Times New Roman" w:cs="Times New Roman"/>
        </w:rPr>
      </w:pPr>
    </w:p>
    <w:p w14:paraId="220C40A1" w14:textId="77777777" w:rsidR="00BD0685" w:rsidRDefault="00000000">
      <w:pPr>
        <w:pStyle w:val="Standard"/>
        <w:spacing w:after="0"/>
        <w:jc w:val="center"/>
        <w:rPr>
          <w:rFonts w:ascii="Times New Roman" w:hAnsi="Times New Roman" w:cs="Times New Roman"/>
          <w:b/>
        </w:rPr>
      </w:pPr>
      <w:r>
        <w:rPr>
          <w:rFonts w:ascii="Times New Roman" w:eastAsia="Times New Roman" w:hAnsi="Times New Roman" w:cs="Times New Roman"/>
          <w:b/>
        </w:rPr>
        <w:t>12. Адреса, реквизиты и подписи сторон:</w:t>
      </w:r>
      <w:bookmarkStart w:id="0" w:name="_Toc179199223"/>
      <w:bookmarkStart w:id="1" w:name="_Ref166247676"/>
      <w:bookmarkStart w:id="2" w:name="_Ref167094951"/>
      <w:bookmarkStart w:id="3" w:name="_Toc179112126"/>
      <w:bookmarkEnd w:id="0"/>
      <w:bookmarkEnd w:id="1"/>
      <w:bookmarkEnd w:id="2"/>
      <w:bookmarkEnd w:id="3"/>
    </w:p>
    <w:tbl>
      <w:tblPr>
        <w:tblW w:w="10205" w:type="dxa"/>
        <w:tblInd w:w="108" w:type="dxa"/>
        <w:tblLayout w:type="fixed"/>
        <w:tblLook w:val="0000" w:firstRow="0" w:lastRow="0" w:firstColumn="0" w:lastColumn="0" w:noHBand="0" w:noVBand="0"/>
      </w:tblPr>
      <w:tblGrid>
        <w:gridCol w:w="9969"/>
        <w:gridCol w:w="236"/>
      </w:tblGrid>
      <w:tr w:rsidR="00BD0685" w14:paraId="246BD5E6" w14:textId="77777777">
        <w:tc>
          <w:tcPr>
            <w:tcW w:w="9970" w:type="dxa"/>
          </w:tcPr>
          <w:tbl>
            <w:tblPr>
              <w:tblW w:w="9990" w:type="dxa"/>
              <w:tblInd w:w="216" w:type="dxa"/>
              <w:tblLayout w:type="fixed"/>
              <w:tblLook w:val="0000" w:firstRow="0" w:lastRow="0" w:firstColumn="0" w:lastColumn="0" w:noHBand="0" w:noVBand="0"/>
            </w:tblPr>
            <w:tblGrid>
              <w:gridCol w:w="5738"/>
              <w:gridCol w:w="280"/>
              <w:gridCol w:w="3972"/>
            </w:tblGrid>
            <w:tr w:rsidR="00BD0685" w14:paraId="78BC6BCF" w14:textId="77777777">
              <w:trPr>
                <w:trHeight w:val="257"/>
              </w:trPr>
              <w:tc>
                <w:tcPr>
                  <w:tcW w:w="5738" w:type="dxa"/>
                </w:tcPr>
                <w:p w14:paraId="4B18274C" w14:textId="77777777" w:rsidR="00BD0685" w:rsidRDefault="00000000">
                  <w:pPr>
                    <w:pStyle w:val="Standard"/>
                    <w:widowControl w:val="0"/>
                    <w:jc w:val="center"/>
                    <w:rPr>
                      <w:rFonts w:ascii="Times New Roman" w:hAnsi="Times New Roman" w:cs="Times New Roman"/>
                      <w:b/>
                      <w:bCs/>
                      <w:i/>
                      <w:iCs/>
                      <w:caps/>
                    </w:rPr>
                  </w:pPr>
                  <w:r>
                    <w:rPr>
                      <w:rFonts w:ascii="Times New Roman" w:eastAsia="Times New Roman" w:hAnsi="Times New Roman" w:cs="Times New Roman"/>
                      <w:b/>
                      <w:bCs/>
                      <w:i/>
                      <w:iCs/>
                      <w:caps/>
                      <w:lang w:eastAsia="ar-SA"/>
                    </w:rPr>
                    <w:t>Заказчик:</w:t>
                  </w:r>
                </w:p>
              </w:tc>
              <w:tc>
                <w:tcPr>
                  <w:tcW w:w="280" w:type="dxa"/>
                </w:tcPr>
                <w:p w14:paraId="78A85B08" w14:textId="77777777" w:rsidR="00BD0685" w:rsidRDefault="00BD0685">
                  <w:pPr>
                    <w:pStyle w:val="Standard"/>
                    <w:widowControl w:val="0"/>
                    <w:jc w:val="center"/>
                    <w:rPr>
                      <w:rFonts w:ascii="Times New Roman" w:hAnsi="Times New Roman" w:cs="Times New Roman"/>
                      <w:b/>
                      <w:bCs/>
                      <w:i/>
                      <w:iCs/>
                      <w:caps/>
                    </w:rPr>
                  </w:pPr>
                </w:p>
              </w:tc>
              <w:tc>
                <w:tcPr>
                  <w:tcW w:w="3972" w:type="dxa"/>
                </w:tcPr>
                <w:p w14:paraId="6DB94C99" w14:textId="77777777" w:rsidR="00BD0685" w:rsidRDefault="00000000">
                  <w:pPr>
                    <w:pStyle w:val="Standard"/>
                    <w:widowControl w:val="0"/>
                    <w:tabs>
                      <w:tab w:val="left" w:pos="708"/>
                    </w:tabs>
                    <w:jc w:val="center"/>
                    <w:rPr>
                      <w:rFonts w:ascii="Times New Roman" w:hAnsi="Times New Roman" w:cs="Times New Roman"/>
                      <w:b/>
                      <w:bCs/>
                      <w:i/>
                    </w:rPr>
                  </w:pPr>
                  <w:r>
                    <w:rPr>
                      <w:rFonts w:ascii="Times New Roman" w:eastAsia="Times New Roman" w:hAnsi="Times New Roman" w:cs="Times New Roman"/>
                      <w:b/>
                      <w:bCs/>
                      <w:i/>
                      <w:lang w:eastAsia="ar-SA"/>
                    </w:rPr>
                    <w:t>ПОСТАВЩИК:</w:t>
                  </w:r>
                </w:p>
              </w:tc>
            </w:tr>
            <w:tr w:rsidR="00BD0685" w14:paraId="1995C12A" w14:textId="77777777">
              <w:tc>
                <w:tcPr>
                  <w:tcW w:w="5738" w:type="dxa"/>
                </w:tcPr>
                <w:p w14:paraId="6F80E97E" w14:textId="77777777" w:rsidR="00BD0685" w:rsidRDefault="00BD0685">
                  <w:pPr>
                    <w:pStyle w:val="Standard"/>
                    <w:widowControl w:val="0"/>
                    <w:rPr>
                      <w:rFonts w:ascii="Times New Roman" w:hAnsi="Times New Roman" w:cs="Times New Roman"/>
                      <w:b/>
                      <w:bCs/>
                      <w:i/>
                      <w:iCs/>
                      <w:caps/>
                    </w:rPr>
                  </w:pPr>
                </w:p>
              </w:tc>
              <w:tc>
                <w:tcPr>
                  <w:tcW w:w="280" w:type="dxa"/>
                </w:tcPr>
                <w:p w14:paraId="3F8A8C5F" w14:textId="77777777" w:rsidR="00BD0685" w:rsidRDefault="00BD0685">
                  <w:pPr>
                    <w:pStyle w:val="Standard"/>
                    <w:widowControl w:val="0"/>
                    <w:jc w:val="center"/>
                    <w:rPr>
                      <w:rFonts w:ascii="Times New Roman" w:hAnsi="Times New Roman" w:cs="Times New Roman"/>
                      <w:b/>
                      <w:bCs/>
                      <w:i/>
                      <w:iCs/>
                      <w:caps/>
                    </w:rPr>
                  </w:pPr>
                </w:p>
              </w:tc>
              <w:tc>
                <w:tcPr>
                  <w:tcW w:w="3972" w:type="dxa"/>
                </w:tcPr>
                <w:p w14:paraId="4137ED42" w14:textId="77777777" w:rsidR="00BD0685" w:rsidRDefault="00BD0685">
                  <w:pPr>
                    <w:pStyle w:val="Standard"/>
                    <w:widowControl w:val="0"/>
                    <w:tabs>
                      <w:tab w:val="left" w:pos="708"/>
                    </w:tabs>
                    <w:rPr>
                      <w:rFonts w:ascii="Times New Roman" w:hAnsi="Times New Roman" w:cs="Times New Roman"/>
                      <w:b/>
                      <w:bCs/>
                      <w:i/>
                      <w:iCs/>
                    </w:rPr>
                  </w:pPr>
                </w:p>
              </w:tc>
            </w:tr>
            <w:tr w:rsidR="00BD0685" w14:paraId="2C23A4B0" w14:textId="77777777">
              <w:tc>
                <w:tcPr>
                  <w:tcW w:w="5738" w:type="dxa"/>
                </w:tcPr>
                <w:p w14:paraId="212026FA" w14:textId="77777777" w:rsidR="00BD0685" w:rsidRDefault="00000000">
                  <w:pPr>
                    <w:pStyle w:val="Standard"/>
                    <w:widowControl w:val="0"/>
                    <w:spacing w:line="264" w:lineRule="auto"/>
                    <w:jc w:val="left"/>
                    <w:rPr>
                      <w:rFonts w:ascii="Times New Roman" w:hAnsi="Times New Roman" w:cs="Times New Roman"/>
                      <w:b/>
                      <w:bCs/>
                    </w:rPr>
                  </w:pPr>
                  <w:r>
                    <w:rPr>
                      <w:rFonts w:ascii="Times New Roman" w:eastAsia="Times New Roman" w:hAnsi="Times New Roman" w:cs="Times New Roman"/>
                      <w:b/>
                      <w:bCs/>
                      <w:lang w:eastAsia="ar-SA"/>
                    </w:rPr>
                    <w:t>ФГБУ «Аналитический центр Минпросвещения России»</w:t>
                  </w:r>
                </w:p>
              </w:tc>
              <w:tc>
                <w:tcPr>
                  <w:tcW w:w="280" w:type="dxa"/>
                </w:tcPr>
                <w:p w14:paraId="6983F991" w14:textId="77777777" w:rsidR="00BD0685" w:rsidRDefault="00BD0685">
                  <w:pPr>
                    <w:pStyle w:val="Standard"/>
                    <w:widowControl w:val="0"/>
                    <w:jc w:val="center"/>
                    <w:rPr>
                      <w:rFonts w:ascii="Times New Roman" w:hAnsi="Times New Roman" w:cs="Times New Roman"/>
                      <w:b/>
                      <w:bCs/>
                      <w:i/>
                      <w:iCs/>
                      <w:caps/>
                    </w:rPr>
                  </w:pPr>
                </w:p>
              </w:tc>
              <w:tc>
                <w:tcPr>
                  <w:tcW w:w="3972" w:type="dxa"/>
                </w:tcPr>
                <w:p w14:paraId="070A2B16" w14:textId="77777777" w:rsidR="00BD0685" w:rsidRDefault="00000000">
                  <w:pPr>
                    <w:pStyle w:val="Standard"/>
                    <w:widowControl w:val="0"/>
                    <w:jc w:val="left"/>
                    <w:rPr>
                      <w:rFonts w:ascii="Times New Roman" w:hAnsi="Times New Roman" w:cs="Times New Roman"/>
                      <w:b/>
                      <w:bCs/>
                      <w:szCs w:val="22"/>
                    </w:rPr>
                  </w:pPr>
                  <w:r>
                    <w:rPr>
                      <w:rFonts w:ascii="Times New Roman" w:eastAsia="Times New Roman" w:hAnsi="Times New Roman" w:cs="Times New Roman"/>
                      <w:b/>
                      <w:bCs/>
                      <w:szCs w:val="22"/>
                    </w:rPr>
                    <w:t>___________________________</w:t>
                  </w:r>
                </w:p>
              </w:tc>
            </w:tr>
            <w:tr w:rsidR="00BD0685" w14:paraId="0A23F510" w14:textId="77777777">
              <w:tc>
                <w:tcPr>
                  <w:tcW w:w="5738" w:type="dxa"/>
                </w:tcPr>
                <w:p w14:paraId="6E71C887"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lang w:eastAsia="ar-SA"/>
                    </w:rPr>
                    <w:t xml:space="preserve">Юридический адрес: </w:t>
                  </w:r>
                  <w:r>
                    <w:rPr>
                      <w:rFonts w:ascii="Times New Roman" w:eastAsia="Times New Roman" w:hAnsi="Times New Roman" w:cs="Times New Roman"/>
                      <w:bCs/>
                      <w:lang w:eastAsia="ar-SA"/>
                    </w:rPr>
                    <w:t xml:space="preserve">125212, г. Москва, Головинское шоссе, дом 8, корпус 2, этаж 2 помещение </w:t>
                  </w:r>
                  <w:r>
                    <w:rPr>
                      <w:rFonts w:ascii="Times New Roman" w:eastAsia="Times New Roman" w:hAnsi="Times New Roman" w:cs="Times New Roman"/>
                      <w:bCs/>
                      <w:lang w:val="en-US" w:eastAsia="ar-SA"/>
                    </w:rPr>
                    <w:t>IV</w:t>
                  </w:r>
                  <w:r>
                    <w:rPr>
                      <w:rFonts w:ascii="Times New Roman" w:eastAsia="Times New Roman" w:hAnsi="Times New Roman" w:cs="Times New Roman"/>
                      <w:bCs/>
                      <w:lang w:eastAsia="ar-SA"/>
                    </w:rPr>
                    <w:t xml:space="preserve"> ком. 11</w:t>
                  </w:r>
                  <w:r>
                    <w:rPr>
                      <w:rFonts w:ascii="Times New Roman" w:eastAsia="Times New Roman" w:hAnsi="Times New Roman" w:cs="Times New Roman"/>
                      <w:lang w:eastAsia="ar-SA"/>
                    </w:rPr>
                    <w:t>.</w:t>
                  </w:r>
                </w:p>
                <w:p w14:paraId="1E26E605"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lang w:eastAsia="ar-SA"/>
                    </w:rPr>
                    <w:t xml:space="preserve">Почтовый адрес: </w:t>
                  </w:r>
                  <w:r>
                    <w:rPr>
                      <w:rFonts w:ascii="Times New Roman" w:eastAsia="Times New Roman" w:hAnsi="Times New Roman" w:cs="Times New Roman"/>
                      <w:bCs/>
                      <w:lang w:eastAsia="ar-SA"/>
                    </w:rPr>
                    <w:t xml:space="preserve">125212, г. Москва, Головинское шоссе, дом 8, корпус 2, этаж 2 помещение </w:t>
                  </w:r>
                  <w:r>
                    <w:rPr>
                      <w:rFonts w:ascii="Times New Roman" w:eastAsia="Times New Roman" w:hAnsi="Times New Roman" w:cs="Times New Roman"/>
                      <w:bCs/>
                      <w:lang w:val="en-US" w:eastAsia="ar-SA"/>
                    </w:rPr>
                    <w:t>IV</w:t>
                  </w:r>
                  <w:r>
                    <w:rPr>
                      <w:rFonts w:ascii="Times New Roman" w:eastAsia="Times New Roman" w:hAnsi="Times New Roman" w:cs="Times New Roman"/>
                      <w:bCs/>
                      <w:lang w:eastAsia="ar-SA"/>
                    </w:rPr>
                    <w:t xml:space="preserve"> ком. 11</w:t>
                  </w:r>
                  <w:r>
                    <w:rPr>
                      <w:rFonts w:ascii="Times New Roman" w:eastAsia="Times New Roman" w:hAnsi="Times New Roman" w:cs="Times New Roman"/>
                      <w:lang w:eastAsia="ar-SA"/>
                    </w:rPr>
                    <w:t>.</w:t>
                  </w:r>
                </w:p>
                <w:p w14:paraId="555314C6" w14:textId="77777777" w:rsidR="00BD0685" w:rsidRDefault="00000000">
                  <w:pPr>
                    <w:pStyle w:val="Standard"/>
                    <w:widowControl w:val="0"/>
                    <w:spacing w:line="264" w:lineRule="auto"/>
                    <w:ind w:left="5" w:right="99"/>
                    <w:jc w:val="left"/>
                    <w:rPr>
                      <w:rFonts w:ascii="Times New Roman" w:hAnsi="Times New Roman" w:cs="Times New Roman"/>
                    </w:rPr>
                  </w:pPr>
                  <w:r>
                    <w:rPr>
                      <w:rFonts w:ascii="Times New Roman" w:eastAsia="Times New Roman" w:hAnsi="Times New Roman" w:cs="Times New Roman"/>
                    </w:rPr>
                    <w:t>УФК по г. Москве (ФГБУ «Аналитический центр Минпросвещения России», Аналитический центр, л/с 20736Ц37390)</w:t>
                  </w:r>
                </w:p>
                <w:p w14:paraId="6F50CA4A" w14:textId="77777777" w:rsidR="00BD0685" w:rsidRDefault="00000000">
                  <w:pPr>
                    <w:pStyle w:val="Standard"/>
                    <w:widowControl w:val="0"/>
                    <w:spacing w:line="264" w:lineRule="auto"/>
                    <w:ind w:left="5" w:right="99"/>
                    <w:jc w:val="left"/>
                    <w:rPr>
                      <w:rFonts w:ascii="Times New Roman" w:hAnsi="Times New Roman" w:cs="Times New Roman"/>
                    </w:rPr>
                  </w:pPr>
                  <w:r>
                    <w:rPr>
                      <w:rFonts w:ascii="Times New Roman" w:eastAsia="Times New Roman" w:hAnsi="Times New Roman" w:cs="Times New Roman"/>
                    </w:rPr>
                    <w:t>ОГРН 1025403644595</w:t>
                  </w:r>
                </w:p>
                <w:p w14:paraId="096D7B56" w14:textId="77777777" w:rsidR="00BD0685" w:rsidRDefault="00000000">
                  <w:pPr>
                    <w:pStyle w:val="Standard"/>
                    <w:widowControl w:val="0"/>
                    <w:spacing w:line="264" w:lineRule="auto"/>
                    <w:ind w:left="5" w:right="99"/>
                    <w:jc w:val="left"/>
                    <w:rPr>
                      <w:rFonts w:ascii="Times New Roman" w:hAnsi="Times New Roman" w:cs="Times New Roman"/>
                    </w:rPr>
                  </w:pPr>
                  <w:r>
                    <w:rPr>
                      <w:rFonts w:ascii="Times New Roman" w:eastAsia="Times New Roman" w:hAnsi="Times New Roman" w:cs="Times New Roman"/>
                    </w:rPr>
                    <w:t>ОКПО 04830684</w:t>
                  </w:r>
                </w:p>
                <w:p w14:paraId="48214EDC"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rPr>
                    <w:t>ИНН 5408128493</w:t>
                  </w:r>
                </w:p>
                <w:p w14:paraId="40DB25BD"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rPr>
                    <w:t>КПП 774301001</w:t>
                  </w:r>
                </w:p>
                <w:p w14:paraId="32439901"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rPr>
                    <w:t>ОКАТО 45277565000</w:t>
                  </w:r>
                </w:p>
                <w:p w14:paraId="665190EE"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rPr>
                    <w:t>ОКТМО 45336000000</w:t>
                  </w:r>
                </w:p>
                <w:p w14:paraId="6231E4EF"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rPr>
                    <w:t>ОКОПФ 75103</w:t>
                  </w:r>
                </w:p>
                <w:p w14:paraId="2F2882EF"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rPr>
                    <w:lastRenderedPageBreak/>
                    <w:t>Банк получателя:</w:t>
                  </w:r>
                </w:p>
                <w:p w14:paraId="4033EA0F"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rPr>
                    <w:t>ГУ БАНКА РОССИИ ПО ЦФО//УФК ПО Г. МОСКВЕ</w:t>
                  </w:r>
                </w:p>
                <w:p w14:paraId="22A7161F" w14:textId="77777777" w:rsidR="00BD0685" w:rsidRDefault="00000000">
                  <w:pPr>
                    <w:pStyle w:val="Standard"/>
                    <w:widowControl w:val="0"/>
                    <w:jc w:val="left"/>
                    <w:rPr>
                      <w:rFonts w:ascii="Times New Roman" w:hAnsi="Times New Roman" w:cs="Times New Roman"/>
                    </w:rPr>
                  </w:pPr>
                  <w:r>
                    <w:rPr>
                      <w:rFonts w:ascii="Times New Roman" w:eastAsia="Times New Roman" w:hAnsi="Times New Roman" w:cs="Times New Roman"/>
                    </w:rPr>
                    <w:t>БИК 004525988</w:t>
                  </w:r>
                </w:p>
                <w:p w14:paraId="7F08607A" w14:textId="77777777" w:rsidR="00BD0685" w:rsidRDefault="00000000">
                  <w:pPr>
                    <w:pStyle w:val="Standard"/>
                    <w:widowControl w:val="0"/>
                    <w:jc w:val="left"/>
                    <w:rPr>
                      <w:rFonts w:ascii="Times New Roman" w:hAnsi="Times New Roman" w:cs="Times New Roman"/>
                    </w:rPr>
                  </w:pPr>
                  <w:r>
                    <w:rPr>
                      <w:rFonts w:ascii="Times New Roman" w:eastAsia="Times New Roman" w:hAnsi="Times New Roman" w:cs="Times New Roman"/>
                    </w:rPr>
                    <w:t>Счет банка получателя     40102810545370000003</w:t>
                  </w:r>
                </w:p>
                <w:p w14:paraId="7F6A1184" w14:textId="77777777" w:rsidR="00BD0685" w:rsidRDefault="00000000">
                  <w:pPr>
                    <w:pStyle w:val="Standard"/>
                    <w:widowControl w:val="0"/>
                    <w:jc w:val="left"/>
                    <w:rPr>
                      <w:rFonts w:ascii="Times New Roman" w:hAnsi="Times New Roman" w:cs="Times New Roman"/>
                    </w:rPr>
                  </w:pPr>
                  <w:r>
                    <w:rPr>
                      <w:rFonts w:ascii="Times New Roman" w:eastAsia="Times New Roman" w:hAnsi="Times New Roman" w:cs="Times New Roman"/>
                    </w:rPr>
                    <w:t>Счет получателя                03214643000000017300</w:t>
                  </w:r>
                </w:p>
                <w:p w14:paraId="232EF60F" w14:textId="77777777" w:rsidR="00BD0685" w:rsidRDefault="00000000">
                  <w:pPr>
                    <w:pStyle w:val="Standard"/>
                    <w:widowControl w:val="0"/>
                    <w:spacing w:line="264" w:lineRule="auto"/>
                    <w:jc w:val="left"/>
                    <w:rPr>
                      <w:rFonts w:ascii="Times New Roman" w:hAnsi="Times New Roman" w:cs="Times New Roman"/>
                      <w:lang w:val="en-US"/>
                    </w:rPr>
                  </w:pPr>
                  <w:r>
                    <w:rPr>
                      <w:rFonts w:ascii="Times New Roman" w:eastAsia="Times New Roman" w:hAnsi="Times New Roman" w:cs="Times New Roman"/>
                      <w:shd w:val="clear" w:color="auto" w:fill="FFFFFF"/>
                      <w:lang w:val="en-US" w:eastAsia="ar-SA"/>
                    </w:rPr>
                    <w:t>E-mail:</w:t>
                  </w:r>
                  <w:r>
                    <w:rPr>
                      <w:rFonts w:ascii="Times New Roman" w:eastAsia="Times New Roman" w:hAnsi="Times New Roman" w:cs="Times New Roman"/>
                      <w:lang w:val="en-US"/>
                    </w:rPr>
                    <w:t xml:space="preserve"> info@fgbu-ac.ru, </w:t>
                  </w:r>
                  <w:hyperlink r:id="rId7" w:tooltip="mailto:zakupki@fgbu-ac.ru" w:history="1">
                    <w:r w:rsidR="00BD0685">
                      <w:rPr>
                        <w:rStyle w:val="Internetlink"/>
                        <w:rFonts w:ascii="Times New Roman" w:eastAsia="Times New Roman" w:hAnsi="Times New Roman" w:cs="Times New Roman"/>
                        <w:lang w:val="en-US"/>
                      </w:rPr>
                      <w:t>zakupki@fgbu-ac.ru</w:t>
                    </w:r>
                  </w:hyperlink>
                </w:p>
                <w:p w14:paraId="5BA24FBA" w14:textId="77777777" w:rsidR="00BD0685" w:rsidRDefault="00000000">
                  <w:pPr>
                    <w:pStyle w:val="Standard"/>
                    <w:widowControl w:val="0"/>
                    <w:spacing w:line="264" w:lineRule="auto"/>
                    <w:jc w:val="left"/>
                    <w:rPr>
                      <w:rFonts w:ascii="Times New Roman" w:hAnsi="Times New Roman" w:cs="Times New Roman"/>
                    </w:rPr>
                  </w:pPr>
                  <w:r>
                    <w:rPr>
                      <w:rFonts w:ascii="Times New Roman" w:eastAsia="Times New Roman" w:hAnsi="Times New Roman" w:cs="Times New Roman"/>
                      <w:shd w:val="clear" w:color="auto" w:fill="FFFFFF"/>
                      <w:lang w:eastAsia="ar-SA"/>
                    </w:rPr>
                    <w:t>Тел</w:t>
                  </w:r>
                  <w:r>
                    <w:rPr>
                      <w:rFonts w:ascii="Times New Roman" w:eastAsia="Times New Roman" w:hAnsi="Times New Roman" w:cs="Times New Roman"/>
                      <w:shd w:val="clear" w:color="auto" w:fill="FFFFFF"/>
                      <w:lang w:val="en-US" w:eastAsia="ar-SA"/>
                    </w:rPr>
                    <w:t xml:space="preserve">.: </w:t>
                  </w:r>
                  <w:r>
                    <w:rPr>
                      <w:rFonts w:ascii="Times New Roman" w:eastAsia="Times New Roman" w:hAnsi="Times New Roman" w:cs="Times New Roman"/>
                      <w:shd w:val="clear" w:color="auto" w:fill="FFFFFF"/>
                      <w:lang w:eastAsia="ar-SA"/>
                    </w:rPr>
                    <w:t>+7</w:t>
                  </w:r>
                  <w:r>
                    <w:rPr>
                      <w:rFonts w:ascii="Times New Roman" w:eastAsia="Times New Roman" w:hAnsi="Times New Roman" w:cs="Times New Roman"/>
                      <w:shd w:val="clear" w:color="auto" w:fill="FFFFFF"/>
                      <w:lang w:val="en-US" w:eastAsia="ar-SA"/>
                    </w:rPr>
                    <w:t xml:space="preserve"> (958) 562-80-01</w:t>
                  </w:r>
                </w:p>
              </w:tc>
              <w:tc>
                <w:tcPr>
                  <w:tcW w:w="280" w:type="dxa"/>
                </w:tcPr>
                <w:p w14:paraId="7CD967D6" w14:textId="77777777" w:rsidR="00BD0685" w:rsidRDefault="00BD0685">
                  <w:pPr>
                    <w:pStyle w:val="Standard"/>
                    <w:widowControl w:val="0"/>
                    <w:rPr>
                      <w:rFonts w:ascii="Times New Roman" w:hAnsi="Times New Roman" w:cs="Times New Roman"/>
                      <w:b/>
                      <w:bCs/>
                    </w:rPr>
                  </w:pPr>
                </w:p>
              </w:tc>
              <w:tc>
                <w:tcPr>
                  <w:tcW w:w="3972" w:type="dxa"/>
                </w:tcPr>
                <w:p w14:paraId="3B7171B5" w14:textId="77777777" w:rsidR="00BD0685" w:rsidRDefault="00BD0685">
                  <w:pPr>
                    <w:pStyle w:val="Standard"/>
                    <w:widowControl w:val="0"/>
                    <w:spacing w:after="0"/>
                    <w:jc w:val="left"/>
                    <w:rPr>
                      <w:rFonts w:ascii="Times New Roman" w:hAnsi="Times New Roman" w:cs="Times New Roman"/>
                    </w:rPr>
                  </w:pPr>
                </w:p>
              </w:tc>
            </w:tr>
            <w:tr w:rsidR="00BD0685" w14:paraId="6B266C0D" w14:textId="77777777">
              <w:tc>
                <w:tcPr>
                  <w:tcW w:w="5738" w:type="dxa"/>
                </w:tcPr>
                <w:p w14:paraId="207D2528"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lang w:eastAsia="ar-SA"/>
                    </w:rPr>
                    <w:t>Первый заместитель директора</w:t>
                  </w:r>
                </w:p>
                <w:p w14:paraId="7C0727CD" w14:textId="77777777" w:rsidR="00BD0685" w:rsidRDefault="00BD0685">
                  <w:pPr>
                    <w:pStyle w:val="Standard"/>
                    <w:widowControl w:val="0"/>
                    <w:rPr>
                      <w:rFonts w:ascii="Times New Roman" w:hAnsi="Times New Roman" w:cs="Times New Roman"/>
                      <w:bCs/>
                    </w:rPr>
                  </w:pPr>
                </w:p>
                <w:p w14:paraId="398ECD1F"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bCs/>
                      <w:lang w:eastAsia="ar-SA"/>
                    </w:rPr>
                    <w:t>___________________ И.К. Нагорных</w:t>
                  </w:r>
                </w:p>
                <w:p w14:paraId="365FFC99"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rPr>
                    <w:t>(Подписано ЭЦП)</w:t>
                  </w:r>
                </w:p>
                <w:p w14:paraId="1B6A475C" w14:textId="77777777" w:rsidR="00BD0685" w:rsidRDefault="00BD0685">
                  <w:pPr>
                    <w:pStyle w:val="Standard"/>
                    <w:widowControl w:val="0"/>
                    <w:rPr>
                      <w:rFonts w:ascii="Times New Roman" w:hAnsi="Times New Roman" w:cs="Times New Roman"/>
                    </w:rPr>
                  </w:pPr>
                </w:p>
              </w:tc>
              <w:tc>
                <w:tcPr>
                  <w:tcW w:w="280" w:type="dxa"/>
                </w:tcPr>
                <w:p w14:paraId="57405CBA" w14:textId="77777777" w:rsidR="00BD0685" w:rsidRDefault="00BD0685">
                  <w:pPr>
                    <w:pStyle w:val="Standard"/>
                    <w:widowControl w:val="0"/>
                    <w:rPr>
                      <w:rFonts w:ascii="Times New Roman" w:hAnsi="Times New Roman" w:cs="Times New Roman"/>
                      <w:b/>
                      <w:bCs/>
                    </w:rPr>
                  </w:pPr>
                </w:p>
              </w:tc>
              <w:tc>
                <w:tcPr>
                  <w:tcW w:w="3972" w:type="dxa"/>
                </w:tcPr>
                <w:p w14:paraId="5B323046" w14:textId="77777777" w:rsidR="00BD0685" w:rsidRDefault="00BD0685">
                  <w:pPr>
                    <w:pStyle w:val="Standard"/>
                    <w:widowControl w:val="0"/>
                    <w:tabs>
                      <w:tab w:val="left" w:pos="708"/>
                    </w:tabs>
                    <w:rPr>
                      <w:rFonts w:ascii="Times New Roman" w:hAnsi="Times New Roman" w:cs="Times New Roman"/>
                    </w:rPr>
                  </w:pPr>
                </w:p>
                <w:p w14:paraId="2F72CC11"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bCs/>
                      <w:lang w:eastAsia="ar-SA"/>
                    </w:rPr>
                    <w:t xml:space="preserve"> </w:t>
                  </w:r>
                </w:p>
                <w:p w14:paraId="620B6B76" w14:textId="77777777" w:rsidR="00BD0685" w:rsidRDefault="00BD0685">
                  <w:pPr>
                    <w:pStyle w:val="Standard"/>
                    <w:widowControl w:val="0"/>
                    <w:spacing w:after="0"/>
                    <w:jc w:val="left"/>
                    <w:rPr>
                      <w:rFonts w:ascii="Times New Roman" w:hAnsi="Times New Roman" w:cs="Times New Roman"/>
                    </w:rPr>
                  </w:pPr>
                </w:p>
              </w:tc>
            </w:tr>
          </w:tbl>
          <w:p w14:paraId="3C0C14ED" w14:textId="77777777" w:rsidR="00BD0685" w:rsidRDefault="00BD0685">
            <w:pPr>
              <w:pStyle w:val="Standard"/>
              <w:keepNext/>
              <w:widowControl w:val="0"/>
              <w:spacing w:after="0"/>
              <w:rPr>
                <w:rFonts w:ascii="Times New Roman" w:hAnsi="Times New Roman" w:cs="Times New Roman"/>
              </w:rPr>
            </w:pPr>
          </w:p>
        </w:tc>
        <w:tc>
          <w:tcPr>
            <w:tcW w:w="234" w:type="dxa"/>
          </w:tcPr>
          <w:p w14:paraId="368B98A5" w14:textId="77777777" w:rsidR="00BD0685" w:rsidRDefault="00BD0685">
            <w:pPr>
              <w:pStyle w:val="Standard"/>
              <w:widowControl w:val="0"/>
              <w:spacing w:after="0"/>
              <w:rPr>
                <w:rFonts w:ascii="Times New Roman" w:hAnsi="Times New Roman" w:cs="Times New Roman"/>
              </w:rPr>
            </w:pPr>
          </w:p>
        </w:tc>
      </w:tr>
    </w:tbl>
    <w:p w14:paraId="57F997DE" w14:textId="77777777" w:rsidR="00BD0685" w:rsidRDefault="00BD0685">
      <w:pPr>
        <w:rPr>
          <w:rFonts w:ascii="Times New Roman" w:hAnsi="Times New Roman" w:cs="Times New Roman"/>
        </w:rPr>
        <w:sectPr w:rsidR="00BD0685">
          <w:headerReference w:type="default" r:id="rId8"/>
          <w:pgSz w:w="11906" w:h="16838"/>
          <w:pgMar w:top="777" w:right="567" w:bottom="568" w:left="1134" w:header="720" w:footer="0" w:gutter="0"/>
          <w:cols w:space="720"/>
          <w:titlePg/>
          <w:docGrid w:linePitch="360"/>
        </w:sectPr>
      </w:pPr>
    </w:p>
    <w:p w14:paraId="1D440C26" w14:textId="77777777" w:rsidR="00BD0685" w:rsidRDefault="00000000">
      <w:pPr>
        <w:pStyle w:val="Standard"/>
        <w:spacing w:after="0"/>
        <w:jc w:val="right"/>
        <w:rPr>
          <w:rFonts w:ascii="Times New Roman" w:hAnsi="Times New Roman" w:cs="Times New Roman"/>
        </w:rPr>
      </w:pPr>
      <w:r>
        <w:rPr>
          <w:rFonts w:ascii="Times New Roman" w:eastAsia="Times New Roman" w:hAnsi="Times New Roman" w:cs="Times New Roman"/>
        </w:rPr>
        <w:lastRenderedPageBreak/>
        <w:t>Приложение № 1</w:t>
      </w:r>
    </w:p>
    <w:p w14:paraId="5692C1E1" w14:textId="77777777" w:rsidR="00BD0685" w:rsidRDefault="00000000">
      <w:pPr>
        <w:pStyle w:val="Standard"/>
        <w:spacing w:after="0"/>
        <w:jc w:val="right"/>
        <w:rPr>
          <w:rFonts w:ascii="Times New Roman" w:hAnsi="Times New Roman" w:cs="Times New Roman"/>
        </w:rPr>
      </w:pPr>
      <w:r>
        <w:rPr>
          <w:rFonts w:ascii="Times New Roman" w:eastAsia="Times New Roman" w:hAnsi="Times New Roman" w:cs="Times New Roman"/>
        </w:rPr>
        <w:t xml:space="preserve">к Контракту № </w:t>
      </w:r>
      <w:r>
        <w:rPr>
          <w:rFonts w:ascii="Times New Roman" w:eastAsia="Times New Roman" w:hAnsi="Times New Roman" w:cs="Times New Roman"/>
          <w:szCs w:val="22"/>
        </w:rPr>
        <w:t>___________</w:t>
      </w:r>
    </w:p>
    <w:p w14:paraId="5724B7CB" w14:textId="77777777" w:rsidR="00BD0685" w:rsidRDefault="00000000">
      <w:pPr>
        <w:pStyle w:val="Standard"/>
        <w:spacing w:after="0"/>
        <w:jc w:val="right"/>
        <w:rPr>
          <w:rFonts w:ascii="Times New Roman" w:hAnsi="Times New Roman" w:cs="Times New Roman"/>
        </w:rPr>
      </w:pPr>
      <w:r>
        <w:rPr>
          <w:rFonts w:ascii="Times New Roman" w:eastAsia="Times New Roman" w:hAnsi="Times New Roman" w:cs="Times New Roman"/>
        </w:rPr>
        <w:t>от «__» ________) 2026 г.</w:t>
      </w:r>
    </w:p>
    <w:p w14:paraId="36ABC588" w14:textId="77777777" w:rsidR="00BD0685" w:rsidRDefault="00BD0685">
      <w:pPr>
        <w:pStyle w:val="Standard"/>
        <w:spacing w:after="0"/>
        <w:jc w:val="right"/>
        <w:rPr>
          <w:rFonts w:ascii="Times New Roman" w:hAnsi="Times New Roman" w:cs="Times New Roman"/>
        </w:rPr>
      </w:pPr>
    </w:p>
    <w:p w14:paraId="76C5C3A0" w14:textId="77777777" w:rsidR="00BD0685" w:rsidRDefault="00BD0685">
      <w:pPr>
        <w:pStyle w:val="Standard"/>
        <w:spacing w:after="0"/>
        <w:jc w:val="right"/>
        <w:rPr>
          <w:rFonts w:ascii="Times New Roman" w:hAnsi="Times New Roman" w:cs="Times New Roman"/>
        </w:rPr>
      </w:pPr>
    </w:p>
    <w:p w14:paraId="334BDBFD" w14:textId="1A53EBD2" w:rsidR="00BD0685" w:rsidRDefault="00B32169">
      <w:pPr>
        <w:jc w:val="center"/>
        <w:rPr>
          <w:rFonts w:ascii="Times New Roman" w:hAnsi="Times New Roman" w:cs="Times New Roman"/>
        </w:rPr>
      </w:pPr>
      <w:r w:rsidRPr="00B32169">
        <w:rPr>
          <w:rFonts w:ascii="Times New Roman" w:eastAsia="Times New Roman" w:hAnsi="Times New Roman" w:cs="Times New Roman" w:hint="eastAsia"/>
        </w:rPr>
        <w:t>Описание объекта закупки (Техническое задание)</w:t>
      </w:r>
    </w:p>
    <w:p w14:paraId="00434963" w14:textId="77777777" w:rsidR="00BD0685" w:rsidRDefault="00BD0685">
      <w:pPr>
        <w:jc w:val="center"/>
        <w:rPr>
          <w:rFonts w:ascii="Times New Roman" w:hAnsi="Times New Roman" w:cs="Times New Roman"/>
        </w:rPr>
      </w:pPr>
    </w:p>
    <w:p w14:paraId="30631197" w14:textId="64EB32FA" w:rsidR="00BD0685" w:rsidRDefault="00000000">
      <w:pPr>
        <w:jc w:val="center"/>
        <w:rPr>
          <w:rFonts w:ascii="Times New Roman" w:hAnsi="Times New Roman" w:cs="Times New Roman"/>
        </w:rPr>
      </w:pPr>
      <w:r>
        <w:rPr>
          <w:rFonts w:ascii="Times New Roman" w:eastAsia="Times New Roman" w:hAnsi="Times New Roman" w:cs="Times New Roman"/>
        </w:rPr>
        <w:t>(</w:t>
      </w:r>
      <w:r w:rsidR="00B32169" w:rsidRPr="00B32169">
        <w:rPr>
          <w:rFonts w:ascii="Times New Roman" w:eastAsia="Times New Roman" w:hAnsi="Times New Roman" w:cs="Times New Roman" w:hint="eastAsia"/>
        </w:rPr>
        <w:t>Описание объекта закупки (Техническое задание)</w:t>
      </w:r>
      <w:r w:rsidR="00B32169">
        <w:rPr>
          <w:rFonts w:ascii="Times New Roman" w:eastAsia="Times New Roman" w:hAnsi="Times New Roman" w:cs="Times New Roman"/>
        </w:rPr>
        <w:t xml:space="preserve"> </w:t>
      </w:r>
      <w:r>
        <w:rPr>
          <w:rFonts w:ascii="Times New Roman" w:eastAsia="Times New Roman" w:hAnsi="Times New Roman" w:cs="Times New Roman"/>
        </w:rPr>
        <w:t xml:space="preserve">размещено в виде отдельного электронного документа </w:t>
      </w:r>
    </w:p>
    <w:p w14:paraId="63A6914A" w14:textId="77777777" w:rsidR="00BD0685" w:rsidRDefault="00BD0685">
      <w:pPr>
        <w:jc w:val="center"/>
        <w:rPr>
          <w:rFonts w:ascii="Times New Roman" w:hAnsi="Times New Roman" w:cs="Times New Roman"/>
        </w:rPr>
      </w:pPr>
    </w:p>
    <w:p w14:paraId="0820BE65" w14:textId="77777777" w:rsidR="00BD0685" w:rsidRDefault="00BD0685">
      <w:pPr>
        <w:pStyle w:val="Standard"/>
        <w:spacing w:after="0"/>
        <w:jc w:val="right"/>
        <w:rPr>
          <w:rFonts w:ascii="Times New Roman" w:hAnsi="Times New Roman" w:cs="Times New Roman"/>
        </w:rPr>
      </w:pPr>
    </w:p>
    <w:p w14:paraId="6B34DB7E" w14:textId="77777777" w:rsidR="00BD0685" w:rsidRDefault="00BD0685">
      <w:pPr>
        <w:pStyle w:val="Standard"/>
        <w:spacing w:after="0"/>
        <w:jc w:val="right"/>
        <w:rPr>
          <w:rFonts w:ascii="Times New Roman" w:hAnsi="Times New Roman" w:cs="Times New Roman"/>
        </w:rPr>
      </w:pPr>
    </w:p>
    <w:p w14:paraId="65D55074" w14:textId="77777777" w:rsidR="00BD0685" w:rsidRDefault="00BD0685">
      <w:pPr>
        <w:pStyle w:val="Standard"/>
        <w:spacing w:after="0"/>
        <w:jc w:val="right"/>
        <w:rPr>
          <w:rFonts w:ascii="Times New Roman" w:hAnsi="Times New Roman" w:cs="Times New Roman"/>
        </w:rPr>
      </w:pPr>
    </w:p>
    <w:p w14:paraId="437C70B2" w14:textId="77777777" w:rsidR="00BD0685" w:rsidRDefault="00BD0685">
      <w:pPr>
        <w:pStyle w:val="Standard"/>
        <w:spacing w:after="0"/>
        <w:jc w:val="right"/>
        <w:rPr>
          <w:rFonts w:ascii="Times New Roman" w:hAnsi="Times New Roman" w:cs="Times New Roman"/>
        </w:rPr>
      </w:pPr>
    </w:p>
    <w:p w14:paraId="17FC2E7D" w14:textId="77777777" w:rsidR="00BD0685" w:rsidRDefault="00BD0685">
      <w:pPr>
        <w:pStyle w:val="Standard"/>
        <w:spacing w:after="0"/>
        <w:jc w:val="right"/>
        <w:rPr>
          <w:rFonts w:ascii="Times New Roman" w:hAnsi="Times New Roman" w:cs="Times New Roman"/>
        </w:rPr>
      </w:pPr>
    </w:p>
    <w:p w14:paraId="40903260" w14:textId="77777777" w:rsidR="00BD0685" w:rsidRDefault="00BD0685">
      <w:pPr>
        <w:pStyle w:val="Standard"/>
        <w:spacing w:after="0"/>
        <w:jc w:val="right"/>
        <w:rPr>
          <w:rFonts w:ascii="Times New Roman" w:hAnsi="Times New Roman" w:cs="Times New Roman"/>
        </w:rPr>
      </w:pPr>
    </w:p>
    <w:p w14:paraId="76E952DB" w14:textId="77777777" w:rsidR="00BD0685" w:rsidRDefault="00BD0685">
      <w:pPr>
        <w:pStyle w:val="Standard"/>
        <w:spacing w:after="0"/>
        <w:jc w:val="right"/>
        <w:rPr>
          <w:rFonts w:ascii="Times New Roman" w:hAnsi="Times New Roman" w:cs="Times New Roman"/>
        </w:rPr>
      </w:pPr>
    </w:p>
    <w:p w14:paraId="701C8E6C" w14:textId="77777777" w:rsidR="00BD0685" w:rsidRDefault="00BD0685">
      <w:pPr>
        <w:pStyle w:val="Standard"/>
        <w:spacing w:after="0"/>
        <w:jc w:val="right"/>
        <w:rPr>
          <w:rFonts w:ascii="Times New Roman" w:hAnsi="Times New Roman" w:cs="Times New Roman"/>
        </w:rPr>
      </w:pPr>
    </w:p>
    <w:p w14:paraId="1290B09C" w14:textId="77777777" w:rsidR="00BD0685" w:rsidRDefault="00BD0685">
      <w:pPr>
        <w:pStyle w:val="Standard"/>
        <w:spacing w:after="0"/>
        <w:jc w:val="right"/>
        <w:rPr>
          <w:rFonts w:ascii="Times New Roman" w:hAnsi="Times New Roman" w:cs="Times New Roman"/>
        </w:rPr>
      </w:pPr>
    </w:p>
    <w:p w14:paraId="53D40F63" w14:textId="77777777" w:rsidR="00BD0685" w:rsidRDefault="00BD0685">
      <w:pPr>
        <w:pStyle w:val="Standard"/>
        <w:spacing w:after="0"/>
        <w:jc w:val="right"/>
        <w:rPr>
          <w:rFonts w:ascii="Times New Roman" w:hAnsi="Times New Roman" w:cs="Times New Roman"/>
        </w:rPr>
      </w:pPr>
    </w:p>
    <w:p w14:paraId="095F2415" w14:textId="77777777" w:rsidR="00BD0685" w:rsidRDefault="00BD0685">
      <w:pPr>
        <w:pStyle w:val="Standard"/>
        <w:spacing w:after="0"/>
        <w:jc w:val="right"/>
        <w:rPr>
          <w:rFonts w:ascii="Times New Roman" w:hAnsi="Times New Roman" w:cs="Times New Roman"/>
        </w:rPr>
      </w:pPr>
    </w:p>
    <w:p w14:paraId="21F7E850" w14:textId="77777777" w:rsidR="00BD0685" w:rsidRDefault="00BD0685">
      <w:pPr>
        <w:pStyle w:val="Standard"/>
        <w:spacing w:after="0"/>
        <w:jc w:val="right"/>
        <w:rPr>
          <w:rFonts w:ascii="Times New Roman" w:hAnsi="Times New Roman" w:cs="Times New Roman"/>
        </w:rPr>
      </w:pPr>
    </w:p>
    <w:p w14:paraId="3E97FEC2" w14:textId="77777777" w:rsidR="00BD0685" w:rsidRDefault="00BD0685">
      <w:pPr>
        <w:pStyle w:val="Standard"/>
        <w:spacing w:after="0"/>
        <w:jc w:val="right"/>
        <w:rPr>
          <w:rFonts w:ascii="Times New Roman" w:hAnsi="Times New Roman" w:cs="Times New Roman"/>
        </w:rPr>
      </w:pPr>
    </w:p>
    <w:p w14:paraId="68152D12" w14:textId="77777777" w:rsidR="00BD0685" w:rsidRDefault="00BD0685">
      <w:pPr>
        <w:pStyle w:val="Standard"/>
        <w:spacing w:after="0"/>
        <w:jc w:val="right"/>
        <w:rPr>
          <w:rFonts w:ascii="Times New Roman" w:hAnsi="Times New Roman" w:cs="Times New Roman"/>
        </w:rPr>
      </w:pPr>
    </w:p>
    <w:tbl>
      <w:tblPr>
        <w:tblW w:w="5000" w:type="pct"/>
        <w:tblInd w:w="108" w:type="dxa"/>
        <w:tblLayout w:type="fixed"/>
        <w:tblLook w:val="0000" w:firstRow="0" w:lastRow="0" w:firstColumn="0" w:lastColumn="0" w:noHBand="0" w:noVBand="0"/>
      </w:tblPr>
      <w:tblGrid>
        <w:gridCol w:w="5321"/>
        <w:gridCol w:w="5025"/>
      </w:tblGrid>
      <w:tr w:rsidR="00BD0685" w14:paraId="16AA1E1D" w14:textId="77777777">
        <w:tc>
          <w:tcPr>
            <w:tcW w:w="5320" w:type="dxa"/>
          </w:tcPr>
          <w:p w14:paraId="0F6EE827" w14:textId="77777777" w:rsidR="00BD0685" w:rsidRDefault="00000000">
            <w:pPr>
              <w:pStyle w:val="Standard"/>
              <w:widowControl w:val="0"/>
              <w:spacing w:after="0"/>
              <w:rPr>
                <w:rFonts w:ascii="Times New Roman" w:hAnsi="Times New Roman" w:cs="Times New Roman"/>
              </w:rPr>
            </w:pPr>
            <w:r>
              <w:rPr>
                <w:rFonts w:ascii="Times New Roman" w:eastAsia="Times New Roman" w:hAnsi="Times New Roman" w:cs="Times New Roman"/>
                <w:b/>
              </w:rPr>
              <w:t>ЗАКАЗЧИК</w:t>
            </w:r>
            <w:r>
              <w:rPr>
                <w:rFonts w:ascii="Times New Roman" w:eastAsia="Times New Roman" w:hAnsi="Times New Roman" w:cs="Times New Roman"/>
              </w:rPr>
              <w:t>:</w:t>
            </w:r>
          </w:p>
          <w:p w14:paraId="2CCCE720" w14:textId="77777777" w:rsidR="00BD0685" w:rsidRDefault="00BD0685">
            <w:pPr>
              <w:pStyle w:val="Standard"/>
              <w:widowControl w:val="0"/>
              <w:spacing w:after="0"/>
              <w:rPr>
                <w:rFonts w:ascii="Times New Roman" w:hAnsi="Times New Roman" w:cs="Times New Roman"/>
                <w:b/>
              </w:rPr>
            </w:pPr>
          </w:p>
          <w:p w14:paraId="4BCB90FD"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lang w:eastAsia="ar-SA"/>
              </w:rPr>
              <w:t>Первый заместитель директора</w:t>
            </w:r>
          </w:p>
          <w:p w14:paraId="5B8615FF" w14:textId="77777777" w:rsidR="00BD0685" w:rsidRDefault="00BD0685">
            <w:pPr>
              <w:pStyle w:val="Standard"/>
              <w:widowControl w:val="0"/>
              <w:rPr>
                <w:rFonts w:ascii="Times New Roman" w:hAnsi="Times New Roman" w:cs="Times New Roman"/>
                <w:bCs/>
              </w:rPr>
            </w:pPr>
          </w:p>
          <w:p w14:paraId="4206BA8B"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bCs/>
                <w:lang w:eastAsia="ar-SA"/>
              </w:rPr>
              <w:t>___________________ И.К. Нагорных</w:t>
            </w:r>
          </w:p>
          <w:p w14:paraId="172F3759"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rPr>
              <w:t>(Подписано ЭЦП)</w:t>
            </w:r>
          </w:p>
          <w:p w14:paraId="096B0470" w14:textId="77777777" w:rsidR="00BD0685" w:rsidRDefault="00BD0685">
            <w:pPr>
              <w:pStyle w:val="Standard"/>
              <w:widowControl w:val="0"/>
              <w:spacing w:after="0"/>
              <w:rPr>
                <w:rFonts w:ascii="Times New Roman" w:hAnsi="Times New Roman" w:cs="Times New Roman"/>
              </w:rPr>
            </w:pPr>
          </w:p>
        </w:tc>
        <w:tc>
          <w:tcPr>
            <w:tcW w:w="5025" w:type="dxa"/>
          </w:tcPr>
          <w:p w14:paraId="6995EB84" w14:textId="77777777" w:rsidR="00BD0685" w:rsidRDefault="00000000">
            <w:pPr>
              <w:pStyle w:val="Standard"/>
              <w:widowControl w:val="0"/>
              <w:spacing w:after="0"/>
              <w:rPr>
                <w:rFonts w:ascii="Times New Roman" w:hAnsi="Times New Roman" w:cs="Times New Roman"/>
              </w:rPr>
            </w:pPr>
            <w:r>
              <w:rPr>
                <w:rFonts w:ascii="Times New Roman" w:eastAsia="Times New Roman" w:hAnsi="Times New Roman" w:cs="Times New Roman"/>
                <w:b/>
              </w:rPr>
              <w:t>ПОСТАВЩИК</w:t>
            </w:r>
            <w:r>
              <w:rPr>
                <w:rFonts w:ascii="Times New Roman" w:eastAsia="Times New Roman" w:hAnsi="Times New Roman" w:cs="Times New Roman"/>
              </w:rPr>
              <w:t>:</w:t>
            </w:r>
          </w:p>
          <w:p w14:paraId="377914F3" w14:textId="77777777" w:rsidR="00BD0685" w:rsidRDefault="00BD0685">
            <w:pPr>
              <w:pStyle w:val="Standard"/>
              <w:widowControl w:val="0"/>
              <w:spacing w:after="0"/>
              <w:rPr>
                <w:rFonts w:ascii="Times New Roman" w:hAnsi="Times New Roman" w:cs="Times New Roman"/>
                <w:b/>
              </w:rPr>
            </w:pPr>
          </w:p>
          <w:p w14:paraId="3B257AA1" w14:textId="77777777" w:rsidR="00BD0685" w:rsidRDefault="00BD0685">
            <w:pPr>
              <w:pStyle w:val="Standard"/>
              <w:widowControl w:val="0"/>
              <w:rPr>
                <w:rFonts w:ascii="Times New Roman" w:hAnsi="Times New Roman" w:cs="Times New Roman"/>
                <w:bCs/>
              </w:rPr>
            </w:pPr>
          </w:p>
          <w:p w14:paraId="27DE4FDA" w14:textId="77777777" w:rsidR="00BD0685" w:rsidRDefault="00BD0685">
            <w:pPr>
              <w:pStyle w:val="Standard"/>
              <w:widowControl w:val="0"/>
              <w:spacing w:after="0"/>
              <w:rPr>
                <w:rFonts w:ascii="Times New Roman" w:hAnsi="Times New Roman" w:cs="Times New Roman"/>
              </w:rPr>
            </w:pPr>
          </w:p>
        </w:tc>
      </w:tr>
    </w:tbl>
    <w:p w14:paraId="1751EFB1" w14:textId="77777777" w:rsidR="00BD0685" w:rsidRDefault="00BD0685">
      <w:pPr>
        <w:rPr>
          <w:rFonts w:ascii="Times New Roman" w:hAnsi="Times New Roman" w:cs="Times New Roman"/>
        </w:rPr>
        <w:sectPr w:rsidR="00BD0685">
          <w:headerReference w:type="default" r:id="rId9"/>
          <w:footerReference w:type="default" r:id="rId10"/>
          <w:headerReference w:type="first" r:id="rId11"/>
          <w:pgSz w:w="11906" w:h="16838"/>
          <w:pgMar w:top="580" w:right="880" w:bottom="743" w:left="680" w:header="0" w:footer="686" w:gutter="0"/>
          <w:cols w:space="720"/>
          <w:docGrid w:linePitch="360"/>
        </w:sectPr>
      </w:pPr>
    </w:p>
    <w:p w14:paraId="3D6512C5" w14:textId="77777777" w:rsidR="00BD0685" w:rsidRDefault="00BD0685">
      <w:pPr>
        <w:pStyle w:val="Standard"/>
        <w:spacing w:after="0"/>
        <w:rPr>
          <w:rFonts w:ascii="Times New Roman" w:hAnsi="Times New Roman" w:cs="Times New Roman"/>
        </w:rPr>
      </w:pPr>
    </w:p>
    <w:p w14:paraId="698DF59E" w14:textId="77777777" w:rsidR="00BD0685" w:rsidRDefault="00BD0685">
      <w:pPr>
        <w:pStyle w:val="Standard"/>
        <w:spacing w:after="0"/>
        <w:jc w:val="right"/>
        <w:rPr>
          <w:rFonts w:ascii="Times New Roman" w:hAnsi="Times New Roman" w:cs="Times New Roman"/>
        </w:rPr>
      </w:pPr>
    </w:p>
    <w:p w14:paraId="06149760" w14:textId="77777777" w:rsidR="00BD0685" w:rsidRDefault="00000000">
      <w:pPr>
        <w:pStyle w:val="Standard"/>
        <w:spacing w:after="0"/>
        <w:jc w:val="right"/>
        <w:rPr>
          <w:rFonts w:ascii="Times New Roman" w:hAnsi="Times New Roman" w:cs="Times New Roman"/>
        </w:rPr>
      </w:pPr>
      <w:r>
        <w:rPr>
          <w:rFonts w:ascii="Times New Roman" w:eastAsia="Times New Roman" w:hAnsi="Times New Roman" w:cs="Times New Roman"/>
        </w:rPr>
        <w:t>Приложение № 2</w:t>
      </w:r>
    </w:p>
    <w:p w14:paraId="5F0003B5" w14:textId="77777777" w:rsidR="00BD0685" w:rsidRDefault="00000000">
      <w:pPr>
        <w:pStyle w:val="Standard"/>
        <w:spacing w:after="0"/>
        <w:jc w:val="right"/>
        <w:rPr>
          <w:rFonts w:ascii="Times New Roman" w:hAnsi="Times New Roman" w:cs="Times New Roman"/>
        </w:rPr>
      </w:pPr>
      <w:r>
        <w:rPr>
          <w:rFonts w:ascii="Times New Roman" w:eastAsia="Times New Roman" w:hAnsi="Times New Roman" w:cs="Times New Roman"/>
        </w:rPr>
        <w:t xml:space="preserve">к Контракту № </w:t>
      </w:r>
      <w:r>
        <w:rPr>
          <w:rFonts w:ascii="Times New Roman" w:eastAsia="Times New Roman" w:hAnsi="Times New Roman" w:cs="Times New Roman"/>
          <w:szCs w:val="22"/>
        </w:rPr>
        <w:t>___________</w:t>
      </w:r>
    </w:p>
    <w:p w14:paraId="1E9B1BAF" w14:textId="77777777" w:rsidR="00BD0685" w:rsidRDefault="00000000">
      <w:pPr>
        <w:pStyle w:val="Standard"/>
        <w:spacing w:after="0"/>
        <w:jc w:val="right"/>
        <w:rPr>
          <w:rFonts w:ascii="Times New Roman" w:hAnsi="Times New Roman" w:cs="Times New Roman"/>
        </w:rPr>
      </w:pPr>
      <w:r>
        <w:rPr>
          <w:rFonts w:ascii="Times New Roman" w:eastAsia="Times New Roman" w:hAnsi="Times New Roman" w:cs="Times New Roman"/>
        </w:rPr>
        <w:t>от «__» ________) 2026 г.</w:t>
      </w:r>
    </w:p>
    <w:p w14:paraId="3F81D5C0" w14:textId="77777777" w:rsidR="00BD0685" w:rsidRDefault="00000000">
      <w:pPr>
        <w:pStyle w:val="Standard"/>
        <w:spacing w:after="0"/>
        <w:jc w:val="center"/>
        <w:rPr>
          <w:rFonts w:ascii="Times New Roman" w:hAnsi="Times New Roman" w:cs="Times New Roman"/>
          <w:b/>
        </w:rPr>
      </w:pPr>
      <w:r>
        <w:rPr>
          <w:rFonts w:ascii="Times New Roman" w:eastAsia="Times New Roman" w:hAnsi="Times New Roman" w:cs="Times New Roman"/>
          <w:b/>
        </w:rPr>
        <w:t>Спецификация</w:t>
      </w:r>
    </w:p>
    <w:p w14:paraId="72F20408" w14:textId="77777777" w:rsidR="00BD0685" w:rsidRDefault="00BD0685">
      <w:pPr>
        <w:pStyle w:val="Standard"/>
        <w:spacing w:after="0"/>
        <w:jc w:val="center"/>
        <w:rPr>
          <w:rFonts w:ascii="Times New Roman" w:hAnsi="Times New Roman" w:cs="Times New Roman"/>
          <w:b/>
        </w:rPr>
      </w:pPr>
    </w:p>
    <w:tbl>
      <w:tblPr>
        <w:tblW w:w="5000" w:type="pct"/>
        <w:tblInd w:w="98" w:type="dxa"/>
        <w:tblLayout w:type="fixed"/>
        <w:tblLook w:val="0000" w:firstRow="0" w:lastRow="0" w:firstColumn="0" w:lastColumn="0" w:noHBand="0" w:noVBand="0"/>
      </w:tblPr>
      <w:tblGrid>
        <w:gridCol w:w="560"/>
        <w:gridCol w:w="4122"/>
        <w:gridCol w:w="1416"/>
        <w:gridCol w:w="849"/>
        <w:gridCol w:w="1840"/>
        <w:gridCol w:w="1408"/>
      </w:tblGrid>
      <w:tr w:rsidR="00BD0685" w14:paraId="542E84D4" w14:textId="77777777">
        <w:trPr>
          <w:trHeight w:val="1038"/>
        </w:trPr>
        <w:tc>
          <w:tcPr>
            <w:tcW w:w="560" w:type="dxa"/>
            <w:tcBorders>
              <w:top w:val="single" w:sz="4" w:space="0" w:color="000000"/>
              <w:left w:val="single" w:sz="4" w:space="0" w:color="000000"/>
              <w:bottom w:val="single" w:sz="4" w:space="0" w:color="000000"/>
              <w:right w:val="single" w:sz="4" w:space="0" w:color="000000"/>
            </w:tcBorders>
            <w:vAlign w:val="center"/>
          </w:tcPr>
          <w:p w14:paraId="4991AC94" w14:textId="77777777" w:rsidR="00BD0685" w:rsidRDefault="00000000">
            <w:pPr>
              <w:pStyle w:val="Standard"/>
              <w:widowControl w:val="0"/>
              <w:spacing w:after="0"/>
              <w:jc w:val="center"/>
              <w:rPr>
                <w:rFonts w:ascii="Times New Roman" w:hAnsi="Times New Roman" w:cs="Times New Roman"/>
                <w:b/>
              </w:rPr>
            </w:pPr>
            <w:r>
              <w:rPr>
                <w:rFonts w:ascii="Times New Roman" w:eastAsia="Times New Roman" w:hAnsi="Times New Roman" w:cs="Times New Roman"/>
                <w:b/>
                <w:lang w:eastAsia="ar-SA"/>
              </w:rPr>
              <w:t>№ п\п</w:t>
            </w:r>
          </w:p>
        </w:tc>
        <w:tc>
          <w:tcPr>
            <w:tcW w:w="4126" w:type="dxa"/>
            <w:tcBorders>
              <w:top w:val="single" w:sz="4" w:space="0" w:color="000000"/>
              <w:left w:val="single" w:sz="4" w:space="0" w:color="000000"/>
              <w:bottom w:val="single" w:sz="4" w:space="0" w:color="000000"/>
              <w:right w:val="single" w:sz="4" w:space="0" w:color="000000"/>
            </w:tcBorders>
            <w:vAlign w:val="center"/>
          </w:tcPr>
          <w:p w14:paraId="74968566" w14:textId="77777777" w:rsidR="00BD0685" w:rsidRDefault="00000000">
            <w:pPr>
              <w:pStyle w:val="Standard"/>
              <w:widowControl w:val="0"/>
              <w:spacing w:after="0"/>
              <w:jc w:val="center"/>
              <w:rPr>
                <w:rFonts w:ascii="Times New Roman" w:hAnsi="Times New Roman" w:cs="Times New Roman"/>
                <w:b/>
              </w:rPr>
            </w:pPr>
            <w:r>
              <w:rPr>
                <w:rFonts w:ascii="Times New Roman" w:eastAsia="Times New Roman" w:hAnsi="Times New Roman" w:cs="Times New Roman"/>
                <w:b/>
                <w:lang w:eastAsia="ar-SA"/>
              </w:rPr>
              <w:t>Наименование поставляемого товара</w:t>
            </w:r>
          </w:p>
        </w:tc>
        <w:tc>
          <w:tcPr>
            <w:tcW w:w="1417" w:type="dxa"/>
            <w:tcBorders>
              <w:top w:val="single" w:sz="4" w:space="0" w:color="000000"/>
              <w:left w:val="single" w:sz="4" w:space="0" w:color="000000"/>
              <w:bottom w:val="single" w:sz="4" w:space="0" w:color="000000"/>
              <w:right w:val="single" w:sz="4" w:space="0" w:color="000000"/>
            </w:tcBorders>
            <w:vAlign w:val="center"/>
          </w:tcPr>
          <w:p w14:paraId="4D889FE0" w14:textId="77777777" w:rsidR="00BD0685" w:rsidRDefault="00000000">
            <w:pPr>
              <w:pStyle w:val="Standard"/>
              <w:widowControl w:val="0"/>
              <w:spacing w:after="0"/>
              <w:jc w:val="center"/>
              <w:rPr>
                <w:rFonts w:ascii="Times New Roman" w:hAnsi="Times New Roman" w:cs="Times New Roman"/>
                <w:b/>
              </w:rPr>
            </w:pPr>
            <w:r>
              <w:rPr>
                <w:rFonts w:ascii="Times New Roman" w:eastAsia="Times New Roman" w:hAnsi="Times New Roman" w:cs="Times New Roman"/>
                <w:b/>
                <w:lang w:eastAsia="ar-SA"/>
              </w:rPr>
              <w:t>Ед.</w:t>
            </w:r>
          </w:p>
          <w:p w14:paraId="0D6A3E1A" w14:textId="77777777" w:rsidR="00BD0685" w:rsidRDefault="00000000">
            <w:pPr>
              <w:pStyle w:val="Standard"/>
              <w:widowControl w:val="0"/>
              <w:spacing w:after="0"/>
              <w:jc w:val="center"/>
              <w:rPr>
                <w:rFonts w:ascii="Times New Roman" w:hAnsi="Times New Roman" w:cs="Times New Roman"/>
                <w:b/>
              </w:rPr>
            </w:pPr>
            <w:r>
              <w:rPr>
                <w:rFonts w:ascii="Times New Roman" w:eastAsia="Times New Roman" w:hAnsi="Times New Roman" w:cs="Times New Roman"/>
                <w:b/>
                <w:lang w:eastAsia="ar-SA"/>
              </w:rPr>
              <w:t>измерения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3FDD2A3C" w14:textId="77777777" w:rsidR="00BD0685" w:rsidRDefault="00000000">
            <w:pPr>
              <w:pStyle w:val="Standard"/>
              <w:widowControl w:val="0"/>
              <w:spacing w:after="0"/>
              <w:jc w:val="center"/>
              <w:rPr>
                <w:rFonts w:ascii="Times New Roman" w:hAnsi="Times New Roman" w:cs="Times New Roman"/>
                <w:b/>
              </w:rPr>
            </w:pPr>
            <w:r>
              <w:rPr>
                <w:rFonts w:ascii="Times New Roman" w:eastAsia="Times New Roman" w:hAnsi="Times New Roman" w:cs="Times New Roman"/>
                <w:b/>
                <w:lang w:eastAsia="ar-SA"/>
              </w:rPr>
              <w:t>Кол-во</w:t>
            </w:r>
          </w:p>
        </w:tc>
        <w:tc>
          <w:tcPr>
            <w:tcW w:w="1842" w:type="dxa"/>
            <w:tcBorders>
              <w:top w:val="single" w:sz="4" w:space="0" w:color="000000"/>
              <w:left w:val="single" w:sz="4" w:space="0" w:color="000000"/>
              <w:bottom w:val="single" w:sz="4" w:space="0" w:color="000000"/>
              <w:right w:val="single" w:sz="4" w:space="0" w:color="000000"/>
            </w:tcBorders>
            <w:vAlign w:val="center"/>
          </w:tcPr>
          <w:p w14:paraId="22AA21E1" w14:textId="77777777" w:rsidR="00BD0685" w:rsidRDefault="00000000">
            <w:pPr>
              <w:pStyle w:val="Standard"/>
              <w:widowControl w:val="0"/>
              <w:spacing w:after="0"/>
              <w:jc w:val="center"/>
              <w:rPr>
                <w:rFonts w:ascii="Times New Roman" w:hAnsi="Times New Roman" w:cs="Times New Roman"/>
                <w:b/>
              </w:rPr>
            </w:pPr>
            <w:r>
              <w:rPr>
                <w:rFonts w:ascii="Times New Roman" w:eastAsia="Times New Roman" w:hAnsi="Times New Roman" w:cs="Times New Roman"/>
                <w:b/>
                <w:lang w:eastAsia="ar-SA"/>
              </w:rPr>
              <w:t>Стоимость за единицу (с или без НДС), руб.</w:t>
            </w:r>
          </w:p>
        </w:tc>
        <w:tc>
          <w:tcPr>
            <w:tcW w:w="1409" w:type="dxa"/>
            <w:tcBorders>
              <w:top w:val="single" w:sz="4" w:space="0" w:color="000000"/>
              <w:left w:val="single" w:sz="4" w:space="0" w:color="000000"/>
              <w:bottom w:val="single" w:sz="4" w:space="0" w:color="000000"/>
              <w:right w:val="single" w:sz="4" w:space="0" w:color="000000"/>
            </w:tcBorders>
            <w:vAlign w:val="center"/>
          </w:tcPr>
          <w:p w14:paraId="73E285A8" w14:textId="77777777" w:rsidR="00BD0685" w:rsidRDefault="00000000">
            <w:pPr>
              <w:pStyle w:val="Standard"/>
              <w:widowControl w:val="0"/>
              <w:spacing w:after="0"/>
              <w:jc w:val="center"/>
              <w:rPr>
                <w:rFonts w:ascii="Times New Roman" w:hAnsi="Times New Roman" w:cs="Times New Roman"/>
                <w:b/>
              </w:rPr>
            </w:pPr>
            <w:r>
              <w:rPr>
                <w:rFonts w:ascii="Times New Roman" w:eastAsia="Times New Roman" w:hAnsi="Times New Roman" w:cs="Times New Roman"/>
                <w:b/>
                <w:lang w:eastAsia="ar-SA"/>
              </w:rPr>
              <w:t>Сумма (с или без НДС) руб.</w:t>
            </w:r>
          </w:p>
        </w:tc>
      </w:tr>
      <w:tr w:rsidR="00BD0685" w14:paraId="1D2D3DB8" w14:textId="77777777">
        <w:trPr>
          <w:trHeight w:val="327"/>
        </w:trPr>
        <w:tc>
          <w:tcPr>
            <w:tcW w:w="560" w:type="dxa"/>
            <w:tcBorders>
              <w:top w:val="single" w:sz="4" w:space="0" w:color="000000"/>
              <w:left w:val="single" w:sz="4" w:space="0" w:color="000000"/>
              <w:bottom w:val="single" w:sz="4" w:space="0" w:color="000000"/>
              <w:right w:val="single" w:sz="4" w:space="0" w:color="000000"/>
            </w:tcBorders>
            <w:vAlign w:val="center"/>
          </w:tcPr>
          <w:p w14:paraId="17AA8A2A" w14:textId="77777777" w:rsidR="00BD0685" w:rsidRDefault="00BD0685">
            <w:pPr>
              <w:pStyle w:val="aff1"/>
              <w:widowControl w:val="0"/>
              <w:numPr>
                <w:ilvl w:val="0"/>
                <w:numId w:val="5"/>
              </w:numPr>
              <w:ind w:left="0" w:firstLine="0"/>
              <w:jc w:val="center"/>
              <w:rPr>
                <w:rFonts w:ascii="Times New Roman" w:hAnsi="Times New Roman" w:cs="Times New Roman"/>
              </w:rPr>
            </w:pPr>
          </w:p>
        </w:tc>
        <w:tc>
          <w:tcPr>
            <w:tcW w:w="4126" w:type="dxa"/>
            <w:tcBorders>
              <w:top w:val="single" w:sz="4" w:space="0" w:color="000000"/>
              <w:left w:val="single" w:sz="4" w:space="0" w:color="000000"/>
              <w:bottom w:val="single" w:sz="4" w:space="0" w:color="000000"/>
              <w:right w:val="single" w:sz="4" w:space="0" w:color="000000"/>
            </w:tcBorders>
            <w:vAlign w:val="center"/>
          </w:tcPr>
          <w:p w14:paraId="04833C3C" w14:textId="77777777" w:rsidR="00BD0685" w:rsidRDefault="00BD0685">
            <w:pPr>
              <w:pStyle w:val="Standard"/>
              <w:widowControl w:val="0"/>
              <w:spacing w:after="0"/>
              <w:jc w:val="left"/>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9AA8E82" w14:textId="77777777" w:rsidR="00BD0685" w:rsidRDefault="00BD0685">
            <w:pPr>
              <w:pStyle w:val="Standard"/>
              <w:widowControl w:val="0"/>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F29DA5B" w14:textId="77777777" w:rsidR="00BD0685" w:rsidRDefault="00BD0685">
            <w:pPr>
              <w:pStyle w:val="Standard"/>
              <w:widowControl w:val="0"/>
              <w:spacing w:after="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63AAB9AF" w14:textId="77777777" w:rsidR="00BD0685" w:rsidRDefault="00BD0685">
            <w:pPr>
              <w:pStyle w:val="Standard"/>
              <w:widowControl w:val="0"/>
              <w:spacing w:after="0"/>
              <w:jc w:val="center"/>
              <w:rPr>
                <w:rFonts w:ascii="Times New Roman" w:hAnsi="Times New Roman" w:cs="Times New Roman"/>
              </w:rPr>
            </w:pPr>
          </w:p>
        </w:tc>
        <w:tc>
          <w:tcPr>
            <w:tcW w:w="1409" w:type="dxa"/>
            <w:tcBorders>
              <w:top w:val="single" w:sz="4" w:space="0" w:color="000000"/>
              <w:left w:val="single" w:sz="4" w:space="0" w:color="000000"/>
              <w:bottom w:val="single" w:sz="4" w:space="0" w:color="000000"/>
              <w:right w:val="single" w:sz="4" w:space="0" w:color="000000"/>
            </w:tcBorders>
            <w:vAlign w:val="center"/>
          </w:tcPr>
          <w:p w14:paraId="27A26C9B" w14:textId="77777777" w:rsidR="00BD0685" w:rsidRDefault="00BD0685">
            <w:pPr>
              <w:pStyle w:val="Standard"/>
              <w:widowControl w:val="0"/>
              <w:spacing w:after="0"/>
              <w:jc w:val="center"/>
              <w:rPr>
                <w:rFonts w:ascii="Times New Roman" w:hAnsi="Times New Roman" w:cs="Times New Roman"/>
              </w:rPr>
            </w:pPr>
          </w:p>
        </w:tc>
      </w:tr>
      <w:tr w:rsidR="00BD0685" w14:paraId="2583DA76" w14:textId="77777777">
        <w:trPr>
          <w:trHeight w:val="275"/>
        </w:trPr>
        <w:tc>
          <w:tcPr>
            <w:tcW w:w="560" w:type="dxa"/>
            <w:tcBorders>
              <w:top w:val="single" w:sz="4" w:space="0" w:color="000000"/>
              <w:left w:val="single" w:sz="4" w:space="0" w:color="000000"/>
              <w:bottom w:val="single" w:sz="4" w:space="0" w:color="000000"/>
              <w:right w:val="single" w:sz="4" w:space="0" w:color="000000"/>
            </w:tcBorders>
            <w:vAlign w:val="center"/>
          </w:tcPr>
          <w:p w14:paraId="6BA5734A" w14:textId="77777777" w:rsidR="00BD0685" w:rsidRDefault="00BD0685">
            <w:pPr>
              <w:pStyle w:val="aff1"/>
              <w:widowControl w:val="0"/>
              <w:numPr>
                <w:ilvl w:val="0"/>
                <w:numId w:val="6"/>
              </w:numPr>
              <w:ind w:left="0" w:firstLine="0"/>
              <w:jc w:val="center"/>
              <w:rPr>
                <w:rFonts w:ascii="Times New Roman" w:hAnsi="Times New Roman" w:cs="Times New Roman"/>
              </w:rPr>
            </w:pPr>
          </w:p>
        </w:tc>
        <w:tc>
          <w:tcPr>
            <w:tcW w:w="4126" w:type="dxa"/>
            <w:tcBorders>
              <w:top w:val="single" w:sz="4" w:space="0" w:color="000000"/>
              <w:left w:val="single" w:sz="4" w:space="0" w:color="000000"/>
              <w:bottom w:val="single" w:sz="4" w:space="0" w:color="000000"/>
              <w:right w:val="single" w:sz="4" w:space="0" w:color="000000"/>
            </w:tcBorders>
            <w:vAlign w:val="center"/>
          </w:tcPr>
          <w:p w14:paraId="4544C79B" w14:textId="77777777" w:rsidR="00BD0685" w:rsidRDefault="00BD0685">
            <w:pPr>
              <w:pStyle w:val="Standard"/>
              <w:widowControl w:val="0"/>
              <w:spacing w:after="0"/>
              <w:jc w:val="left"/>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AAA6A89" w14:textId="77777777" w:rsidR="00BD0685" w:rsidRDefault="00BD0685">
            <w:pPr>
              <w:pStyle w:val="Standard"/>
              <w:widowControl w:val="0"/>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6C5F2D1" w14:textId="77777777" w:rsidR="00BD0685" w:rsidRDefault="00BD0685">
            <w:pPr>
              <w:pStyle w:val="Standard"/>
              <w:widowControl w:val="0"/>
              <w:spacing w:after="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3012F3E" w14:textId="77777777" w:rsidR="00BD0685" w:rsidRDefault="00BD0685">
            <w:pPr>
              <w:pStyle w:val="Standard"/>
              <w:widowControl w:val="0"/>
              <w:spacing w:after="0"/>
              <w:jc w:val="center"/>
              <w:rPr>
                <w:rFonts w:ascii="Times New Roman" w:hAnsi="Times New Roman" w:cs="Times New Roman"/>
              </w:rPr>
            </w:pPr>
          </w:p>
        </w:tc>
        <w:tc>
          <w:tcPr>
            <w:tcW w:w="1409" w:type="dxa"/>
            <w:tcBorders>
              <w:top w:val="single" w:sz="4" w:space="0" w:color="000000"/>
              <w:left w:val="single" w:sz="4" w:space="0" w:color="000000"/>
              <w:bottom w:val="single" w:sz="4" w:space="0" w:color="000000"/>
              <w:right w:val="single" w:sz="4" w:space="0" w:color="000000"/>
            </w:tcBorders>
            <w:vAlign w:val="center"/>
          </w:tcPr>
          <w:p w14:paraId="7F7E25FA" w14:textId="77777777" w:rsidR="00BD0685" w:rsidRDefault="00BD0685">
            <w:pPr>
              <w:pStyle w:val="Standard"/>
              <w:widowControl w:val="0"/>
              <w:spacing w:after="0"/>
              <w:jc w:val="center"/>
              <w:rPr>
                <w:rFonts w:ascii="Times New Roman" w:hAnsi="Times New Roman" w:cs="Times New Roman"/>
              </w:rPr>
            </w:pPr>
          </w:p>
        </w:tc>
      </w:tr>
      <w:tr w:rsidR="00BD0685" w14:paraId="6F69091D" w14:textId="77777777">
        <w:trPr>
          <w:trHeight w:val="367"/>
        </w:trPr>
        <w:tc>
          <w:tcPr>
            <w:tcW w:w="10204" w:type="dxa"/>
            <w:gridSpan w:val="6"/>
            <w:tcBorders>
              <w:top w:val="single" w:sz="4" w:space="0" w:color="000000"/>
              <w:left w:val="single" w:sz="4" w:space="0" w:color="000000"/>
              <w:bottom w:val="single" w:sz="4" w:space="0" w:color="000000"/>
              <w:right w:val="single" w:sz="4" w:space="0" w:color="000000"/>
            </w:tcBorders>
            <w:vAlign w:val="center"/>
          </w:tcPr>
          <w:p w14:paraId="4E60B769" w14:textId="77777777" w:rsidR="00BD0685" w:rsidRDefault="00000000">
            <w:pPr>
              <w:pStyle w:val="Standard"/>
              <w:widowControl w:val="0"/>
              <w:spacing w:after="0"/>
              <w:rPr>
                <w:rFonts w:ascii="Times New Roman" w:hAnsi="Times New Roman" w:cs="Times New Roman"/>
              </w:rPr>
            </w:pPr>
            <w:r>
              <w:rPr>
                <w:rFonts w:ascii="Times New Roman" w:eastAsia="Times New Roman" w:hAnsi="Times New Roman" w:cs="Times New Roman"/>
                <w:b/>
                <w:lang w:eastAsia="ar-SA"/>
              </w:rPr>
              <w:t xml:space="preserve">ИТОГО: </w:t>
            </w:r>
          </w:p>
        </w:tc>
      </w:tr>
    </w:tbl>
    <w:p w14:paraId="2B8F92CD" w14:textId="77777777" w:rsidR="00BD0685" w:rsidRDefault="00000000">
      <w:pPr>
        <w:pStyle w:val="Standard"/>
        <w:spacing w:after="0"/>
        <w:rPr>
          <w:rFonts w:ascii="Times New Roman" w:hAnsi="Times New Roman" w:cs="Times New Roman"/>
          <w:b/>
        </w:rPr>
      </w:pPr>
      <w:r>
        <w:rPr>
          <w:rFonts w:ascii="Times New Roman" w:eastAsia="Times New Roman" w:hAnsi="Times New Roman" w:cs="Times New Roman"/>
          <w:b/>
        </w:rPr>
        <w:t xml:space="preserve">                                                                                                                                          </w:t>
      </w:r>
    </w:p>
    <w:p w14:paraId="3DFF804A" w14:textId="77777777" w:rsidR="00BD0685" w:rsidRDefault="00000000">
      <w:pPr>
        <w:pStyle w:val="Standard"/>
        <w:spacing w:after="0"/>
        <w:jc w:val="left"/>
        <w:rPr>
          <w:rFonts w:ascii="Times New Roman" w:hAnsi="Times New Roman" w:cs="Times New Roman"/>
          <w:b/>
        </w:rPr>
      </w:pPr>
      <w:r>
        <w:rPr>
          <w:rFonts w:ascii="Times New Roman" w:eastAsia="Times New Roman" w:hAnsi="Times New Roman" w:cs="Times New Roman"/>
          <w:b/>
        </w:rPr>
        <w:t xml:space="preserve">                                                                                                                                                                             </w:t>
      </w:r>
    </w:p>
    <w:tbl>
      <w:tblPr>
        <w:tblW w:w="5000" w:type="pct"/>
        <w:tblInd w:w="108" w:type="dxa"/>
        <w:tblLayout w:type="fixed"/>
        <w:tblLook w:val="0000" w:firstRow="0" w:lastRow="0" w:firstColumn="0" w:lastColumn="0" w:noHBand="0" w:noVBand="0"/>
      </w:tblPr>
      <w:tblGrid>
        <w:gridCol w:w="5250"/>
        <w:gridCol w:w="4955"/>
      </w:tblGrid>
      <w:tr w:rsidR="00BD0685" w14:paraId="3A2525B6" w14:textId="77777777">
        <w:tc>
          <w:tcPr>
            <w:tcW w:w="5249" w:type="dxa"/>
          </w:tcPr>
          <w:p w14:paraId="0DE96B1B" w14:textId="77777777" w:rsidR="00BD0685" w:rsidRDefault="00000000">
            <w:pPr>
              <w:pStyle w:val="Standard"/>
              <w:widowControl w:val="0"/>
              <w:spacing w:after="0"/>
              <w:rPr>
                <w:rFonts w:ascii="Times New Roman" w:hAnsi="Times New Roman" w:cs="Times New Roman"/>
              </w:rPr>
            </w:pPr>
            <w:r>
              <w:rPr>
                <w:rFonts w:ascii="Times New Roman" w:eastAsia="Times New Roman" w:hAnsi="Times New Roman" w:cs="Times New Roman"/>
                <w:b/>
              </w:rPr>
              <w:t>ЗАКАЗЧИК</w:t>
            </w:r>
            <w:r>
              <w:rPr>
                <w:rFonts w:ascii="Times New Roman" w:eastAsia="Times New Roman" w:hAnsi="Times New Roman" w:cs="Times New Roman"/>
              </w:rPr>
              <w:t>:</w:t>
            </w:r>
          </w:p>
          <w:p w14:paraId="4EBEA494" w14:textId="77777777" w:rsidR="00BD0685" w:rsidRDefault="00BD0685">
            <w:pPr>
              <w:pStyle w:val="Standard"/>
              <w:widowControl w:val="0"/>
              <w:spacing w:after="0"/>
              <w:rPr>
                <w:rFonts w:ascii="Times New Roman" w:hAnsi="Times New Roman" w:cs="Times New Roman"/>
                <w:b/>
              </w:rPr>
            </w:pPr>
          </w:p>
          <w:p w14:paraId="02BC9D55"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lang w:eastAsia="ar-SA"/>
              </w:rPr>
              <w:t>Первый заместитель директора</w:t>
            </w:r>
          </w:p>
          <w:p w14:paraId="18EC7802" w14:textId="77777777" w:rsidR="00BD0685" w:rsidRDefault="00BD0685">
            <w:pPr>
              <w:pStyle w:val="Standard"/>
              <w:widowControl w:val="0"/>
              <w:rPr>
                <w:rFonts w:ascii="Times New Roman" w:hAnsi="Times New Roman" w:cs="Times New Roman"/>
                <w:bCs/>
              </w:rPr>
            </w:pPr>
          </w:p>
          <w:p w14:paraId="42C4AC10"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bCs/>
                <w:lang w:eastAsia="ar-SA"/>
              </w:rPr>
              <w:t>___________________ И.К. Нагорных</w:t>
            </w:r>
          </w:p>
          <w:p w14:paraId="0E09A94C" w14:textId="77777777" w:rsidR="00BD0685" w:rsidRDefault="00000000">
            <w:pPr>
              <w:pStyle w:val="Standard"/>
              <w:widowControl w:val="0"/>
              <w:rPr>
                <w:rFonts w:ascii="Times New Roman" w:hAnsi="Times New Roman" w:cs="Times New Roman"/>
              </w:rPr>
            </w:pPr>
            <w:r>
              <w:rPr>
                <w:rFonts w:ascii="Times New Roman" w:eastAsia="Times New Roman" w:hAnsi="Times New Roman" w:cs="Times New Roman"/>
              </w:rPr>
              <w:t>(Подписано ЭЦП)</w:t>
            </w:r>
          </w:p>
          <w:p w14:paraId="23B08707" w14:textId="77777777" w:rsidR="00BD0685" w:rsidRDefault="00BD0685">
            <w:pPr>
              <w:pStyle w:val="Standard"/>
              <w:widowControl w:val="0"/>
              <w:spacing w:after="0"/>
              <w:rPr>
                <w:rFonts w:ascii="Times New Roman" w:hAnsi="Times New Roman" w:cs="Times New Roman"/>
              </w:rPr>
            </w:pPr>
          </w:p>
        </w:tc>
        <w:tc>
          <w:tcPr>
            <w:tcW w:w="4955" w:type="dxa"/>
          </w:tcPr>
          <w:p w14:paraId="4638D6C8" w14:textId="77777777" w:rsidR="00BD0685" w:rsidRDefault="00000000">
            <w:pPr>
              <w:pStyle w:val="Standard"/>
              <w:widowControl w:val="0"/>
              <w:spacing w:after="0"/>
              <w:rPr>
                <w:rFonts w:ascii="Times New Roman" w:hAnsi="Times New Roman" w:cs="Times New Roman"/>
              </w:rPr>
            </w:pPr>
            <w:r>
              <w:rPr>
                <w:rFonts w:ascii="Times New Roman" w:eastAsia="Times New Roman" w:hAnsi="Times New Roman" w:cs="Times New Roman"/>
                <w:b/>
              </w:rPr>
              <w:t>ПОСТАВЩИК</w:t>
            </w:r>
            <w:r>
              <w:rPr>
                <w:rFonts w:ascii="Times New Roman" w:eastAsia="Times New Roman" w:hAnsi="Times New Roman" w:cs="Times New Roman"/>
              </w:rPr>
              <w:t>:</w:t>
            </w:r>
          </w:p>
          <w:p w14:paraId="0D949C30" w14:textId="77777777" w:rsidR="00BD0685" w:rsidRDefault="00BD0685">
            <w:pPr>
              <w:pStyle w:val="Standard"/>
              <w:widowControl w:val="0"/>
              <w:spacing w:after="0"/>
              <w:rPr>
                <w:rFonts w:ascii="Times New Roman" w:hAnsi="Times New Roman" w:cs="Times New Roman"/>
                <w:b/>
              </w:rPr>
            </w:pPr>
          </w:p>
          <w:p w14:paraId="193895A3" w14:textId="77777777" w:rsidR="00BD0685" w:rsidRDefault="00BD0685">
            <w:pPr>
              <w:pStyle w:val="Standard"/>
              <w:widowControl w:val="0"/>
              <w:rPr>
                <w:rFonts w:ascii="Times New Roman" w:hAnsi="Times New Roman" w:cs="Times New Roman"/>
                <w:bCs/>
              </w:rPr>
            </w:pPr>
          </w:p>
          <w:p w14:paraId="2AD14A89" w14:textId="77777777" w:rsidR="00BD0685" w:rsidRDefault="00BD0685">
            <w:pPr>
              <w:pStyle w:val="Standard"/>
              <w:widowControl w:val="0"/>
              <w:spacing w:after="0"/>
              <w:rPr>
                <w:rFonts w:ascii="Times New Roman" w:hAnsi="Times New Roman" w:cs="Times New Roman"/>
              </w:rPr>
            </w:pPr>
          </w:p>
        </w:tc>
      </w:tr>
    </w:tbl>
    <w:p w14:paraId="3E249CF2" w14:textId="77777777" w:rsidR="00BD0685" w:rsidRDefault="00BD0685">
      <w:pPr>
        <w:pStyle w:val="Standard"/>
        <w:spacing w:after="0"/>
        <w:rPr>
          <w:rFonts w:ascii="Times New Roman" w:hAnsi="Times New Roman" w:cs="Times New Roman"/>
        </w:rPr>
      </w:pPr>
    </w:p>
    <w:p w14:paraId="1DA5C3FC" w14:textId="77777777" w:rsidR="00BD0685" w:rsidRDefault="00BD0685">
      <w:pPr>
        <w:rPr>
          <w:rFonts w:ascii="Times New Roman" w:hAnsi="Times New Roman" w:cs="Times New Roman"/>
        </w:rPr>
      </w:pPr>
    </w:p>
    <w:sectPr w:rsidR="00BD0685">
      <w:headerReference w:type="default" r:id="rId12"/>
      <w:footerReference w:type="default" r:id="rId13"/>
      <w:headerReference w:type="first" r:id="rId14"/>
      <w:footerReference w:type="first" r:id="rId15"/>
      <w:pgSz w:w="11906" w:h="16838"/>
      <w:pgMar w:top="777" w:right="567" w:bottom="77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63C0F" w14:textId="77777777" w:rsidR="00307A78" w:rsidRDefault="00307A78">
      <w:pPr>
        <w:rPr>
          <w:rFonts w:hint="eastAsia"/>
        </w:rPr>
      </w:pPr>
      <w:r>
        <w:separator/>
      </w:r>
    </w:p>
  </w:endnote>
  <w:endnote w:type="continuationSeparator" w:id="0">
    <w:p w14:paraId="3871F77D" w14:textId="77777777" w:rsidR="00307A78" w:rsidRDefault="00307A7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ans">
    <w:altName w:val="Aria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4CDC" w14:textId="77777777" w:rsidR="00BD0685" w:rsidRDefault="00BD0685">
    <w:pPr>
      <w:pStyle w:val="afd"/>
      <w:spacing w:line="9" w:lineRule="auto"/>
      <w:rPr>
        <w:rFonts w:hint="eastAsi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13A1F" w14:textId="77777777" w:rsidR="00BD0685" w:rsidRDefault="00BD0685">
    <w:pPr>
      <w:pStyle w:val="afd"/>
      <w:spacing w:line="9" w:lineRule="auto"/>
      <w:rPr>
        <w:rFonts w:hint="eastAsi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CF56" w14:textId="77777777" w:rsidR="00BD0685" w:rsidRDefault="00BD0685">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EEFFF" w14:textId="77777777" w:rsidR="00307A78" w:rsidRDefault="00307A78">
      <w:pPr>
        <w:rPr>
          <w:rFonts w:hint="eastAsia"/>
        </w:rPr>
      </w:pPr>
      <w:r>
        <w:separator/>
      </w:r>
    </w:p>
  </w:footnote>
  <w:footnote w:type="continuationSeparator" w:id="0">
    <w:p w14:paraId="61EA8ECF" w14:textId="77777777" w:rsidR="00307A78" w:rsidRDefault="00307A7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7886" w14:textId="77777777" w:rsidR="00BD0685" w:rsidRDefault="00000000">
    <w:pPr>
      <w:pStyle w:val="af8"/>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E84C" w14:textId="77777777" w:rsidR="00BD0685" w:rsidRDefault="00000000">
    <w:pPr>
      <w:pStyle w:val="af8"/>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7</w:t>
    </w:r>
    <w:r>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4A6D" w14:textId="77777777" w:rsidR="00BD0685" w:rsidRDefault="00BD0685">
    <w:pPr>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37FC0" w14:textId="77777777" w:rsidR="00BD0685" w:rsidRDefault="00000000">
    <w:pPr>
      <w:pStyle w:val="af8"/>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C6A1" w14:textId="77777777" w:rsidR="00BD0685" w:rsidRDefault="00BD0685">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50B9"/>
    <w:multiLevelType w:val="hybridMultilevel"/>
    <w:tmpl w:val="2B9451DA"/>
    <w:lvl w:ilvl="0" w:tplc="686A041A">
      <w:start w:val="1"/>
      <w:numFmt w:val="decimal"/>
      <w:lvlText w:val="%1."/>
      <w:lvlJc w:val="left"/>
      <w:pPr>
        <w:tabs>
          <w:tab w:val="num" w:pos="0"/>
        </w:tabs>
        <w:ind w:left="643" w:hanging="360"/>
      </w:pPr>
    </w:lvl>
    <w:lvl w:ilvl="1" w:tplc="C4405FC0">
      <w:start w:val="1"/>
      <w:numFmt w:val="lowerLetter"/>
      <w:lvlText w:val="%2."/>
      <w:lvlJc w:val="left"/>
      <w:pPr>
        <w:tabs>
          <w:tab w:val="num" w:pos="0"/>
        </w:tabs>
        <w:ind w:left="1363" w:hanging="360"/>
      </w:pPr>
    </w:lvl>
    <w:lvl w:ilvl="2" w:tplc="A90831EC">
      <w:start w:val="1"/>
      <w:numFmt w:val="lowerRoman"/>
      <w:lvlText w:val="%3."/>
      <w:lvlJc w:val="right"/>
      <w:pPr>
        <w:tabs>
          <w:tab w:val="num" w:pos="0"/>
        </w:tabs>
        <w:ind w:left="2083" w:hanging="180"/>
      </w:pPr>
    </w:lvl>
    <w:lvl w:ilvl="3" w:tplc="97CC02E6">
      <w:start w:val="1"/>
      <w:numFmt w:val="decimal"/>
      <w:lvlText w:val="%4."/>
      <w:lvlJc w:val="left"/>
      <w:pPr>
        <w:tabs>
          <w:tab w:val="num" w:pos="0"/>
        </w:tabs>
        <w:ind w:left="2803" w:hanging="360"/>
      </w:pPr>
    </w:lvl>
    <w:lvl w:ilvl="4" w:tplc="A79239C4">
      <w:start w:val="1"/>
      <w:numFmt w:val="lowerLetter"/>
      <w:lvlText w:val="%5."/>
      <w:lvlJc w:val="left"/>
      <w:pPr>
        <w:tabs>
          <w:tab w:val="num" w:pos="0"/>
        </w:tabs>
        <w:ind w:left="3523" w:hanging="360"/>
      </w:pPr>
    </w:lvl>
    <w:lvl w:ilvl="5" w:tplc="9B2A4538">
      <w:start w:val="1"/>
      <w:numFmt w:val="lowerRoman"/>
      <w:lvlText w:val="%6."/>
      <w:lvlJc w:val="right"/>
      <w:pPr>
        <w:tabs>
          <w:tab w:val="num" w:pos="0"/>
        </w:tabs>
        <w:ind w:left="4243" w:hanging="180"/>
      </w:pPr>
    </w:lvl>
    <w:lvl w:ilvl="6" w:tplc="FC90D128">
      <w:start w:val="1"/>
      <w:numFmt w:val="decimal"/>
      <w:lvlText w:val="%7."/>
      <w:lvlJc w:val="left"/>
      <w:pPr>
        <w:tabs>
          <w:tab w:val="num" w:pos="0"/>
        </w:tabs>
        <w:ind w:left="4963" w:hanging="360"/>
      </w:pPr>
    </w:lvl>
    <w:lvl w:ilvl="7" w:tplc="A55EB32E">
      <w:start w:val="1"/>
      <w:numFmt w:val="lowerLetter"/>
      <w:lvlText w:val="%8."/>
      <w:lvlJc w:val="left"/>
      <w:pPr>
        <w:tabs>
          <w:tab w:val="num" w:pos="0"/>
        </w:tabs>
        <w:ind w:left="5683" w:hanging="360"/>
      </w:pPr>
    </w:lvl>
    <w:lvl w:ilvl="8" w:tplc="5994E5AA">
      <w:start w:val="1"/>
      <w:numFmt w:val="lowerRoman"/>
      <w:lvlText w:val="%9."/>
      <w:lvlJc w:val="right"/>
      <w:pPr>
        <w:tabs>
          <w:tab w:val="num" w:pos="0"/>
        </w:tabs>
        <w:ind w:left="6403" w:hanging="180"/>
      </w:pPr>
    </w:lvl>
  </w:abstractNum>
  <w:abstractNum w:abstractNumId="1" w15:restartNumberingAfterBreak="0">
    <w:nsid w:val="20E1014F"/>
    <w:multiLevelType w:val="hybridMultilevel"/>
    <w:tmpl w:val="C486E538"/>
    <w:lvl w:ilvl="0" w:tplc="286AAF3C">
      <w:start w:val="1"/>
      <w:numFmt w:val="bullet"/>
      <w:lvlText w:val="–"/>
      <w:lvlJc w:val="left"/>
      <w:pPr>
        <w:ind w:left="709" w:hanging="360"/>
      </w:pPr>
      <w:rPr>
        <w:rFonts w:ascii="Liberation Sans" w:eastAsia="Liberation Sans" w:hAnsi="Liberation Sans" w:cs="Liberation Sans" w:hint="default"/>
      </w:rPr>
    </w:lvl>
    <w:lvl w:ilvl="1" w:tplc="05640E76">
      <w:start w:val="1"/>
      <w:numFmt w:val="bullet"/>
      <w:lvlText w:val="o"/>
      <w:lvlJc w:val="left"/>
      <w:pPr>
        <w:ind w:left="1429" w:hanging="360"/>
      </w:pPr>
      <w:rPr>
        <w:rFonts w:ascii="Courier New" w:eastAsia="Courier New" w:hAnsi="Courier New" w:cs="Courier New" w:hint="default"/>
      </w:rPr>
    </w:lvl>
    <w:lvl w:ilvl="2" w:tplc="34BEDC98">
      <w:start w:val="1"/>
      <w:numFmt w:val="bullet"/>
      <w:lvlText w:val="§"/>
      <w:lvlJc w:val="left"/>
      <w:pPr>
        <w:ind w:left="2149" w:hanging="360"/>
      </w:pPr>
      <w:rPr>
        <w:rFonts w:ascii="Wingdings" w:eastAsia="Wingdings" w:hAnsi="Wingdings" w:cs="Wingdings" w:hint="default"/>
      </w:rPr>
    </w:lvl>
    <w:lvl w:ilvl="3" w:tplc="6AEEBED6">
      <w:start w:val="1"/>
      <w:numFmt w:val="bullet"/>
      <w:lvlText w:val="·"/>
      <w:lvlJc w:val="left"/>
      <w:pPr>
        <w:ind w:left="2869" w:hanging="360"/>
      </w:pPr>
      <w:rPr>
        <w:rFonts w:ascii="Symbol" w:eastAsia="Symbol" w:hAnsi="Symbol" w:cs="Symbol" w:hint="default"/>
      </w:rPr>
    </w:lvl>
    <w:lvl w:ilvl="4" w:tplc="BE08B0DC">
      <w:start w:val="1"/>
      <w:numFmt w:val="bullet"/>
      <w:lvlText w:val="o"/>
      <w:lvlJc w:val="left"/>
      <w:pPr>
        <w:ind w:left="3589" w:hanging="360"/>
      </w:pPr>
      <w:rPr>
        <w:rFonts w:ascii="Courier New" w:eastAsia="Courier New" w:hAnsi="Courier New" w:cs="Courier New" w:hint="default"/>
      </w:rPr>
    </w:lvl>
    <w:lvl w:ilvl="5" w:tplc="67F46DFA">
      <w:start w:val="1"/>
      <w:numFmt w:val="bullet"/>
      <w:lvlText w:val="§"/>
      <w:lvlJc w:val="left"/>
      <w:pPr>
        <w:ind w:left="4309" w:hanging="360"/>
      </w:pPr>
      <w:rPr>
        <w:rFonts w:ascii="Wingdings" w:eastAsia="Wingdings" w:hAnsi="Wingdings" w:cs="Wingdings" w:hint="default"/>
      </w:rPr>
    </w:lvl>
    <w:lvl w:ilvl="6" w:tplc="95A20908">
      <w:start w:val="1"/>
      <w:numFmt w:val="bullet"/>
      <w:lvlText w:val="·"/>
      <w:lvlJc w:val="left"/>
      <w:pPr>
        <w:ind w:left="5029" w:hanging="360"/>
      </w:pPr>
      <w:rPr>
        <w:rFonts w:ascii="Symbol" w:eastAsia="Symbol" w:hAnsi="Symbol" w:cs="Symbol" w:hint="default"/>
      </w:rPr>
    </w:lvl>
    <w:lvl w:ilvl="7" w:tplc="D4460508">
      <w:start w:val="1"/>
      <w:numFmt w:val="bullet"/>
      <w:lvlText w:val="o"/>
      <w:lvlJc w:val="left"/>
      <w:pPr>
        <w:ind w:left="5749" w:hanging="360"/>
      </w:pPr>
      <w:rPr>
        <w:rFonts w:ascii="Courier New" w:eastAsia="Courier New" w:hAnsi="Courier New" w:cs="Courier New" w:hint="default"/>
      </w:rPr>
    </w:lvl>
    <w:lvl w:ilvl="8" w:tplc="5282B01E">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432C2321"/>
    <w:multiLevelType w:val="multilevel"/>
    <w:tmpl w:val="9DA0B2C0"/>
    <w:lvl w:ilvl="0">
      <w:start w:val="1"/>
      <w:numFmt w:val="decimal"/>
      <w:lvlText w:val="%1."/>
      <w:lvlJc w:val="left"/>
      <w:pPr>
        <w:tabs>
          <w:tab w:val="num" w:pos="0"/>
        </w:tabs>
        <w:ind w:left="420" w:hanging="420"/>
      </w:pPr>
    </w:lvl>
    <w:lvl w:ilvl="1">
      <w:start w:val="1"/>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45C72B99"/>
    <w:multiLevelType w:val="hybridMultilevel"/>
    <w:tmpl w:val="8902A0AC"/>
    <w:lvl w:ilvl="0" w:tplc="623AE32A">
      <w:start w:val="1"/>
      <w:numFmt w:val="none"/>
      <w:suff w:val="nothing"/>
      <w:lvlText w:val=""/>
      <w:lvlJc w:val="left"/>
      <w:pPr>
        <w:tabs>
          <w:tab w:val="num" w:pos="0"/>
        </w:tabs>
        <w:ind w:left="0" w:firstLine="0"/>
      </w:pPr>
    </w:lvl>
    <w:lvl w:ilvl="1" w:tplc="7F767478">
      <w:start w:val="1"/>
      <w:numFmt w:val="none"/>
      <w:suff w:val="nothing"/>
      <w:lvlText w:val=""/>
      <w:lvlJc w:val="left"/>
      <w:pPr>
        <w:tabs>
          <w:tab w:val="num" w:pos="0"/>
        </w:tabs>
        <w:ind w:left="0" w:firstLine="0"/>
      </w:pPr>
    </w:lvl>
    <w:lvl w:ilvl="2" w:tplc="AEBABDBE">
      <w:start w:val="1"/>
      <w:numFmt w:val="none"/>
      <w:suff w:val="nothing"/>
      <w:lvlText w:val=""/>
      <w:lvlJc w:val="left"/>
      <w:pPr>
        <w:tabs>
          <w:tab w:val="num" w:pos="0"/>
        </w:tabs>
        <w:ind w:left="0" w:firstLine="0"/>
      </w:pPr>
    </w:lvl>
    <w:lvl w:ilvl="3" w:tplc="DCC4FDAE">
      <w:start w:val="1"/>
      <w:numFmt w:val="none"/>
      <w:suff w:val="nothing"/>
      <w:lvlText w:val=""/>
      <w:lvlJc w:val="left"/>
      <w:pPr>
        <w:tabs>
          <w:tab w:val="num" w:pos="0"/>
        </w:tabs>
        <w:ind w:left="0" w:firstLine="0"/>
      </w:pPr>
    </w:lvl>
    <w:lvl w:ilvl="4" w:tplc="B7E8AFDE">
      <w:start w:val="1"/>
      <w:numFmt w:val="none"/>
      <w:suff w:val="nothing"/>
      <w:lvlText w:val=""/>
      <w:lvlJc w:val="left"/>
      <w:pPr>
        <w:tabs>
          <w:tab w:val="num" w:pos="0"/>
        </w:tabs>
        <w:ind w:left="0" w:firstLine="0"/>
      </w:pPr>
    </w:lvl>
    <w:lvl w:ilvl="5" w:tplc="6FC2CA26">
      <w:start w:val="1"/>
      <w:numFmt w:val="none"/>
      <w:suff w:val="nothing"/>
      <w:lvlText w:val=""/>
      <w:lvlJc w:val="left"/>
      <w:pPr>
        <w:tabs>
          <w:tab w:val="num" w:pos="0"/>
        </w:tabs>
        <w:ind w:left="0" w:firstLine="0"/>
      </w:pPr>
    </w:lvl>
    <w:lvl w:ilvl="6" w:tplc="C3088B2E">
      <w:start w:val="1"/>
      <w:numFmt w:val="none"/>
      <w:suff w:val="nothing"/>
      <w:lvlText w:val=""/>
      <w:lvlJc w:val="left"/>
      <w:pPr>
        <w:tabs>
          <w:tab w:val="num" w:pos="0"/>
        </w:tabs>
        <w:ind w:left="0" w:firstLine="0"/>
      </w:pPr>
    </w:lvl>
    <w:lvl w:ilvl="7" w:tplc="0A3CDA42">
      <w:start w:val="1"/>
      <w:numFmt w:val="none"/>
      <w:suff w:val="nothing"/>
      <w:lvlText w:val=""/>
      <w:lvlJc w:val="left"/>
      <w:pPr>
        <w:tabs>
          <w:tab w:val="num" w:pos="0"/>
        </w:tabs>
        <w:ind w:left="0" w:firstLine="0"/>
      </w:pPr>
    </w:lvl>
    <w:lvl w:ilvl="8" w:tplc="C44C1E7E">
      <w:start w:val="1"/>
      <w:numFmt w:val="none"/>
      <w:suff w:val="nothing"/>
      <w:lvlText w:val=""/>
      <w:lvlJc w:val="left"/>
      <w:pPr>
        <w:tabs>
          <w:tab w:val="num" w:pos="0"/>
        </w:tabs>
        <w:ind w:left="0" w:firstLine="0"/>
      </w:pPr>
    </w:lvl>
  </w:abstractNum>
  <w:abstractNum w:abstractNumId="4" w15:restartNumberingAfterBreak="0">
    <w:nsid w:val="7CE07D05"/>
    <w:multiLevelType w:val="hybridMultilevel"/>
    <w:tmpl w:val="0B287786"/>
    <w:lvl w:ilvl="0" w:tplc="CC0208FC">
      <w:start w:val="1"/>
      <w:numFmt w:val="decimal"/>
      <w:lvlText w:val="%1."/>
      <w:lvlJc w:val="left"/>
      <w:pPr>
        <w:tabs>
          <w:tab w:val="num" w:pos="0"/>
        </w:tabs>
        <w:ind w:left="643" w:hanging="360"/>
      </w:pPr>
    </w:lvl>
    <w:lvl w:ilvl="1" w:tplc="EB746F84">
      <w:start w:val="1"/>
      <w:numFmt w:val="lowerLetter"/>
      <w:lvlText w:val="%2."/>
      <w:lvlJc w:val="left"/>
      <w:pPr>
        <w:tabs>
          <w:tab w:val="num" w:pos="0"/>
        </w:tabs>
        <w:ind w:left="1363" w:hanging="360"/>
      </w:pPr>
    </w:lvl>
    <w:lvl w:ilvl="2" w:tplc="BD12F068">
      <w:start w:val="1"/>
      <w:numFmt w:val="lowerRoman"/>
      <w:lvlText w:val="%3."/>
      <w:lvlJc w:val="right"/>
      <w:pPr>
        <w:tabs>
          <w:tab w:val="num" w:pos="0"/>
        </w:tabs>
        <w:ind w:left="2083" w:hanging="180"/>
      </w:pPr>
    </w:lvl>
    <w:lvl w:ilvl="3" w:tplc="51C8FA4A">
      <w:start w:val="1"/>
      <w:numFmt w:val="decimal"/>
      <w:lvlText w:val="%4."/>
      <w:lvlJc w:val="left"/>
      <w:pPr>
        <w:tabs>
          <w:tab w:val="num" w:pos="0"/>
        </w:tabs>
        <w:ind w:left="2803" w:hanging="360"/>
      </w:pPr>
    </w:lvl>
    <w:lvl w:ilvl="4" w:tplc="7898BFCA">
      <w:start w:val="1"/>
      <w:numFmt w:val="lowerLetter"/>
      <w:lvlText w:val="%5."/>
      <w:lvlJc w:val="left"/>
      <w:pPr>
        <w:tabs>
          <w:tab w:val="num" w:pos="0"/>
        </w:tabs>
        <w:ind w:left="3523" w:hanging="360"/>
      </w:pPr>
    </w:lvl>
    <w:lvl w:ilvl="5" w:tplc="5A82C800">
      <w:start w:val="1"/>
      <w:numFmt w:val="lowerRoman"/>
      <w:lvlText w:val="%6."/>
      <w:lvlJc w:val="right"/>
      <w:pPr>
        <w:tabs>
          <w:tab w:val="num" w:pos="0"/>
        </w:tabs>
        <w:ind w:left="4243" w:hanging="180"/>
      </w:pPr>
    </w:lvl>
    <w:lvl w:ilvl="6" w:tplc="1B480D78">
      <w:start w:val="1"/>
      <w:numFmt w:val="decimal"/>
      <w:lvlText w:val="%7."/>
      <w:lvlJc w:val="left"/>
      <w:pPr>
        <w:tabs>
          <w:tab w:val="num" w:pos="0"/>
        </w:tabs>
        <w:ind w:left="4963" w:hanging="360"/>
      </w:pPr>
    </w:lvl>
    <w:lvl w:ilvl="7" w:tplc="032C087E">
      <w:start w:val="1"/>
      <w:numFmt w:val="lowerLetter"/>
      <w:lvlText w:val="%8."/>
      <w:lvlJc w:val="left"/>
      <w:pPr>
        <w:tabs>
          <w:tab w:val="num" w:pos="0"/>
        </w:tabs>
        <w:ind w:left="5683" w:hanging="360"/>
      </w:pPr>
    </w:lvl>
    <w:lvl w:ilvl="8" w:tplc="1E68FBEC">
      <w:start w:val="1"/>
      <w:numFmt w:val="lowerRoman"/>
      <w:lvlText w:val="%9."/>
      <w:lvlJc w:val="right"/>
      <w:pPr>
        <w:tabs>
          <w:tab w:val="num" w:pos="0"/>
        </w:tabs>
        <w:ind w:left="6403" w:hanging="180"/>
      </w:pPr>
    </w:lvl>
  </w:abstractNum>
  <w:num w:numId="1" w16cid:durableId="1155337731">
    <w:abstractNumId w:val="3"/>
  </w:num>
  <w:num w:numId="2" w16cid:durableId="1398892796">
    <w:abstractNumId w:val="2"/>
  </w:num>
  <w:num w:numId="3" w16cid:durableId="422998688">
    <w:abstractNumId w:val="0"/>
  </w:num>
  <w:num w:numId="4" w16cid:durableId="1595168142">
    <w:abstractNumId w:val="4"/>
  </w:num>
  <w:num w:numId="5" w16cid:durableId="1602451585">
    <w:abstractNumId w:val="0"/>
    <w:lvlOverride w:ilvl="0">
      <w:startOverride w:val="1"/>
    </w:lvlOverride>
  </w:num>
  <w:num w:numId="6" w16cid:durableId="2141528707">
    <w:abstractNumId w:val="0"/>
  </w:num>
  <w:num w:numId="7" w16cid:durableId="752506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685"/>
    <w:rsid w:val="00307A78"/>
    <w:rsid w:val="00574231"/>
    <w:rsid w:val="008A0B40"/>
    <w:rsid w:val="009818CF"/>
    <w:rsid w:val="00B32169"/>
    <w:rsid w:val="00BD0685"/>
    <w:rsid w:val="00DF6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A86E7"/>
  <w15:docId w15:val="{2B7EBA4C-D3E3-46D2-B4D4-FB379C5AB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Liberation Serif" w:eastAsia="NSimSun" w:hAnsi="Liberation Serif" w:cs="Arial Unicode MS"/>
      <w:sz w:val="24"/>
      <w:szCs w:val="24"/>
      <w:lang w:eastAsia="zh-CN" w:bidi="hi-IN"/>
      <w14:ligatures w14:val="none"/>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erChar">
    <w:name w:val="Footer Char"/>
    <w:basedOn w:val="a0"/>
    <w:uiPriority w:val="99"/>
  </w:style>
  <w:style w:type="character" w:customStyle="1" w:styleId="CaptionChar">
    <w:name w:val="Caption Char"/>
    <w:basedOn w:val="a0"/>
    <w:uiPriority w:val="35"/>
    <w:rPr>
      <w:b/>
      <w:bCs/>
      <w:color w:val="4472C4"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aa">
    <w:name w:val="Нижний колонтитул Знак"/>
    <w:basedOn w:val="a0"/>
    <w:link w:val="ab"/>
    <w:uiPriority w:val="99"/>
  </w:style>
  <w:style w:type="character" w:customStyle="1" w:styleId="ac">
    <w:name w:val="Название объекта Знак"/>
    <w:basedOn w:val="a0"/>
    <w:link w:val="ad"/>
    <w:uiPriority w:val="35"/>
    <w:rPr>
      <w:b/>
      <w:bCs/>
      <w:color w:val="4472C4" w:themeColor="accent1"/>
      <w:sz w:val="18"/>
      <w:szCs w:val="18"/>
    </w:rPr>
  </w:style>
  <w:style w:type="table" w:styleId="a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character" w:customStyle="1" w:styleId="25">
    <w:name w:val="Основной текст 2 Знак"/>
    <w:basedOn w:val="a0"/>
    <w:link w:val="26"/>
    <w:qFormat/>
    <w:rPr>
      <w:rFonts w:ascii="Liberation Serif" w:eastAsia="NSimSun" w:hAnsi="Liberation Serif" w:cs="Arial Unicode MS"/>
      <w:sz w:val="24"/>
      <w:szCs w:val="24"/>
      <w:lang w:eastAsia="zh-CN" w:bidi="hi-IN"/>
      <w14:ligatures w14:val="none"/>
    </w:rPr>
  </w:style>
  <w:style w:type="character" w:customStyle="1" w:styleId="af7">
    <w:name w:val="Верхний колонтитул Знак"/>
    <w:basedOn w:val="a0"/>
    <w:link w:val="af8"/>
    <w:qFormat/>
    <w:rPr>
      <w:rFonts w:ascii="Arial" w:eastAsia="Arial" w:hAnsi="Arial" w:cs="Arial"/>
      <w:sz w:val="24"/>
      <w:szCs w:val="24"/>
      <w:lang w:eastAsia="zh-CN" w:bidi="hi-IN"/>
      <w14:ligatures w14:val="none"/>
    </w:rPr>
  </w:style>
  <w:style w:type="character" w:customStyle="1" w:styleId="af9">
    <w:name w:val="Текст примечания Знак"/>
    <w:basedOn w:val="a0"/>
    <w:link w:val="afa"/>
    <w:qFormat/>
    <w:rPr>
      <w:rFonts w:ascii="Liberation Serif" w:eastAsia="NSimSun" w:hAnsi="Liberation Serif" w:cs="Arial Unicode MS"/>
      <w:sz w:val="20"/>
      <w:szCs w:val="20"/>
      <w:lang w:eastAsia="zh-CN" w:bidi="hi-IN"/>
      <w14:ligatures w14:val="none"/>
    </w:rPr>
  </w:style>
  <w:style w:type="character" w:customStyle="1" w:styleId="Internetlink">
    <w:name w:val="Internet link"/>
    <w:basedOn w:val="a0"/>
    <w:qFormat/>
    <w:rPr>
      <w:color w:val="0066CC"/>
      <w:u w:val="single"/>
    </w:rPr>
  </w:style>
  <w:style w:type="character" w:customStyle="1" w:styleId="ConsPlusNormal">
    <w:name w:val="ConsPlusNormal Знак"/>
    <w:link w:val="ConsPlusNormal0"/>
    <w:qFormat/>
    <w:rPr>
      <w:rFonts w:ascii="Arial" w:eastAsia="Calibri" w:hAnsi="Arial" w:cs="Arial"/>
      <w:sz w:val="20"/>
      <w:szCs w:val="20"/>
      <w:lang w:eastAsia="ru-RU"/>
      <w14:ligatures w14:val="none"/>
    </w:rPr>
  </w:style>
  <w:style w:type="character" w:customStyle="1" w:styleId="afb">
    <w:name w:val="Основной текст Знак"/>
    <w:basedOn w:val="a0"/>
    <w:link w:val="Textbody"/>
    <w:uiPriority w:val="99"/>
    <w:semiHidden/>
    <w:qFormat/>
    <w:rPr>
      <w:rFonts w:ascii="Liberation Serif" w:eastAsia="NSimSun" w:hAnsi="Liberation Serif" w:cs="Mangal"/>
      <w:sz w:val="24"/>
      <w:szCs w:val="21"/>
      <w:lang w:eastAsia="zh-CN" w:bidi="hi-IN"/>
      <w14:ligatures w14:val="none"/>
    </w:rPr>
  </w:style>
  <w:style w:type="character" w:customStyle="1" w:styleId="13">
    <w:name w:val="Основной шрифт абзаца1"/>
    <w:qFormat/>
  </w:style>
  <w:style w:type="character" w:styleId="afc">
    <w:name w:val="Hyperlink"/>
    <w:rPr>
      <w:color w:val="000080"/>
      <w:u w:val="single"/>
    </w:rPr>
  </w:style>
  <w:style w:type="paragraph" w:styleId="a5">
    <w:name w:val="Title"/>
    <w:basedOn w:val="a"/>
    <w:next w:val="afd"/>
    <w:link w:val="a4"/>
    <w:qFormat/>
    <w:pPr>
      <w:keepNext/>
      <w:spacing w:before="240" w:after="120"/>
    </w:pPr>
    <w:rPr>
      <w:rFonts w:ascii="Liberation Sans" w:eastAsia="Microsoft YaHei" w:hAnsi="Liberation Sans" w:cs="Arial"/>
      <w:sz w:val="28"/>
      <w:szCs w:val="28"/>
    </w:rPr>
  </w:style>
  <w:style w:type="paragraph" w:styleId="afd">
    <w:name w:val="Body Text"/>
    <w:basedOn w:val="a"/>
    <w:uiPriority w:val="99"/>
    <w:semiHidden/>
    <w:unhideWhenUsed/>
    <w:pPr>
      <w:spacing w:after="120"/>
    </w:pPr>
    <w:rPr>
      <w:rFonts w:cs="Mangal"/>
      <w:szCs w:val="21"/>
    </w:rPr>
  </w:style>
  <w:style w:type="paragraph" w:styleId="afe">
    <w:name w:val="List"/>
    <w:basedOn w:val="afd"/>
    <w:rPr>
      <w:rFonts w:cs="Arial"/>
    </w:rPr>
  </w:style>
  <w:style w:type="paragraph" w:styleId="ad">
    <w:name w:val="caption"/>
    <w:basedOn w:val="a"/>
    <w:link w:val="ac"/>
    <w:qFormat/>
    <w:pPr>
      <w:suppressLineNumbers/>
      <w:spacing w:before="120" w:after="120"/>
    </w:pPr>
    <w:rPr>
      <w:rFonts w:cs="Arial"/>
      <w:i/>
      <w:iCs/>
    </w:rPr>
  </w:style>
  <w:style w:type="paragraph" w:styleId="aff">
    <w:name w:val="index heading"/>
    <w:basedOn w:val="a"/>
    <w:qFormat/>
    <w:pPr>
      <w:suppressLineNumbers/>
    </w:pPr>
    <w:rPr>
      <w:rFonts w:cs="Arial"/>
    </w:rPr>
  </w:style>
  <w:style w:type="paragraph" w:customStyle="1" w:styleId="Standard">
    <w:name w:val="Standard"/>
    <w:qFormat/>
    <w:pPr>
      <w:spacing w:after="60"/>
      <w:jc w:val="both"/>
    </w:pPr>
    <w:rPr>
      <w:rFonts w:ascii="Liberation Serif" w:eastAsia="NSimSun" w:hAnsi="Liberation Serif" w:cs="Arial Unicode MS"/>
      <w:sz w:val="24"/>
      <w:szCs w:val="24"/>
      <w:lang w:eastAsia="zh-CN" w:bidi="hi-IN"/>
      <w14:ligatures w14:val="none"/>
    </w:rPr>
  </w:style>
  <w:style w:type="paragraph" w:customStyle="1" w:styleId="Textbody">
    <w:name w:val="Text body"/>
    <w:basedOn w:val="Standard"/>
    <w:link w:val="afb"/>
    <w:qFormat/>
    <w:pPr>
      <w:spacing w:after="120"/>
    </w:pPr>
  </w:style>
  <w:style w:type="paragraph" w:styleId="26">
    <w:name w:val="Body Text 2"/>
    <w:basedOn w:val="Standard"/>
    <w:link w:val="25"/>
    <w:qFormat/>
  </w:style>
  <w:style w:type="paragraph" w:customStyle="1" w:styleId="aff0">
    <w:name w:val="Колонтитул"/>
    <w:basedOn w:val="a"/>
    <w:qFormat/>
  </w:style>
  <w:style w:type="paragraph" w:styleId="af8">
    <w:name w:val="header"/>
    <w:basedOn w:val="Standard"/>
    <w:link w:val="af7"/>
    <w:pPr>
      <w:tabs>
        <w:tab w:val="center" w:pos="4153"/>
        <w:tab w:val="right" w:pos="8306"/>
      </w:tabs>
      <w:spacing w:before="120" w:after="120"/>
    </w:pPr>
    <w:rPr>
      <w:rFonts w:ascii="Arial" w:eastAsia="Arial" w:hAnsi="Arial" w:cs="Arial"/>
    </w:rPr>
  </w:style>
  <w:style w:type="paragraph" w:styleId="afa">
    <w:name w:val="annotation text"/>
    <w:basedOn w:val="Standard"/>
    <w:link w:val="af9"/>
    <w:qFormat/>
    <w:rPr>
      <w:sz w:val="20"/>
      <w:szCs w:val="20"/>
    </w:rPr>
  </w:style>
  <w:style w:type="paragraph" w:styleId="aff1">
    <w:name w:val="List Paragraph"/>
    <w:basedOn w:val="Standard"/>
    <w:qFormat/>
    <w:pPr>
      <w:spacing w:after="0"/>
      <w:ind w:left="720"/>
    </w:pPr>
    <w:rPr>
      <w:szCs w:val="21"/>
    </w:rPr>
  </w:style>
  <w:style w:type="paragraph" w:customStyle="1" w:styleId="ConsPlusNormal0">
    <w:name w:val="ConsPlusNormal"/>
    <w:link w:val="ConsPlusNormal"/>
    <w:qFormat/>
    <w:pPr>
      <w:widowControl w:val="0"/>
      <w:ind w:firstLine="720"/>
    </w:pPr>
    <w:rPr>
      <w:rFonts w:ascii="Arial" w:eastAsia="Calibri" w:hAnsi="Arial" w:cs="Arial"/>
      <w:sz w:val="20"/>
      <w:szCs w:val="20"/>
      <w:lang w:eastAsia="ru-RU"/>
      <w14:ligatures w14:val="none"/>
    </w:rPr>
  </w:style>
  <w:style w:type="paragraph" w:customStyle="1" w:styleId="27">
    <w:name w:val="Обычный2"/>
    <w:qFormat/>
    <w:rPr>
      <w:rFonts w:ascii="Times New Roman" w:eastAsia="Times New Roman" w:hAnsi="Times New Roman" w:cs="Times New Roman"/>
      <w:sz w:val="20"/>
      <w:szCs w:val="20"/>
      <w:lang w:eastAsia="ru-RU"/>
      <w14:ligatures w14:val="none"/>
    </w:rPr>
  </w:style>
  <w:style w:type="paragraph" w:styleId="ab">
    <w:name w:val="footer"/>
    <w:basedOn w:val="aff0"/>
    <w:link w:val="aa"/>
  </w:style>
  <w:style w:type="character" w:styleId="aff2">
    <w:name w:val="annotation reference"/>
    <w:basedOn w:val="a0"/>
    <w:uiPriority w:val="99"/>
    <w:semiHidden/>
    <w:unhideWhenUsed/>
    <w:rPr>
      <w:sz w:val="16"/>
      <w:szCs w:val="16"/>
    </w:rPr>
  </w:style>
  <w:style w:type="paragraph" w:styleId="aff3">
    <w:name w:val="annotation subject"/>
    <w:basedOn w:val="afa"/>
    <w:next w:val="afa"/>
    <w:link w:val="aff4"/>
    <w:uiPriority w:val="99"/>
    <w:semiHidden/>
    <w:unhideWhenUsed/>
    <w:pPr>
      <w:spacing w:after="0"/>
      <w:jc w:val="left"/>
    </w:pPr>
    <w:rPr>
      <w:rFonts w:cs="Mangal"/>
      <w:b/>
      <w:bCs/>
      <w:szCs w:val="18"/>
    </w:rPr>
  </w:style>
  <w:style w:type="character" w:customStyle="1" w:styleId="aff4">
    <w:name w:val="Тема примечания Знак"/>
    <w:basedOn w:val="af9"/>
    <w:link w:val="aff3"/>
    <w:uiPriority w:val="99"/>
    <w:semiHidden/>
    <w:rPr>
      <w:rFonts w:ascii="Liberation Serif" w:eastAsia="NSimSun" w:hAnsi="Liberation Serif" w:cs="Mangal"/>
      <w:b/>
      <w:bCs/>
      <w:sz w:val="20"/>
      <w:szCs w:val="18"/>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zakupki@fgbu-ac.ru" TargetMode="Externa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3441</Words>
  <Characters>19618</Characters>
  <Application>Microsoft Office Word</Application>
  <DocSecurity>0</DocSecurity>
  <Lines>163</Lines>
  <Paragraphs>46</Paragraphs>
  <ScaleCrop>false</ScaleCrop>
  <Company/>
  <LinksUpToDate>false</LinksUpToDate>
  <CharactersWithSpaces>23013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 Ян Германович</dc:creator>
  <dc:description/>
  <cp:lastModifiedBy>Ян Васильев</cp:lastModifiedBy>
  <cp:revision>10</cp:revision>
  <dcterms:created xsi:type="dcterms:W3CDTF">2026-07-07T09:47:00Z</dcterms:created>
  <dcterms:modified xsi:type="dcterms:W3CDTF">2026-09-09T08:26:00Z</dcterms:modified>
  <dc:language>ru-RU</dc:language>
</cp:coreProperties>
</file>