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2B34" w14:textId="029D35DE" w:rsidR="00D20663" w:rsidRPr="00353142" w:rsidRDefault="00ED77CB" w:rsidP="00D20663">
      <w:pPr>
        <w:widowControl w:val="0"/>
        <w:autoSpaceDE w:val="0"/>
        <w:autoSpaceDN w:val="0"/>
        <w:adjustRightInd w:val="0"/>
        <w:ind w:right="-1"/>
        <w:jc w:val="center"/>
        <w:rPr>
          <w:b/>
          <w:bCs/>
        </w:rPr>
      </w:pPr>
      <w:r w:rsidRPr="00353142">
        <w:rPr>
          <w:b/>
          <w:bCs/>
        </w:rPr>
        <w:t>КОНТРАКТ</w:t>
      </w:r>
      <w:r w:rsidR="00D20663" w:rsidRPr="00353142">
        <w:rPr>
          <w:b/>
          <w:bCs/>
        </w:rPr>
        <w:t xml:space="preserve"> </w:t>
      </w:r>
      <w:r w:rsidR="00C53003" w:rsidRPr="00353142">
        <w:rPr>
          <w:b/>
          <w:bCs/>
        </w:rPr>
        <w:t>№</w:t>
      </w:r>
      <w:r w:rsidR="00957095">
        <w:rPr>
          <w:b/>
          <w:bCs/>
        </w:rPr>
        <w:t xml:space="preserve"> </w:t>
      </w:r>
      <w:r w:rsidR="003F14A0">
        <w:rPr>
          <w:b/>
          <w:bCs/>
        </w:rPr>
        <w:t>279</w:t>
      </w:r>
      <w:r w:rsidR="00957095">
        <w:rPr>
          <w:b/>
          <w:bCs/>
        </w:rPr>
        <w:t>/2026-02-ПР</w:t>
      </w:r>
    </w:p>
    <w:p w14:paraId="5DC3CFFE" w14:textId="62F1A432" w:rsidR="00875AB4" w:rsidRPr="00353142" w:rsidRDefault="00875AB4" w:rsidP="00D20663">
      <w:pPr>
        <w:pStyle w:val="ConsNonformat"/>
        <w:widowControl/>
        <w:ind w:right="0"/>
        <w:rPr>
          <w:rFonts w:ascii="Times New Roman" w:hAnsi="Times New Roman" w:cs="Times New Roman"/>
          <w:b/>
          <w:bCs/>
          <w:sz w:val="24"/>
          <w:szCs w:val="24"/>
        </w:rPr>
      </w:pPr>
      <w:r w:rsidRPr="00353142">
        <w:rPr>
          <w:rFonts w:ascii="Times New Roman" w:hAnsi="Times New Roman" w:cs="Times New Roman"/>
          <w:b/>
          <w:bCs/>
          <w:sz w:val="24"/>
          <w:szCs w:val="24"/>
        </w:rPr>
        <w:tab/>
      </w:r>
      <w:r w:rsidRPr="00353142">
        <w:rPr>
          <w:rFonts w:ascii="Times New Roman" w:hAnsi="Times New Roman" w:cs="Times New Roman"/>
          <w:b/>
          <w:bCs/>
          <w:sz w:val="24"/>
          <w:szCs w:val="24"/>
        </w:rPr>
        <w:tab/>
      </w:r>
      <w:r w:rsidRPr="00353142">
        <w:rPr>
          <w:rFonts w:ascii="Times New Roman" w:hAnsi="Times New Roman" w:cs="Times New Roman"/>
          <w:b/>
          <w:bCs/>
          <w:sz w:val="24"/>
          <w:szCs w:val="24"/>
        </w:rPr>
        <w:tab/>
      </w:r>
      <w:r w:rsidRPr="00353142">
        <w:rPr>
          <w:rFonts w:ascii="Times New Roman" w:hAnsi="Times New Roman" w:cs="Times New Roman"/>
          <w:b/>
          <w:bCs/>
          <w:sz w:val="24"/>
          <w:szCs w:val="24"/>
        </w:rPr>
        <w:tab/>
      </w:r>
      <w:bookmarkStart w:id="0" w:name="_Hlk233280038"/>
      <w:r w:rsidRPr="00353142">
        <w:rPr>
          <w:rFonts w:ascii="Times New Roman" w:hAnsi="Times New Roman" w:cs="Times New Roman"/>
          <w:b/>
          <w:bCs/>
          <w:sz w:val="24"/>
          <w:szCs w:val="24"/>
        </w:rPr>
        <w:t>Идентификатор 000000Ю807526QZ80002</w:t>
      </w:r>
    </w:p>
    <w:bookmarkEnd w:id="0"/>
    <w:p w14:paraId="23C64457" w14:textId="77777777" w:rsidR="007C7F8D" w:rsidRDefault="007C7F8D" w:rsidP="00D20663">
      <w:pPr>
        <w:pStyle w:val="ConsNonformat"/>
        <w:widowControl/>
        <w:ind w:right="0"/>
        <w:rPr>
          <w:rFonts w:ascii="Times New Roman" w:hAnsi="Times New Roman" w:cs="Times New Roman"/>
          <w:sz w:val="24"/>
          <w:szCs w:val="24"/>
        </w:rPr>
      </w:pPr>
    </w:p>
    <w:p w14:paraId="65972B37" w14:textId="2FA839E1" w:rsidR="00D20663" w:rsidRPr="00353142" w:rsidRDefault="00D20663" w:rsidP="00D20663">
      <w:pPr>
        <w:pStyle w:val="ConsNonformat"/>
        <w:widowControl/>
        <w:ind w:right="0"/>
        <w:rPr>
          <w:rFonts w:ascii="Times New Roman" w:hAnsi="Times New Roman" w:cs="Times New Roman"/>
          <w:sz w:val="24"/>
          <w:szCs w:val="24"/>
        </w:rPr>
      </w:pPr>
      <w:r w:rsidRPr="00353142">
        <w:rPr>
          <w:rFonts w:ascii="Times New Roman" w:hAnsi="Times New Roman" w:cs="Times New Roman"/>
          <w:sz w:val="24"/>
          <w:szCs w:val="24"/>
        </w:rPr>
        <w:t xml:space="preserve">г. </w:t>
      </w:r>
      <w:r w:rsidR="00973D8B" w:rsidRPr="00353142">
        <w:rPr>
          <w:rFonts w:ascii="Times New Roman" w:hAnsi="Times New Roman" w:cs="Times New Roman"/>
          <w:sz w:val="24"/>
          <w:szCs w:val="24"/>
        </w:rPr>
        <w:t>Якутск</w:t>
      </w:r>
      <w:r w:rsidRPr="00353142">
        <w:rPr>
          <w:rFonts w:ascii="Times New Roman" w:hAnsi="Times New Roman" w:cs="Times New Roman"/>
          <w:sz w:val="24"/>
          <w:szCs w:val="24"/>
        </w:rPr>
        <w:tab/>
      </w:r>
      <w:r w:rsidRPr="00353142">
        <w:rPr>
          <w:rFonts w:ascii="Times New Roman" w:hAnsi="Times New Roman" w:cs="Times New Roman"/>
          <w:sz w:val="24"/>
          <w:szCs w:val="24"/>
        </w:rPr>
        <w:tab/>
      </w:r>
      <w:r w:rsidRPr="00353142">
        <w:rPr>
          <w:rFonts w:ascii="Times New Roman" w:hAnsi="Times New Roman" w:cs="Times New Roman"/>
          <w:sz w:val="24"/>
          <w:szCs w:val="24"/>
        </w:rPr>
        <w:tab/>
        <w:t xml:space="preserve">                 </w:t>
      </w:r>
      <w:r w:rsidRPr="00353142">
        <w:rPr>
          <w:rFonts w:ascii="Times New Roman" w:hAnsi="Times New Roman" w:cs="Times New Roman"/>
          <w:sz w:val="24"/>
          <w:szCs w:val="24"/>
        </w:rPr>
        <w:tab/>
      </w:r>
      <w:r w:rsidRPr="00353142">
        <w:rPr>
          <w:rFonts w:ascii="Times New Roman" w:hAnsi="Times New Roman" w:cs="Times New Roman"/>
          <w:sz w:val="24"/>
          <w:szCs w:val="24"/>
        </w:rPr>
        <w:tab/>
        <w:t xml:space="preserve">                                 </w:t>
      </w:r>
      <w:r w:rsidR="002A5074" w:rsidRPr="00353142">
        <w:rPr>
          <w:rFonts w:ascii="Times New Roman" w:hAnsi="Times New Roman" w:cs="Times New Roman"/>
          <w:sz w:val="24"/>
          <w:szCs w:val="24"/>
        </w:rPr>
        <w:t xml:space="preserve"> </w:t>
      </w:r>
      <w:r w:rsidR="007C7F8D">
        <w:rPr>
          <w:rFonts w:ascii="Times New Roman" w:hAnsi="Times New Roman" w:cs="Times New Roman"/>
          <w:sz w:val="24"/>
          <w:szCs w:val="24"/>
        </w:rPr>
        <w:t xml:space="preserve">         </w:t>
      </w:r>
      <w:proofErr w:type="gramStart"/>
      <w:r w:rsidR="007C7F8D">
        <w:rPr>
          <w:rFonts w:ascii="Times New Roman" w:hAnsi="Times New Roman" w:cs="Times New Roman"/>
          <w:sz w:val="24"/>
          <w:szCs w:val="24"/>
        </w:rPr>
        <w:t xml:space="preserve">   </w:t>
      </w:r>
      <w:r w:rsidR="002A5074" w:rsidRPr="00353142">
        <w:rPr>
          <w:rFonts w:ascii="Times New Roman" w:hAnsi="Times New Roman" w:cs="Times New Roman"/>
          <w:sz w:val="24"/>
          <w:szCs w:val="24"/>
        </w:rPr>
        <w:t>«</w:t>
      </w:r>
      <w:proofErr w:type="gramEnd"/>
      <w:r w:rsidR="002A5074" w:rsidRPr="00353142">
        <w:rPr>
          <w:rFonts w:ascii="Times New Roman" w:hAnsi="Times New Roman" w:cs="Times New Roman"/>
          <w:sz w:val="24"/>
          <w:szCs w:val="24"/>
        </w:rPr>
        <w:t>___»</w:t>
      </w:r>
      <w:r w:rsidR="00957095">
        <w:rPr>
          <w:rFonts w:ascii="Times New Roman" w:hAnsi="Times New Roman" w:cs="Times New Roman"/>
          <w:sz w:val="24"/>
          <w:szCs w:val="24"/>
        </w:rPr>
        <w:t xml:space="preserve"> </w:t>
      </w:r>
      <w:r w:rsidR="007C7F8D">
        <w:rPr>
          <w:rFonts w:ascii="Times New Roman" w:hAnsi="Times New Roman" w:cs="Times New Roman"/>
          <w:sz w:val="24"/>
          <w:szCs w:val="24"/>
        </w:rPr>
        <w:t>______</w:t>
      </w:r>
      <w:r w:rsidR="002A5074" w:rsidRPr="00353142">
        <w:rPr>
          <w:rFonts w:ascii="Times New Roman" w:hAnsi="Times New Roman" w:cs="Times New Roman"/>
          <w:sz w:val="24"/>
          <w:szCs w:val="24"/>
        </w:rPr>
        <w:t xml:space="preserve"> 202</w:t>
      </w:r>
      <w:r w:rsidR="00060171" w:rsidRPr="00353142">
        <w:rPr>
          <w:rFonts w:ascii="Times New Roman" w:hAnsi="Times New Roman" w:cs="Times New Roman"/>
          <w:sz w:val="24"/>
          <w:szCs w:val="24"/>
        </w:rPr>
        <w:t>6</w:t>
      </w:r>
      <w:r w:rsidR="00DE2C6F" w:rsidRPr="00353142">
        <w:rPr>
          <w:rFonts w:ascii="Times New Roman" w:hAnsi="Times New Roman" w:cs="Times New Roman"/>
          <w:sz w:val="24"/>
          <w:szCs w:val="24"/>
        </w:rPr>
        <w:t xml:space="preserve"> </w:t>
      </w:r>
      <w:r w:rsidRPr="00353142">
        <w:rPr>
          <w:rFonts w:ascii="Times New Roman" w:hAnsi="Times New Roman" w:cs="Times New Roman"/>
          <w:sz w:val="24"/>
          <w:szCs w:val="24"/>
        </w:rPr>
        <w:t>года</w:t>
      </w:r>
    </w:p>
    <w:p w14:paraId="65972B38" w14:textId="77777777" w:rsidR="00D20663" w:rsidRPr="00353142" w:rsidRDefault="00D20663" w:rsidP="00D20663">
      <w:pPr>
        <w:tabs>
          <w:tab w:val="left" w:pos="180"/>
        </w:tabs>
        <w:ind w:firstLine="720"/>
      </w:pPr>
    </w:p>
    <w:p w14:paraId="65972B39" w14:textId="77777777" w:rsidR="004D66A9" w:rsidRPr="00353142" w:rsidRDefault="004D66A9" w:rsidP="00EB22E0"/>
    <w:p w14:paraId="65972B3A" w14:textId="1A98DD92" w:rsidR="00EB22E0" w:rsidRPr="00353142" w:rsidRDefault="009E7A75" w:rsidP="00EB22E0">
      <w:r w:rsidRPr="00353142">
        <w:tab/>
      </w:r>
      <w:r w:rsidR="004D66A9" w:rsidRPr="00353142">
        <w:t xml:space="preserve">Федеральное государственное бюджетное образовательное учреждение высшего образования «Арктический государственный </w:t>
      </w:r>
      <w:r w:rsidR="00614170" w:rsidRPr="00353142">
        <w:t>университет искусств, культуры и креативных индустрий</w:t>
      </w:r>
      <w:r w:rsidR="004D66A9" w:rsidRPr="00353142">
        <w:t>»</w:t>
      </w:r>
      <w:r w:rsidR="00D20663" w:rsidRPr="00353142">
        <w:t>,</w:t>
      </w:r>
      <w:r w:rsidR="004D66A9" w:rsidRPr="00353142">
        <w:rPr>
          <w:bCs/>
        </w:rPr>
        <w:t xml:space="preserve"> в лице </w:t>
      </w:r>
      <w:r w:rsidR="00C53003" w:rsidRPr="00353142">
        <w:rPr>
          <w:bCs/>
        </w:rPr>
        <w:t xml:space="preserve">ректора </w:t>
      </w:r>
      <w:r w:rsidR="004D66A9" w:rsidRPr="00353142">
        <w:rPr>
          <w:bCs/>
        </w:rPr>
        <w:t>Игнатьевой Саргыланы Семеновны</w:t>
      </w:r>
      <w:r w:rsidR="00D20663" w:rsidRPr="00353142">
        <w:rPr>
          <w:bCs/>
        </w:rPr>
        <w:t>, действующего на основании Устава, именуемое в дальнейшем «Заказчик», с одной стороны, и</w:t>
      </w:r>
      <w:r w:rsidR="00ED77CB" w:rsidRPr="00353142">
        <w:rPr>
          <w:bCs/>
        </w:rPr>
        <w:t xml:space="preserve"> </w:t>
      </w:r>
      <w:r w:rsidR="00C53003" w:rsidRPr="00353142">
        <w:rPr>
          <w:bCs/>
        </w:rPr>
        <w:t>________________________________________________________</w:t>
      </w:r>
      <w:r w:rsidR="00D20663" w:rsidRPr="00353142">
        <w:rPr>
          <w:bCs/>
        </w:rPr>
        <w:t xml:space="preserve">, </w:t>
      </w:r>
      <w:r w:rsidR="00ED77CB" w:rsidRPr="00353142">
        <w:rPr>
          <w:bCs/>
        </w:rPr>
        <w:t xml:space="preserve">в лице </w:t>
      </w:r>
      <w:r w:rsidR="00C53003" w:rsidRPr="00353142">
        <w:rPr>
          <w:bCs/>
        </w:rPr>
        <w:t>_______________________________</w:t>
      </w:r>
      <w:r w:rsidR="00ED77CB" w:rsidRPr="00353142">
        <w:rPr>
          <w:bCs/>
        </w:rPr>
        <w:t xml:space="preserve">, действующего </w:t>
      </w:r>
      <w:r w:rsidR="00D20663" w:rsidRPr="00353142">
        <w:rPr>
          <w:bCs/>
        </w:rPr>
        <w:t xml:space="preserve">на основании </w:t>
      </w:r>
      <w:r w:rsidR="00C53003" w:rsidRPr="00353142">
        <w:rPr>
          <w:bCs/>
        </w:rPr>
        <w:t>_______________________</w:t>
      </w:r>
      <w:r w:rsidR="00ED77CB" w:rsidRPr="00353142">
        <w:rPr>
          <w:bCs/>
        </w:rPr>
        <w:t>, именуемый</w:t>
      </w:r>
      <w:r w:rsidR="00D20663" w:rsidRPr="00353142">
        <w:rPr>
          <w:bCs/>
        </w:rPr>
        <w:t xml:space="preserve"> в дальнейшем «Поставщик», с другой стороны, при совместном упоминании - Стороны, </w:t>
      </w:r>
      <w:r w:rsidR="00F12704" w:rsidRPr="00353142">
        <w:t xml:space="preserve">заключили настоящий контракт </w:t>
      </w:r>
      <w:r w:rsidR="001C2695">
        <w:t xml:space="preserve">на основании пункта 5 </w:t>
      </w:r>
      <w:r w:rsidR="001C2695" w:rsidRPr="001C2695">
        <w:t>част</w:t>
      </w:r>
      <w:r w:rsidR="001C2695">
        <w:t>и</w:t>
      </w:r>
      <w:r w:rsidR="001C2695" w:rsidRPr="001C2695">
        <w:t xml:space="preserve"> </w:t>
      </w:r>
      <w:r w:rsidR="001C2695">
        <w:t>1</w:t>
      </w:r>
      <w:r w:rsidR="001C2695" w:rsidRPr="001C2695">
        <w:t xml:space="preserve"> статьи </w:t>
      </w:r>
      <w:r w:rsidR="001C2695">
        <w:t>93</w:t>
      </w:r>
      <w:r w:rsidR="001C2695" w:rsidRPr="001C2695">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1C2695">
        <w:t xml:space="preserve"> </w:t>
      </w:r>
      <w:r w:rsidR="00F12704" w:rsidRPr="00353142">
        <w:t>(далее – Контракт)</w:t>
      </w:r>
      <w:r w:rsidR="00875AB4" w:rsidRPr="00353142">
        <w:t>.</w:t>
      </w:r>
    </w:p>
    <w:p w14:paraId="65972B3B" w14:textId="77777777" w:rsidR="00EB22E0" w:rsidRPr="00353142" w:rsidRDefault="00EB22E0" w:rsidP="00EB22E0"/>
    <w:p w14:paraId="65972B3C" w14:textId="50E88C63" w:rsidR="00D20663" w:rsidRPr="00353142" w:rsidRDefault="00875AB4" w:rsidP="00EB22E0">
      <w:pPr>
        <w:tabs>
          <w:tab w:val="left" w:pos="180"/>
        </w:tabs>
        <w:ind w:firstLine="720"/>
        <w:jc w:val="center"/>
        <w:rPr>
          <w:b/>
        </w:rPr>
      </w:pPr>
      <w:r w:rsidRPr="00353142">
        <w:rPr>
          <w:b/>
        </w:rPr>
        <w:t>1</w:t>
      </w:r>
      <w:r w:rsidR="00D20663" w:rsidRPr="00353142">
        <w:rPr>
          <w:b/>
        </w:rPr>
        <w:t>.</w:t>
      </w:r>
      <w:r w:rsidR="00EB22E0" w:rsidRPr="00353142">
        <w:rPr>
          <w:b/>
        </w:rPr>
        <w:t xml:space="preserve"> </w:t>
      </w:r>
      <w:r w:rsidR="00D20663" w:rsidRPr="00353142">
        <w:rPr>
          <w:b/>
        </w:rPr>
        <w:t>ПРЕДМЕТ КОНТРАКТА</w:t>
      </w:r>
    </w:p>
    <w:p w14:paraId="65972B3D" w14:textId="2579B3DD" w:rsidR="00D20663" w:rsidRPr="00353142" w:rsidRDefault="00D20663" w:rsidP="00EB22E0">
      <w:pPr>
        <w:ind w:firstLine="426"/>
      </w:pPr>
      <w:bookmarkStart w:id="1" w:name="sub_3101"/>
      <w:r w:rsidRPr="00353142">
        <w:t xml:space="preserve">1.1. Поставщик обязуется поставить </w:t>
      </w:r>
      <w:r w:rsidR="00875AB4" w:rsidRPr="00353142">
        <w:t>звуковое оборудование</w:t>
      </w:r>
      <w:r w:rsidR="00EC02DF" w:rsidRPr="00353142">
        <w:t xml:space="preserve"> </w:t>
      </w:r>
      <w:r w:rsidRPr="00353142">
        <w:t>(далее - Товар), а Заказчик обязуется принять и оплатить</w:t>
      </w:r>
      <w:r w:rsidRPr="00353142">
        <w:rPr>
          <w:vertAlign w:val="superscript"/>
        </w:rPr>
        <w:t> </w:t>
      </w:r>
      <w:r w:rsidRPr="00353142">
        <w:t>Товар в порядке и на условиях, предусмотренных Контрактом.</w:t>
      </w:r>
    </w:p>
    <w:p w14:paraId="65972B3E" w14:textId="17EF043F" w:rsidR="00D20663" w:rsidRPr="00353142" w:rsidRDefault="00D20663" w:rsidP="00EB22E0">
      <w:pPr>
        <w:ind w:firstLine="426"/>
      </w:pPr>
      <w:bookmarkStart w:id="2" w:name="sub_3102"/>
      <w:bookmarkEnd w:id="1"/>
      <w:r w:rsidRPr="00353142">
        <w:t>1.2. Наименование, количество и иные характеристики поставляемого Товара указаны в спецификации (приложение 1 к Контракту</w:t>
      </w:r>
      <w:r w:rsidR="00F03BC8" w:rsidRPr="00353142">
        <w:t>)</w:t>
      </w:r>
      <w:r w:rsidRPr="00353142">
        <w:t>, являющейся неотъемлемой частью Контракта.</w:t>
      </w:r>
    </w:p>
    <w:p w14:paraId="65972B3F" w14:textId="77777777" w:rsidR="00D20663" w:rsidRPr="00353142" w:rsidRDefault="00D20663" w:rsidP="00D20663">
      <w:pPr>
        <w:ind w:firstLine="284"/>
      </w:pPr>
    </w:p>
    <w:bookmarkEnd w:id="2"/>
    <w:p w14:paraId="65972B40" w14:textId="4A40E8C2" w:rsidR="00D20663" w:rsidRPr="00353142" w:rsidRDefault="00875AB4" w:rsidP="00D20663">
      <w:pPr>
        <w:ind w:left="720"/>
        <w:jc w:val="center"/>
        <w:rPr>
          <w:b/>
        </w:rPr>
      </w:pPr>
      <w:r w:rsidRPr="00353142">
        <w:rPr>
          <w:b/>
        </w:rPr>
        <w:t>2</w:t>
      </w:r>
      <w:r w:rsidR="00EB22E0" w:rsidRPr="00353142">
        <w:rPr>
          <w:b/>
        </w:rPr>
        <w:t xml:space="preserve">. </w:t>
      </w:r>
      <w:r w:rsidR="00D20663" w:rsidRPr="00353142">
        <w:rPr>
          <w:b/>
        </w:rPr>
        <w:t xml:space="preserve">ЦЕНА КОНТРАКТА И ПОРЯДОК РАСЧЕТОВ </w:t>
      </w:r>
    </w:p>
    <w:p w14:paraId="65972B41" w14:textId="39CF014B" w:rsidR="002A5074" w:rsidRPr="00353142" w:rsidRDefault="00D20663" w:rsidP="002A5074">
      <w:pPr>
        <w:widowControl w:val="0"/>
        <w:autoSpaceDE w:val="0"/>
        <w:autoSpaceDN w:val="0"/>
        <w:ind w:firstLine="540"/>
      </w:pPr>
      <w:r w:rsidRPr="00353142">
        <w:t>2.1.</w:t>
      </w:r>
      <w:bookmarkStart w:id="3" w:name="sub_3203"/>
      <w:r w:rsidR="00EB22E0" w:rsidRPr="00353142">
        <w:t xml:space="preserve"> </w:t>
      </w:r>
      <w:bookmarkStart w:id="4" w:name="sub_3205"/>
      <w:bookmarkEnd w:id="3"/>
      <w:r w:rsidR="002A5074" w:rsidRPr="00353142">
        <w:t>Цена Контракта составляет _______________ рублей __ копеек, в том числе НДС (</w:t>
      </w:r>
      <w:r w:rsidR="00E020C5" w:rsidRPr="00353142">
        <w:t>__</w:t>
      </w:r>
      <w:r w:rsidR="002A5074" w:rsidRPr="00353142">
        <w:t>%)_________ (указать сумму прописью) рублей ___ копеек/НДС не облагается на основании ___.</w:t>
      </w:r>
    </w:p>
    <w:p w14:paraId="65972B42" w14:textId="77777777" w:rsidR="002A5074" w:rsidRPr="00353142" w:rsidRDefault="002A5074" w:rsidP="002A5074">
      <w:pPr>
        <w:widowControl w:val="0"/>
        <w:autoSpaceDE w:val="0"/>
        <w:autoSpaceDN w:val="0"/>
        <w:ind w:firstLine="540"/>
        <w:rPr>
          <w:rFonts w:eastAsia="Calibri"/>
          <w:lang w:eastAsia="en-US"/>
        </w:rPr>
      </w:pPr>
      <w:r w:rsidRPr="00353142">
        <w:rPr>
          <w:rFonts w:eastAsia="Calibri"/>
          <w:lang w:eastAsia="en-US"/>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972B43" w14:textId="77777777" w:rsidR="002A5074" w:rsidRPr="00353142" w:rsidRDefault="002A5074" w:rsidP="002A5074">
      <w:pPr>
        <w:widowControl w:val="0"/>
        <w:autoSpaceDE w:val="0"/>
        <w:autoSpaceDN w:val="0"/>
        <w:ind w:firstLine="540"/>
      </w:pPr>
      <w:r w:rsidRPr="00353142">
        <w:t>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5972B44" w14:textId="5A37507D" w:rsidR="002A5074" w:rsidRPr="00353142" w:rsidRDefault="002A5074" w:rsidP="002A5074">
      <w:pPr>
        <w:widowControl w:val="0"/>
        <w:autoSpaceDE w:val="0"/>
        <w:autoSpaceDN w:val="0"/>
        <w:ind w:firstLine="540"/>
      </w:pPr>
      <w:r w:rsidRPr="00353142">
        <w:t xml:space="preserve">2.4. Цена Контракта является твердой и определяется на весь срок исполнения Контракта, за исключением случаев, установленных </w:t>
      </w:r>
      <w:bookmarkStart w:id="5" w:name="_Hlk233190287"/>
      <w:r w:rsidRPr="00353142">
        <w:t>Закон</w:t>
      </w:r>
      <w:r w:rsidR="009E7A75" w:rsidRPr="00353142">
        <w:t>ом</w:t>
      </w:r>
      <w:r w:rsidRPr="00353142">
        <w:t xml:space="preserve"> </w:t>
      </w:r>
      <w:r w:rsidRPr="00353142">
        <w:rPr>
          <w:rFonts w:eastAsia="Calibri"/>
          <w:bCs/>
          <w:lang w:eastAsia="en-US"/>
        </w:rPr>
        <w:t>№ 44-ФЗ</w:t>
      </w:r>
      <w:bookmarkEnd w:id="5"/>
      <w:r w:rsidRPr="00353142">
        <w:t xml:space="preserve"> и настоящим Контрактом.</w:t>
      </w:r>
    </w:p>
    <w:p w14:paraId="65972B45" w14:textId="21EF734D" w:rsidR="002A5074" w:rsidRPr="00353142" w:rsidRDefault="002A5074" w:rsidP="002A5074">
      <w:pPr>
        <w:pStyle w:val="s1"/>
        <w:shd w:val="clear" w:color="auto" w:fill="FFFFFF"/>
        <w:spacing w:before="0" w:beforeAutospacing="0" w:after="0" w:afterAutospacing="0"/>
        <w:ind w:firstLine="425"/>
        <w:jc w:val="both"/>
        <w:rPr>
          <w:vertAlign w:val="superscript"/>
        </w:rPr>
      </w:pPr>
      <w:r w:rsidRPr="00353142">
        <w:t xml:space="preserve">2.5. Источник финансирования Контракта – </w:t>
      </w:r>
      <w:r w:rsidR="000D2B0F" w:rsidRPr="00353142">
        <w:t>средства гранта из федерального бюджета в форме субсидии в соответствии с п. 4 статьи 78.1 Бюджетного кодекса Российской Федерации на реализацию программы стратегического академического лидерства «Приоритет-2030»</w:t>
      </w:r>
      <w:r w:rsidRPr="00353142">
        <w:t>.</w:t>
      </w:r>
      <w:r w:rsidRPr="00353142">
        <w:rPr>
          <w:vertAlign w:val="superscript"/>
        </w:rPr>
        <w:t> </w:t>
      </w:r>
    </w:p>
    <w:p w14:paraId="65972B46" w14:textId="79EB16F7" w:rsidR="002A5074" w:rsidRDefault="002A5074" w:rsidP="002A5074">
      <w:pPr>
        <w:pStyle w:val="s1"/>
        <w:shd w:val="clear" w:color="auto" w:fill="FFFFFF"/>
        <w:spacing w:before="0" w:beforeAutospacing="0" w:after="0" w:afterAutospacing="0"/>
        <w:ind w:firstLine="425"/>
        <w:jc w:val="both"/>
        <w:rPr>
          <w:rFonts w:eastAsia="Calibri"/>
        </w:rPr>
      </w:pPr>
      <w:r w:rsidRPr="00353142">
        <w:t>2.</w:t>
      </w:r>
      <w:bookmarkStart w:id="6" w:name="P70"/>
      <w:bookmarkEnd w:id="6"/>
      <w:r w:rsidRPr="00353142">
        <w:t xml:space="preserve">6. Расчеты между Заказчиком и Поставщиком производятся в срок не позднее 7 (семи) рабочих дней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w:t>
      </w:r>
      <w:r w:rsidRPr="00353142">
        <w:rPr>
          <w:lang w:eastAsia="ar-SA"/>
        </w:rPr>
        <w:t>товарной накладной, счета-фактуры (счета) или универсального передаточного документа (УПД)</w:t>
      </w:r>
      <w:r w:rsidR="005B7FED">
        <w:rPr>
          <w:lang w:eastAsia="ar-SA"/>
        </w:rPr>
        <w:t xml:space="preserve"> по факту поставки. </w:t>
      </w:r>
      <w:r w:rsidRPr="00353142">
        <w:rPr>
          <w:lang w:eastAsia="ar-SA"/>
        </w:rPr>
        <w:t>Авансовый платеж не предусмотрен</w:t>
      </w:r>
      <w:r w:rsidRPr="00353142">
        <w:rPr>
          <w:rFonts w:eastAsia="Calibri"/>
        </w:rPr>
        <w:t>.</w:t>
      </w:r>
    </w:p>
    <w:p w14:paraId="5BB0304C" w14:textId="63C134E4" w:rsidR="00525414" w:rsidRPr="00353142" w:rsidRDefault="00171C76" w:rsidP="002A5074">
      <w:pPr>
        <w:pStyle w:val="s1"/>
        <w:shd w:val="clear" w:color="auto" w:fill="FFFFFF"/>
        <w:spacing w:before="0" w:beforeAutospacing="0" w:after="0" w:afterAutospacing="0"/>
        <w:ind w:firstLine="425"/>
        <w:jc w:val="both"/>
        <w:rPr>
          <w:rFonts w:eastAsia="Calibri"/>
        </w:rPr>
      </w:pPr>
      <w:r>
        <w:rPr>
          <w:rFonts w:eastAsia="Calibri"/>
        </w:rPr>
        <w:t xml:space="preserve">2.7. </w:t>
      </w:r>
      <w:r w:rsidR="005A0670">
        <w:rPr>
          <w:rFonts w:eastAsia="Calibri"/>
        </w:rPr>
        <w:t xml:space="preserve">Исполнитель </w:t>
      </w:r>
      <w:r>
        <w:rPr>
          <w:rFonts w:eastAsia="Calibri"/>
        </w:rPr>
        <w:t>указывает</w:t>
      </w:r>
      <w:r w:rsidR="005A0670">
        <w:rPr>
          <w:rFonts w:eastAsia="Calibri"/>
        </w:rPr>
        <w:t xml:space="preserve"> в</w:t>
      </w:r>
      <w:r w:rsidR="00525414">
        <w:rPr>
          <w:rFonts w:eastAsia="Calibri"/>
        </w:rPr>
        <w:t xml:space="preserve"> приемочны</w:t>
      </w:r>
      <w:r>
        <w:rPr>
          <w:rFonts w:eastAsia="Calibri"/>
        </w:rPr>
        <w:t>х</w:t>
      </w:r>
      <w:r w:rsidR="00525414">
        <w:rPr>
          <w:rFonts w:eastAsia="Calibri"/>
        </w:rPr>
        <w:t xml:space="preserve"> документ</w:t>
      </w:r>
      <w:r>
        <w:rPr>
          <w:rFonts w:eastAsia="Calibri"/>
        </w:rPr>
        <w:t>ах</w:t>
      </w:r>
      <w:r w:rsidR="00525414">
        <w:rPr>
          <w:rFonts w:eastAsia="Calibri"/>
        </w:rPr>
        <w:t xml:space="preserve">: </w:t>
      </w:r>
      <w:r w:rsidR="005A0670">
        <w:rPr>
          <w:rFonts w:eastAsia="Calibri"/>
        </w:rPr>
        <w:t>А</w:t>
      </w:r>
      <w:r w:rsidR="00525414" w:rsidRPr="00525414">
        <w:rPr>
          <w:rFonts w:eastAsia="Calibri"/>
        </w:rPr>
        <w:t>кт</w:t>
      </w:r>
      <w:r w:rsidR="005A0670">
        <w:rPr>
          <w:rFonts w:eastAsia="Calibri"/>
        </w:rPr>
        <w:t xml:space="preserve"> (в случае необходимости)</w:t>
      </w:r>
      <w:r w:rsidR="00525414" w:rsidRPr="00525414">
        <w:rPr>
          <w:rFonts w:eastAsia="Calibri"/>
        </w:rPr>
        <w:t xml:space="preserve">, </w:t>
      </w:r>
      <w:r w:rsidR="005A0670">
        <w:rPr>
          <w:rFonts w:eastAsia="Calibri"/>
        </w:rPr>
        <w:t>УПД</w:t>
      </w:r>
      <w:r w:rsidR="00525414" w:rsidRPr="00525414">
        <w:rPr>
          <w:rFonts w:eastAsia="Calibri"/>
        </w:rPr>
        <w:t xml:space="preserve">, </w:t>
      </w:r>
      <w:r w:rsidR="005A0670">
        <w:rPr>
          <w:rFonts w:eastAsia="Calibri"/>
        </w:rPr>
        <w:t>С</w:t>
      </w:r>
      <w:r w:rsidR="00525414" w:rsidRPr="00525414">
        <w:rPr>
          <w:rFonts w:eastAsia="Calibri"/>
        </w:rPr>
        <w:t>чет-фактур</w:t>
      </w:r>
      <w:r w:rsidR="005A0670">
        <w:rPr>
          <w:rFonts w:eastAsia="Calibri"/>
        </w:rPr>
        <w:t>а</w:t>
      </w:r>
      <w:r w:rsidR="00525414" w:rsidRPr="00525414">
        <w:rPr>
          <w:rFonts w:eastAsia="Calibri"/>
        </w:rPr>
        <w:t xml:space="preserve"> </w:t>
      </w:r>
      <w:r w:rsidR="005A0670" w:rsidRPr="00171C76">
        <w:rPr>
          <w:rFonts w:eastAsia="Calibri"/>
          <w:b/>
          <w:bCs/>
        </w:rPr>
        <w:t>Идентификатор</w:t>
      </w:r>
      <w:r w:rsidR="005A0670" w:rsidRPr="005A0670">
        <w:rPr>
          <w:rFonts w:eastAsia="Calibri"/>
        </w:rPr>
        <w:t xml:space="preserve"> </w:t>
      </w:r>
      <w:r w:rsidR="005A0670">
        <w:rPr>
          <w:rFonts w:eastAsia="Calibri"/>
        </w:rPr>
        <w:t xml:space="preserve">(УПД </w:t>
      </w:r>
      <w:proofErr w:type="gramStart"/>
      <w:r w:rsidR="005A0670">
        <w:rPr>
          <w:rFonts w:eastAsia="Calibri"/>
        </w:rPr>
        <w:t>№….</w:t>
      </w:r>
      <w:proofErr w:type="gramEnd"/>
      <w:r w:rsidR="005A0670">
        <w:rPr>
          <w:rFonts w:eastAsia="Calibri"/>
        </w:rPr>
        <w:t xml:space="preserve">., от «___» _____ 2026 г. ИГК </w:t>
      </w:r>
      <w:r w:rsidR="005A0670" w:rsidRPr="005A0670">
        <w:rPr>
          <w:rFonts w:eastAsia="Calibri"/>
        </w:rPr>
        <w:t>000000Ю807526QZ80002</w:t>
      </w:r>
      <w:r w:rsidR="005A0670">
        <w:rPr>
          <w:rFonts w:eastAsia="Calibri"/>
        </w:rPr>
        <w:t>).</w:t>
      </w:r>
    </w:p>
    <w:p w14:paraId="65972B47" w14:textId="79E277E6" w:rsidR="002A5074" w:rsidRPr="00353142" w:rsidRDefault="002A5074" w:rsidP="002A5074">
      <w:pPr>
        <w:pStyle w:val="s1"/>
        <w:shd w:val="clear" w:color="auto" w:fill="FFFFFF"/>
        <w:spacing w:before="0" w:beforeAutospacing="0" w:after="0" w:afterAutospacing="0"/>
        <w:ind w:firstLine="425"/>
        <w:jc w:val="both"/>
      </w:pPr>
      <w:r w:rsidRPr="00353142">
        <w:rPr>
          <w:rFonts w:eastAsia="Calibri"/>
        </w:rPr>
        <w:lastRenderedPageBreak/>
        <w:t>2.</w:t>
      </w:r>
      <w:r w:rsidR="00171C76">
        <w:rPr>
          <w:rFonts w:eastAsia="Calibri"/>
        </w:rPr>
        <w:t>8</w:t>
      </w:r>
      <w:r w:rsidRPr="00353142">
        <w:rPr>
          <w:rFonts w:eastAsia="Calibri"/>
        </w:rPr>
        <w:t xml:space="preserve">. </w:t>
      </w:r>
      <w:r w:rsidRPr="00353142">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w:t>
      </w:r>
    </w:p>
    <w:p w14:paraId="65972B48" w14:textId="06B9812A" w:rsidR="002A5074" w:rsidRPr="00353142" w:rsidRDefault="002A5074" w:rsidP="002A5074">
      <w:pPr>
        <w:widowControl w:val="0"/>
        <w:autoSpaceDE w:val="0"/>
        <w:autoSpaceDN w:val="0"/>
        <w:ind w:firstLine="540"/>
        <w:rPr>
          <w:snapToGrid w:val="0"/>
        </w:rPr>
      </w:pPr>
      <w:r w:rsidRPr="00353142">
        <w:t xml:space="preserve">В случае изменения банковских реквизитов Поставщик обязан в трехдневный срок с момента таких изменений сообщить об этом Заказчику в письменной форме, указав новые реквизиты. В противном случае все риски, связанные с перечислением Заказчиком денежных средств на указанные в Контракте реквизиты Поставщика, несет Поставщик. </w:t>
      </w:r>
    </w:p>
    <w:p w14:paraId="65972B49" w14:textId="313E965F" w:rsidR="002A5074" w:rsidRPr="00353142" w:rsidRDefault="002A5074" w:rsidP="002A5074">
      <w:pPr>
        <w:widowControl w:val="0"/>
        <w:autoSpaceDE w:val="0"/>
        <w:autoSpaceDN w:val="0"/>
        <w:ind w:firstLine="540"/>
      </w:pPr>
      <w:r w:rsidRPr="00353142">
        <w:t>2.</w:t>
      </w:r>
      <w:r w:rsidR="00171C76">
        <w:t>9</w:t>
      </w:r>
      <w:r w:rsidRPr="00353142">
        <w:t>. Сумма неисполненных Поставщиком требований об уплате неустоек (штрафов, пеней), предъявленных Заказчиком, может быть удержана из суммы, подлежащей оплате Поставщику.</w:t>
      </w:r>
    </w:p>
    <w:p w14:paraId="65972B4A" w14:textId="3579369B" w:rsidR="00D20663" w:rsidRPr="00353142" w:rsidRDefault="00875AB4" w:rsidP="00D20663">
      <w:pPr>
        <w:pStyle w:val="1"/>
        <w:rPr>
          <w:sz w:val="24"/>
          <w:szCs w:val="24"/>
        </w:rPr>
      </w:pPr>
      <w:bookmarkStart w:id="7" w:name="sub_3300"/>
      <w:bookmarkEnd w:id="4"/>
      <w:r w:rsidRPr="00353142">
        <w:rPr>
          <w:sz w:val="24"/>
          <w:szCs w:val="24"/>
        </w:rPr>
        <w:t>3</w:t>
      </w:r>
      <w:r w:rsidR="00D20663" w:rsidRPr="00353142">
        <w:rPr>
          <w:sz w:val="24"/>
          <w:szCs w:val="24"/>
        </w:rPr>
        <w:t xml:space="preserve">. ПОРЯДОК, СРОКИ И УСЛОВИЯ ПОСТАВКИ И ПРИЕМКИ ТОВАРА </w:t>
      </w:r>
      <w:bookmarkEnd w:id="7"/>
    </w:p>
    <w:p w14:paraId="65972B4B" w14:textId="23A27962" w:rsidR="0061454F" w:rsidRPr="00353142" w:rsidRDefault="00353142" w:rsidP="0061454F">
      <w:pPr>
        <w:ind w:firstLine="426"/>
      </w:pPr>
      <w:bookmarkStart w:id="8" w:name="sub_3301"/>
      <w:r>
        <w:t xml:space="preserve">  </w:t>
      </w:r>
      <w:r w:rsidR="00D20663" w:rsidRPr="00FE4E4A">
        <w:t xml:space="preserve">3.1. Сроки поставки Товара: с </w:t>
      </w:r>
      <w:r w:rsidR="00DF26A7" w:rsidRPr="00FE4E4A">
        <w:t>даты</w:t>
      </w:r>
      <w:r w:rsidR="00D20663" w:rsidRPr="00FE4E4A">
        <w:t xml:space="preserve"> заключения Контракта</w:t>
      </w:r>
      <w:r w:rsidR="00DF26A7" w:rsidRPr="00FE4E4A">
        <w:t xml:space="preserve"> по </w:t>
      </w:r>
      <w:r w:rsidR="00FE4E4A" w:rsidRPr="00FE4E4A">
        <w:t>30</w:t>
      </w:r>
      <w:r w:rsidR="00DF26A7" w:rsidRPr="00FE4E4A">
        <w:t>.0</w:t>
      </w:r>
      <w:r w:rsidR="00FE4E4A" w:rsidRPr="00FE4E4A">
        <w:t>7</w:t>
      </w:r>
      <w:r w:rsidR="00DF26A7" w:rsidRPr="00FE4E4A">
        <w:t>.2026 г</w:t>
      </w:r>
      <w:r w:rsidR="00D20663" w:rsidRPr="00FE4E4A">
        <w:t>.</w:t>
      </w:r>
    </w:p>
    <w:p w14:paraId="36C20CF4" w14:textId="3DF80F16" w:rsidR="00353142" w:rsidRDefault="00D20663" w:rsidP="00353142">
      <w:pPr>
        <w:ind w:firstLine="426"/>
      </w:pPr>
      <w:r w:rsidRPr="00353142">
        <w:t xml:space="preserve"> </w:t>
      </w:r>
      <w:r w:rsidR="00171C76">
        <w:t xml:space="preserve"> 3.2. </w:t>
      </w:r>
      <w:r w:rsidRPr="00353142">
        <w:t xml:space="preserve">Поставка Товара осуществляется силами и за счет Поставщика. </w:t>
      </w:r>
      <w:proofErr w:type="spellStart"/>
      <w:r w:rsidRPr="00353142">
        <w:t>Погрузочно</w:t>
      </w:r>
      <w:proofErr w:type="spellEnd"/>
      <w:r w:rsidR="007C7F8D">
        <w:t xml:space="preserve"> </w:t>
      </w:r>
      <w:r w:rsidRPr="00353142">
        <w:t>– разгрузочные работы осуществляются силами Поставщика или третьими лиц</w:t>
      </w:r>
      <w:r w:rsidR="002B4BB2" w:rsidRPr="00353142">
        <w:t xml:space="preserve">ами в присутствии Поставщика и </w:t>
      </w:r>
      <w:r w:rsidRPr="00353142">
        <w:t xml:space="preserve">за счет Поставщика по адресу Заказчику: </w:t>
      </w:r>
      <w:r w:rsidR="004D66A9" w:rsidRPr="00353142">
        <w:t>Республика Саха (Якутия)</w:t>
      </w:r>
      <w:r w:rsidRPr="00353142">
        <w:t xml:space="preserve">, г. </w:t>
      </w:r>
      <w:r w:rsidR="004D66A9" w:rsidRPr="00353142">
        <w:t>Якутск</w:t>
      </w:r>
      <w:r w:rsidRPr="00353142">
        <w:t xml:space="preserve">, ул. </w:t>
      </w:r>
      <w:r w:rsidR="004D66A9" w:rsidRPr="00353142">
        <w:t>Орджоникидзе</w:t>
      </w:r>
      <w:r w:rsidRPr="00353142">
        <w:t xml:space="preserve">, </w:t>
      </w:r>
      <w:r w:rsidR="004D66A9" w:rsidRPr="00353142">
        <w:t xml:space="preserve">д. </w:t>
      </w:r>
      <w:r w:rsidRPr="00353142">
        <w:t xml:space="preserve">4. </w:t>
      </w:r>
      <w:bookmarkEnd w:id="8"/>
      <w:r w:rsidRPr="00353142">
        <w:t>Поставщик не менее чем за 1 рабочий день до осуществления поставки Товара направляет в адрес Заказчика уведомление о времени и дате доставки Товара.</w:t>
      </w:r>
      <w:bookmarkStart w:id="9" w:name="P1489"/>
      <w:bookmarkStart w:id="10" w:name="sub_3400"/>
      <w:bookmarkEnd w:id="9"/>
    </w:p>
    <w:p w14:paraId="6BE64E1C" w14:textId="0BA54AFC" w:rsidR="001C63B3" w:rsidRDefault="001C63B3" w:rsidP="00353142">
      <w:pPr>
        <w:ind w:firstLine="426"/>
      </w:pPr>
      <w:r w:rsidRPr="001C63B3">
        <w:t>Срок предоставления поставщиком документов, подтверждающих выполнение обязательств по контракту </w:t>
      </w:r>
      <w:r>
        <w:t xml:space="preserve"> 1 рабочий день.</w:t>
      </w:r>
    </w:p>
    <w:p w14:paraId="1DA5F2B1" w14:textId="2BEBD369" w:rsidR="00353142" w:rsidRDefault="00353142" w:rsidP="00353142">
      <w:pPr>
        <w:ind w:firstLine="426"/>
      </w:pPr>
      <w:r>
        <w:rPr>
          <w:rFonts w:eastAsia="Calibri"/>
          <w:lang w:eastAsia="en-US"/>
        </w:rPr>
        <w:t xml:space="preserve"> 3.</w:t>
      </w:r>
      <w:r w:rsidR="00171C76">
        <w:rPr>
          <w:rFonts w:eastAsia="Calibri"/>
          <w:lang w:eastAsia="en-US"/>
        </w:rPr>
        <w:t>3</w:t>
      </w:r>
      <w:r>
        <w:rPr>
          <w:rFonts w:eastAsia="Calibri"/>
          <w:lang w:eastAsia="en-US"/>
        </w:rPr>
        <w:t>.</w:t>
      </w:r>
      <w:r w:rsidR="00875AB4" w:rsidRPr="00875AB4">
        <w:rPr>
          <w:rFonts w:eastAsia="Calibri"/>
          <w:lang w:eastAsia="en-US"/>
        </w:rPr>
        <w:t xml:space="preserve"> Не позднее </w:t>
      </w:r>
      <w:r w:rsidRPr="00353142">
        <w:rPr>
          <w:rFonts w:eastAsia="Calibri"/>
          <w:lang w:eastAsia="en-US"/>
        </w:rPr>
        <w:t>7</w:t>
      </w:r>
      <w:r w:rsidR="00875AB4" w:rsidRPr="00875AB4">
        <w:rPr>
          <w:rFonts w:eastAsia="Calibri"/>
          <w:lang w:eastAsia="en-US"/>
        </w:rPr>
        <w:t xml:space="preserve"> рабочих дней после получения от Поставщика документов Заказчик обязан провести приемку поставленного Товара в части его соответствия требованиям по количеству, качеству, ассортименту, техническим и функциональным характеристикам, иным характеристикам, изложенным в договоре и Спецификации, и оформить ее результат путем </w:t>
      </w:r>
      <w:bookmarkStart w:id="11" w:name="_Hlk165833055"/>
      <w:r w:rsidR="00875AB4" w:rsidRPr="00875AB4">
        <w:rPr>
          <w:rFonts w:eastAsia="Calibri"/>
          <w:lang w:eastAsia="en-US"/>
        </w:rPr>
        <w:t>подписания товарной накладной по форме ТОРГ-12 («универсального передаточного документа») в течение 7 рабочих дней либо направить Поставщику в те же сроки мотивированный отказ от подписания указанных документов.</w:t>
      </w:r>
      <w:bookmarkEnd w:id="11"/>
    </w:p>
    <w:p w14:paraId="6D5E2418" w14:textId="33CE01CF" w:rsidR="00353142" w:rsidRDefault="00353142" w:rsidP="00353142">
      <w:pPr>
        <w:ind w:firstLine="426"/>
      </w:pPr>
      <w:r>
        <w:rPr>
          <w:rFonts w:eastAsia="Calibri"/>
          <w:lang w:eastAsia="en-US"/>
        </w:rPr>
        <w:t>3.</w:t>
      </w:r>
      <w:r w:rsidR="00171C76">
        <w:rPr>
          <w:rFonts w:eastAsia="Calibri"/>
          <w:lang w:eastAsia="en-US"/>
        </w:rPr>
        <w:t>4</w:t>
      </w:r>
      <w:r>
        <w:rPr>
          <w:rFonts w:eastAsia="Calibri"/>
          <w:lang w:eastAsia="en-US"/>
        </w:rPr>
        <w:t>.</w:t>
      </w:r>
      <w:r w:rsidR="00875AB4" w:rsidRPr="00875AB4">
        <w:rPr>
          <w:rFonts w:eastAsia="Calibri"/>
          <w:lang w:eastAsia="en-US"/>
        </w:rPr>
        <w:t xml:space="preserve"> Заказчик отказывает в приемке Товара по договору в случае выявления несоответствий в поставленном Товаре (наименования, ассортимента, количества, качества, технических и функциональных характеристик (потребительских свойств), страны происхождения Товара, остаточного срока годности Товара, несоответствий в размере и упаковке Товара), в том числе в случае выявления внешних признаков ненадлежащего качества Товара, препятствующих его дальнейшему использованию, при этом Заказчик направляет Поставщику в течение 5 рабочих дней мотивированный отказ от приемки Товара с перечнем выявленных недостатков и указанием сроков их устранения. </w:t>
      </w:r>
    </w:p>
    <w:p w14:paraId="2F68F81C" w14:textId="7FEA596C" w:rsidR="00353142" w:rsidRDefault="00353142" w:rsidP="00353142">
      <w:pPr>
        <w:ind w:firstLine="426"/>
      </w:pPr>
      <w:r>
        <w:t>3.</w:t>
      </w:r>
      <w:r w:rsidR="00171C76">
        <w:t>5</w:t>
      </w:r>
      <w:r>
        <w:t xml:space="preserve">. </w:t>
      </w:r>
      <w:r w:rsidR="00875AB4" w:rsidRPr="00875AB4">
        <w:rPr>
          <w:rFonts w:eastAsia="Calibri"/>
          <w:lang w:eastAsia="en-US"/>
        </w:rPr>
        <w:t>Проверка соответствия поставленного Товара требованиям, установленным договором, осуществляется в следующем порядке:</w:t>
      </w:r>
    </w:p>
    <w:p w14:paraId="031CF0A3" w14:textId="151CD683" w:rsidR="00353142" w:rsidRDefault="00353142" w:rsidP="00353142">
      <w:pPr>
        <w:ind w:firstLine="426"/>
      </w:pPr>
      <w:r>
        <w:t>3.</w:t>
      </w:r>
      <w:r w:rsidR="00171C76">
        <w:t>5</w:t>
      </w:r>
      <w:r>
        <w:t xml:space="preserve">.1. </w:t>
      </w:r>
      <w:r w:rsidR="00875AB4" w:rsidRPr="00875AB4">
        <w:rPr>
          <w:rFonts w:eastAsia="Calibri"/>
          <w:lang w:eastAsia="en-US"/>
        </w:rPr>
        <w:t xml:space="preserve">Приемочной комиссией Заказчика или ответственным лицом Заказчика, в присутствии представителя Поставщика (по согласованию с Поставщиком), осуществляется проверка сопроводительных документов на поставленный Товар, а также проводится проверка целостности Товара, его количества. </w:t>
      </w:r>
    </w:p>
    <w:p w14:paraId="1E5DD83B" w14:textId="4AFCE59D" w:rsidR="00353142" w:rsidRDefault="00353142" w:rsidP="00353142">
      <w:pPr>
        <w:ind w:firstLine="426"/>
      </w:pPr>
      <w:r>
        <w:t>3.</w:t>
      </w:r>
      <w:r w:rsidR="00171C76">
        <w:t>5</w:t>
      </w:r>
      <w:r>
        <w:t xml:space="preserve">.2. </w:t>
      </w:r>
      <w:r w:rsidR="00875AB4" w:rsidRPr="00875AB4">
        <w:rPr>
          <w:rFonts w:eastAsia="Calibri"/>
          <w:lang w:eastAsia="en-US"/>
        </w:rPr>
        <w:t xml:space="preserve">В случае обнаружения недостатков в качестве поставленного Товара, несоответствие наименования, ассортимента поставленного Товара, сведений о стране происхождения Товара, технических и функциональных характеристик, потребительских свойств, сведений об остаточном сроке годности Товара, размера и упаковки Товара, иных показателей поставленного Товара, указанных в Спецификации, фактическому наименованию, ассортименту,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поставленного Товара, Заказчик вправе отказаться от приемки Товара полностью или частично или приостановить приемку для составления Акта об установленном расхождении при приемке Товара. </w:t>
      </w:r>
    </w:p>
    <w:p w14:paraId="225B837F" w14:textId="17D43165" w:rsidR="00353142" w:rsidRDefault="00353142" w:rsidP="00353142">
      <w:pPr>
        <w:ind w:firstLine="426"/>
      </w:pPr>
      <w:r>
        <w:rPr>
          <w:rFonts w:eastAsia="Calibri"/>
          <w:lang w:eastAsia="en-US"/>
        </w:rPr>
        <w:t>3.</w:t>
      </w:r>
      <w:r w:rsidR="00171C76">
        <w:rPr>
          <w:rFonts w:eastAsia="Calibri"/>
          <w:lang w:eastAsia="en-US"/>
        </w:rPr>
        <w:t>5</w:t>
      </w:r>
      <w:r>
        <w:rPr>
          <w:rFonts w:eastAsia="Calibri"/>
          <w:lang w:eastAsia="en-US"/>
        </w:rPr>
        <w:t>.3.</w:t>
      </w:r>
      <w:r w:rsidR="00875AB4" w:rsidRPr="00875AB4">
        <w:rPr>
          <w:rFonts w:eastAsia="Calibri"/>
          <w:lang w:eastAsia="en-US"/>
        </w:rPr>
        <w:t xml:space="preserve"> При выявлении поставки Товара ненадлежащего качества, а также Товара, не соответствующего ассортименту, количеству, стране происхождения Товара, остаточному сроку </w:t>
      </w:r>
      <w:r w:rsidR="00875AB4" w:rsidRPr="00875AB4">
        <w:rPr>
          <w:rFonts w:eastAsia="Calibri"/>
          <w:lang w:eastAsia="en-US"/>
        </w:rPr>
        <w:lastRenderedPageBreak/>
        <w:t>годности, техническим и функциональным характеристикам (потребительским свойствам), иным показателям, установленным в Спецификации, Поставщик обязан в течение 15</w:t>
      </w:r>
      <w:r w:rsidR="00171C76">
        <w:rPr>
          <w:rFonts w:eastAsia="Calibri"/>
          <w:lang w:eastAsia="en-US"/>
        </w:rPr>
        <w:t xml:space="preserve"> </w:t>
      </w:r>
      <w:r w:rsidR="00875AB4" w:rsidRPr="00875AB4">
        <w:rPr>
          <w:rFonts w:eastAsia="Calibri"/>
          <w:lang w:eastAsia="en-US"/>
        </w:rPr>
        <w:t>рабочих дней с даты подписания Акта, заменить Товаром надлежащего качества, соответствующего ассортименту, количеству, стране происхождения Товара, остаточному сроку годности, техническим и функциональным характеристикам (потребительским свойствам) и иным показателям, установленным в Спецификации.</w:t>
      </w:r>
    </w:p>
    <w:p w14:paraId="5F4885E1" w14:textId="05BAF7C4" w:rsidR="00875AB4" w:rsidRPr="00875AB4" w:rsidRDefault="00353142" w:rsidP="00353142">
      <w:pPr>
        <w:ind w:firstLine="426"/>
      </w:pPr>
      <w:r>
        <w:rPr>
          <w:rFonts w:eastAsia="Calibri"/>
          <w:lang w:eastAsia="en-US"/>
        </w:rPr>
        <w:t>3.</w:t>
      </w:r>
      <w:r w:rsidR="00171C76">
        <w:rPr>
          <w:rFonts w:eastAsia="Calibri"/>
          <w:lang w:eastAsia="en-US"/>
        </w:rPr>
        <w:t>5</w:t>
      </w:r>
      <w:r>
        <w:rPr>
          <w:rFonts w:eastAsia="Calibri"/>
          <w:lang w:eastAsia="en-US"/>
        </w:rPr>
        <w:t>.4.</w:t>
      </w:r>
      <w:r w:rsidR="00875AB4" w:rsidRPr="00875AB4">
        <w:rPr>
          <w:rFonts w:eastAsia="Calibri"/>
          <w:lang w:eastAsia="en-US"/>
        </w:rPr>
        <w:t xml:space="preserve"> Поставщик обязан произвести замену поставляемого Товара, в том числе, </w:t>
      </w:r>
    </w:p>
    <w:p w14:paraId="7C44E0ED" w14:textId="77777777" w:rsidR="00875AB4" w:rsidRPr="00875AB4" w:rsidRDefault="00875AB4" w:rsidP="00875AB4">
      <w:pPr>
        <w:widowControl w:val="0"/>
        <w:tabs>
          <w:tab w:val="left" w:pos="1134"/>
        </w:tabs>
        <w:autoSpaceDE w:val="0"/>
        <w:autoSpaceDN w:val="0"/>
        <w:adjustRightInd w:val="0"/>
        <w:ind w:firstLine="709"/>
        <w:rPr>
          <w:rFonts w:eastAsia="Calibri"/>
          <w:lang w:eastAsia="en-US"/>
        </w:rPr>
      </w:pPr>
      <w:r w:rsidRPr="00875AB4">
        <w:rPr>
          <w:rFonts w:eastAsia="Calibri"/>
          <w:lang w:eastAsia="en-US"/>
        </w:rPr>
        <w:t>в случае:</w:t>
      </w:r>
    </w:p>
    <w:p w14:paraId="7975DC48" w14:textId="77777777" w:rsidR="00875AB4" w:rsidRPr="00875AB4" w:rsidRDefault="00875AB4" w:rsidP="00875AB4">
      <w:pPr>
        <w:widowControl w:val="0"/>
        <w:tabs>
          <w:tab w:val="left" w:pos="1134"/>
        </w:tabs>
        <w:autoSpaceDE w:val="0"/>
        <w:autoSpaceDN w:val="0"/>
        <w:adjustRightInd w:val="0"/>
        <w:ind w:firstLine="709"/>
        <w:rPr>
          <w:rFonts w:eastAsia="Calibri"/>
          <w:lang w:eastAsia="en-US"/>
        </w:rPr>
      </w:pPr>
      <w:r w:rsidRPr="00875AB4">
        <w:rPr>
          <w:rFonts w:eastAsia="Calibri"/>
          <w:lang w:eastAsia="en-US"/>
        </w:rPr>
        <w:t>- признания Товара недоброкачественным/ ненадлежащего качества;</w:t>
      </w:r>
    </w:p>
    <w:p w14:paraId="39909D7C" w14:textId="77777777" w:rsidR="00875AB4" w:rsidRPr="00875AB4" w:rsidRDefault="00875AB4" w:rsidP="00875AB4">
      <w:pPr>
        <w:widowControl w:val="0"/>
        <w:tabs>
          <w:tab w:val="left" w:pos="1134"/>
        </w:tabs>
        <w:autoSpaceDE w:val="0"/>
        <w:autoSpaceDN w:val="0"/>
        <w:adjustRightInd w:val="0"/>
        <w:ind w:firstLine="709"/>
        <w:rPr>
          <w:rFonts w:eastAsia="Calibri"/>
          <w:lang w:eastAsia="en-US"/>
        </w:rPr>
      </w:pPr>
      <w:r w:rsidRPr="00875AB4">
        <w:rPr>
          <w:rFonts w:eastAsia="Calibri"/>
          <w:lang w:eastAsia="en-US"/>
        </w:rPr>
        <w:t>- иных обстоятельств, препятствующих обращению Товара на территории РФ.</w:t>
      </w:r>
    </w:p>
    <w:p w14:paraId="29F49999" w14:textId="77777777" w:rsidR="001B1C8E" w:rsidRDefault="00875AB4" w:rsidP="00875AB4">
      <w:pPr>
        <w:widowControl w:val="0"/>
        <w:tabs>
          <w:tab w:val="left" w:pos="1134"/>
        </w:tabs>
        <w:autoSpaceDE w:val="0"/>
        <w:autoSpaceDN w:val="0"/>
        <w:adjustRightInd w:val="0"/>
        <w:ind w:firstLine="709"/>
        <w:rPr>
          <w:rFonts w:eastAsia="Calibri"/>
          <w:lang w:eastAsia="en-US"/>
        </w:rPr>
      </w:pPr>
      <w:r w:rsidRPr="00875AB4">
        <w:rPr>
          <w:rFonts w:eastAsia="Calibri"/>
          <w:lang w:eastAsia="en-US"/>
        </w:rPr>
        <w:t>Порядок оформления замены недоброкачественного/ ненадлежащего качества Товара аналогичен порядку приемки/сдачи Товара, указанному в настоящем разделе.</w:t>
      </w:r>
    </w:p>
    <w:p w14:paraId="366B3348" w14:textId="0B05A995" w:rsidR="00875AB4" w:rsidRPr="00875AB4" w:rsidRDefault="00353142" w:rsidP="001B1C8E">
      <w:pPr>
        <w:widowControl w:val="0"/>
        <w:tabs>
          <w:tab w:val="left" w:pos="1134"/>
        </w:tabs>
        <w:autoSpaceDE w:val="0"/>
        <w:autoSpaceDN w:val="0"/>
        <w:adjustRightInd w:val="0"/>
        <w:ind w:firstLine="426"/>
        <w:rPr>
          <w:rFonts w:eastAsia="Calibri"/>
          <w:lang w:eastAsia="en-US"/>
        </w:rPr>
      </w:pPr>
      <w:r>
        <w:rPr>
          <w:rFonts w:eastAsia="Calibri"/>
          <w:lang w:eastAsia="en-US"/>
        </w:rPr>
        <w:t>3.</w:t>
      </w:r>
      <w:r w:rsidR="00171C76">
        <w:rPr>
          <w:rFonts w:eastAsia="Calibri"/>
          <w:lang w:eastAsia="en-US"/>
        </w:rPr>
        <w:t>5</w:t>
      </w:r>
      <w:r>
        <w:rPr>
          <w:rFonts w:eastAsia="Calibri"/>
          <w:lang w:eastAsia="en-US"/>
        </w:rPr>
        <w:t xml:space="preserve">.5. </w:t>
      </w:r>
      <w:r w:rsidR="00875AB4" w:rsidRPr="00875AB4">
        <w:rPr>
          <w:rFonts w:eastAsia="Calibri"/>
          <w:lang w:eastAsia="en-US"/>
        </w:rPr>
        <w:t>Если ненадлежащее качество поставленного Товара обнаружено после приемки на этапах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указанной в раздел</w:t>
      </w:r>
      <w:r w:rsidR="00875AB4" w:rsidRPr="00875AB4">
        <w:rPr>
          <w:rFonts w:eastAsia="Calibri"/>
          <w:lang w:val="en-US" w:eastAsia="en-US"/>
        </w:rPr>
        <w:t>e</w:t>
      </w:r>
      <w:r w:rsidR="00875AB4" w:rsidRPr="00875AB4">
        <w:rPr>
          <w:rFonts w:eastAsia="Calibri"/>
          <w:lang w:eastAsia="en-US"/>
        </w:rPr>
        <w:t xml:space="preserve"> 10 договора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_____ (дней) с момента уведомления.</w:t>
      </w:r>
    </w:p>
    <w:p w14:paraId="499B121E" w14:textId="77777777" w:rsidR="00875AB4" w:rsidRPr="00875AB4" w:rsidRDefault="00875AB4" w:rsidP="00875AB4">
      <w:pPr>
        <w:widowControl w:val="0"/>
        <w:tabs>
          <w:tab w:val="left" w:pos="1134"/>
        </w:tabs>
        <w:autoSpaceDE w:val="0"/>
        <w:autoSpaceDN w:val="0"/>
        <w:adjustRightInd w:val="0"/>
        <w:ind w:firstLine="709"/>
        <w:rPr>
          <w:rFonts w:eastAsia="Calibri"/>
          <w:lang w:eastAsia="en-US"/>
        </w:rPr>
      </w:pPr>
      <w:r w:rsidRPr="00875AB4">
        <w:rPr>
          <w:rFonts w:eastAsia="Calibri"/>
          <w:lang w:eastAsia="en-US"/>
        </w:rPr>
        <w:t>В течение 15рабочих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D12F53E" w14:textId="3CCE15E7" w:rsidR="00875AB4" w:rsidRPr="00875AB4" w:rsidRDefault="00875AB4" w:rsidP="00875AB4">
      <w:pPr>
        <w:widowControl w:val="0"/>
        <w:tabs>
          <w:tab w:val="left" w:pos="1134"/>
        </w:tabs>
        <w:autoSpaceDE w:val="0"/>
        <w:autoSpaceDN w:val="0"/>
        <w:adjustRightInd w:val="0"/>
        <w:ind w:firstLine="709"/>
        <w:rPr>
          <w:rFonts w:eastAsia="Calibri"/>
          <w:lang w:eastAsia="en-US"/>
        </w:rPr>
      </w:pPr>
      <w:r w:rsidRPr="00875AB4">
        <w:rPr>
          <w:rFonts w:eastAsia="Calibri"/>
          <w:lang w:eastAsia="en-US"/>
        </w:rPr>
        <w:t>В случае неявки Поставщика (его представителя) в установленный срок для составления и подписания Акта о выявленных нарушениях качества Товара, Заказчик вправе составить Акт о выявленных нарушениях качества Товара в одностороннем порядке и направить его в адрес Поставщика посредством электронной почты, указанной в разделе</w:t>
      </w:r>
      <w:r w:rsidR="00171C76">
        <w:rPr>
          <w:rFonts w:eastAsia="Calibri"/>
          <w:lang w:eastAsia="en-US"/>
        </w:rPr>
        <w:t xml:space="preserve"> </w:t>
      </w:r>
      <w:r w:rsidRPr="00875AB4">
        <w:rPr>
          <w:rFonts w:eastAsia="Calibri"/>
          <w:lang w:eastAsia="en-US"/>
        </w:rPr>
        <w:t>10 договора или иными способами.</w:t>
      </w:r>
    </w:p>
    <w:p w14:paraId="3B573E64" w14:textId="16D63FB5" w:rsidR="00875AB4" w:rsidRPr="00875AB4" w:rsidRDefault="001B1C8E" w:rsidP="001B1C8E">
      <w:pPr>
        <w:widowControl w:val="0"/>
        <w:tabs>
          <w:tab w:val="left" w:pos="1134"/>
        </w:tabs>
        <w:autoSpaceDE w:val="0"/>
        <w:autoSpaceDN w:val="0"/>
        <w:adjustRightInd w:val="0"/>
        <w:ind w:firstLine="567"/>
        <w:rPr>
          <w:rFonts w:eastAsia="Calibri"/>
          <w:lang w:eastAsia="en-US"/>
        </w:rPr>
      </w:pPr>
      <w:r>
        <w:rPr>
          <w:rFonts w:eastAsia="Calibri"/>
          <w:lang w:eastAsia="en-US"/>
        </w:rPr>
        <w:t>3.</w:t>
      </w:r>
      <w:r w:rsidR="00171C76">
        <w:rPr>
          <w:rFonts w:eastAsia="Calibri"/>
          <w:lang w:eastAsia="en-US"/>
        </w:rPr>
        <w:t>5</w:t>
      </w:r>
      <w:r>
        <w:rPr>
          <w:rFonts w:eastAsia="Calibri"/>
          <w:lang w:eastAsia="en-US"/>
        </w:rPr>
        <w:t>.6</w:t>
      </w:r>
      <w:r w:rsidR="00875AB4" w:rsidRPr="00875AB4">
        <w:rPr>
          <w:rFonts w:eastAsia="Calibri"/>
          <w:lang w:eastAsia="en-US"/>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раздела 5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08B5E569" w14:textId="39062BE0" w:rsidR="00875AB4" w:rsidRPr="00353142" w:rsidRDefault="001B1C8E" w:rsidP="001B1C8E">
      <w:pPr>
        <w:widowControl w:val="0"/>
        <w:tabs>
          <w:tab w:val="left" w:pos="1134"/>
        </w:tabs>
        <w:autoSpaceDE w:val="0"/>
        <w:autoSpaceDN w:val="0"/>
        <w:adjustRightInd w:val="0"/>
        <w:ind w:firstLine="567"/>
        <w:rPr>
          <w:rFonts w:eastAsia="Calibri"/>
          <w:lang w:eastAsia="en-US"/>
        </w:rPr>
      </w:pPr>
      <w:r>
        <w:rPr>
          <w:rFonts w:eastAsia="Calibri"/>
          <w:lang w:eastAsia="en-US"/>
        </w:rPr>
        <w:t>3.</w:t>
      </w:r>
      <w:r w:rsidR="00171C76">
        <w:rPr>
          <w:rFonts w:eastAsia="Calibri"/>
          <w:lang w:eastAsia="en-US"/>
        </w:rPr>
        <w:t>6</w:t>
      </w:r>
      <w:r>
        <w:rPr>
          <w:rFonts w:eastAsia="Calibri"/>
          <w:lang w:eastAsia="en-US"/>
        </w:rPr>
        <w:t>.</w:t>
      </w:r>
      <w:r w:rsidR="00171C76">
        <w:rPr>
          <w:rFonts w:eastAsia="Calibri"/>
          <w:lang w:eastAsia="en-US"/>
        </w:rPr>
        <w:t xml:space="preserve"> </w:t>
      </w:r>
      <w:r w:rsidR="00875AB4" w:rsidRPr="00875AB4">
        <w:rPr>
          <w:rFonts w:eastAsia="Calibri"/>
          <w:lang w:eastAsia="en-US"/>
        </w:rPr>
        <w:t>Ненадлежащее качество поставленного Товара может быть подтверждено экспертизой, в том числе посредством лабораторных испытаний.</w:t>
      </w:r>
    </w:p>
    <w:p w14:paraId="65972B5C" w14:textId="1616B401" w:rsidR="00D20663" w:rsidRPr="00353142" w:rsidRDefault="001B1C8E" w:rsidP="00D20663">
      <w:pPr>
        <w:pStyle w:val="1"/>
        <w:ind w:firstLine="426"/>
        <w:rPr>
          <w:sz w:val="24"/>
          <w:szCs w:val="24"/>
        </w:rPr>
      </w:pPr>
      <w:r>
        <w:rPr>
          <w:sz w:val="24"/>
          <w:szCs w:val="24"/>
        </w:rPr>
        <w:t>4</w:t>
      </w:r>
      <w:r w:rsidR="00171C76">
        <w:rPr>
          <w:sz w:val="24"/>
          <w:szCs w:val="24"/>
        </w:rPr>
        <w:t>..</w:t>
      </w:r>
      <w:r w:rsidR="00D20663" w:rsidRPr="00353142">
        <w:rPr>
          <w:sz w:val="24"/>
          <w:szCs w:val="24"/>
        </w:rPr>
        <w:t xml:space="preserve"> В</w:t>
      </w:r>
      <w:bookmarkEnd w:id="10"/>
      <w:r w:rsidR="00D20663" w:rsidRPr="00353142">
        <w:rPr>
          <w:sz w:val="24"/>
          <w:szCs w:val="24"/>
        </w:rPr>
        <w:t>ЗАИМОДЕЙСТВИЕ СТОРОН</w:t>
      </w:r>
    </w:p>
    <w:p w14:paraId="65972B5D" w14:textId="77777777" w:rsidR="00D20663" w:rsidRPr="00353142" w:rsidRDefault="00D20663" w:rsidP="00D20663">
      <w:pPr>
        <w:ind w:firstLine="426"/>
      </w:pPr>
      <w:bookmarkStart w:id="12" w:name="sub_3401"/>
      <w:r w:rsidRPr="00353142">
        <w:t>4.1. Поставщик обязан:</w:t>
      </w:r>
      <w:r w:rsidRPr="00353142">
        <w:rPr>
          <w:vertAlign w:val="superscript"/>
        </w:rPr>
        <w:t> </w:t>
      </w:r>
      <w:r w:rsidRPr="00353142">
        <w:t xml:space="preserve"> </w:t>
      </w:r>
    </w:p>
    <w:p w14:paraId="65972B5E" w14:textId="77777777" w:rsidR="00D20663" w:rsidRPr="00353142" w:rsidRDefault="00D20663" w:rsidP="00D20663">
      <w:pPr>
        <w:ind w:firstLine="426"/>
      </w:pPr>
      <w:bookmarkStart w:id="13" w:name="sub_3411"/>
      <w:bookmarkEnd w:id="12"/>
      <w:r w:rsidRPr="00353142">
        <w:t>4.1.1. поставить Товар в порядке, количестве, в срок и на условиях, предусмотренных Контрактом и спецификацией;</w:t>
      </w:r>
    </w:p>
    <w:p w14:paraId="65972B5F" w14:textId="77777777" w:rsidR="00D20663" w:rsidRPr="00353142" w:rsidRDefault="00D20663" w:rsidP="00D20663">
      <w:pPr>
        <w:ind w:firstLine="426"/>
      </w:pPr>
      <w:bookmarkStart w:id="14" w:name="sub_3412"/>
      <w:bookmarkEnd w:id="13"/>
      <w:r w:rsidRPr="00353142">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5972B60" w14:textId="77777777" w:rsidR="00D20663" w:rsidRPr="00353142" w:rsidRDefault="00D20663" w:rsidP="00D20663">
      <w:pPr>
        <w:ind w:firstLine="426"/>
      </w:pPr>
      <w:bookmarkStart w:id="15" w:name="sub_3413"/>
      <w:bookmarkEnd w:id="14"/>
      <w:r w:rsidRPr="00353142">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5972B61" w14:textId="77777777" w:rsidR="00D20663" w:rsidRPr="00353142" w:rsidRDefault="00D20663" w:rsidP="00D20663">
      <w:pPr>
        <w:ind w:firstLine="426"/>
      </w:pPr>
      <w:bookmarkStart w:id="16" w:name="sub_3416"/>
      <w:bookmarkEnd w:id="15"/>
      <w:r w:rsidRPr="00353142">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w:t>
      </w:r>
      <w:r w:rsidRPr="00353142">
        <w:lastRenderedPageBreak/>
        <w:t>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Pr="00353142">
        <w:rPr>
          <w:vertAlign w:val="superscript"/>
        </w:rPr>
        <w:t> </w:t>
      </w:r>
      <w:r w:rsidRPr="00353142">
        <w:t xml:space="preserve"> </w:t>
      </w:r>
    </w:p>
    <w:p w14:paraId="65972B62" w14:textId="3B68FEC6" w:rsidR="00D20663" w:rsidRPr="00353142" w:rsidRDefault="00D20663" w:rsidP="00D20663">
      <w:pPr>
        <w:ind w:firstLine="426"/>
      </w:pPr>
      <w:bookmarkStart w:id="17" w:name="sub_3418"/>
      <w:bookmarkEnd w:id="16"/>
      <w:r w:rsidRPr="00353142">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602D0B7" w14:textId="66EB167E" w:rsidR="00E322B9" w:rsidRPr="00353142" w:rsidRDefault="00E322B9" w:rsidP="00D20663">
      <w:pPr>
        <w:ind w:firstLine="426"/>
      </w:pPr>
      <w:r w:rsidRPr="00353142">
        <w:t>4.1.6. Условием предоставления Субсидии гранта является согласие Поставщика на осуществление контроля со стороны Министерства науки и высшего образования Российской Федерации и органами государственного финансового контроля.</w:t>
      </w:r>
    </w:p>
    <w:p w14:paraId="65972B63" w14:textId="77777777" w:rsidR="00D20663" w:rsidRPr="00353142" w:rsidRDefault="00D20663" w:rsidP="00D20663">
      <w:pPr>
        <w:ind w:firstLine="426"/>
      </w:pPr>
      <w:bookmarkStart w:id="18" w:name="sub_3402"/>
      <w:bookmarkEnd w:id="17"/>
      <w:r w:rsidRPr="00353142">
        <w:t>4.2. Поставщик вправе:</w:t>
      </w:r>
    </w:p>
    <w:p w14:paraId="65972B64" w14:textId="77777777" w:rsidR="00D20663" w:rsidRPr="00353142" w:rsidRDefault="00D20663" w:rsidP="00D20663">
      <w:pPr>
        <w:ind w:firstLine="426"/>
      </w:pPr>
      <w:bookmarkStart w:id="19" w:name="sub_3421"/>
      <w:bookmarkEnd w:id="18"/>
      <w:r w:rsidRPr="00353142">
        <w:t>4.2.1. требовать от Заказчика произвести приемку Товара в порядке и в сроки, предусмотренные Контрактом;</w:t>
      </w:r>
    </w:p>
    <w:p w14:paraId="65972B65" w14:textId="77777777" w:rsidR="00D20663" w:rsidRPr="00353142" w:rsidRDefault="00D20663" w:rsidP="00D20663">
      <w:pPr>
        <w:ind w:firstLine="426"/>
      </w:pPr>
      <w:bookmarkStart w:id="20" w:name="sub_3422"/>
      <w:bookmarkEnd w:id="19"/>
      <w:r w:rsidRPr="00353142">
        <w:t>4.2.2. требовать своевременной оплаты на условиях, установленных Контрактом, надлежащим образом поставленного и принятого Заказчиком Товара;</w:t>
      </w:r>
      <w:r w:rsidRPr="00353142">
        <w:rPr>
          <w:vertAlign w:val="superscript"/>
        </w:rPr>
        <w:t> </w:t>
      </w:r>
      <w:r w:rsidRPr="00353142">
        <w:t xml:space="preserve"> </w:t>
      </w:r>
    </w:p>
    <w:p w14:paraId="65972B66" w14:textId="77777777" w:rsidR="00D20663" w:rsidRPr="00353142" w:rsidRDefault="00D20663" w:rsidP="00D20663">
      <w:pPr>
        <w:ind w:firstLine="426"/>
      </w:pPr>
      <w:bookmarkStart w:id="21" w:name="sub_3423"/>
      <w:bookmarkEnd w:id="20"/>
      <w:r w:rsidRPr="00353142">
        <w:t xml:space="preserve">4.2.3. принять решение об одностороннем отказе от исполнения Контракта в соответствии с </w:t>
      </w:r>
      <w:hyperlink r:id="rId8" w:history="1">
        <w:r w:rsidRPr="00353142">
          <w:rPr>
            <w:rStyle w:val="a5"/>
            <w:color w:val="auto"/>
            <w:sz w:val="24"/>
            <w:szCs w:val="24"/>
            <w:u w:val="none"/>
          </w:rPr>
          <w:t>гражданским законодательством</w:t>
        </w:r>
      </w:hyperlink>
      <w:r w:rsidRPr="00353142">
        <w:t>;</w:t>
      </w:r>
      <w:r w:rsidRPr="00353142">
        <w:rPr>
          <w:vertAlign w:val="superscript"/>
        </w:rPr>
        <w:t> </w:t>
      </w:r>
      <w:r w:rsidRPr="00353142">
        <w:t xml:space="preserve"> </w:t>
      </w:r>
    </w:p>
    <w:p w14:paraId="65972B67" w14:textId="756AABFD" w:rsidR="00D20663" w:rsidRPr="00353142" w:rsidRDefault="00D20663" w:rsidP="00D20663">
      <w:pPr>
        <w:ind w:firstLine="426"/>
      </w:pPr>
      <w:bookmarkStart w:id="22" w:name="sub_3424"/>
      <w:bookmarkEnd w:id="21"/>
      <w:r w:rsidRPr="00353142">
        <w:t xml:space="preserve">4.2.4. требовать возмещения убытков, уплаты неустоек (штрафов, пеней) в соответствии с </w:t>
      </w:r>
      <w:hyperlink w:anchor="sub_3600" w:history="1">
        <w:r w:rsidRPr="00353142">
          <w:rPr>
            <w:rStyle w:val="a5"/>
            <w:color w:val="auto"/>
            <w:sz w:val="24"/>
            <w:szCs w:val="24"/>
            <w:u w:val="none"/>
          </w:rPr>
          <w:t xml:space="preserve">разделом </w:t>
        </w:r>
      </w:hyperlink>
      <w:r w:rsidR="001B1C8E">
        <w:rPr>
          <w:rStyle w:val="a5"/>
          <w:color w:val="auto"/>
          <w:sz w:val="24"/>
          <w:szCs w:val="24"/>
          <w:u w:val="none"/>
        </w:rPr>
        <w:t xml:space="preserve">6 </w:t>
      </w:r>
      <w:r w:rsidRPr="00353142">
        <w:t>Контракта;</w:t>
      </w:r>
    </w:p>
    <w:p w14:paraId="65972B68" w14:textId="3A12ED85" w:rsidR="00D20663" w:rsidRPr="00353142" w:rsidRDefault="00D20663" w:rsidP="00D20663">
      <w:pPr>
        <w:ind w:firstLine="426"/>
      </w:pPr>
      <w:bookmarkStart w:id="23" w:name="sub_3426"/>
      <w:bookmarkEnd w:id="22"/>
      <w:r w:rsidRPr="00353142">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353142">
          <w:rPr>
            <w:rStyle w:val="a5"/>
            <w:color w:val="auto"/>
            <w:sz w:val="24"/>
            <w:szCs w:val="24"/>
            <w:u w:val="none"/>
          </w:rPr>
          <w:t>частью 6 статьи 14</w:t>
        </w:r>
      </w:hyperlink>
      <w:r w:rsidRPr="00353142">
        <w:t xml:space="preserve"> Федерального закона от 5 апреля 2013 г. N 44-ФЗ </w:t>
      </w:r>
      <w:r w:rsidR="00E92404" w:rsidRPr="00353142">
        <w:t>«</w:t>
      </w:r>
      <w:r w:rsidRPr="00353142">
        <w:t>О контрактной системе в сфере закупок товаров, работ, услуг для обеспечения государственных и муниципальных нужд</w:t>
      </w:r>
      <w:r w:rsidR="00E92404" w:rsidRPr="00353142">
        <w:t>».</w:t>
      </w:r>
    </w:p>
    <w:p w14:paraId="65972B69" w14:textId="77777777" w:rsidR="00D20663" w:rsidRPr="00353142" w:rsidRDefault="00D20663" w:rsidP="00D20663">
      <w:pPr>
        <w:ind w:firstLine="426"/>
      </w:pPr>
      <w:bookmarkStart w:id="24" w:name="sub_3403"/>
      <w:bookmarkEnd w:id="23"/>
      <w:r w:rsidRPr="00353142">
        <w:t>4.3. Заказчик обязуется:</w:t>
      </w:r>
    </w:p>
    <w:p w14:paraId="65972B6A" w14:textId="77777777" w:rsidR="00D20663" w:rsidRPr="00353142" w:rsidRDefault="00D20663" w:rsidP="00D20663">
      <w:pPr>
        <w:ind w:firstLine="426"/>
      </w:pPr>
      <w:bookmarkStart w:id="25" w:name="sub_3431"/>
      <w:bookmarkEnd w:id="24"/>
      <w:r w:rsidRPr="00353142">
        <w:t>4.3.1. обеспечить своевременную приемку и оплату поставленного Товара надлежащего качества в порядке и сроки, предусмотренные Контрактом;</w:t>
      </w:r>
      <w:r w:rsidRPr="00353142">
        <w:rPr>
          <w:vertAlign w:val="superscript"/>
        </w:rPr>
        <w:t> </w:t>
      </w:r>
      <w:r w:rsidRPr="00353142">
        <w:t xml:space="preserve"> </w:t>
      </w:r>
    </w:p>
    <w:p w14:paraId="65972B6B" w14:textId="77777777" w:rsidR="00D20663" w:rsidRPr="00353142" w:rsidRDefault="00D20663" w:rsidP="00D20663">
      <w:pPr>
        <w:ind w:firstLine="426"/>
      </w:pPr>
      <w:bookmarkStart w:id="26" w:name="sub_3432"/>
      <w:bookmarkEnd w:id="25"/>
      <w:r w:rsidRPr="00353142">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353142">
        <w:rPr>
          <w:vertAlign w:val="superscript"/>
        </w:rPr>
        <w:t> </w:t>
      </w:r>
      <w:r w:rsidRPr="00353142">
        <w:t xml:space="preserve"> </w:t>
      </w:r>
    </w:p>
    <w:p w14:paraId="65972B6C" w14:textId="77777777" w:rsidR="00D20663" w:rsidRPr="00353142" w:rsidRDefault="00D20663" w:rsidP="00D20663">
      <w:pPr>
        <w:ind w:firstLine="426"/>
      </w:pPr>
      <w:bookmarkStart w:id="27" w:name="sub_3433"/>
      <w:bookmarkEnd w:id="26"/>
      <w:r w:rsidRPr="00353142">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sidRPr="00353142">
        <w:rPr>
          <w:vertAlign w:val="superscript"/>
        </w:rPr>
        <w:t> </w:t>
      </w:r>
      <w:r w:rsidRPr="00353142">
        <w:t xml:space="preserve"> </w:t>
      </w:r>
    </w:p>
    <w:p w14:paraId="65972B6D" w14:textId="0EF58A2F" w:rsidR="00D20663" w:rsidRPr="00353142" w:rsidRDefault="00D20663" w:rsidP="00D20663">
      <w:pPr>
        <w:ind w:firstLine="426"/>
      </w:pPr>
      <w:bookmarkStart w:id="28" w:name="sub_3434"/>
      <w:bookmarkEnd w:id="27"/>
      <w:r w:rsidRPr="00353142">
        <w:t xml:space="preserve">4.3.4. требовать уплаты неустоек (штрафов, пеней) в соответствии с </w:t>
      </w:r>
      <w:hyperlink w:anchor="sub_3600" w:history="1">
        <w:r w:rsidRPr="00353142">
          <w:rPr>
            <w:rStyle w:val="a5"/>
            <w:color w:val="auto"/>
            <w:sz w:val="24"/>
            <w:szCs w:val="24"/>
            <w:u w:val="none"/>
          </w:rPr>
          <w:t xml:space="preserve">разделом </w:t>
        </w:r>
        <w:r w:rsidR="001B1C8E">
          <w:rPr>
            <w:rStyle w:val="a5"/>
            <w:color w:val="auto"/>
            <w:sz w:val="24"/>
            <w:szCs w:val="24"/>
            <w:u w:val="none"/>
          </w:rPr>
          <w:t>6</w:t>
        </w:r>
      </w:hyperlink>
      <w:r w:rsidRPr="00353142">
        <w:t xml:space="preserve"> Контракта;</w:t>
      </w:r>
    </w:p>
    <w:p w14:paraId="65972B6E" w14:textId="08ACBDDA" w:rsidR="00D20663" w:rsidRPr="00353142" w:rsidRDefault="00D20663" w:rsidP="00D20663">
      <w:pPr>
        <w:ind w:firstLine="426"/>
      </w:pPr>
      <w:bookmarkStart w:id="29" w:name="sub_3435"/>
      <w:bookmarkEnd w:id="28"/>
      <w:r w:rsidRPr="00353142">
        <w:t xml:space="preserve">4.3.5. провести экспертизу поставленного Товара для проверки его соответствия условиям Контракта в соответствии с </w:t>
      </w:r>
      <w:hyperlink r:id="rId10" w:history="1">
        <w:r w:rsidRPr="00353142">
          <w:rPr>
            <w:rStyle w:val="a5"/>
            <w:color w:val="auto"/>
            <w:sz w:val="24"/>
            <w:szCs w:val="24"/>
            <w:u w:val="none"/>
          </w:rPr>
          <w:t>Федеральным законом</w:t>
        </w:r>
      </w:hyperlink>
      <w:r w:rsidRPr="00353142">
        <w:t xml:space="preserve"> от 5 апреля 2013 г. N 44-ФЗ </w:t>
      </w:r>
      <w:r w:rsidR="00E92404" w:rsidRPr="00353142">
        <w:t>«</w:t>
      </w:r>
      <w:r w:rsidRPr="00353142">
        <w:t>О контрактной системе в сфере закупок товаров, работ, услуг для обеспечения государственных и муниципальных нужд</w:t>
      </w:r>
      <w:r w:rsidR="00E92404" w:rsidRPr="00353142">
        <w:t xml:space="preserve">». </w:t>
      </w:r>
    </w:p>
    <w:p w14:paraId="65972B6F" w14:textId="77777777" w:rsidR="00D20663" w:rsidRPr="00353142" w:rsidRDefault="00D20663" w:rsidP="00D20663">
      <w:pPr>
        <w:ind w:firstLine="426"/>
      </w:pPr>
      <w:bookmarkStart w:id="30" w:name="sub_3404"/>
      <w:bookmarkEnd w:id="29"/>
      <w:r w:rsidRPr="00353142">
        <w:t>4.4. Заказчик вправе:</w:t>
      </w:r>
    </w:p>
    <w:p w14:paraId="65972B70" w14:textId="77777777" w:rsidR="00D20663" w:rsidRPr="00353142" w:rsidRDefault="00D20663" w:rsidP="00D20663">
      <w:pPr>
        <w:ind w:firstLine="426"/>
      </w:pPr>
      <w:bookmarkStart w:id="31" w:name="sub_3441"/>
      <w:bookmarkEnd w:id="30"/>
      <w:r w:rsidRPr="00353142">
        <w:t>4.4.1. требовать от Поставщика надлежащего исполнения обязательств по Контракту;</w:t>
      </w:r>
    </w:p>
    <w:p w14:paraId="65972B71" w14:textId="77777777" w:rsidR="00D20663" w:rsidRPr="00353142" w:rsidRDefault="00D20663" w:rsidP="00D20663">
      <w:pPr>
        <w:ind w:firstLine="426"/>
      </w:pPr>
      <w:bookmarkStart w:id="32" w:name="sub_3442"/>
      <w:bookmarkEnd w:id="31"/>
      <w:r w:rsidRPr="00353142">
        <w:t>4.4.2. требовать от Поставщика своевременного устранения недостатков, выявленных как в ходе приемки, так и в течение гарантийного периода;</w:t>
      </w:r>
      <w:r w:rsidRPr="00353142">
        <w:rPr>
          <w:vertAlign w:val="superscript"/>
        </w:rPr>
        <w:t> </w:t>
      </w:r>
      <w:r w:rsidRPr="00353142">
        <w:t xml:space="preserve"> </w:t>
      </w:r>
    </w:p>
    <w:p w14:paraId="65972B72" w14:textId="77777777" w:rsidR="00D20663" w:rsidRPr="00353142" w:rsidRDefault="00D20663" w:rsidP="00D20663">
      <w:pPr>
        <w:ind w:firstLine="426"/>
      </w:pPr>
      <w:bookmarkStart w:id="33" w:name="sub_3443"/>
      <w:bookmarkEnd w:id="32"/>
      <w:r w:rsidRPr="00353142">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65972B73" w14:textId="4195D434" w:rsidR="00D20663" w:rsidRPr="00353142" w:rsidRDefault="00D20663" w:rsidP="00D20663">
      <w:pPr>
        <w:ind w:firstLine="426"/>
      </w:pPr>
      <w:bookmarkStart w:id="34" w:name="sub_3444"/>
      <w:bookmarkEnd w:id="33"/>
      <w:r w:rsidRPr="00353142">
        <w:t xml:space="preserve">4.4.4. требовать возмещения убытков в соответствии с </w:t>
      </w:r>
      <w:hyperlink w:anchor="sub_3600" w:history="1">
        <w:r w:rsidRPr="00353142">
          <w:rPr>
            <w:rStyle w:val="a5"/>
            <w:color w:val="auto"/>
            <w:sz w:val="24"/>
            <w:szCs w:val="24"/>
            <w:u w:val="none"/>
          </w:rPr>
          <w:t xml:space="preserve">разделом </w:t>
        </w:r>
        <w:r w:rsidR="003C7707">
          <w:rPr>
            <w:rStyle w:val="a5"/>
            <w:color w:val="auto"/>
            <w:sz w:val="24"/>
            <w:szCs w:val="24"/>
            <w:u w:val="none"/>
          </w:rPr>
          <w:t>6</w:t>
        </w:r>
      </w:hyperlink>
      <w:r w:rsidRPr="00353142">
        <w:t xml:space="preserve"> Контракта, причиненных по вине Поставщика;</w:t>
      </w:r>
    </w:p>
    <w:p w14:paraId="65972B74" w14:textId="77777777" w:rsidR="00D20663" w:rsidRPr="00353142" w:rsidRDefault="00D20663" w:rsidP="00D20663">
      <w:pPr>
        <w:ind w:firstLine="426"/>
      </w:pPr>
      <w:bookmarkStart w:id="35" w:name="sub_3446"/>
      <w:bookmarkEnd w:id="34"/>
      <w:r w:rsidRPr="00353142">
        <w:t>4.4.5. отказаться от приемки и оплаты Товара, не соответствующего условиям Контракта;</w:t>
      </w:r>
    </w:p>
    <w:p w14:paraId="65972B75" w14:textId="77777777" w:rsidR="00D20663" w:rsidRPr="00353142" w:rsidRDefault="00D20663" w:rsidP="00D20663">
      <w:pPr>
        <w:ind w:firstLine="426"/>
      </w:pPr>
      <w:bookmarkStart w:id="36" w:name="sub_3447"/>
      <w:bookmarkEnd w:id="35"/>
      <w:r w:rsidRPr="00353142">
        <w:t xml:space="preserve">4.4.6. принять решение об одностороннем отказе от исполнения Контракта в соответствии с </w:t>
      </w:r>
      <w:hyperlink r:id="rId11" w:history="1">
        <w:r w:rsidRPr="00353142">
          <w:rPr>
            <w:rStyle w:val="a5"/>
            <w:color w:val="auto"/>
            <w:sz w:val="24"/>
            <w:szCs w:val="24"/>
            <w:u w:val="none"/>
          </w:rPr>
          <w:t>гражданским законодательством</w:t>
        </w:r>
      </w:hyperlink>
      <w:r w:rsidRPr="00353142">
        <w:t>;</w:t>
      </w:r>
      <w:r w:rsidRPr="00353142">
        <w:rPr>
          <w:vertAlign w:val="superscript"/>
        </w:rPr>
        <w:t> </w:t>
      </w:r>
      <w:r w:rsidRPr="00353142">
        <w:t xml:space="preserve"> </w:t>
      </w:r>
    </w:p>
    <w:p w14:paraId="65972B76" w14:textId="77777777" w:rsidR="00D20663" w:rsidRPr="00353142" w:rsidRDefault="00D20663" w:rsidP="00D20663">
      <w:pPr>
        <w:ind w:firstLine="426"/>
      </w:pPr>
      <w:bookmarkStart w:id="37" w:name="sub_3448"/>
      <w:bookmarkEnd w:id="36"/>
      <w:r w:rsidRPr="00353142">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353142">
        <w:rPr>
          <w:vertAlign w:val="superscript"/>
        </w:rPr>
        <w:t> </w:t>
      </w:r>
      <w:r w:rsidRPr="00353142">
        <w:t xml:space="preserve"> </w:t>
      </w:r>
      <w:bookmarkEnd w:id="37"/>
    </w:p>
    <w:p w14:paraId="65972B77" w14:textId="480E57CA" w:rsidR="00D20663" w:rsidRPr="00353142" w:rsidRDefault="003C7707" w:rsidP="00D20663">
      <w:pPr>
        <w:pStyle w:val="1"/>
        <w:rPr>
          <w:sz w:val="24"/>
          <w:szCs w:val="24"/>
        </w:rPr>
      </w:pPr>
      <w:bookmarkStart w:id="38" w:name="sub_3500"/>
      <w:r>
        <w:rPr>
          <w:sz w:val="24"/>
          <w:szCs w:val="24"/>
        </w:rPr>
        <w:t>5</w:t>
      </w:r>
      <w:r w:rsidR="00D20663" w:rsidRPr="00353142">
        <w:rPr>
          <w:sz w:val="24"/>
          <w:szCs w:val="24"/>
        </w:rPr>
        <w:t>. К</w:t>
      </w:r>
      <w:bookmarkEnd w:id="38"/>
      <w:r w:rsidR="00D20663" w:rsidRPr="00353142">
        <w:rPr>
          <w:sz w:val="24"/>
          <w:szCs w:val="24"/>
        </w:rPr>
        <w:t>АЧЕСТВО ТОВАРА</w:t>
      </w:r>
    </w:p>
    <w:p w14:paraId="65972B78" w14:textId="77777777" w:rsidR="00D20663" w:rsidRPr="00353142" w:rsidRDefault="00D20663" w:rsidP="00D20663">
      <w:pPr>
        <w:ind w:firstLine="426"/>
      </w:pPr>
      <w:bookmarkStart w:id="39" w:name="sub_3501"/>
      <w:r w:rsidRPr="00353142">
        <w:t>5.1. Поставщик гарантирует, что поставляемый Товар соответствует требованиям, установленным Контрактом.</w:t>
      </w:r>
    </w:p>
    <w:p w14:paraId="65972B79" w14:textId="77777777" w:rsidR="00D20663" w:rsidRPr="00353142" w:rsidRDefault="00D20663" w:rsidP="00D20663">
      <w:pPr>
        <w:ind w:firstLine="426"/>
      </w:pPr>
      <w:bookmarkStart w:id="40" w:name="sub_3502"/>
      <w:bookmarkEnd w:id="39"/>
      <w:r w:rsidRPr="00353142">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5972B7A" w14:textId="77777777" w:rsidR="00D20663" w:rsidRPr="00353142" w:rsidRDefault="00D20663" w:rsidP="00D20663">
      <w:pPr>
        <w:ind w:firstLine="426"/>
      </w:pPr>
      <w:bookmarkStart w:id="41" w:name="sub_3503"/>
      <w:bookmarkEnd w:id="40"/>
      <w:r w:rsidRPr="00353142">
        <w:t>5.3. Товар должен быть упакован и замаркирован в соответствии с действующими стандартами.</w:t>
      </w:r>
    </w:p>
    <w:bookmarkEnd w:id="41"/>
    <w:p w14:paraId="65972B7B" w14:textId="77777777" w:rsidR="00D20663" w:rsidRPr="00353142" w:rsidRDefault="00D20663" w:rsidP="00D20663">
      <w:pPr>
        <w:ind w:firstLine="426"/>
      </w:pPr>
      <w:r w:rsidRPr="00353142">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5972B7C" w14:textId="4FA0DE99" w:rsidR="00D20663" w:rsidRPr="00353142" w:rsidRDefault="00D20663" w:rsidP="00D20663">
      <w:pPr>
        <w:pStyle w:val="ConsPlusNormal"/>
        <w:ind w:firstLine="426"/>
        <w:jc w:val="both"/>
        <w:rPr>
          <w:rFonts w:ascii="Times New Roman" w:hAnsi="Times New Roman" w:cs="Times New Roman"/>
          <w:sz w:val="24"/>
          <w:szCs w:val="24"/>
        </w:rPr>
      </w:pPr>
      <w:bookmarkStart w:id="42" w:name="sub_3504"/>
      <w:r w:rsidRPr="00353142">
        <w:rPr>
          <w:rFonts w:ascii="Times New Roman" w:hAnsi="Times New Roman" w:cs="Times New Roman"/>
          <w:sz w:val="24"/>
          <w:szCs w:val="24"/>
        </w:rPr>
        <w:t xml:space="preserve">5.4. </w:t>
      </w:r>
      <w:bookmarkEnd w:id="42"/>
      <w:r w:rsidR="00FB4E91" w:rsidRPr="00353142">
        <w:rPr>
          <w:rFonts w:ascii="Times New Roman" w:hAnsi="Times New Roman" w:cs="Times New Roman"/>
          <w:sz w:val="24"/>
          <w:szCs w:val="24"/>
        </w:rPr>
        <w:t>Гарантийный срок на поставляемый Товар составляет 12 (Двенадцать) месяцев с момента его приемки Заказчиком.</w:t>
      </w:r>
      <w:r w:rsidRPr="00353142">
        <w:rPr>
          <w:rFonts w:ascii="Times New Roman" w:hAnsi="Times New Roman" w:cs="Times New Roman"/>
          <w:sz w:val="24"/>
          <w:szCs w:val="24"/>
        </w:rPr>
        <w:t xml:space="preserve"> </w:t>
      </w:r>
    </w:p>
    <w:p w14:paraId="65972B7D" w14:textId="73470955" w:rsidR="00D20663" w:rsidRPr="00353142" w:rsidRDefault="003C7707" w:rsidP="00D20663">
      <w:pPr>
        <w:pStyle w:val="1"/>
        <w:rPr>
          <w:sz w:val="24"/>
          <w:szCs w:val="24"/>
        </w:rPr>
      </w:pPr>
      <w:bookmarkStart w:id="43" w:name="sub_3600"/>
      <w:r>
        <w:rPr>
          <w:sz w:val="24"/>
          <w:szCs w:val="24"/>
        </w:rPr>
        <w:t>6</w:t>
      </w:r>
      <w:r w:rsidR="00D20663" w:rsidRPr="00353142">
        <w:rPr>
          <w:sz w:val="24"/>
          <w:szCs w:val="24"/>
        </w:rPr>
        <w:t>. О</w:t>
      </w:r>
      <w:bookmarkEnd w:id="43"/>
      <w:r w:rsidR="00D20663" w:rsidRPr="00353142">
        <w:rPr>
          <w:sz w:val="24"/>
          <w:szCs w:val="24"/>
        </w:rPr>
        <w:t>ТВЕТСТВЕННОСТЬ СТОРОН</w:t>
      </w:r>
    </w:p>
    <w:p w14:paraId="77A3C52E" w14:textId="77777777" w:rsidR="00DE4A49" w:rsidRPr="00353142" w:rsidRDefault="00DE4A49" w:rsidP="00DE4A49">
      <w:pPr>
        <w:tabs>
          <w:tab w:val="left" w:pos="930"/>
        </w:tabs>
        <w:autoSpaceDE w:val="0"/>
        <w:autoSpaceDN w:val="0"/>
        <w:adjustRightInd w:val="0"/>
        <w:ind w:firstLine="426"/>
      </w:pPr>
      <w:bookmarkStart w:id="44" w:name="sub_3700"/>
      <w:r w:rsidRPr="00353142">
        <w:t>6.1. 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w:t>
      </w:r>
    </w:p>
    <w:p w14:paraId="60D076A9" w14:textId="77777777" w:rsidR="00DE4A49" w:rsidRPr="00353142" w:rsidRDefault="00DE4A49" w:rsidP="00DE4A49">
      <w:pPr>
        <w:tabs>
          <w:tab w:val="left" w:pos="930"/>
        </w:tabs>
        <w:autoSpaceDE w:val="0"/>
        <w:autoSpaceDN w:val="0"/>
        <w:adjustRightInd w:val="0"/>
        <w:ind w:firstLine="426"/>
      </w:pPr>
      <w:r w:rsidRPr="00353142">
        <w:t>6.2. Ответственность Заказчика:</w:t>
      </w:r>
    </w:p>
    <w:p w14:paraId="38652276" w14:textId="77777777" w:rsidR="00DE4A49" w:rsidRPr="00353142" w:rsidRDefault="00DE4A49" w:rsidP="00DE4A49">
      <w:pPr>
        <w:tabs>
          <w:tab w:val="left" w:pos="930"/>
        </w:tabs>
        <w:autoSpaceDE w:val="0"/>
        <w:autoSpaceDN w:val="0"/>
        <w:adjustRightInd w:val="0"/>
        <w:ind w:firstLine="426"/>
      </w:pPr>
      <w:r w:rsidRPr="00353142">
        <w:t xml:space="preserve">6.2.1.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1AE7E661" w14:textId="77777777" w:rsidR="00DE4A49" w:rsidRPr="00353142" w:rsidRDefault="00DE4A49" w:rsidP="00DE4A49">
      <w:pPr>
        <w:tabs>
          <w:tab w:val="left" w:pos="930"/>
        </w:tabs>
        <w:autoSpaceDE w:val="0"/>
        <w:autoSpaceDN w:val="0"/>
        <w:adjustRightInd w:val="0"/>
        <w:ind w:firstLine="426"/>
      </w:pPr>
      <w:r w:rsidRPr="00353142">
        <w:t>6.2.2.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4D7DE517" w14:textId="77777777" w:rsidR="00DE4A49" w:rsidRPr="00353142" w:rsidRDefault="00DE4A49" w:rsidP="00DE4A49">
      <w:pPr>
        <w:tabs>
          <w:tab w:val="left" w:pos="930"/>
        </w:tabs>
        <w:autoSpaceDE w:val="0"/>
        <w:autoSpaceDN w:val="0"/>
        <w:adjustRightInd w:val="0"/>
        <w:ind w:firstLine="426"/>
      </w:pPr>
      <w:r w:rsidRPr="00353142">
        <w:t xml:space="preserve">6.2.3. Штраф начисляется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размере___________ (_____________)рублей ___ копеек. </w:t>
      </w:r>
    </w:p>
    <w:p w14:paraId="71CA72A0" w14:textId="77777777" w:rsidR="00DE4A49" w:rsidRPr="00353142" w:rsidRDefault="00DE4A49" w:rsidP="00DE4A49">
      <w:pPr>
        <w:tabs>
          <w:tab w:val="left" w:pos="930"/>
        </w:tabs>
        <w:autoSpaceDE w:val="0"/>
        <w:autoSpaceDN w:val="0"/>
        <w:adjustRightInd w:val="0"/>
        <w:ind w:firstLine="426"/>
      </w:pPr>
      <w:r w:rsidRPr="00353142">
        <w:t xml:space="preserve">Размер штрафа определяется исходя из следующего: </w:t>
      </w:r>
    </w:p>
    <w:p w14:paraId="7E9C6B11" w14:textId="77777777" w:rsidR="00DE4A49" w:rsidRPr="00353142" w:rsidRDefault="00DE4A49" w:rsidP="00DE4A49">
      <w:pPr>
        <w:tabs>
          <w:tab w:val="left" w:pos="930"/>
        </w:tabs>
        <w:autoSpaceDE w:val="0"/>
        <w:autoSpaceDN w:val="0"/>
        <w:adjustRightInd w:val="0"/>
        <w:ind w:firstLine="426"/>
      </w:pPr>
      <w:r w:rsidRPr="00353142">
        <w:t>а) 1000 рублей, если цена контракта не превышает 3 млн. рублей (включительно);</w:t>
      </w:r>
    </w:p>
    <w:p w14:paraId="51C4709F" w14:textId="77777777" w:rsidR="00DE4A49" w:rsidRPr="00353142" w:rsidRDefault="00DE4A49" w:rsidP="00DE4A49">
      <w:pPr>
        <w:tabs>
          <w:tab w:val="left" w:pos="930"/>
        </w:tabs>
        <w:autoSpaceDE w:val="0"/>
        <w:autoSpaceDN w:val="0"/>
        <w:adjustRightInd w:val="0"/>
        <w:ind w:firstLine="426"/>
      </w:pPr>
      <w:r w:rsidRPr="00353142">
        <w:t>б) 5000 рублей, если цена контракта составляет от 3 млн. рублей до 50 млн. рублей (включительно);</w:t>
      </w:r>
    </w:p>
    <w:p w14:paraId="782170EE" w14:textId="77777777" w:rsidR="00DE4A49" w:rsidRPr="00353142" w:rsidRDefault="00DE4A49" w:rsidP="00DE4A49">
      <w:pPr>
        <w:tabs>
          <w:tab w:val="left" w:pos="930"/>
        </w:tabs>
        <w:autoSpaceDE w:val="0"/>
        <w:autoSpaceDN w:val="0"/>
        <w:adjustRightInd w:val="0"/>
        <w:ind w:firstLine="426"/>
      </w:pPr>
      <w:r w:rsidRPr="00353142">
        <w:t>в) 10000 рублей, если цена контракта составляет от 50 млн. рублей до 100 млн. рублей (включительно);</w:t>
      </w:r>
    </w:p>
    <w:p w14:paraId="35F64D41" w14:textId="77777777" w:rsidR="00DE4A49" w:rsidRPr="00353142" w:rsidRDefault="00DE4A49" w:rsidP="00DE4A49">
      <w:pPr>
        <w:tabs>
          <w:tab w:val="left" w:pos="930"/>
        </w:tabs>
        <w:autoSpaceDE w:val="0"/>
        <w:autoSpaceDN w:val="0"/>
        <w:adjustRightInd w:val="0"/>
        <w:ind w:firstLine="426"/>
      </w:pPr>
      <w:r w:rsidRPr="00353142">
        <w:t xml:space="preserve">г) 100000 рублей, если цена контракта превышает 100 млн. рублей. </w:t>
      </w:r>
    </w:p>
    <w:p w14:paraId="44FE7494" w14:textId="77777777" w:rsidR="00DE4A49" w:rsidRPr="00353142" w:rsidRDefault="00DE4A49" w:rsidP="00DE4A49">
      <w:pPr>
        <w:tabs>
          <w:tab w:val="left" w:pos="930"/>
        </w:tabs>
        <w:autoSpaceDE w:val="0"/>
        <w:autoSpaceDN w:val="0"/>
        <w:adjustRightInd w:val="0"/>
        <w:ind w:firstLine="426"/>
      </w:pPr>
      <w:r w:rsidRPr="00353142">
        <w:t>(подлежит исключению из контракта после определения размера штрафа)</w:t>
      </w:r>
    </w:p>
    <w:p w14:paraId="70CB33EB" w14:textId="77777777" w:rsidR="00DE4A49" w:rsidRPr="00353142" w:rsidRDefault="00DE4A49" w:rsidP="00DE4A49">
      <w:pPr>
        <w:tabs>
          <w:tab w:val="left" w:pos="930"/>
        </w:tabs>
        <w:autoSpaceDE w:val="0"/>
        <w:autoSpaceDN w:val="0"/>
        <w:adjustRightInd w:val="0"/>
        <w:ind w:firstLine="426"/>
      </w:pPr>
      <w:r w:rsidRPr="00353142">
        <w:t>6.3. Ответственность Поставщика:</w:t>
      </w:r>
    </w:p>
    <w:p w14:paraId="3E93BCA0" w14:textId="77777777" w:rsidR="00DE4A49" w:rsidRPr="00353142" w:rsidRDefault="00DE4A49" w:rsidP="00DE4A49">
      <w:pPr>
        <w:tabs>
          <w:tab w:val="left" w:pos="930"/>
        </w:tabs>
        <w:autoSpaceDE w:val="0"/>
        <w:autoSpaceDN w:val="0"/>
        <w:adjustRightInd w:val="0"/>
        <w:ind w:firstLine="426"/>
      </w:pPr>
      <w:r w:rsidRPr="00353142">
        <w:lastRenderedPageBreak/>
        <w:t>6.3.1.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4B82283" w14:textId="77777777" w:rsidR="00DE4A49" w:rsidRPr="00353142" w:rsidRDefault="00DE4A49" w:rsidP="00DE4A49">
      <w:pPr>
        <w:tabs>
          <w:tab w:val="left" w:pos="930"/>
        </w:tabs>
        <w:autoSpaceDE w:val="0"/>
        <w:autoSpaceDN w:val="0"/>
        <w:adjustRightInd w:val="0"/>
        <w:ind w:firstLine="426"/>
      </w:pPr>
      <w:r w:rsidRPr="00353142">
        <w:t>6.3.2. 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устанавливается в размере___________ (_____________)рублей ___ копеек.</w:t>
      </w:r>
    </w:p>
    <w:p w14:paraId="6710D401" w14:textId="77777777" w:rsidR="00DE4A49" w:rsidRPr="00353142" w:rsidRDefault="00DE4A49" w:rsidP="00DE4A49">
      <w:pPr>
        <w:tabs>
          <w:tab w:val="left" w:pos="930"/>
        </w:tabs>
        <w:autoSpaceDE w:val="0"/>
        <w:autoSpaceDN w:val="0"/>
        <w:adjustRightInd w:val="0"/>
        <w:ind w:firstLine="426"/>
      </w:pPr>
      <w:r w:rsidRPr="00353142">
        <w:t xml:space="preserve">Размер штрафа устанавливается исходя из следующего: </w:t>
      </w:r>
    </w:p>
    <w:p w14:paraId="0BA21118" w14:textId="77777777" w:rsidR="00DE4A49" w:rsidRPr="00353142" w:rsidRDefault="00DE4A49" w:rsidP="00DE4A49">
      <w:pPr>
        <w:tabs>
          <w:tab w:val="left" w:pos="930"/>
        </w:tabs>
        <w:autoSpaceDE w:val="0"/>
        <w:autoSpaceDN w:val="0"/>
        <w:adjustRightInd w:val="0"/>
        <w:ind w:firstLine="426"/>
      </w:pPr>
      <w:r w:rsidRPr="00353142">
        <w:t>1 процент цены контракта (этапа), но не более 5 тыс. рублей и не менее 1 тыс. рублей.</w:t>
      </w:r>
    </w:p>
    <w:p w14:paraId="63767A51" w14:textId="77777777" w:rsidR="00DE4A49" w:rsidRPr="00353142" w:rsidRDefault="00DE4A49" w:rsidP="00DE4A49">
      <w:pPr>
        <w:tabs>
          <w:tab w:val="left" w:pos="930"/>
        </w:tabs>
        <w:autoSpaceDE w:val="0"/>
        <w:autoSpaceDN w:val="0"/>
        <w:adjustRightInd w:val="0"/>
        <w:ind w:firstLine="426"/>
      </w:pPr>
      <w:r w:rsidRPr="00353142">
        <w:t>В случае, если контракт заключается с участником закупки, предложившим наиболее высокую цену за право заключения контракта, размер штрафа устанавливается исходя из следующего (за исключением просрочки исполнения обязательств (в том числе гарантийного обязательства), предусмотренных Контрактом):</w:t>
      </w:r>
    </w:p>
    <w:p w14:paraId="533F62E5" w14:textId="77777777" w:rsidR="00DE4A49" w:rsidRPr="00353142" w:rsidRDefault="00DE4A49" w:rsidP="00DE4A49">
      <w:pPr>
        <w:tabs>
          <w:tab w:val="left" w:pos="930"/>
        </w:tabs>
        <w:autoSpaceDE w:val="0"/>
        <w:autoSpaceDN w:val="0"/>
        <w:adjustRightInd w:val="0"/>
        <w:ind w:firstLine="426"/>
      </w:pPr>
      <w:r w:rsidRPr="00353142">
        <w:t>а) в случае, если цена контракта не превышает начальную (максимальную) цену контракта:</w:t>
      </w:r>
    </w:p>
    <w:p w14:paraId="41C1D37E" w14:textId="77777777" w:rsidR="00DE4A49" w:rsidRPr="00353142" w:rsidRDefault="00DE4A49" w:rsidP="00DE4A49">
      <w:pPr>
        <w:tabs>
          <w:tab w:val="left" w:pos="930"/>
        </w:tabs>
        <w:autoSpaceDE w:val="0"/>
        <w:autoSpaceDN w:val="0"/>
        <w:adjustRightInd w:val="0"/>
        <w:ind w:firstLine="426"/>
      </w:pPr>
      <w:r w:rsidRPr="00353142">
        <w:t>10 процентов начальной (максимальной) цены контракта, если цена контракта не превышает 3 млн. рублей;</w:t>
      </w:r>
    </w:p>
    <w:p w14:paraId="43DB5C9E" w14:textId="77777777" w:rsidR="00DE4A49" w:rsidRPr="00353142" w:rsidRDefault="00DE4A49" w:rsidP="00DE4A49">
      <w:pPr>
        <w:tabs>
          <w:tab w:val="left" w:pos="930"/>
        </w:tabs>
        <w:autoSpaceDE w:val="0"/>
        <w:autoSpaceDN w:val="0"/>
        <w:adjustRightInd w:val="0"/>
        <w:ind w:firstLine="426"/>
      </w:pPr>
      <w:r w:rsidRPr="00353142">
        <w:t>5 процентов начальной (максимальной) цены контракта, если цена контракта составляет от 3 млн. рублей до 50 млн. рублей (включительно);</w:t>
      </w:r>
    </w:p>
    <w:p w14:paraId="517CFD0D" w14:textId="77777777" w:rsidR="00DE4A49" w:rsidRPr="00353142" w:rsidRDefault="00DE4A49" w:rsidP="00DE4A49">
      <w:pPr>
        <w:tabs>
          <w:tab w:val="left" w:pos="930"/>
        </w:tabs>
        <w:autoSpaceDE w:val="0"/>
        <w:autoSpaceDN w:val="0"/>
        <w:adjustRightInd w:val="0"/>
        <w:ind w:firstLine="426"/>
      </w:pPr>
      <w:r w:rsidRPr="00353142">
        <w:t>1 процент начальной (максимальной) цены контракта, если цена контракта составляет от 50 млн. рублей до 100 млн. рублей (включительно);</w:t>
      </w:r>
    </w:p>
    <w:p w14:paraId="4304CBE4" w14:textId="77777777" w:rsidR="00DE4A49" w:rsidRPr="00353142" w:rsidRDefault="00DE4A49" w:rsidP="00DE4A49">
      <w:pPr>
        <w:tabs>
          <w:tab w:val="left" w:pos="930"/>
        </w:tabs>
        <w:autoSpaceDE w:val="0"/>
        <w:autoSpaceDN w:val="0"/>
        <w:adjustRightInd w:val="0"/>
        <w:ind w:firstLine="426"/>
      </w:pPr>
      <w:r w:rsidRPr="00353142">
        <w:t>б) в случае, если цена контракта превышает начальную (максимальную) цену контракта:</w:t>
      </w:r>
    </w:p>
    <w:p w14:paraId="2A0EC072" w14:textId="77777777" w:rsidR="00DE4A49" w:rsidRPr="00353142" w:rsidRDefault="00DE4A49" w:rsidP="00DE4A49">
      <w:pPr>
        <w:tabs>
          <w:tab w:val="left" w:pos="930"/>
        </w:tabs>
        <w:autoSpaceDE w:val="0"/>
        <w:autoSpaceDN w:val="0"/>
        <w:adjustRightInd w:val="0"/>
        <w:ind w:firstLine="426"/>
      </w:pPr>
      <w:r w:rsidRPr="00353142">
        <w:t>10 процентов цены контракта, если цена контракта не превышает 3 млн. рублей;</w:t>
      </w:r>
    </w:p>
    <w:p w14:paraId="12F9AE5B" w14:textId="77777777" w:rsidR="00DE4A49" w:rsidRPr="00353142" w:rsidRDefault="00DE4A49" w:rsidP="00DE4A49">
      <w:pPr>
        <w:tabs>
          <w:tab w:val="left" w:pos="930"/>
        </w:tabs>
        <w:autoSpaceDE w:val="0"/>
        <w:autoSpaceDN w:val="0"/>
        <w:adjustRightInd w:val="0"/>
        <w:ind w:firstLine="426"/>
      </w:pPr>
      <w:r w:rsidRPr="00353142">
        <w:t>5 процентов цены контракта, если цена контракта составляет от 3 млн. рублей до 50 млн. рублей (включительно);</w:t>
      </w:r>
    </w:p>
    <w:p w14:paraId="0FA2A3D7" w14:textId="77777777" w:rsidR="00DE4A49" w:rsidRPr="00353142" w:rsidRDefault="00DE4A49" w:rsidP="00DE4A49">
      <w:pPr>
        <w:tabs>
          <w:tab w:val="left" w:pos="930"/>
        </w:tabs>
        <w:autoSpaceDE w:val="0"/>
        <w:autoSpaceDN w:val="0"/>
        <w:adjustRightInd w:val="0"/>
        <w:ind w:firstLine="426"/>
      </w:pPr>
      <w:r w:rsidRPr="00353142">
        <w:t>1 процент цены контракта, если цена контракта составляет от 50 млн. рублей до 100 млн. рублей (включительно).</w:t>
      </w:r>
    </w:p>
    <w:p w14:paraId="6D742D38" w14:textId="77777777" w:rsidR="00DE4A49" w:rsidRPr="00353142" w:rsidRDefault="00DE4A49" w:rsidP="00DE4A49">
      <w:pPr>
        <w:tabs>
          <w:tab w:val="left" w:pos="930"/>
        </w:tabs>
        <w:autoSpaceDE w:val="0"/>
        <w:autoSpaceDN w:val="0"/>
        <w:adjustRightInd w:val="0"/>
        <w:ind w:firstLine="426"/>
      </w:pPr>
      <w:r w:rsidRPr="00353142">
        <w:t xml:space="preserve"> (обе шкалы определения штрафа подлежат исключению из контракта после определения размера штрафа, исходя из ценового предложения участника закупки, на стадии направления проекта контракта на подпись участнику закупки)</w:t>
      </w:r>
    </w:p>
    <w:p w14:paraId="1CF7AD70" w14:textId="77777777" w:rsidR="00DE4A49" w:rsidRPr="00353142" w:rsidRDefault="00DE4A49" w:rsidP="00DE4A49">
      <w:pPr>
        <w:tabs>
          <w:tab w:val="left" w:pos="930"/>
        </w:tabs>
        <w:autoSpaceDE w:val="0"/>
        <w:autoSpaceDN w:val="0"/>
        <w:adjustRightInd w:val="0"/>
        <w:ind w:firstLine="426"/>
      </w:pPr>
      <w:r w:rsidRPr="00353142">
        <w:t>6.3.3.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штраф в размере___________ (_____________)рублей ___ копеек.</w:t>
      </w:r>
    </w:p>
    <w:p w14:paraId="64C57156" w14:textId="77777777" w:rsidR="00DE4A49" w:rsidRPr="00353142" w:rsidRDefault="00DE4A49" w:rsidP="00DE4A49">
      <w:pPr>
        <w:tabs>
          <w:tab w:val="left" w:pos="930"/>
        </w:tabs>
        <w:autoSpaceDE w:val="0"/>
        <w:autoSpaceDN w:val="0"/>
        <w:adjustRightInd w:val="0"/>
        <w:ind w:firstLine="426"/>
      </w:pPr>
      <w:r w:rsidRPr="00353142">
        <w:t>а) 1000 рублей, если цена контракта не превышает 3 млн. рублей;</w:t>
      </w:r>
    </w:p>
    <w:p w14:paraId="0599CD4F" w14:textId="77777777" w:rsidR="00DE4A49" w:rsidRPr="00353142" w:rsidRDefault="00DE4A49" w:rsidP="00DE4A49">
      <w:pPr>
        <w:tabs>
          <w:tab w:val="left" w:pos="930"/>
        </w:tabs>
        <w:autoSpaceDE w:val="0"/>
        <w:autoSpaceDN w:val="0"/>
        <w:adjustRightInd w:val="0"/>
        <w:ind w:firstLine="426"/>
      </w:pPr>
      <w:r w:rsidRPr="00353142">
        <w:t>б) 5000 рублей, если цена контракта составляет от 3 млн. рублей до 50 млн. рублей (включительно);</w:t>
      </w:r>
    </w:p>
    <w:p w14:paraId="7865F3BD" w14:textId="77777777" w:rsidR="00DE4A49" w:rsidRPr="00353142" w:rsidRDefault="00DE4A49" w:rsidP="00DE4A49">
      <w:pPr>
        <w:tabs>
          <w:tab w:val="left" w:pos="930"/>
        </w:tabs>
        <w:autoSpaceDE w:val="0"/>
        <w:autoSpaceDN w:val="0"/>
        <w:adjustRightInd w:val="0"/>
        <w:ind w:firstLine="426"/>
      </w:pPr>
      <w:r w:rsidRPr="00353142">
        <w:t>в) 10000 рублей, если цена контракта составляет от 50 млн. рублей до 100 млн. рублей (включительно);</w:t>
      </w:r>
    </w:p>
    <w:p w14:paraId="7A4481A8" w14:textId="77777777" w:rsidR="00DE4A49" w:rsidRPr="00353142" w:rsidRDefault="00DE4A49" w:rsidP="00DE4A49">
      <w:pPr>
        <w:tabs>
          <w:tab w:val="left" w:pos="930"/>
        </w:tabs>
        <w:autoSpaceDE w:val="0"/>
        <w:autoSpaceDN w:val="0"/>
        <w:adjustRightInd w:val="0"/>
        <w:ind w:firstLine="426"/>
      </w:pPr>
      <w:r w:rsidRPr="00353142">
        <w:t>г) 100000 рублей, если цена контракта превышает 100 млн. рублей.</w:t>
      </w:r>
    </w:p>
    <w:p w14:paraId="312F0EBB" w14:textId="77777777" w:rsidR="00DE4A49" w:rsidRPr="00353142" w:rsidRDefault="00DE4A49" w:rsidP="00DE4A49">
      <w:pPr>
        <w:tabs>
          <w:tab w:val="left" w:pos="930"/>
        </w:tabs>
        <w:autoSpaceDE w:val="0"/>
        <w:autoSpaceDN w:val="0"/>
        <w:adjustRightInd w:val="0"/>
        <w:ind w:firstLine="426"/>
      </w:pPr>
      <w:r w:rsidRPr="00353142">
        <w:t>(подлежит исключению из контракта после определения размера штрафа)</w:t>
      </w:r>
    </w:p>
    <w:p w14:paraId="7554E9C8" w14:textId="77777777" w:rsidR="00DE4A49" w:rsidRPr="00353142" w:rsidRDefault="00DE4A49" w:rsidP="00DE4A49">
      <w:pPr>
        <w:tabs>
          <w:tab w:val="left" w:pos="930"/>
        </w:tabs>
        <w:autoSpaceDE w:val="0"/>
        <w:autoSpaceDN w:val="0"/>
        <w:adjustRightInd w:val="0"/>
        <w:ind w:firstLine="426"/>
      </w:pPr>
      <w:r w:rsidRPr="00353142">
        <w:t xml:space="preserve">6.3.3.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штраф в размере 1 000 (одна тысяча) рублей 00 копеек. </w:t>
      </w:r>
    </w:p>
    <w:p w14:paraId="5599934B" w14:textId="77777777" w:rsidR="00DE4A49" w:rsidRPr="00353142" w:rsidRDefault="00DE4A49" w:rsidP="00DE4A49">
      <w:pPr>
        <w:tabs>
          <w:tab w:val="left" w:pos="930"/>
        </w:tabs>
        <w:autoSpaceDE w:val="0"/>
        <w:autoSpaceDN w:val="0"/>
        <w:adjustRightInd w:val="0"/>
        <w:ind w:firstLine="426"/>
      </w:pPr>
      <w:r w:rsidRPr="00353142">
        <w:t>6.3.4. Поставщик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14:paraId="7FB484FA" w14:textId="77777777" w:rsidR="00DE4A49" w:rsidRPr="00353142" w:rsidRDefault="00DE4A49" w:rsidP="00DE4A49">
      <w:pPr>
        <w:tabs>
          <w:tab w:val="left" w:pos="930"/>
        </w:tabs>
        <w:autoSpaceDE w:val="0"/>
        <w:autoSpaceDN w:val="0"/>
        <w:adjustRightInd w:val="0"/>
        <w:ind w:firstLine="426"/>
      </w:pPr>
      <w:r w:rsidRPr="00353142">
        <w:t xml:space="preserve">6.3.5. За каждый день просрочки исполнения Поставщиком обязательства, предусмотренного пунктом 5.8 настоящего Контракта, начиная со дня, следующего после дня истечения </w:t>
      </w:r>
      <w:r w:rsidRPr="00353142">
        <w:lastRenderedPageBreak/>
        <w:t>установленного Контрактом срока исполнения такого обязательства, начисляется пеня в размере, определенном в порядке, установленном в соответствии с пунктом 6.3.1 настоящего Контракта.</w:t>
      </w:r>
    </w:p>
    <w:p w14:paraId="4B5E57C4" w14:textId="77777777" w:rsidR="00DE4A49" w:rsidRPr="00353142" w:rsidRDefault="00DE4A49" w:rsidP="00DE4A49">
      <w:pPr>
        <w:tabs>
          <w:tab w:val="left" w:pos="930"/>
        </w:tabs>
        <w:autoSpaceDE w:val="0"/>
        <w:autoSpaceDN w:val="0"/>
        <w:adjustRightInd w:val="0"/>
        <w:ind w:firstLine="426"/>
      </w:pPr>
      <w:r w:rsidRPr="00353142">
        <w:t>6.4.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D59D83C" w14:textId="77777777" w:rsidR="00DE4A49" w:rsidRPr="00353142" w:rsidRDefault="00DE4A49" w:rsidP="00DE4A49">
      <w:pPr>
        <w:tabs>
          <w:tab w:val="left" w:pos="930"/>
        </w:tabs>
        <w:autoSpaceDE w:val="0"/>
        <w:autoSpaceDN w:val="0"/>
        <w:adjustRightInd w:val="0"/>
        <w:ind w:firstLine="426"/>
      </w:pPr>
      <w:r w:rsidRPr="00353142">
        <w:t>6.5.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AC9746C" w14:textId="77777777" w:rsidR="00DE4A49" w:rsidRPr="00353142" w:rsidRDefault="00DE4A49" w:rsidP="00DE4A49">
      <w:pPr>
        <w:tabs>
          <w:tab w:val="left" w:pos="930"/>
        </w:tabs>
        <w:autoSpaceDE w:val="0"/>
        <w:autoSpaceDN w:val="0"/>
        <w:adjustRightInd w:val="0"/>
        <w:ind w:firstLine="426"/>
      </w:pPr>
      <w:r w:rsidRPr="00353142">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D84528A" w14:textId="77777777" w:rsidR="00DE4A49" w:rsidRPr="00353142" w:rsidRDefault="00DE4A49" w:rsidP="00DE4A49">
      <w:pPr>
        <w:tabs>
          <w:tab w:val="left" w:pos="930"/>
        </w:tabs>
        <w:autoSpaceDE w:val="0"/>
        <w:autoSpaceDN w:val="0"/>
        <w:adjustRightInd w:val="0"/>
        <w:ind w:firstLine="426"/>
      </w:pPr>
      <w:r w:rsidRPr="00353142">
        <w:t>6.7. Уплата неустойки не освобождает Стороны от исполнения принятых обязательств по Контракту или устранения нарушений.</w:t>
      </w:r>
    </w:p>
    <w:p w14:paraId="7BA5216A" w14:textId="77777777" w:rsidR="00D058DD" w:rsidRPr="00353142" w:rsidRDefault="00D058DD" w:rsidP="00D058DD">
      <w:pPr>
        <w:tabs>
          <w:tab w:val="left" w:pos="930"/>
        </w:tabs>
        <w:autoSpaceDE w:val="0"/>
        <w:autoSpaceDN w:val="0"/>
        <w:adjustRightInd w:val="0"/>
        <w:ind w:firstLine="426"/>
        <w:rPr>
          <w:b/>
        </w:rPr>
      </w:pPr>
    </w:p>
    <w:p w14:paraId="65972B9F" w14:textId="6FBA9E9E" w:rsidR="00AF6E53" w:rsidRPr="00353142" w:rsidRDefault="003C7707" w:rsidP="00AF6E53">
      <w:pPr>
        <w:ind w:firstLine="709"/>
        <w:jc w:val="center"/>
        <w:rPr>
          <w:b/>
        </w:rPr>
      </w:pPr>
      <w:r>
        <w:rPr>
          <w:b/>
        </w:rPr>
        <w:t>7</w:t>
      </w:r>
      <w:r w:rsidR="00D20663" w:rsidRPr="00353142">
        <w:rPr>
          <w:b/>
        </w:rPr>
        <w:t xml:space="preserve">. </w:t>
      </w:r>
      <w:bookmarkStart w:id="45" w:name="sub_31000"/>
      <w:bookmarkEnd w:id="44"/>
      <w:r w:rsidR="00AF6E53" w:rsidRPr="00353142">
        <w:rPr>
          <w:rFonts w:eastAsia="Lucida Sans Unicode"/>
          <w:b/>
          <w:bCs/>
        </w:rPr>
        <w:t>ОБЕСПЕЧЕНИЕ ИСПОЛНЕНИЯ КОНТРАКТА</w:t>
      </w:r>
    </w:p>
    <w:p w14:paraId="65972BB2" w14:textId="38E3FACA" w:rsidR="00AF6E53" w:rsidRPr="00353142" w:rsidRDefault="00D15222" w:rsidP="00AF6E53">
      <w:pPr>
        <w:pStyle w:val="aa"/>
        <w:ind w:firstLine="709"/>
        <w:jc w:val="both"/>
        <w:rPr>
          <w:iCs/>
          <w:sz w:val="24"/>
          <w:szCs w:val="24"/>
        </w:rPr>
      </w:pPr>
      <w:bookmarkStart w:id="46" w:name="_ref_22379458"/>
      <w:r w:rsidRPr="00353142">
        <w:rPr>
          <w:sz w:val="24"/>
          <w:szCs w:val="24"/>
          <w:lang w:eastAsia="ru-RU"/>
        </w:rPr>
        <w:t xml:space="preserve">7. </w:t>
      </w:r>
      <w:r w:rsidR="000E63A6" w:rsidRPr="00353142">
        <w:rPr>
          <w:sz w:val="24"/>
          <w:szCs w:val="24"/>
          <w:lang w:eastAsia="ru-RU"/>
        </w:rPr>
        <w:t>Не установлено</w:t>
      </w:r>
    </w:p>
    <w:bookmarkEnd w:id="46"/>
    <w:p w14:paraId="65972BB6" w14:textId="77777777" w:rsidR="00AF6E53" w:rsidRPr="00353142" w:rsidRDefault="00AF6E53" w:rsidP="003E5A7E">
      <w:pPr>
        <w:pStyle w:val="ConsPlusNormal"/>
        <w:jc w:val="center"/>
        <w:outlineLvl w:val="1"/>
        <w:rPr>
          <w:rFonts w:ascii="Times New Roman" w:hAnsi="Times New Roman" w:cs="Times New Roman"/>
          <w:b/>
          <w:sz w:val="24"/>
          <w:szCs w:val="24"/>
        </w:rPr>
      </w:pPr>
    </w:p>
    <w:p w14:paraId="65972BB7" w14:textId="4B9E6946" w:rsidR="00C53003" w:rsidRPr="00353142" w:rsidRDefault="003C7707" w:rsidP="00BD54D4">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8</w:t>
      </w:r>
      <w:r w:rsidR="003E5A7E" w:rsidRPr="00353142">
        <w:rPr>
          <w:rFonts w:ascii="Times New Roman" w:hAnsi="Times New Roman" w:cs="Times New Roman"/>
          <w:b/>
          <w:sz w:val="24"/>
          <w:szCs w:val="24"/>
        </w:rPr>
        <w:t xml:space="preserve">. </w:t>
      </w:r>
      <w:bookmarkStart w:id="47" w:name="P1587"/>
      <w:bookmarkStart w:id="48" w:name="P1600"/>
      <w:bookmarkStart w:id="49" w:name="sub_31100"/>
      <w:bookmarkEnd w:id="45"/>
      <w:bookmarkEnd w:id="47"/>
      <w:bookmarkEnd w:id="48"/>
      <w:r w:rsidR="00C53003" w:rsidRPr="00353142">
        <w:rPr>
          <w:rFonts w:ascii="Times New Roman" w:hAnsi="Times New Roman" w:cs="Times New Roman"/>
          <w:b/>
          <w:sz w:val="24"/>
          <w:szCs w:val="24"/>
        </w:rPr>
        <w:t>ОБСТОЯТЕЛЬСТВА НЕПРЕОДОЛИМОЙ СИЛЫ</w:t>
      </w:r>
    </w:p>
    <w:p w14:paraId="65972BB8" w14:textId="77777777" w:rsidR="00C53003" w:rsidRPr="00353142" w:rsidRDefault="00BD54D4" w:rsidP="00C53003">
      <w:pPr>
        <w:pStyle w:val="ConsPlusNormal"/>
        <w:jc w:val="both"/>
        <w:rPr>
          <w:rFonts w:ascii="Times New Roman" w:hAnsi="Times New Roman" w:cs="Times New Roman"/>
          <w:sz w:val="24"/>
          <w:szCs w:val="24"/>
        </w:rPr>
      </w:pPr>
      <w:r w:rsidRPr="00353142">
        <w:rPr>
          <w:rFonts w:ascii="Times New Roman" w:hAnsi="Times New Roman" w:cs="Times New Roman"/>
          <w:sz w:val="24"/>
          <w:szCs w:val="24"/>
        </w:rPr>
        <w:t>8</w:t>
      </w:r>
      <w:r w:rsidR="00C53003" w:rsidRPr="00353142">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5972BB9" w14:textId="77777777" w:rsidR="00C53003" w:rsidRPr="00353142" w:rsidRDefault="00BD54D4" w:rsidP="00C53003">
      <w:pPr>
        <w:pStyle w:val="ConsPlusNormal"/>
        <w:jc w:val="both"/>
        <w:rPr>
          <w:rFonts w:ascii="Times New Roman" w:hAnsi="Times New Roman" w:cs="Times New Roman"/>
          <w:sz w:val="24"/>
          <w:szCs w:val="24"/>
        </w:rPr>
      </w:pPr>
      <w:r w:rsidRPr="00353142">
        <w:rPr>
          <w:rFonts w:ascii="Times New Roman" w:hAnsi="Times New Roman" w:cs="Times New Roman"/>
          <w:sz w:val="24"/>
          <w:szCs w:val="24"/>
        </w:rPr>
        <w:t>8</w:t>
      </w:r>
      <w:r w:rsidR="00C53003" w:rsidRPr="00353142">
        <w:rPr>
          <w:rFonts w:ascii="Times New Roman" w:hAnsi="Times New Roman" w:cs="Times New Roman"/>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7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5972BBA" w14:textId="77777777" w:rsidR="00C53003" w:rsidRPr="00353142" w:rsidRDefault="00BD54D4" w:rsidP="00C53003">
      <w:pPr>
        <w:pStyle w:val="ConsPlusNormal"/>
        <w:jc w:val="both"/>
        <w:rPr>
          <w:rFonts w:ascii="Times New Roman" w:hAnsi="Times New Roman" w:cs="Times New Roman"/>
          <w:sz w:val="24"/>
          <w:szCs w:val="24"/>
        </w:rPr>
      </w:pPr>
      <w:r w:rsidRPr="00353142">
        <w:rPr>
          <w:rFonts w:ascii="Times New Roman" w:hAnsi="Times New Roman" w:cs="Times New Roman"/>
          <w:sz w:val="24"/>
          <w:szCs w:val="24"/>
        </w:rPr>
        <w:t>8</w:t>
      </w:r>
      <w:r w:rsidR="00C53003" w:rsidRPr="00353142">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5972BBB" w14:textId="77777777" w:rsidR="00C53003" w:rsidRPr="00353142" w:rsidRDefault="00BD54D4" w:rsidP="00C53003">
      <w:pPr>
        <w:pStyle w:val="ConsPlusNormal"/>
        <w:jc w:val="both"/>
        <w:rPr>
          <w:rFonts w:ascii="Times New Roman" w:hAnsi="Times New Roman" w:cs="Times New Roman"/>
          <w:sz w:val="24"/>
          <w:szCs w:val="24"/>
        </w:rPr>
      </w:pPr>
      <w:r w:rsidRPr="00353142">
        <w:rPr>
          <w:rFonts w:ascii="Times New Roman" w:hAnsi="Times New Roman" w:cs="Times New Roman"/>
          <w:sz w:val="24"/>
          <w:szCs w:val="24"/>
        </w:rPr>
        <w:t>8</w:t>
      </w:r>
      <w:r w:rsidR="00C53003" w:rsidRPr="00353142">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5972BBC" w14:textId="77777777" w:rsidR="005605DB" w:rsidRPr="00353142" w:rsidRDefault="005605DB" w:rsidP="005605DB">
      <w:pPr>
        <w:tabs>
          <w:tab w:val="left" w:pos="709"/>
        </w:tabs>
        <w:autoSpaceDE w:val="0"/>
        <w:autoSpaceDN w:val="0"/>
        <w:adjustRightInd w:val="0"/>
        <w:ind w:firstLine="709"/>
      </w:pPr>
    </w:p>
    <w:bookmarkEnd w:id="49"/>
    <w:p w14:paraId="65972BBD" w14:textId="15F936DE" w:rsidR="00C53003" w:rsidRPr="00353142" w:rsidRDefault="003C7707" w:rsidP="00C53003">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9</w:t>
      </w:r>
      <w:r w:rsidR="00C53003" w:rsidRPr="00353142">
        <w:rPr>
          <w:rFonts w:ascii="Times New Roman" w:hAnsi="Times New Roman" w:cs="Times New Roman"/>
          <w:b/>
          <w:sz w:val="24"/>
          <w:szCs w:val="24"/>
        </w:rPr>
        <w:t xml:space="preserve">. РАССМОТРЕНИЕ И РАЗРЕШЕНИЕ СПОРОВ </w:t>
      </w:r>
    </w:p>
    <w:p w14:paraId="65972BBE" w14:textId="77777777" w:rsidR="00C53003" w:rsidRPr="00353142" w:rsidRDefault="00BD54D4" w:rsidP="00C53003">
      <w:pPr>
        <w:pStyle w:val="ConsPlusNormal"/>
        <w:ind w:firstLine="709"/>
        <w:jc w:val="both"/>
        <w:rPr>
          <w:rFonts w:ascii="Times New Roman" w:hAnsi="Times New Roman" w:cs="Times New Roman"/>
          <w:sz w:val="24"/>
          <w:szCs w:val="24"/>
        </w:rPr>
      </w:pPr>
      <w:r w:rsidRPr="00353142">
        <w:rPr>
          <w:rFonts w:ascii="Times New Roman" w:hAnsi="Times New Roman" w:cs="Times New Roman"/>
          <w:sz w:val="24"/>
          <w:szCs w:val="24"/>
        </w:rPr>
        <w:t>9</w:t>
      </w:r>
      <w:r w:rsidR="00C53003" w:rsidRPr="00353142">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5972BC0" w14:textId="561DEFC9" w:rsidR="00C53003" w:rsidRPr="00353142" w:rsidRDefault="00BD54D4" w:rsidP="00C53003">
      <w:pPr>
        <w:pStyle w:val="ConsPlusNormal"/>
        <w:ind w:firstLine="709"/>
        <w:jc w:val="both"/>
        <w:rPr>
          <w:rFonts w:ascii="Times New Roman" w:hAnsi="Times New Roman" w:cs="Times New Roman"/>
          <w:sz w:val="24"/>
          <w:szCs w:val="24"/>
        </w:rPr>
      </w:pPr>
      <w:r w:rsidRPr="00353142">
        <w:rPr>
          <w:rFonts w:ascii="Times New Roman" w:hAnsi="Times New Roman" w:cs="Times New Roman"/>
          <w:sz w:val="24"/>
          <w:szCs w:val="24"/>
        </w:rPr>
        <w:t>9</w:t>
      </w:r>
      <w:r w:rsidR="00C53003" w:rsidRPr="00353142">
        <w:rPr>
          <w:rFonts w:ascii="Times New Roman" w:hAnsi="Times New Roman" w:cs="Times New Roman"/>
          <w:sz w:val="24"/>
          <w:szCs w:val="24"/>
        </w:rPr>
        <w:t>.</w:t>
      </w:r>
      <w:r w:rsidR="003C7707">
        <w:rPr>
          <w:rFonts w:ascii="Times New Roman" w:hAnsi="Times New Roman" w:cs="Times New Roman"/>
          <w:sz w:val="24"/>
          <w:szCs w:val="24"/>
        </w:rPr>
        <w:t>2</w:t>
      </w:r>
      <w:r w:rsidR="00C53003" w:rsidRPr="00353142">
        <w:rPr>
          <w:rFonts w:ascii="Times New Roman" w:hAnsi="Times New Roman" w:cs="Times New Roman"/>
          <w:sz w:val="24"/>
          <w:szCs w:val="24"/>
        </w:rPr>
        <w:t>. Срок рассмотрения электронных уведомлений не может превышать 7 дней.</w:t>
      </w:r>
    </w:p>
    <w:p w14:paraId="65972BC1" w14:textId="65030C45" w:rsidR="00C53003" w:rsidRPr="00353142" w:rsidRDefault="00BD54D4" w:rsidP="00C53003">
      <w:pPr>
        <w:pStyle w:val="ConsPlusNormal"/>
        <w:ind w:firstLine="709"/>
        <w:jc w:val="both"/>
        <w:rPr>
          <w:rFonts w:ascii="Times New Roman" w:hAnsi="Times New Roman" w:cs="Times New Roman"/>
          <w:sz w:val="24"/>
          <w:szCs w:val="24"/>
        </w:rPr>
      </w:pPr>
      <w:r w:rsidRPr="00353142">
        <w:rPr>
          <w:rFonts w:ascii="Times New Roman" w:hAnsi="Times New Roman" w:cs="Times New Roman"/>
          <w:sz w:val="24"/>
          <w:szCs w:val="24"/>
        </w:rPr>
        <w:t>9</w:t>
      </w:r>
      <w:r w:rsidR="00C53003" w:rsidRPr="00353142">
        <w:rPr>
          <w:rFonts w:ascii="Times New Roman" w:hAnsi="Times New Roman" w:cs="Times New Roman"/>
          <w:sz w:val="24"/>
          <w:szCs w:val="24"/>
        </w:rPr>
        <w:t>.</w:t>
      </w:r>
      <w:r w:rsidR="003C7707">
        <w:rPr>
          <w:rFonts w:ascii="Times New Roman" w:hAnsi="Times New Roman" w:cs="Times New Roman"/>
          <w:sz w:val="24"/>
          <w:szCs w:val="24"/>
        </w:rPr>
        <w:t>3</w:t>
      </w:r>
      <w:r w:rsidR="00C53003" w:rsidRPr="00353142">
        <w:rPr>
          <w:rFonts w:ascii="Times New Roman" w:hAnsi="Times New Roman" w:cs="Times New Roman"/>
          <w:sz w:val="24"/>
          <w:szCs w:val="24"/>
        </w:rPr>
        <w:t xml:space="preserve">. При неурегулировании Сторонами спора в досудебном порядке, спор разрешается в судебном порядке в Арбитражном суде </w:t>
      </w:r>
      <w:r w:rsidR="004D66A9" w:rsidRPr="00353142">
        <w:rPr>
          <w:rFonts w:ascii="Times New Roman" w:hAnsi="Times New Roman" w:cs="Times New Roman"/>
          <w:sz w:val="24"/>
          <w:szCs w:val="24"/>
        </w:rPr>
        <w:t>Республики Саха (Якутия)</w:t>
      </w:r>
      <w:r w:rsidR="00C53003" w:rsidRPr="00353142">
        <w:rPr>
          <w:rFonts w:ascii="Times New Roman" w:hAnsi="Times New Roman" w:cs="Times New Roman"/>
          <w:sz w:val="24"/>
          <w:szCs w:val="24"/>
        </w:rPr>
        <w:t>.</w:t>
      </w:r>
    </w:p>
    <w:p w14:paraId="65972BC2" w14:textId="77777777" w:rsidR="00C53003" w:rsidRPr="00353142" w:rsidRDefault="00C53003" w:rsidP="00C53003">
      <w:pPr>
        <w:pStyle w:val="ConsPlusNormal"/>
        <w:jc w:val="both"/>
        <w:rPr>
          <w:rFonts w:ascii="Times New Roman" w:hAnsi="Times New Roman" w:cs="Times New Roman"/>
          <w:sz w:val="24"/>
          <w:szCs w:val="24"/>
        </w:rPr>
      </w:pPr>
    </w:p>
    <w:p w14:paraId="65972BC3" w14:textId="14DC7F1F" w:rsidR="00C53003" w:rsidRPr="00353142" w:rsidRDefault="003C7707" w:rsidP="00C53003">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10</w:t>
      </w:r>
      <w:r w:rsidR="00C53003" w:rsidRPr="00353142">
        <w:rPr>
          <w:rFonts w:ascii="Times New Roman" w:hAnsi="Times New Roman" w:cs="Times New Roman"/>
          <w:b/>
          <w:sz w:val="24"/>
          <w:szCs w:val="24"/>
        </w:rPr>
        <w:t xml:space="preserve">. СРОК ДЕЙСТВИЯ И ПОРЯДОК РАСТОРЖЕНИЯ КОНТРАКТА </w:t>
      </w:r>
    </w:p>
    <w:p w14:paraId="65972BC4" w14:textId="174D22F1" w:rsidR="00C53003" w:rsidRPr="00353142" w:rsidRDefault="00BD54D4" w:rsidP="00C53003">
      <w:pPr>
        <w:pStyle w:val="ConsPlusNormal"/>
        <w:jc w:val="both"/>
        <w:rPr>
          <w:rFonts w:ascii="Times New Roman" w:hAnsi="Times New Roman" w:cs="Times New Roman"/>
          <w:sz w:val="24"/>
          <w:szCs w:val="24"/>
        </w:rPr>
      </w:pPr>
      <w:r w:rsidRPr="00353142">
        <w:rPr>
          <w:rFonts w:ascii="Times New Roman" w:hAnsi="Times New Roman" w:cs="Times New Roman"/>
          <w:sz w:val="24"/>
          <w:szCs w:val="24"/>
        </w:rPr>
        <w:t>10</w:t>
      </w:r>
      <w:r w:rsidR="00C53003" w:rsidRPr="00353142">
        <w:rPr>
          <w:rFonts w:ascii="Times New Roman" w:hAnsi="Times New Roman" w:cs="Times New Roman"/>
          <w:sz w:val="24"/>
          <w:szCs w:val="24"/>
        </w:rPr>
        <w:t>.1. Контракт вступает в силу с момента его подписания об</w:t>
      </w:r>
      <w:r w:rsidRPr="00353142">
        <w:rPr>
          <w:rFonts w:ascii="Times New Roman" w:hAnsi="Times New Roman" w:cs="Times New Roman"/>
          <w:sz w:val="24"/>
          <w:szCs w:val="24"/>
        </w:rPr>
        <w:t xml:space="preserve">еими Сторонами и действует </w:t>
      </w:r>
      <w:r w:rsidR="00D97AEE" w:rsidRPr="00353142">
        <w:rPr>
          <w:rFonts w:ascii="Times New Roman" w:hAnsi="Times New Roman" w:cs="Times New Roman"/>
          <w:sz w:val="24"/>
          <w:szCs w:val="24"/>
        </w:rPr>
        <w:t>до полного исполнения Сторонами обязательств по настоящему Контракту</w:t>
      </w:r>
      <w:r w:rsidR="00C53003" w:rsidRPr="00353142">
        <w:rPr>
          <w:rFonts w:ascii="Times New Roman" w:hAnsi="Times New Roman" w:cs="Times New Roman"/>
          <w:sz w:val="24"/>
          <w:szCs w:val="24"/>
        </w:rPr>
        <w:t>. Окончание срока действия Контракта не влечет прекращения неисполненных обязательств Сторон по Контракту</w:t>
      </w:r>
      <w:r w:rsidR="00060636" w:rsidRPr="00353142">
        <w:rPr>
          <w:rFonts w:ascii="Times New Roman" w:hAnsi="Times New Roman" w:cs="Times New Roman"/>
          <w:sz w:val="24"/>
          <w:szCs w:val="24"/>
        </w:rPr>
        <w:t>.</w:t>
      </w:r>
    </w:p>
    <w:p w14:paraId="65972BC5" w14:textId="152A005B" w:rsidR="00C53003" w:rsidRPr="00353142" w:rsidRDefault="00BD54D4" w:rsidP="00C53003">
      <w:pPr>
        <w:pStyle w:val="ConsPlusNormal"/>
        <w:jc w:val="both"/>
        <w:rPr>
          <w:rFonts w:ascii="Times New Roman" w:hAnsi="Times New Roman" w:cs="Times New Roman"/>
          <w:sz w:val="24"/>
          <w:szCs w:val="24"/>
        </w:rPr>
      </w:pPr>
      <w:r w:rsidRPr="00353142">
        <w:rPr>
          <w:rFonts w:ascii="Times New Roman" w:hAnsi="Times New Roman" w:cs="Times New Roman"/>
          <w:sz w:val="24"/>
          <w:szCs w:val="24"/>
        </w:rPr>
        <w:t>10</w:t>
      </w:r>
      <w:r w:rsidR="00C53003" w:rsidRPr="00353142">
        <w:rPr>
          <w:rFonts w:ascii="Times New Roman" w:hAnsi="Times New Roman" w:cs="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11, 12, 13 – 19, </w:t>
      </w:r>
      <w:r w:rsidR="00D15222" w:rsidRPr="00353142">
        <w:rPr>
          <w:rFonts w:ascii="Times New Roman" w:hAnsi="Times New Roman" w:cs="Times New Roman"/>
          <w:sz w:val="24"/>
          <w:szCs w:val="24"/>
        </w:rPr>
        <w:t xml:space="preserve">20.1, 20.2, </w:t>
      </w:r>
      <w:r w:rsidR="00C53003" w:rsidRPr="00353142">
        <w:rPr>
          <w:rFonts w:ascii="Times New Roman" w:hAnsi="Times New Roman" w:cs="Times New Roman"/>
          <w:sz w:val="24"/>
          <w:szCs w:val="24"/>
        </w:rPr>
        <w:t>21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D852F96" w14:textId="77777777" w:rsidR="003C7707" w:rsidRDefault="003C7707" w:rsidP="00C53003">
      <w:pPr>
        <w:pStyle w:val="ConsPlusNormal"/>
        <w:jc w:val="center"/>
        <w:outlineLvl w:val="1"/>
        <w:rPr>
          <w:rFonts w:ascii="Times New Roman" w:hAnsi="Times New Roman" w:cs="Times New Roman"/>
          <w:sz w:val="24"/>
          <w:szCs w:val="24"/>
        </w:rPr>
      </w:pPr>
    </w:p>
    <w:p w14:paraId="65972BC7" w14:textId="43704A4F" w:rsidR="00C53003" w:rsidRPr="00353142" w:rsidRDefault="003C7707" w:rsidP="00C53003">
      <w:pPr>
        <w:pStyle w:val="ConsPlusNormal"/>
        <w:jc w:val="center"/>
        <w:outlineLvl w:val="1"/>
        <w:rPr>
          <w:rFonts w:ascii="Times New Roman" w:hAnsi="Times New Roman" w:cs="Times New Roman"/>
          <w:b/>
          <w:sz w:val="24"/>
          <w:szCs w:val="24"/>
        </w:rPr>
      </w:pPr>
      <w:r>
        <w:rPr>
          <w:rFonts w:ascii="Times New Roman" w:hAnsi="Times New Roman" w:cs="Times New Roman"/>
          <w:sz w:val="24"/>
          <w:szCs w:val="24"/>
        </w:rPr>
        <w:t>11</w:t>
      </w:r>
      <w:r w:rsidR="00C53003" w:rsidRPr="00353142">
        <w:rPr>
          <w:rFonts w:ascii="Times New Roman" w:hAnsi="Times New Roman" w:cs="Times New Roman"/>
          <w:b/>
          <w:sz w:val="24"/>
          <w:szCs w:val="24"/>
        </w:rPr>
        <w:t>. ПРОЧИЕ ПОЛОЖЕНИЯ</w:t>
      </w:r>
    </w:p>
    <w:p w14:paraId="65972BC8" w14:textId="77777777" w:rsidR="00C53003" w:rsidRPr="00353142" w:rsidRDefault="00BD54D4" w:rsidP="00C53003">
      <w:pPr>
        <w:pStyle w:val="ConsPlusNormal"/>
        <w:jc w:val="both"/>
        <w:rPr>
          <w:rFonts w:ascii="Times New Roman" w:hAnsi="Times New Roman" w:cs="Times New Roman"/>
          <w:sz w:val="24"/>
          <w:szCs w:val="24"/>
        </w:rPr>
      </w:pPr>
      <w:r w:rsidRPr="00353142">
        <w:rPr>
          <w:rFonts w:ascii="Times New Roman" w:hAnsi="Times New Roman" w:cs="Times New Roman"/>
          <w:sz w:val="24"/>
          <w:szCs w:val="24"/>
        </w:rPr>
        <w:t>11</w:t>
      </w:r>
      <w:r w:rsidR="00C53003" w:rsidRPr="00353142">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14:paraId="65972BC9" w14:textId="77777777" w:rsidR="00C53003" w:rsidRPr="00353142" w:rsidRDefault="00BD54D4" w:rsidP="00C53003">
      <w:pPr>
        <w:pStyle w:val="ConsPlusNormal"/>
        <w:jc w:val="both"/>
        <w:rPr>
          <w:rFonts w:ascii="Times New Roman" w:hAnsi="Times New Roman" w:cs="Times New Roman"/>
          <w:sz w:val="24"/>
          <w:szCs w:val="24"/>
        </w:rPr>
      </w:pPr>
      <w:r w:rsidRPr="00353142">
        <w:rPr>
          <w:rFonts w:ascii="Times New Roman" w:hAnsi="Times New Roman" w:cs="Times New Roman"/>
          <w:sz w:val="24"/>
          <w:szCs w:val="24"/>
        </w:rPr>
        <w:t>11</w:t>
      </w:r>
      <w:r w:rsidR="00C53003" w:rsidRPr="00353142">
        <w:rPr>
          <w:rFonts w:ascii="Times New Roman" w:hAnsi="Times New Roman" w:cs="Times New Roman"/>
          <w:sz w:val="24"/>
          <w:szCs w:val="24"/>
        </w:rPr>
        <w:t xml:space="preserve">.2. В случае изменения у какой-либо из Сторон местонахождения, названия, а также в </w:t>
      </w:r>
      <w:r w:rsidR="00C53003" w:rsidRPr="00353142">
        <w:rPr>
          <w:rFonts w:ascii="Times New Roman" w:hAnsi="Times New Roman" w:cs="Times New Roman"/>
          <w:sz w:val="24"/>
          <w:szCs w:val="24"/>
        </w:rPr>
        <w:lastRenderedPageBreak/>
        <w:t>случае реорганизации она обязана в течение десяти дней письменно известить об этом другую Сторону.</w:t>
      </w:r>
    </w:p>
    <w:p w14:paraId="65972BCA" w14:textId="77777777" w:rsidR="00C53003" w:rsidRPr="00353142" w:rsidRDefault="00BD54D4" w:rsidP="00C53003">
      <w:pPr>
        <w:pStyle w:val="ConsPlusNormal"/>
        <w:jc w:val="both"/>
        <w:rPr>
          <w:rFonts w:ascii="Times New Roman" w:hAnsi="Times New Roman" w:cs="Times New Roman"/>
          <w:sz w:val="24"/>
          <w:szCs w:val="24"/>
        </w:rPr>
      </w:pPr>
      <w:r w:rsidRPr="00353142">
        <w:rPr>
          <w:rFonts w:ascii="Times New Roman" w:hAnsi="Times New Roman" w:cs="Times New Roman"/>
          <w:sz w:val="24"/>
          <w:szCs w:val="24"/>
        </w:rPr>
        <w:t>11</w:t>
      </w:r>
      <w:r w:rsidR="00C53003" w:rsidRPr="00353142">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5972BCB" w14:textId="77777777" w:rsidR="00C53003" w:rsidRPr="00353142" w:rsidRDefault="00BD54D4" w:rsidP="00C53003">
      <w:pPr>
        <w:pStyle w:val="ConsPlusNormal"/>
        <w:jc w:val="both"/>
        <w:rPr>
          <w:rFonts w:ascii="Times New Roman" w:hAnsi="Times New Roman" w:cs="Times New Roman"/>
          <w:sz w:val="24"/>
          <w:szCs w:val="24"/>
        </w:rPr>
      </w:pPr>
      <w:r w:rsidRPr="00353142">
        <w:rPr>
          <w:rFonts w:ascii="Times New Roman" w:hAnsi="Times New Roman" w:cs="Times New Roman"/>
          <w:sz w:val="24"/>
          <w:szCs w:val="24"/>
        </w:rPr>
        <w:t>11</w:t>
      </w:r>
      <w:r w:rsidR="00C53003" w:rsidRPr="00353142">
        <w:rPr>
          <w:rFonts w:ascii="Times New Roman" w:hAnsi="Times New Roman" w:cs="Times New Roman"/>
          <w:sz w:val="24"/>
          <w:szCs w:val="24"/>
        </w:rPr>
        <w:t>.4. Изменение существенных условий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5972BCC" w14:textId="77777777" w:rsidR="00C53003" w:rsidRPr="00353142" w:rsidRDefault="00BD54D4" w:rsidP="00C53003">
      <w:pPr>
        <w:pStyle w:val="ConsPlusNormal"/>
        <w:jc w:val="both"/>
        <w:rPr>
          <w:rFonts w:ascii="Times New Roman" w:hAnsi="Times New Roman" w:cs="Times New Roman"/>
          <w:sz w:val="24"/>
          <w:szCs w:val="24"/>
        </w:rPr>
      </w:pPr>
      <w:r w:rsidRPr="00353142">
        <w:rPr>
          <w:rFonts w:ascii="Times New Roman" w:hAnsi="Times New Roman" w:cs="Times New Roman"/>
          <w:sz w:val="24"/>
          <w:szCs w:val="24"/>
        </w:rPr>
        <w:t>11</w:t>
      </w:r>
      <w:r w:rsidR="00C53003" w:rsidRPr="00353142">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5972BCD" w14:textId="77777777" w:rsidR="00C53003" w:rsidRPr="00353142" w:rsidRDefault="00C53003" w:rsidP="00C53003">
      <w:pPr>
        <w:pStyle w:val="ConsPlusNormal"/>
        <w:jc w:val="both"/>
        <w:rPr>
          <w:rFonts w:ascii="Times New Roman" w:hAnsi="Times New Roman" w:cs="Times New Roman"/>
          <w:sz w:val="24"/>
          <w:szCs w:val="24"/>
        </w:rPr>
      </w:pPr>
      <w:r w:rsidRPr="00353142">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5972BCE" w14:textId="77777777" w:rsidR="00C53003" w:rsidRPr="00353142" w:rsidRDefault="00BD54D4" w:rsidP="00C53003">
      <w:pPr>
        <w:pStyle w:val="ConsPlusNormal"/>
        <w:jc w:val="both"/>
        <w:rPr>
          <w:rFonts w:ascii="Times New Roman" w:hAnsi="Times New Roman" w:cs="Times New Roman"/>
          <w:sz w:val="24"/>
          <w:szCs w:val="24"/>
        </w:rPr>
      </w:pPr>
      <w:r w:rsidRPr="00353142">
        <w:rPr>
          <w:rFonts w:ascii="Times New Roman" w:hAnsi="Times New Roman" w:cs="Times New Roman"/>
          <w:sz w:val="24"/>
          <w:szCs w:val="24"/>
        </w:rPr>
        <w:t>11</w:t>
      </w:r>
      <w:r w:rsidR="00C53003" w:rsidRPr="00353142">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F5130FD" w14:textId="78F80C9D" w:rsidR="00E322B9" w:rsidRPr="00353142" w:rsidRDefault="00BD54D4" w:rsidP="00C53003">
      <w:pPr>
        <w:pStyle w:val="ConsPlusNormal"/>
        <w:jc w:val="both"/>
        <w:rPr>
          <w:rFonts w:ascii="Times New Roman" w:hAnsi="Times New Roman" w:cs="Times New Roman"/>
          <w:sz w:val="24"/>
          <w:szCs w:val="24"/>
        </w:rPr>
      </w:pPr>
      <w:bookmarkStart w:id="50" w:name="P1633"/>
      <w:bookmarkEnd w:id="50"/>
      <w:r w:rsidRPr="00353142">
        <w:rPr>
          <w:rFonts w:ascii="Times New Roman" w:hAnsi="Times New Roman" w:cs="Times New Roman"/>
          <w:sz w:val="24"/>
          <w:szCs w:val="24"/>
        </w:rPr>
        <w:t>11</w:t>
      </w:r>
      <w:r w:rsidR="00C53003" w:rsidRPr="00353142">
        <w:rPr>
          <w:rFonts w:ascii="Times New Roman" w:hAnsi="Times New Roman" w:cs="Times New Roman"/>
          <w:sz w:val="24"/>
          <w:szCs w:val="24"/>
        </w:rPr>
        <w:t>.7. Контракт составлен в форме электронного документа, подписанного усиленными квалифицированными электронными подписями Сторон.</w:t>
      </w:r>
    </w:p>
    <w:p w14:paraId="65972BD4" w14:textId="0186D927" w:rsidR="00D20663" w:rsidRPr="00353142" w:rsidRDefault="003C7707" w:rsidP="00D20663">
      <w:pPr>
        <w:ind w:firstLine="540"/>
        <w:jc w:val="center"/>
        <w:rPr>
          <w:b/>
          <w:bCs/>
          <w:color w:val="000000"/>
        </w:rPr>
      </w:pPr>
      <w:r>
        <w:rPr>
          <w:b/>
        </w:rPr>
        <w:t>12</w:t>
      </w:r>
      <w:r w:rsidR="00D20663" w:rsidRPr="00353142">
        <w:rPr>
          <w:b/>
        </w:rPr>
        <w:t xml:space="preserve">. </w:t>
      </w:r>
      <w:r w:rsidR="00D20663" w:rsidRPr="00353142">
        <w:rPr>
          <w:b/>
          <w:bCs/>
          <w:color w:val="000000"/>
        </w:rPr>
        <w:t>ЮРИДИЧЕСКИЕ АДРЕСА И БАНКОВСКИЕ РЕКВИЗИТЫ СТОРОН</w:t>
      </w:r>
    </w:p>
    <w:tbl>
      <w:tblPr>
        <w:tblpPr w:leftFromText="180" w:rightFromText="180" w:vertAnchor="text" w:horzAnchor="margin" w:tblpY="62"/>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5"/>
        <w:gridCol w:w="4794"/>
      </w:tblGrid>
      <w:tr w:rsidR="00D20663" w:rsidRPr="00353142" w14:paraId="65972BEC" w14:textId="77777777" w:rsidTr="00171C76">
        <w:trPr>
          <w:trHeight w:val="1266"/>
        </w:trPr>
        <w:tc>
          <w:tcPr>
            <w:tcW w:w="5165" w:type="dxa"/>
          </w:tcPr>
          <w:p w14:paraId="65972BD5" w14:textId="77777777" w:rsidR="005738D0" w:rsidRPr="00353142" w:rsidRDefault="005738D0" w:rsidP="005738D0">
            <w:pPr>
              <w:rPr>
                <w:bCs/>
                <w:color w:val="000000"/>
              </w:rPr>
            </w:pPr>
            <w:r w:rsidRPr="00353142">
              <w:rPr>
                <w:bCs/>
                <w:color w:val="000000"/>
              </w:rPr>
              <w:t>Заказчик:</w:t>
            </w:r>
          </w:p>
          <w:p w14:paraId="65972BD6" w14:textId="67F9CD50" w:rsidR="005738D0" w:rsidRPr="00353142" w:rsidRDefault="005738D0" w:rsidP="005738D0">
            <w:pPr>
              <w:rPr>
                <w:bCs/>
                <w:color w:val="000000"/>
              </w:rPr>
            </w:pPr>
            <w:r w:rsidRPr="00353142">
              <w:rPr>
                <w:bCs/>
                <w:color w:val="000000"/>
              </w:rPr>
              <w:t>Федеральное государственное бюджетное образовательное учреждение высшего образования «</w:t>
            </w:r>
            <w:r w:rsidR="00614170" w:rsidRPr="00353142">
              <w:rPr>
                <w:bCs/>
                <w:color w:val="000000"/>
              </w:rPr>
              <w:t>Арктический государственный университет искусств, культуры и креативных индустрий</w:t>
            </w:r>
            <w:r w:rsidRPr="00353142">
              <w:rPr>
                <w:bCs/>
                <w:color w:val="000000"/>
              </w:rPr>
              <w:t>»</w:t>
            </w:r>
          </w:p>
          <w:p w14:paraId="65972BD7" w14:textId="1718D475" w:rsidR="005738D0" w:rsidRPr="00353142" w:rsidRDefault="005738D0" w:rsidP="005738D0">
            <w:pPr>
              <w:rPr>
                <w:bCs/>
                <w:color w:val="000000"/>
              </w:rPr>
            </w:pPr>
            <w:r w:rsidRPr="00353142">
              <w:rPr>
                <w:bCs/>
                <w:color w:val="000000"/>
              </w:rPr>
              <w:t>Юридический</w:t>
            </w:r>
            <w:r w:rsidR="00171C76">
              <w:rPr>
                <w:bCs/>
                <w:color w:val="000000"/>
              </w:rPr>
              <w:t>/</w:t>
            </w:r>
            <w:r w:rsidR="00171C76" w:rsidRPr="00171C76">
              <w:rPr>
                <w:bCs/>
                <w:color w:val="000000"/>
              </w:rPr>
              <w:t xml:space="preserve">Почтовый </w:t>
            </w:r>
            <w:r w:rsidRPr="00353142">
              <w:rPr>
                <w:bCs/>
                <w:color w:val="000000"/>
              </w:rPr>
              <w:t xml:space="preserve"> адрес:</w:t>
            </w:r>
          </w:p>
          <w:p w14:paraId="65972BD8" w14:textId="77777777" w:rsidR="005738D0" w:rsidRPr="00353142" w:rsidRDefault="005738D0" w:rsidP="005738D0">
            <w:pPr>
              <w:rPr>
                <w:bCs/>
                <w:color w:val="000000"/>
              </w:rPr>
            </w:pPr>
            <w:r w:rsidRPr="00353142">
              <w:rPr>
                <w:bCs/>
                <w:color w:val="000000"/>
              </w:rPr>
              <w:t>677027, Республика Саха (Якутия), г. Якутск, ул. Орджоникидзе, д.4</w:t>
            </w:r>
          </w:p>
          <w:p w14:paraId="65972BDB" w14:textId="77777777" w:rsidR="005738D0" w:rsidRPr="00353142" w:rsidRDefault="005738D0" w:rsidP="005738D0">
            <w:pPr>
              <w:rPr>
                <w:bCs/>
                <w:color w:val="000000"/>
              </w:rPr>
            </w:pPr>
            <w:r w:rsidRPr="00353142">
              <w:rPr>
                <w:bCs/>
                <w:color w:val="000000"/>
              </w:rPr>
              <w:t>ИНН 1435115880 КПП 143501001</w:t>
            </w:r>
          </w:p>
          <w:p w14:paraId="19E8858E" w14:textId="77777777" w:rsidR="00E322B9" w:rsidRPr="00171C76" w:rsidRDefault="00E322B9" w:rsidP="00E322B9">
            <w:pPr>
              <w:rPr>
                <w:bCs/>
                <w:color w:val="000000"/>
              </w:rPr>
            </w:pPr>
            <w:r w:rsidRPr="00171C76">
              <w:rPr>
                <w:bCs/>
                <w:color w:val="000000"/>
              </w:rPr>
              <w:t>Платежные реквизиты:</w:t>
            </w:r>
          </w:p>
          <w:p w14:paraId="08585A27" w14:textId="77777777" w:rsidR="00E322B9" w:rsidRPr="00353142" w:rsidRDefault="00E322B9" w:rsidP="00E322B9">
            <w:pPr>
              <w:rPr>
                <w:bCs/>
                <w:color w:val="000000"/>
              </w:rPr>
            </w:pPr>
            <w:r w:rsidRPr="00353142">
              <w:rPr>
                <w:bCs/>
                <w:color w:val="000000"/>
              </w:rPr>
              <w:t>Управление Федерального</w:t>
            </w:r>
          </w:p>
          <w:p w14:paraId="6DB2101E" w14:textId="77777777" w:rsidR="00171C76" w:rsidRDefault="00E322B9" w:rsidP="00E322B9">
            <w:pPr>
              <w:rPr>
                <w:bCs/>
                <w:color w:val="000000"/>
              </w:rPr>
            </w:pPr>
            <w:r w:rsidRPr="00353142">
              <w:rPr>
                <w:bCs/>
                <w:color w:val="000000"/>
              </w:rPr>
              <w:t>казначейства по Кемеровской области – Кузбассу</w:t>
            </w:r>
            <w:r w:rsidR="00171C76">
              <w:rPr>
                <w:bCs/>
                <w:color w:val="000000"/>
              </w:rPr>
              <w:t xml:space="preserve"> </w:t>
            </w:r>
          </w:p>
          <w:p w14:paraId="1EF5D8E2" w14:textId="1F8FE0DC" w:rsidR="00E322B9" w:rsidRPr="00353142" w:rsidRDefault="00E322B9" w:rsidP="00E322B9">
            <w:pPr>
              <w:rPr>
                <w:bCs/>
                <w:color w:val="000000"/>
              </w:rPr>
            </w:pPr>
            <w:r w:rsidRPr="00353142">
              <w:rPr>
                <w:bCs/>
                <w:color w:val="000000"/>
              </w:rPr>
              <w:t xml:space="preserve">ОКЦ N 1 </w:t>
            </w:r>
            <w:proofErr w:type="spellStart"/>
            <w:r w:rsidRPr="00353142">
              <w:rPr>
                <w:bCs/>
                <w:color w:val="000000"/>
              </w:rPr>
              <w:t>СибГУ</w:t>
            </w:r>
            <w:proofErr w:type="spellEnd"/>
            <w:r w:rsidRPr="00353142">
              <w:rPr>
                <w:bCs/>
                <w:color w:val="000000"/>
              </w:rPr>
              <w:t xml:space="preserve"> Банка России//УФК</w:t>
            </w:r>
          </w:p>
          <w:p w14:paraId="588E1E08" w14:textId="77777777" w:rsidR="00E322B9" w:rsidRPr="00353142" w:rsidRDefault="00E322B9" w:rsidP="00E322B9">
            <w:pPr>
              <w:rPr>
                <w:bCs/>
                <w:color w:val="000000"/>
              </w:rPr>
            </w:pPr>
            <w:r w:rsidRPr="00353142">
              <w:rPr>
                <w:bCs/>
                <w:color w:val="000000"/>
              </w:rPr>
              <w:t>по Новосибирской области г. Новосибирск</w:t>
            </w:r>
          </w:p>
          <w:p w14:paraId="5F230121" w14:textId="77777777" w:rsidR="00E322B9" w:rsidRPr="00353142" w:rsidRDefault="00E322B9" w:rsidP="00E322B9">
            <w:pPr>
              <w:rPr>
                <w:bCs/>
                <w:color w:val="000000"/>
              </w:rPr>
            </w:pPr>
            <w:r w:rsidRPr="00353142">
              <w:rPr>
                <w:bCs/>
                <w:color w:val="000000"/>
              </w:rPr>
              <w:t>БИК 015004950</w:t>
            </w:r>
          </w:p>
          <w:p w14:paraId="5CEF423A" w14:textId="77777777" w:rsidR="00E322B9" w:rsidRPr="00353142" w:rsidRDefault="00E322B9" w:rsidP="00E322B9">
            <w:pPr>
              <w:rPr>
                <w:bCs/>
                <w:color w:val="000000"/>
              </w:rPr>
            </w:pPr>
            <w:r w:rsidRPr="00353142">
              <w:rPr>
                <w:bCs/>
                <w:color w:val="000000"/>
              </w:rPr>
              <w:t>Единый казначейский счет:</w:t>
            </w:r>
          </w:p>
          <w:p w14:paraId="61CC92D8" w14:textId="77777777" w:rsidR="00E322B9" w:rsidRPr="00353142" w:rsidRDefault="00E322B9" w:rsidP="00E322B9">
            <w:pPr>
              <w:rPr>
                <w:bCs/>
                <w:color w:val="000000"/>
              </w:rPr>
            </w:pPr>
            <w:r w:rsidRPr="00353142">
              <w:rPr>
                <w:bCs/>
                <w:color w:val="000000"/>
              </w:rPr>
              <w:t xml:space="preserve">40102810445370000043 </w:t>
            </w:r>
          </w:p>
          <w:p w14:paraId="002A5844" w14:textId="77777777" w:rsidR="00E322B9" w:rsidRPr="00353142" w:rsidRDefault="00E322B9" w:rsidP="00E322B9">
            <w:pPr>
              <w:rPr>
                <w:bCs/>
                <w:color w:val="000000"/>
              </w:rPr>
            </w:pPr>
            <w:r w:rsidRPr="00353142">
              <w:rPr>
                <w:bCs/>
                <w:color w:val="000000"/>
              </w:rPr>
              <w:t>Казначейский счет: 03215643000000015100</w:t>
            </w:r>
          </w:p>
          <w:p w14:paraId="7C4318F0" w14:textId="77777777" w:rsidR="00E322B9" w:rsidRPr="00353142" w:rsidRDefault="00E322B9" w:rsidP="00E322B9">
            <w:pPr>
              <w:rPr>
                <w:bCs/>
                <w:color w:val="000000"/>
              </w:rPr>
            </w:pPr>
            <w:r w:rsidRPr="00353142">
              <w:rPr>
                <w:bCs/>
                <w:color w:val="000000"/>
              </w:rPr>
              <w:t>Лицевой счет: 711Щ8596001</w:t>
            </w:r>
          </w:p>
          <w:p w14:paraId="2F1F53FB" w14:textId="2D454DB0" w:rsidR="00080609" w:rsidRPr="00353142" w:rsidRDefault="00080609" w:rsidP="005738D0">
            <w:pPr>
              <w:rPr>
                <w:bCs/>
                <w:color w:val="000000"/>
              </w:rPr>
            </w:pPr>
            <w:r w:rsidRPr="00353142">
              <w:rPr>
                <w:bCs/>
                <w:color w:val="000000"/>
              </w:rPr>
              <w:t>Контрактная служба</w:t>
            </w:r>
          </w:p>
          <w:p w14:paraId="65972BE5" w14:textId="0558A9A6" w:rsidR="005738D0" w:rsidRPr="00353142" w:rsidRDefault="00080609" w:rsidP="005738D0">
            <w:pPr>
              <w:rPr>
                <w:bCs/>
                <w:color w:val="000000"/>
              </w:rPr>
            </w:pPr>
            <w:r w:rsidRPr="00353142">
              <w:rPr>
                <w:bCs/>
                <w:color w:val="000000"/>
              </w:rPr>
              <w:t xml:space="preserve">К. т. - </w:t>
            </w:r>
            <w:r w:rsidR="005738D0" w:rsidRPr="00353142">
              <w:rPr>
                <w:bCs/>
                <w:color w:val="000000"/>
              </w:rPr>
              <w:t xml:space="preserve">7 (4112) 34 07 11 </w:t>
            </w:r>
          </w:p>
          <w:p w14:paraId="65972BE6" w14:textId="77777777" w:rsidR="005738D0" w:rsidRPr="00353142" w:rsidRDefault="005738D0" w:rsidP="005738D0">
            <w:pPr>
              <w:rPr>
                <w:bCs/>
                <w:color w:val="000000"/>
              </w:rPr>
            </w:pPr>
            <w:r w:rsidRPr="00353142">
              <w:rPr>
                <w:bCs/>
                <w:color w:val="000000"/>
              </w:rPr>
              <w:t xml:space="preserve">Эл. почта: </w:t>
            </w:r>
            <w:hyperlink r:id="rId12" w:history="1">
              <w:r w:rsidRPr="00353142">
                <w:rPr>
                  <w:bCs/>
                  <w:color w:val="0000FF" w:themeColor="hyperlink"/>
                  <w:u w:val="single"/>
                </w:rPr>
                <w:t>zakup@agiki.ru</w:t>
              </w:r>
            </w:hyperlink>
          </w:p>
          <w:p w14:paraId="65972BE7" w14:textId="77777777" w:rsidR="005738D0" w:rsidRPr="00353142" w:rsidRDefault="005738D0" w:rsidP="005738D0">
            <w:pPr>
              <w:rPr>
                <w:bCs/>
                <w:color w:val="000000"/>
              </w:rPr>
            </w:pPr>
          </w:p>
          <w:p w14:paraId="65972BE9" w14:textId="4C414EF4" w:rsidR="00D20663" w:rsidRPr="00353142" w:rsidRDefault="00D20663" w:rsidP="005738D0">
            <w:pPr>
              <w:rPr>
                <w:color w:val="000000"/>
              </w:rPr>
            </w:pPr>
          </w:p>
        </w:tc>
        <w:tc>
          <w:tcPr>
            <w:tcW w:w="4794" w:type="dxa"/>
          </w:tcPr>
          <w:p w14:paraId="65972BEA" w14:textId="77777777" w:rsidR="00D20663" w:rsidRPr="00353142" w:rsidRDefault="00D20663" w:rsidP="00365E73">
            <w:pPr>
              <w:rPr>
                <w:color w:val="000000"/>
              </w:rPr>
            </w:pPr>
            <w:r w:rsidRPr="00353142">
              <w:rPr>
                <w:rFonts w:eastAsia="Lucida Sans Unicode"/>
              </w:rPr>
              <w:t>Поставщик</w:t>
            </w:r>
            <w:r w:rsidRPr="00353142">
              <w:rPr>
                <w:color w:val="000000"/>
              </w:rPr>
              <w:t xml:space="preserve">: </w:t>
            </w:r>
          </w:p>
          <w:p w14:paraId="65972BEB" w14:textId="77777777" w:rsidR="00D20663" w:rsidRPr="00353142" w:rsidRDefault="00D20663" w:rsidP="00C53003">
            <w:pPr>
              <w:rPr>
                <w:bCs/>
                <w:color w:val="000000"/>
              </w:rPr>
            </w:pPr>
          </w:p>
        </w:tc>
      </w:tr>
    </w:tbl>
    <w:p w14:paraId="65972BED" w14:textId="77777777" w:rsidR="00D20663" w:rsidRPr="00353142" w:rsidRDefault="00D20663" w:rsidP="00365E73">
      <w:pPr>
        <w:rPr>
          <w:bCs/>
          <w:color w:val="000000"/>
        </w:rPr>
      </w:pPr>
    </w:p>
    <w:p w14:paraId="65972BEE" w14:textId="77777777" w:rsidR="00D20663" w:rsidRPr="00353142" w:rsidRDefault="00D20663" w:rsidP="00D20663">
      <w:pPr>
        <w:ind w:firstLine="1080"/>
        <w:rPr>
          <w:bCs/>
          <w:color w:val="000000"/>
        </w:rPr>
      </w:pPr>
      <w:r w:rsidRPr="00353142">
        <w:rPr>
          <w:bCs/>
          <w:color w:val="000000"/>
        </w:rPr>
        <w:t xml:space="preserve">Заказчик:                             </w:t>
      </w:r>
      <w:r w:rsidRPr="00353142">
        <w:rPr>
          <w:bCs/>
          <w:color w:val="000000"/>
        </w:rPr>
        <w:tab/>
      </w:r>
      <w:r w:rsidRPr="00353142">
        <w:rPr>
          <w:bCs/>
          <w:color w:val="000000"/>
        </w:rPr>
        <w:tab/>
      </w:r>
      <w:r w:rsidRPr="00353142">
        <w:rPr>
          <w:bCs/>
          <w:color w:val="000000"/>
        </w:rPr>
        <w:tab/>
      </w:r>
      <w:r w:rsidRPr="00353142">
        <w:rPr>
          <w:bCs/>
          <w:color w:val="000000"/>
        </w:rPr>
        <w:tab/>
      </w:r>
      <w:r w:rsidRPr="00353142">
        <w:rPr>
          <w:rFonts w:eastAsia="Lucida Sans Unicode"/>
        </w:rPr>
        <w:t>Поставщик</w:t>
      </w:r>
      <w:r w:rsidRPr="00353142">
        <w:rPr>
          <w:bCs/>
          <w:color w:val="000000"/>
        </w:rPr>
        <w:t>:</w:t>
      </w:r>
    </w:p>
    <w:p w14:paraId="65972BEF" w14:textId="77777777" w:rsidR="00365E73" w:rsidRPr="00353142" w:rsidRDefault="00D20663" w:rsidP="00365E73">
      <w:pPr>
        <w:rPr>
          <w:color w:val="000000"/>
        </w:rPr>
      </w:pPr>
      <w:r w:rsidRPr="00353142">
        <w:rPr>
          <w:bCs/>
          <w:color w:val="000000"/>
        </w:rPr>
        <w:t xml:space="preserve"> </w:t>
      </w:r>
      <w:r w:rsidR="004D66A9" w:rsidRPr="00353142">
        <w:rPr>
          <w:bCs/>
          <w:color w:val="000000"/>
        </w:rPr>
        <w:t>Ректор</w:t>
      </w:r>
      <w:r w:rsidRPr="00353142">
        <w:rPr>
          <w:bCs/>
          <w:color w:val="000000"/>
        </w:rPr>
        <w:t xml:space="preserve">                                              </w:t>
      </w:r>
      <w:r w:rsidR="00365E73" w:rsidRPr="00353142">
        <w:rPr>
          <w:bCs/>
          <w:color w:val="000000"/>
        </w:rPr>
        <w:t xml:space="preserve">  </w:t>
      </w:r>
    </w:p>
    <w:p w14:paraId="65972BF0" w14:textId="77777777" w:rsidR="00D20663" w:rsidRPr="00353142" w:rsidRDefault="00D20663" w:rsidP="00D20663">
      <w:pPr>
        <w:rPr>
          <w:bCs/>
          <w:color w:val="000000"/>
        </w:rPr>
      </w:pPr>
    </w:p>
    <w:p w14:paraId="65972BF1" w14:textId="77777777" w:rsidR="00D20663" w:rsidRPr="00353142" w:rsidRDefault="00D20663" w:rsidP="00D20663">
      <w:pPr>
        <w:rPr>
          <w:bCs/>
          <w:color w:val="000000"/>
        </w:rPr>
      </w:pPr>
    </w:p>
    <w:p w14:paraId="65972BF2" w14:textId="77777777" w:rsidR="00D20663" w:rsidRPr="00353142" w:rsidRDefault="00D20663" w:rsidP="00D20663">
      <w:r w:rsidRPr="00353142">
        <w:rPr>
          <w:bCs/>
          <w:color w:val="000000"/>
        </w:rPr>
        <w:t xml:space="preserve">   ______________   </w:t>
      </w:r>
      <w:r w:rsidR="004D66A9" w:rsidRPr="00353142">
        <w:rPr>
          <w:bCs/>
          <w:color w:val="000000"/>
        </w:rPr>
        <w:t>(С.С.</w:t>
      </w:r>
      <w:r w:rsidR="005738D0" w:rsidRPr="00353142">
        <w:rPr>
          <w:bCs/>
          <w:color w:val="000000"/>
        </w:rPr>
        <w:t xml:space="preserve"> </w:t>
      </w:r>
      <w:r w:rsidR="004D66A9" w:rsidRPr="00353142">
        <w:rPr>
          <w:bCs/>
          <w:color w:val="000000"/>
        </w:rPr>
        <w:t>Игнатьева</w:t>
      </w:r>
      <w:r w:rsidRPr="00353142">
        <w:rPr>
          <w:bCs/>
          <w:color w:val="000000"/>
        </w:rPr>
        <w:t>)                                                   __</w:t>
      </w:r>
      <w:r w:rsidR="00365E73" w:rsidRPr="00353142">
        <w:rPr>
          <w:bCs/>
          <w:color w:val="000000"/>
        </w:rPr>
        <w:t>____________     (</w:t>
      </w:r>
      <w:r w:rsidR="00C53003" w:rsidRPr="00353142">
        <w:rPr>
          <w:bCs/>
          <w:color w:val="000000"/>
        </w:rPr>
        <w:t xml:space="preserve">                            </w:t>
      </w:r>
      <w:r w:rsidRPr="00353142">
        <w:rPr>
          <w:bCs/>
          <w:color w:val="000000"/>
        </w:rPr>
        <w:t>)</w:t>
      </w:r>
      <w:r w:rsidRPr="00353142">
        <w:tab/>
        <w:t xml:space="preserve">             </w:t>
      </w:r>
    </w:p>
    <w:p w14:paraId="65972C03" w14:textId="24D46B5A" w:rsidR="00E06E48" w:rsidRPr="00353142" w:rsidRDefault="00D20663" w:rsidP="003D156A">
      <w:r w:rsidRPr="00353142">
        <w:lastRenderedPageBreak/>
        <w:t xml:space="preserve">                            </w:t>
      </w:r>
    </w:p>
    <w:p w14:paraId="120F337F" w14:textId="77777777" w:rsidR="009A6F88" w:rsidRDefault="009A6F88">
      <w:pPr>
        <w:spacing w:after="200" w:line="276" w:lineRule="auto"/>
        <w:jc w:val="left"/>
      </w:pPr>
      <w:r>
        <w:br w:type="page"/>
      </w:r>
    </w:p>
    <w:p w14:paraId="65972C04" w14:textId="751A6E87" w:rsidR="00D20663" w:rsidRPr="00353142" w:rsidRDefault="00D20663" w:rsidP="00D20663">
      <w:pPr>
        <w:ind w:firstLine="709"/>
        <w:jc w:val="right"/>
      </w:pPr>
      <w:r w:rsidRPr="00353142">
        <w:t>Приложение №1</w:t>
      </w:r>
    </w:p>
    <w:p w14:paraId="65972C05" w14:textId="727B19FC" w:rsidR="00D20663" w:rsidRPr="00353142" w:rsidRDefault="00D20663" w:rsidP="00D20663">
      <w:pPr>
        <w:ind w:firstLine="709"/>
        <w:jc w:val="right"/>
      </w:pPr>
      <w:r w:rsidRPr="00353142">
        <w:t xml:space="preserve">к </w:t>
      </w:r>
      <w:r w:rsidR="00ED77CB" w:rsidRPr="00353142">
        <w:t>контракту</w:t>
      </w:r>
      <w:r w:rsidRPr="00353142">
        <w:t xml:space="preserve"> </w:t>
      </w:r>
      <w:r w:rsidR="00BD54D4" w:rsidRPr="00353142">
        <w:t>№</w:t>
      </w:r>
      <w:r w:rsidR="003F14A0" w:rsidRPr="003F14A0">
        <w:t>279/2026-02-ПР</w:t>
      </w:r>
    </w:p>
    <w:p w14:paraId="65972C06" w14:textId="4A52E285" w:rsidR="00D20663" w:rsidRPr="00353142" w:rsidRDefault="00BD54D4" w:rsidP="00D20663">
      <w:pPr>
        <w:ind w:firstLine="709"/>
        <w:jc w:val="right"/>
      </w:pPr>
      <w:r w:rsidRPr="00353142">
        <w:t>от</w:t>
      </w:r>
      <w:r w:rsidR="00171C76">
        <w:t xml:space="preserve"> «____» </w:t>
      </w:r>
      <w:r w:rsidR="009A6F88">
        <w:t>_________</w:t>
      </w:r>
      <w:r w:rsidR="00171C76">
        <w:t xml:space="preserve"> </w:t>
      </w:r>
      <w:r w:rsidRPr="00353142">
        <w:t>202</w:t>
      </w:r>
      <w:r w:rsidR="00E06E48" w:rsidRPr="00353142">
        <w:rPr>
          <w:lang w:val="en-US"/>
        </w:rPr>
        <w:t>6</w:t>
      </w:r>
      <w:r w:rsidR="00D20663" w:rsidRPr="00353142">
        <w:t xml:space="preserve"> года</w:t>
      </w:r>
    </w:p>
    <w:p w14:paraId="65972C07" w14:textId="77777777" w:rsidR="00D20663" w:rsidRPr="00353142" w:rsidRDefault="00D20663" w:rsidP="00D20663">
      <w:pPr>
        <w:pStyle w:val="12"/>
        <w:spacing w:after="60"/>
        <w:ind w:left="0"/>
        <w:rPr>
          <w:rFonts w:eastAsia="Times New Roman"/>
          <w:b/>
          <w:bCs/>
        </w:rPr>
      </w:pPr>
    </w:p>
    <w:p w14:paraId="65972C08" w14:textId="77777777" w:rsidR="00D20663" w:rsidRPr="00353142" w:rsidRDefault="00D20663" w:rsidP="00D20663">
      <w:pPr>
        <w:pStyle w:val="12"/>
        <w:spacing w:after="60"/>
        <w:ind w:left="0"/>
        <w:rPr>
          <w:rFonts w:eastAsia="Times New Roman"/>
          <w:b/>
          <w:bCs/>
        </w:rPr>
      </w:pPr>
    </w:p>
    <w:p w14:paraId="65972C09" w14:textId="77777777" w:rsidR="00D20663" w:rsidRPr="00353142" w:rsidRDefault="00D20663" w:rsidP="00D20663">
      <w:pPr>
        <w:jc w:val="center"/>
      </w:pPr>
      <w:r w:rsidRPr="00353142">
        <w:t>Спецификация товара</w:t>
      </w:r>
    </w:p>
    <w:p w14:paraId="65972C0A" w14:textId="77777777" w:rsidR="00D20663" w:rsidRPr="00353142" w:rsidRDefault="00D20663" w:rsidP="00D20663"/>
    <w:tbl>
      <w:tblPr>
        <w:tblW w:w="102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4678"/>
        <w:gridCol w:w="992"/>
        <w:gridCol w:w="709"/>
        <w:gridCol w:w="1276"/>
        <w:gridCol w:w="1786"/>
      </w:tblGrid>
      <w:tr w:rsidR="00D20663" w:rsidRPr="00353142" w14:paraId="65972C11" w14:textId="77777777" w:rsidTr="006B0857">
        <w:trPr>
          <w:trHeight w:val="7"/>
        </w:trPr>
        <w:tc>
          <w:tcPr>
            <w:tcW w:w="781" w:type="dxa"/>
          </w:tcPr>
          <w:p w14:paraId="65972C0B" w14:textId="31F9DE8B" w:rsidR="00D20663" w:rsidRPr="00353142" w:rsidRDefault="00957095" w:rsidP="003B5C10">
            <w:pPr>
              <w:ind w:right="57"/>
              <w:jc w:val="center"/>
            </w:pPr>
            <w:r>
              <w:t>№</w:t>
            </w:r>
          </w:p>
        </w:tc>
        <w:tc>
          <w:tcPr>
            <w:tcW w:w="4678" w:type="dxa"/>
          </w:tcPr>
          <w:p w14:paraId="65972C0C" w14:textId="1A7C9ABA" w:rsidR="00D20663" w:rsidRPr="00353142" w:rsidRDefault="00957095" w:rsidP="003B5C10">
            <w:pPr>
              <w:ind w:right="57"/>
              <w:jc w:val="center"/>
            </w:pPr>
            <w:r w:rsidRPr="00353142">
              <w:t xml:space="preserve">Наименование товара </w:t>
            </w:r>
          </w:p>
        </w:tc>
        <w:tc>
          <w:tcPr>
            <w:tcW w:w="992" w:type="dxa"/>
          </w:tcPr>
          <w:p w14:paraId="65972C0D" w14:textId="77777777" w:rsidR="00D20663" w:rsidRPr="00353142" w:rsidRDefault="00D20663" w:rsidP="003B5C10">
            <w:pPr>
              <w:ind w:right="57"/>
              <w:jc w:val="center"/>
            </w:pPr>
            <w:r w:rsidRPr="00353142">
              <w:t>Ед. измерения</w:t>
            </w:r>
          </w:p>
        </w:tc>
        <w:tc>
          <w:tcPr>
            <w:tcW w:w="709" w:type="dxa"/>
          </w:tcPr>
          <w:p w14:paraId="65972C0E" w14:textId="2E34CA1F" w:rsidR="00D20663" w:rsidRPr="00353142" w:rsidRDefault="00D20663" w:rsidP="003B5C10">
            <w:pPr>
              <w:ind w:right="57"/>
              <w:jc w:val="center"/>
            </w:pPr>
            <w:r w:rsidRPr="00353142">
              <w:t>Количеств</w:t>
            </w:r>
            <w:r w:rsidR="00D16E79" w:rsidRPr="00353142">
              <w:t>о</w:t>
            </w:r>
          </w:p>
        </w:tc>
        <w:tc>
          <w:tcPr>
            <w:tcW w:w="1276" w:type="dxa"/>
          </w:tcPr>
          <w:p w14:paraId="65972C0F" w14:textId="41C52E4C" w:rsidR="00D20663" w:rsidRPr="00353142" w:rsidRDefault="00D20663" w:rsidP="003B5C10">
            <w:pPr>
              <w:ind w:right="57"/>
              <w:jc w:val="center"/>
            </w:pPr>
            <w:r w:rsidRPr="00353142">
              <w:t>Цена за единицу товара, руб.</w:t>
            </w:r>
            <w:r w:rsidR="00D16E79" w:rsidRPr="00353142">
              <w:t>, с НДС/без НДС</w:t>
            </w:r>
          </w:p>
        </w:tc>
        <w:tc>
          <w:tcPr>
            <w:tcW w:w="1786" w:type="dxa"/>
          </w:tcPr>
          <w:p w14:paraId="65972C10" w14:textId="0714DBEF" w:rsidR="00D20663" w:rsidRPr="00353142" w:rsidRDefault="00D20663" w:rsidP="003B5C10">
            <w:pPr>
              <w:ind w:right="57"/>
              <w:jc w:val="center"/>
            </w:pPr>
            <w:r w:rsidRPr="00353142">
              <w:t>Общая стоимость товара, руб.</w:t>
            </w:r>
            <w:r w:rsidR="00D16E79" w:rsidRPr="00353142">
              <w:t>, с НДС/без НДС</w:t>
            </w:r>
          </w:p>
        </w:tc>
      </w:tr>
      <w:tr w:rsidR="00957095" w:rsidRPr="00353142" w14:paraId="65972C1E" w14:textId="77777777" w:rsidTr="006B0857">
        <w:trPr>
          <w:trHeight w:val="641"/>
        </w:trPr>
        <w:tc>
          <w:tcPr>
            <w:tcW w:w="781" w:type="dxa"/>
          </w:tcPr>
          <w:p w14:paraId="65972C12" w14:textId="4805B9C7" w:rsidR="00957095" w:rsidRPr="00353142" w:rsidRDefault="00957095" w:rsidP="00957095">
            <w:pPr>
              <w:pStyle w:val="a9"/>
              <w:numPr>
                <w:ilvl w:val="0"/>
                <w:numId w:val="2"/>
              </w:numPr>
              <w:ind w:right="57"/>
            </w:pPr>
          </w:p>
        </w:tc>
        <w:tc>
          <w:tcPr>
            <w:tcW w:w="4678" w:type="dxa"/>
          </w:tcPr>
          <w:p w14:paraId="21A22FBE" w14:textId="77777777" w:rsidR="00957095" w:rsidRDefault="00957095" w:rsidP="00957095">
            <w:pPr>
              <w:ind w:right="57"/>
            </w:pPr>
            <w:r w:rsidRPr="002B27CB">
              <w:t xml:space="preserve">Внешняя звуковая карта FOCUSRITE </w:t>
            </w:r>
            <w:proofErr w:type="spellStart"/>
            <w:r w:rsidRPr="002B27CB">
              <w:t>Scarlett</w:t>
            </w:r>
            <w:proofErr w:type="spellEnd"/>
            <w:r w:rsidRPr="002B27CB">
              <w:t xml:space="preserve"> </w:t>
            </w:r>
            <w:proofErr w:type="spellStart"/>
            <w:r w:rsidRPr="002B27CB">
              <w:t>Solo</w:t>
            </w:r>
            <w:proofErr w:type="spellEnd"/>
            <w:r w:rsidRPr="002B27CB">
              <w:t xml:space="preserve"> G4</w:t>
            </w:r>
          </w:p>
          <w:p w14:paraId="65972C19" w14:textId="5BED9E06" w:rsidR="00957095" w:rsidRPr="00353142" w:rsidRDefault="00FE4E4A" w:rsidP="00957095">
            <w:pPr>
              <w:ind w:right="57"/>
              <w:rPr>
                <w:color w:val="000000"/>
              </w:rPr>
            </w:pPr>
            <w:hyperlink r:id="rId13" w:history="1">
              <w:r w:rsidR="00353D75" w:rsidRPr="00353D75">
                <w:rPr>
                  <w:rStyle w:val="a7"/>
                </w:rPr>
                <w:t>26.12.20.000</w:t>
              </w:r>
            </w:hyperlink>
          </w:p>
        </w:tc>
        <w:tc>
          <w:tcPr>
            <w:tcW w:w="992" w:type="dxa"/>
          </w:tcPr>
          <w:p w14:paraId="65972C1A" w14:textId="60392CE0" w:rsidR="00957095" w:rsidRPr="00353142" w:rsidRDefault="00957095" w:rsidP="00957095">
            <w:pPr>
              <w:ind w:right="57"/>
              <w:jc w:val="center"/>
            </w:pPr>
            <w:r w:rsidRPr="00353142">
              <w:rPr>
                <w:color w:val="000000"/>
              </w:rPr>
              <w:t>Штука</w:t>
            </w:r>
          </w:p>
        </w:tc>
        <w:tc>
          <w:tcPr>
            <w:tcW w:w="709" w:type="dxa"/>
          </w:tcPr>
          <w:p w14:paraId="65972C1B" w14:textId="7A3580F8" w:rsidR="00957095" w:rsidRPr="00353142" w:rsidRDefault="00957095" w:rsidP="00957095">
            <w:pPr>
              <w:ind w:right="57"/>
              <w:jc w:val="center"/>
            </w:pPr>
            <w:r w:rsidRPr="00353142">
              <w:t>1</w:t>
            </w:r>
          </w:p>
        </w:tc>
        <w:tc>
          <w:tcPr>
            <w:tcW w:w="1276" w:type="dxa"/>
          </w:tcPr>
          <w:p w14:paraId="65972C1C" w14:textId="77777777" w:rsidR="00957095" w:rsidRPr="00353142" w:rsidRDefault="00957095" w:rsidP="00957095">
            <w:pPr>
              <w:ind w:right="57"/>
              <w:jc w:val="center"/>
            </w:pPr>
          </w:p>
        </w:tc>
        <w:tc>
          <w:tcPr>
            <w:tcW w:w="1786" w:type="dxa"/>
          </w:tcPr>
          <w:p w14:paraId="65972C1D" w14:textId="77777777" w:rsidR="00957095" w:rsidRPr="00353142" w:rsidRDefault="00957095" w:rsidP="00957095">
            <w:pPr>
              <w:ind w:right="57"/>
              <w:jc w:val="center"/>
            </w:pPr>
          </w:p>
        </w:tc>
      </w:tr>
      <w:tr w:rsidR="00956B11" w:rsidRPr="00957095" w14:paraId="12920FBF" w14:textId="77777777" w:rsidTr="006B0857">
        <w:trPr>
          <w:trHeight w:val="641"/>
        </w:trPr>
        <w:tc>
          <w:tcPr>
            <w:tcW w:w="781" w:type="dxa"/>
          </w:tcPr>
          <w:p w14:paraId="0066850B" w14:textId="1EB4F13E" w:rsidR="00956B11" w:rsidRPr="00353142" w:rsidRDefault="00956B11" w:rsidP="00956B11">
            <w:pPr>
              <w:pStyle w:val="a9"/>
              <w:numPr>
                <w:ilvl w:val="0"/>
                <w:numId w:val="2"/>
              </w:numPr>
              <w:ind w:right="57"/>
            </w:pPr>
          </w:p>
        </w:tc>
        <w:tc>
          <w:tcPr>
            <w:tcW w:w="4678" w:type="dxa"/>
          </w:tcPr>
          <w:p w14:paraId="14212C64" w14:textId="77777777" w:rsidR="00956B11" w:rsidRPr="00956B11" w:rsidRDefault="00956B11" w:rsidP="00956B11">
            <w:pPr>
              <w:ind w:right="57"/>
              <w:rPr>
                <w:lang w:val="en-US"/>
              </w:rPr>
            </w:pPr>
            <w:r w:rsidRPr="002B27CB">
              <w:t>Микрофон</w:t>
            </w:r>
            <w:r w:rsidRPr="00957095">
              <w:rPr>
                <w:lang w:val="en-US"/>
              </w:rPr>
              <w:t xml:space="preserve"> RODE NT1 5th Generation </w:t>
            </w:r>
            <w:r w:rsidRPr="002B27CB">
              <w:t>серебристый</w:t>
            </w:r>
          </w:p>
          <w:p w14:paraId="780AA406" w14:textId="7B2BB643" w:rsidR="00956B11" w:rsidRPr="00957095" w:rsidRDefault="00956B11" w:rsidP="00956B11">
            <w:pPr>
              <w:ind w:right="57"/>
              <w:rPr>
                <w:color w:val="000000"/>
                <w:lang w:val="en-US"/>
              </w:rPr>
            </w:pPr>
            <w:r w:rsidRPr="00353D75">
              <w:rPr>
                <w:color w:val="000000"/>
                <w:lang w:val="en-US"/>
              </w:rPr>
              <w:t>26.40.</w:t>
            </w:r>
            <w:r w:rsidR="003D156A">
              <w:rPr>
                <w:color w:val="000000"/>
              </w:rPr>
              <w:t>51</w:t>
            </w:r>
            <w:r w:rsidRPr="00353D75">
              <w:rPr>
                <w:color w:val="000000"/>
                <w:lang w:val="en-US"/>
              </w:rPr>
              <w:t>.000</w:t>
            </w:r>
          </w:p>
        </w:tc>
        <w:tc>
          <w:tcPr>
            <w:tcW w:w="992" w:type="dxa"/>
          </w:tcPr>
          <w:p w14:paraId="4B4380C1" w14:textId="5054A246" w:rsidR="00956B11" w:rsidRPr="00957095" w:rsidRDefault="00956B11" w:rsidP="00956B11">
            <w:pPr>
              <w:ind w:right="57"/>
              <w:jc w:val="center"/>
              <w:rPr>
                <w:color w:val="000000"/>
                <w:lang w:val="en-US"/>
              </w:rPr>
            </w:pPr>
            <w:r w:rsidRPr="002D532C">
              <w:t>Штука</w:t>
            </w:r>
          </w:p>
        </w:tc>
        <w:tc>
          <w:tcPr>
            <w:tcW w:w="709" w:type="dxa"/>
          </w:tcPr>
          <w:p w14:paraId="77AF36AA" w14:textId="61B39E7D" w:rsidR="00956B11" w:rsidRPr="006B0857" w:rsidRDefault="00956B11" w:rsidP="00956B11">
            <w:pPr>
              <w:ind w:right="57"/>
              <w:jc w:val="center"/>
            </w:pPr>
            <w:r>
              <w:t>1</w:t>
            </w:r>
          </w:p>
        </w:tc>
        <w:tc>
          <w:tcPr>
            <w:tcW w:w="1276" w:type="dxa"/>
          </w:tcPr>
          <w:p w14:paraId="17D10DB3" w14:textId="77777777" w:rsidR="00956B11" w:rsidRPr="00957095" w:rsidRDefault="00956B11" w:rsidP="00956B11">
            <w:pPr>
              <w:ind w:right="57"/>
              <w:jc w:val="center"/>
              <w:rPr>
                <w:lang w:val="en-US"/>
              </w:rPr>
            </w:pPr>
          </w:p>
        </w:tc>
        <w:tc>
          <w:tcPr>
            <w:tcW w:w="1786" w:type="dxa"/>
          </w:tcPr>
          <w:p w14:paraId="4A073BE8" w14:textId="77777777" w:rsidR="00956B11" w:rsidRPr="00957095" w:rsidRDefault="00956B11" w:rsidP="00956B11">
            <w:pPr>
              <w:ind w:right="57"/>
              <w:jc w:val="center"/>
              <w:rPr>
                <w:lang w:val="en-US"/>
              </w:rPr>
            </w:pPr>
          </w:p>
        </w:tc>
      </w:tr>
      <w:tr w:rsidR="00956B11" w:rsidRPr="00353142" w14:paraId="1889E8CE" w14:textId="77777777" w:rsidTr="006B0857">
        <w:trPr>
          <w:trHeight w:val="641"/>
        </w:trPr>
        <w:tc>
          <w:tcPr>
            <w:tcW w:w="781" w:type="dxa"/>
          </w:tcPr>
          <w:p w14:paraId="3B9C7642" w14:textId="1E97AB39" w:rsidR="00956B11" w:rsidRPr="00957095" w:rsidRDefault="00956B11" w:rsidP="00956B11">
            <w:pPr>
              <w:pStyle w:val="a9"/>
              <w:numPr>
                <w:ilvl w:val="0"/>
                <w:numId w:val="2"/>
              </w:numPr>
              <w:ind w:right="57"/>
            </w:pPr>
          </w:p>
        </w:tc>
        <w:tc>
          <w:tcPr>
            <w:tcW w:w="4678" w:type="dxa"/>
          </w:tcPr>
          <w:p w14:paraId="0BCB3110" w14:textId="77777777" w:rsidR="00956B11" w:rsidRDefault="00956B11" w:rsidP="00956B11">
            <w:pPr>
              <w:ind w:right="57"/>
            </w:pPr>
            <w:r w:rsidRPr="002B27CB">
              <w:t>Цифровой микшер BEHRINGER FLOW 8</w:t>
            </w:r>
          </w:p>
          <w:p w14:paraId="7C71A64D" w14:textId="12159672" w:rsidR="00956B11" w:rsidRPr="00353142" w:rsidRDefault="00956B11" w:rsidP="00956B11">
            <w:pPr>
              <w:ind w:right="57"/>
              <w:rPr>
                <w:color w:val="000000"/>
              </w:rPr>
            </w:pPr>
            <w:r w:rsidRPr="00353D75">
              <w:rPr>
                <w:color w:val="000000"/>
              </w:rPr>
              <w:t>26.40.</w:t>
            </w:r>
            <w:r w:rsidR="003D156A">
              <w:rPr>
                <w:color w:val="000000"/>
              </w:rPr>
              <w:t>51.000</w:t>
            </w:r>
          </w:p>
        </w:tc>
        <w:tc>
          <w:tcPr>
            <w:tcW w:w="992" w:type="dxa"/>
          </w:tcPr>
          <w:p w14:paraId="2F05E07E" w14:textId="59E23EAE" w:rsidR="00956B11" w:rsidRPr="00353142" w:rsidRDefault="00956B11" w:rsidP="00956B11">
            <w:pPr>
              <w:ind w:right="57"/>
              <w:jc w:val="center"/>
              <w:rPr>
                <w:color w:val="000000"/>
              </w:rPr>
            </w:pPr>
            <w:r w:rsidRPr="002D532C">
              <w:t>Штука</w:t>
            </w:r>
          </w:p>
        </w:tc>
        <w:tc>
          <w:tcPr>
            <w:tcW w:w="709" w:type="dxa"/>
          </w:tcPr>
          <w:p w14:paraId="0F8219D1" w14:textId="42D3FB40" w:rsidR="00956B11" w:rsidRPr="00353142" w:rsidRDefault="00956B11" w:rsidP="00956B11">
            <w:pPr>
              <w:ind w:right="57"/>
              <w:jc w:val="center"/>
            </w:pPr>
            <w:r>
              <w:t>1</w:t>
            </w:r>
          </w:p>
        </w:tc>
        <w:tc>
          <w:tcPr>
            <w:tcW w:w="1276" w:type="dxa"/>
          </w:tcPr>
          <w:p w14:paraId="0D252AD0" w14:textId="77777777" w:rsidR="00956B11" w:rsidRPr="00353142" w:rsidRDefault="00956B11" w:rsidP="00956B11">
            <w:pPr>
              <w:ind w:right="57"/>
              <w:jc w:val="center"/>
            </w:pPr>
          </w:p>
        </w:tc>
        <w:tc>
          <w:tcPr>
            <w:tcW w:w="1786" w:type="dxa"/>
          </w:tcPr>
          <w:p w14:paraId="65E836C4" w14:textId="77777777" w:rsidR="00956B11" w:rsidRPr="00353142" w:rsidRDefault="00956B11" w:rsidP="00956B11">
            <w:pPr>
              <w:ind w:right="57"/>
              <w:jc w:val="center"/>
            </w:pPr>
          </w:p>
        </w:tc>
      </w:tr>
      <w:tr w:rsidR="00956B11" w:rsidRPr="00957095" w14:paraId="4CD9792F" w14:textId="77777777" w:rsidTr="006B0857">
        <w:trPr>
          <w:trHeight w:val="641"/>
        </w:trPr>
        <w:tc>
          <w:tcPr>
            <w:tcW w:w="781" w:type="dxa"/>
          </w:tcPr>
          <w:p w14:paraId="39DFFBD3" w14:textId="3B905910" w:rsidR="00956B11" w:rsidRPr="00353142" w:rsidRDefault="00956B11" w:rsidP="00956B11">
            <w:pPr>
              <w:pStyle w:val="a9"/>
              <w:numPr>
                <w:ilvl w:val="0"/>
                <w:numId w:val="2"/>
              </w:numPr>
              <w:ind w:right="57"/>
            </w:pPr>
          </w:p>
        </w:tc>
        <w:tc>
          <w:tcPr>
            <w:tcW w:w="4678" w:type="dxa"/>
          </w:tcPr>
          <w:p w14:paraId="369EB9C2" w14:textId="77777777" w:rsidR="00956B11" w:rsidRDefault="00956B11" w:rsidP="00956B11">
            <w:pPr>
              <w:ind w:right="57"/>
              <w:rPr>
                <w:lang w:val="en-US"/>
              </w:rPr>
            </w:pPr>
            <w:r w:rsidRPr="002B27CB">
              <w:t>Радиосистема</w:t>
            </w:r>
            <w:r w:rsidRPr="00957095">
              <w:rPr>
                <w:lang w:val="en-US"/>
              </w:rPr>
              <w:t xml:space="preserve"> </w:t>
            </w:r>
            <w:proofErr w:type="spellStart"/>
            <w:r w:rsidRPr="00957095">
              <w:rPr>
                <w:lang w:val="en-US"/>
              </w:rPr>
              <w:t>Hollyland</w:t>
            </w:r>
            <w:proofErr w:type="spellEnd"/>
            <w:r w:rsidRPr="00957095">
              <w:rPr>
                <w:lang w:val="en-US"/>
              </w:rPr>
              <w:t xml:space="preserve"> LARK M2 Combo</w:t>
            </w:r>
          </w:p>
          <w:p w14:paraId="60CC8E3D" w14:textId="316859C5" w:rsidR="00956B11" w:rsidRPr="00957095" w:rsidRDefault="00956B11" w:rsidP="00956B11">
            <w:pPr>
              <w:ind w:right="57"/>
              <w:rPr>
                <w:color w:val="000000"/>
                <w:lang w:val="en-US"/>
              </w:rPr>
            </w:pPr>
            <w:r w:rsidRPr="00353D75">
              <w:rPr>
                <w:color w:val="000000"/>
                <w:lang w:val="en-US"/>
              </w:rPr>
              <w:t>26.40.31.190</w:t>
            </w:r>
          </w:p>
        </w:tc>
        <w:tc>
          <w:tcPr>
            <w:tcW w:w="992" w:type="dxa"/>
          </w:tcPr>
          <w:p w14:paraId="2279AA08" w14:textId="578B7E96" w:rsidR="00956B11" w:rsidRPr="00957095" w:rsidRDefault="00956B11" w:rsidP="00956B11">
            <w:pPr>
              <w:ind w:right="57"/>
              <w:jc w:val="center"/>
              <w:rPr>
                <w:color w:val="000000"/>
                <w:lang w:val="en-US"/>
              </w:rPr>
            </w:pPr>
            <w:r w:rsidRPr="002D532C">
              <w:t>Штука</w:t>
            </w:r>
          </w:p>
        </w:tc>
        <w:tc>
          <w:tcPr>
            <w:tcW w:w="709" w:type="dxa"/>
          </w:tcPr>
          <w:p w14:paraId="307CAFA7" w14:textId="595A97EC" w:rsidR="00956B11" w:rsidRPr="006B0857" w:rsidRDefault="00956B11" w:rsidP="00956B11">
            <w:pPr>
              <w:ind w:right="57"/>
              <w:jc w:val="center"/>
            </w:pPr>
            <w:r>
              <w:t>1</w:t>
            </w:r>
          </w:p>
        </w:tc>
        <w:tc>
          <w:tcPr>
            <w:tcW w:w="1276" w:type="dxa"/>
          </w:tcPr>
          <w:p w14:paraId="3A6B5CBB" w14:textId="77777777" w:rsidR="00956B11" w:rsidRPr="00957095" w:rsidRDefault="00956B11" w:rsidP="00956B11">
            <w:pPr>
              <w:ind w:right="57"/>
              <w:jc w:val="center"/>
              <w:rPr>
                <w:lang w:val="en-US"/>
              </w:rPr>
            </w:pPr>
          </w:p>
        </w:tc>
        <w:tc>
          <w:tcPr>
            <w:tcW w:w="1786" w:type="dxa"/>
          </w:tcPr>
          <w:p w14:paraId="43D13B37" w14:textId="77777777" w:rsidR="00956B11" w:rsidRPr="00957095" w:rsidRDefault="00956B11" w:rsidP="00956B11">
            <w:pPr>
              <w:ind w:right="57"/>
              <w:jc w:val="center"/>
              <w:rPr>
                <w:lang w:val="en-US"/>
              </w:rPr>
            </w:pPr>
          </w:p>
        </w:tc>
      </w:tr>
      <w:tr w:rsidR="00055B77" w:rsidRPr="00353142" w14:paraId="65972C21" w14:textId="77777777" w:rsidTr="006B0857">
        <w:trPr>
          <w:trHeight w:val="143"/>
        </w:trPr>
        <w:tc>
          <w:tcPr>
            <w:tcW w:w="8436" w:type="dxa"/>
            <w:gridSpan w:val="5"/>
          </w:tcPr>
          <w:p w14:paraId="65972C1F" w14:textId="77777777" w:rsidR="00055B77" w:rsidRPr="00353142" w:rsidRDefault="00055B77" w:rsidP="008A0CA3">
            <w:pPr>
              <w:ind w:right="57"/>
              <w:jc w:val="center"/>
              <w:rPr>
                <w:shd w:val="clear" w:color="auto" w:fill="FFFFFF"/>
              </w:rPr>
            </w:pPr>
            <w:r w:rsidRPr="00353142">
              <w:rPr>
                <w:shd w:val="clear" w:color="auto" w:fill="FFFFFF"/>
              </w:rPr>
              <w:t>ИТОГО</w:t>
            </w:r>
          </w:p>
        </w:tc>
        <w:tc>
          <w:tcPr>
            <w:tcW w:w="1786" w:type="dxa"/>
          </w:tcPr>
          <w:p w14:paraId="65972C20" w14:textId="77777777" w:rsidR="00055B77" w:rsidRPr="00353142" w:rsidRDefault="00055B77" w:rsidP="008A0CA3">
            <w:pPr>
              <w:ind w:right="57"/>
              <w:jc w:val="center"/>
            </w:pPr>
          </w:p>
        </w:tc>
      </w:tr>
    </w:tbl>
    <w:p w14:paraId="65972C22" w14:textId="77777777" w:rsidR="00D20663" w:rsidRPr="00353142" w:rsidRDefault="00D20663" w:rsidP="00D20663">
      <w:pPr>
        <w:tabs>
          <w:tab w:val="left" w:pos="0"/>
          <w:tab w:val="left" w:pos="993"/>
        </w:tabs>
        <w:ind w:right="-22" w:firstLine="720"/>
        <w:rPr>
          <w:b/>
        </w:rPr>
      </w:pPr>
    </w:p>
    <w:p w14:paraId="65972C23" w14:textId="77777777" w:rsidR="00D20663" w:rsidRPr="00353142" w:rsidRDefault="00D20663" w:rsidP="00D20663">
      <w:pPr>
        <w:rPr>
          <w:b/>
        </w:rPr>
      </w:pPr>
    </w:p>
    <w:p w14:paraId="65972C24" w14:textId="77777777" w:rsidR="00D20663" w:rsidRPr="00353142" w:rsidRDefault="00D20663" w:rsidP="00D20663">
      <w:pPr>
        <w:rPr>
          <w:b/>
        </w:rPr>
      </w:pPr>
    </w:p>
    <w:p w14:paraId="65972C25" w14:textId="77777777" w:rsidR="00D20663" w:rsidRPr="00353142" w:rsidRDefault="00D20663" w:rsidP="00D20663">
      <w:pPr>
        <w:rPr>
          <w:b/>
        </w:rPr>
      </w:pPr>
    </w:p>
    <w:p w14:paraId="65972C26" w14:textId="77777777" w:rsidR="00D20663" w:rsidRPr="00353142" w:rsidRDefault="00D20663" w:rsidP="00D20663">
      <w:pPr>
        <w:rPr>
          <w:b/>
        </w:rPr>
      </w:pPr>
    </w:p>
    <w:p w14:paraId="65972C27" w14:textId="77777777" w:rsidR="00D20663" w:rsidRPr="00353142" w:rsidRDefault="00D20663" w:rsidP="00D20663">
      <w:pPr>
        <w:rPr>
          <w:b/>
        </w:rPr>
      </w:pPr>
    </w:p>
    <w:p w14:paraId="65972C28" w14:textId="10C59BD0" w:rsidR="00642D18" w:rsidRPr="00353142" w:rsidRDefault="00642D18" w:rsidP="00E06E48">
      <w:pPr>
        <w:rPr>
          <w:bCs/>
          <w:color w:val="000000"/>
        </w:rPr>
      </w:pPr>
      <w:r w:rsidRPr="00353142">
        <w:rPr>
          <w:bCs/>
          <w:color w:val="000000"/>
        </w:rPr>
        <w:t xml:space="preserve">Заказчик:                             </w:t>
      </w:r>
      <w:r w:rsidRPr="00353142">
        <w:rPr>
          <w:bCs/>
          <w:color w:val="000000"/>
        </w:rPr>
        <w:tab/>
      </w:r>
      <w:r w:rsidRPr="00353142">
        <w:rPr>
          <w:bCs/>
          <w:color w:val="000000"/>
        </w:rPr>
        <w:tab/>
      </w:r>
      <w:r w:rsidRPr="00353142">
        <w:rPr>
          <w:bCs/>
          <w:color w:val="000000"/>
        </w:rPr>
        <w:tab/>
      </w:r>
      <w:r w:rsidRPr="00353142">
        <w:rPr>
          <w:bCs/>
          <w:color w:val="000000"/>
        </w:rPr>
        <w:tab/>
      </w:r>
      <w:r w:rsidR="00E06E48" w:rsidRPr="00353142">
        <w:rPr>
          <w:bCs/>
          <w:color w:val="000000"/>
        </w:rPr>
        <w:tab/>
      </w:r>
      <w:r w:rsidRPr="00353142">
        <w:rPr>
          <w:rFonts w:eastAsia="Lucida Sans Unicode"/>
        </w:rPr>
        <w:t>Поставщик</w:t>
      </w:r>
      <w:r w:rsidRPr="00353142">
        <w:rPr>
          <w:bCs/>
          <w:color w:val="000000"/>
        </w:rPr>
        <w:t>:</w:t>
      </w:r>
    </w:p>
    <w:p w14:paraId="65972C29" w14:textId="77777777" w:rsidR="00642D18" w:rsidRPr="00353142" w:rsidRDefault="00642D18" w:rsidP="00642D18">
      <w:pPr>
        <w:rPr>
          <w:bCs/>
          <w:color w:val="000000"/>
        </w:rPr>
      </w:pPr>
      <w:r w:rsidRPr="00353142">
        <w:rPr>
          <w:bCs/>
          <w:color w:val="000000"/>
        </w:rPr>
        <w:t xml:space="preserve"> </w:t>
      </w:r>
      <w:r w:rsidR="004D66A9" w:rsidRPr="00353142">
        <w:rPr>
          <w:bCs/>
          <w:color w:val="000000"/>
        </w:rPr>
        <w:t>Ректор</w:t>
      </w:r>
      <w:r w:rsidRPr="00353142">
        <w:rPr>
          <w:bCs/>
          <w:color w:val="000000"/>
        </w:rPr>
        <w:t xml:space="preserve">                                                </w:t>
      </w:r>
    </w:p>
    <w:p w14:paraId="65972C2A" w14:textId="77777777" w:rsidR="00C53003" w:rsidRPr="00353142" w:rsidRDefault="00C53003" w:rsidP="00642D18">
      <w:pPr>
        <w:rPr>
          <w:bCs/>
          <w:color w:val="000000"/>
        </w:rPr>
      </w:pPr>
    </w:p>
    <w:p w14:paraId="65972C2B" w14:textId="1CFD8A9E" w:rsidR="00642D18" w:rsidRPr="00353142" w:rsidRDefault="00642D18" w:rsidP="00642D18">
      <w:r w:rsidRPr="00353142">
        <w:rPr>
          <w:bCs/>
          <w:color w:val="000000"/>
        </w:rPr>
        <w:t xml:space="preserve">   </w:t>
      </w:r>
      <w:r w:rsidR="004D66A9" w:rsidRPr="00353142">
        <w:rPr>
          <w:bCs/>
          <w:color w:val="000000"/>
        </w:rPr>
        <w:t>____________  (С.С</w:t>
      </w:r>
      <w:r w:rsidRPr="00353142">
        <w:rPr>
          <w:bCs/>
          <w:color w:val="000000"/>
        </w:rPr>
        <w:t>.</w:t>
      </w:r>
      <w:r w:rsidR="004D66A9" w:rsidRPr="00353142">
        <w:rPr>
          <w:bCs/>
          <w:color w:val="000000"/>
        </w:rPr>
        <w:t xml:space="preserve"> Игнатьева</w:t>
      </w:r>
      <w:r w:rsidRPr="00353142">
        <w:rPr>
          <w:bCs/>
          <w:color w:val="000000"/>
        </w:rPr>
        <w:t xml:space="preserve">)               </w:t>
      </w:r>
      <w:r w:rsidR="00957095">
        <w:rPr>
          <w:bCs/>
          <w:color w:val="000000"/>
        </w:rPr>
        <w:t xml:space="preserve">   </w:t>
      </w:r>
      <w:r w:rsidRPr="00353142">
        <w:rPr>
          <w:bCs/>
          <w:color w:val="000000"/>
        </w:rPr>
        <w:t>______________     (</w:t>
      </w:r>
      <w:r w:rsidR="00C53003" w:rsidRPr="00353142">
        <w:rPr>
          <w:bCs/>
          <w:color w:val="000000"/>
        </w:rPr>
        <w:t xml:space="preserve">                                    </w:t>
      </w:r>
      <w:r w:rsidRPr="00353142">
        <w:tab/>
        <w:t xml:space="preserve">             </w:t>
      </w:r>
    </w:p>
    <w:p w14:paraId="65972C2C" w14:textId="4A222655" w:rsidR="00642D18" w:rsidRPr="00353142" w:rsidRDefault="00642D18" w:rsidP="00642D18">
      <w:r w:rsidRPr="00353142">
        <w:t xml:space="preserve">  </w:t>
      </w:r>
    </w:p>
    <w:p w14:paraId="65972C2D" w14:textId="77777777" w:rsidR="00D20663" w:rsidRPr="00353142" w:rsidRDefault="00D20663" w:rsidP="00D20663">
      <w:pPr>
        <w:pStyle w:val="a3"/>
        <w:tabs>
          <w:tab w:val="left" w:pos="9000"/>
        </w:tabs>
      </w:pPr>
    </w:p>
    <w:p w14:paraId="65972C2E" w14:textId="77777777" w:rsidR="00D20663" w:rsidRPr="00353142" w:rsidRDefault="00D20663" w:rsidP="00D20663">
      <w:pPr>
        <w:pStyle w:val="a3"/>
        <w:tabs>
          <w:tab w:val="left" w:pos="9000"/>
        </w:tabs>
      </w:pPr>
    </w:p>
    <w:p w14:paraId="65972C2F" w14:textId="77777777" w:rsidR="00D20663" w:rsidRPr="00353142" w:rsidRDefault="00D20663" w:rsidP="00D20663">
      <w:pPr>
        <w:pStyle w:val="a3"/>
        <w:tabs>
          <w:tab w:val="left" w:pos="9000"/>
        </w:tabs>
      </w:pPr>
    </w:p>
    <w:p w14:paraId="65972C30" w14:textId="77777777" w:rsidR="00D20663" w:rsidRPr="00353142" w:rsidRDefault="00D20663" w:rsidP="00D20663">
      <w:pPr>
        <w:pStyle w:val="a3"/>
        <w:tabs>
          <w:tab w:val="left" w:pos="9000"/>
        </w:tabs>
      </w:pPr>
    </w:p>
    <w:p w14:paraId="65972C31" w14:textId="77777777" w:rsidR="00D20663" w:rsidRPr="00353142" w:rsidRDefault="00D20663" w:rsidP="00D20663">
      <w:pPr>
        <w:pStyle w:val="a3"/>
        <w:tabs>
          <w:tab w:val="left" w:pos="9000"/>
        </w:tabs>
      </w:pPr>
    </w:p>
    <w:p w14:paraId="65972C32" w14:textId="77777777" w:rsidR="00D20663" w:rsidRPr="00353142" w:rsidRDefault="00D20663" w:rsidP="00D20663">
      <w:pPr>
        <w:pStyle w:val="a3"/>
        <w:tabs>
          <w:tab w:val="left" w:pos="9000"/>
        </w:tabs>
      </w:pPr>
    </w:p>
    <w:p w14:paraId="65972C33" w14:textId="77777777" w:rsidR="00D20663" w:rsidRPr="00353142" w:rsidRDefault="00D20663" w:rsidP="00D20663">
      <w:pPr>
        <w:pStyle w:val="a3"/>
        <w:tabs>
          <w:tab w:val="left" w:pos="9000"/>
        </w:tabs>
      </w:pPr>
    </w:p>
    <w:p w14:paraId="65972C34" w14:textId="77777777" w:rsidR="00E01450" w:rsidRPr="00353142" w:rsidRDefault="00E01450"/>
    <w:sectPr w:rsidR="00E01450" w:rsidRPr="00353142" w:rsidSect="003D156A">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31BF0" w14:textId="77777777" w:rsidR="004B3D74" w:rsidRDefault="004B3D74" w:rsidP="00C720AF">
      <w:r>
        <w:separator/>
      </w:r>
    </w:p>
  </w:endnote>
  <w:endnote w:type="continuationSeparator" w:id="0">
    <w:p w14:paraId="246BAC5F" w14:textId="77777777" w:rsidR="004B3D74" w:rsidRDefault="004B3D74" w:rsidP="00C7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Courier New"/>
    <w:charset w:val="CC"/>
    <w:family w:val="modern"/>
    <w:pitch w:val="default"/>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EBDE4" w14:textId="77777777" w:rsidR="004B3D74" w:rsidRDefault="004B3D74" w:rsidP="00C720AF">
      <w:r>
        <w:separator/>
      </w:r>
    </w:p>
  </w:footnote>
  <w:footnote w:type="continuationSeparator" w:id="0">
    <w:p w14:paraId="48D9584D" w14:textId="77777777" w:rsidR="004B3D74" w:rsidRDefault="004B3D74" w:rsidP="00C72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56EE8"/>
    <w:multiLevelType w:val="hybridMultilevel"/>
    <w:tmpl w:val="2A461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085B86"/>
    <w:multiLevelType w:val="hybridMultilevel"/>
    <w:tmpl w:val="6218994A"/>
    <w:lvl w:ilvl="0" w:tplc="74708186">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0663"/>
    <w:rsid w:val="000260A4"/>
    <w:rsid w:val="00055B77"/>
    <w:rsid w:val="00060171"/>
    <w:rsid w:val="00060636"/>
    <w:rsid w:val="00060823"/>
    <w:rsid w:val="00080609"/>
    <w:rsid w:val="000B05F3"/>
    <w:rsid w:val="000D2B0F"/>
    <w:rsid w:val="000D4E24"/>
    <w:rsid w:val="000D5029"/>
    <w:rsid w:val="000E4ACB"/>
    <w:rsid w:val="000E63A6"/>
    <w:rsid w:val="00123C09"/>
    <w:rsid w:val="00171C76"/>
    <w:rsid w:val="00171FEF"/>
    <w:rsid w:val="001B1C8E"/>
    <w:rsid w:val="001B1D18"/>
    <w:rsid w:val="001C2695"/>
    <w:rsid w:val="001C405A"/>
    <w:rsid w:val="001C63B3"/>
    <w:rsid w:val="001F2063"/>
    <w:rsid w:val="00234EEE"/>
    <w:rsid w:val="002A5074"/>
    <w:rsid w:val="002B4BB2"/>
    <w:rsid w:val="00303D5C"/>
    <w:rsid w:val="0034110F"/>
    <w:rsid w:val="00353142"/>
    <w:rsid w:val="00353D75"/>
    <w:rsid w:val="00365E73"/>
    <w:rsid w:val="003A71F6"/>
    <w:rsid w:val="003B0C2A"/>
    <w:rsid w:val="003C7707"/>
    <w:rsid w:val="003D156A"/>
    <w:rsid w:val="003E5A7E"/>
    <w:rsid w:val="003F14A0"/>
    <w:rsid w:val="00415F4C"/>
    <w:rsid w:val="00437125"/>
    <w:rsid w:val="00460109"/>
    <w:rsid w:val="004B3D74"/>
    <w:rsid w:val="004C74FB"/>
    <w:rsid w:val="004D66A9"/>
    <w:rsid w:val="005070C5"/>
    <w:rsid w:val="00525414"/>
    <w:rsid w:val="00543EC1"/>
    <w:rsid w:val="005605DB"/>
    <w:rsid w:val="005738D0"/>
    <w:rsid w:val="005873B5"/>
    <w:rsid w:val="005A0670"/>
    <w:rsid w:val="005B38B1"/>
    <w:rsid w:val="005B7FED"/>
    <w:rsid w:val="005C6A1F"/>
    <w:rsid w:val="006077E5"/>
    <w:rsid w:val="00614170"/>
    <w:rsid w:val="0061454F"/>
    <w:rsid w:val="00641FEF"/>
    <w:rsid w:val="00642D18"/>
    <w:rsid w:val="006447B6"/>
    <w:rsid w:val="006971A2"/>
    <w:rsid w:val="006B0857"/>
    <w:rsid w:val="006C0D30"/>
    <w:rsid w:val="006C412A"/>
    <w:rsid w:val="007370F4"/>
    <w:rsid w:val="007565DA"/>
    <w:rsid w:val="00756C83"/>
    <w:rsid w:val="00773E69"/>
    <w:rsid w:val="007C7F8D"/>
    <w:rsid w:val="00826C7D"/>
    <w:rsid w:val="0082719B"/>
    <w:rsid w:val="00857054"/>
    <w:rsid w:val="00875AB4"/>
    <w:rsid w:val="008C09CD"/>
    <w:rsid w:val="00925488"/>
    <w:rsid w:val="00926013"/>
    <w:rsid w:val="00926785"/>
    <w:rsid w:val="00956B11"/>
    <w:rsid w:val="00957095"/>
    <w:rsid w:val="00973D8B"/>
    <w:rsid w:val="00975923"/>
    <w:rsid w:val="00984B1B"/>
    <w:rsid w:val="009A6F88"/>
    <w:rsid w:val="009E4DF0"/>
    <w:rsid w:val="009E7A75"/>
    <w:rsid w:val="009F66F7"/>
    <w:rsid w:val="00A61A12"/>
    <w:rsid w:val="00A756BD"/>
    <w:rsid w:val="00A828EA"/>
    <w:rsid w:val="00A90B0E"/>
    <w:rsid w:val="00AA3A6F"/>
    <w:rsid w:val="00AB2D8B"/>
    <w:rsid w:val="00AF6E53"/>
    <w:rsid w:val="00BD54D4"/>
    <w:rsid w:val="00C25E9B"/>
    <w:rsid w:val="00C53003"/>
    <w:rsid w:val="00C720AF"/>
    <w:rsid w:val="00C878A3"/>
    <w:rsid w:val="00CE3D61"/>
    <w:rsid w:val="00D058DD"/>
    <w:rsid w:val="00D15222"/>
    <w:rsid w:val="00D16E79"/>
    <w:rsid w:val="00D20663"/>
    <w:rsid w:val="00D26CD9"/>
    <w:rsid w:val="00D97AEE"/>
    <w:rsid w:val="00DC5FC3"/>
    <w:rsid w:val="00DD0406"/>
    <w:rsid w:val="00DD7377"/>
    <w:rsid w:val="00DE2C6F"/>
    <w:rsid w:val="00DE3AE3"/>
    <w:rsid w:val="00DE4A49"/>
    <w:rsid w:val="00DF26A7"/>
    <w:rsid w:val="00E0025A"/>
    <w:rsid w:val="00E01450"/>
    <w:rsid w:val="00E020C5"/>
    <w:rsid w:val="00E06E48"/>
    <w:rsid w:val="00E31613"/>
    <w:rsid w:val="00E322B9"/>
    <w:rsid w:val="00E4692F"/>
    <w:rsid w:val="00E63E0B"/>
    <w:rsid w:val="00E92404"/>
    <w:rsid w:val="00E97C13"/>
    <w:rsid w:val="00EB22E0"/>
    <w:rsid w:val="00EB6529"/>
    <w:rsid w:val="00EC02DF"/>
    <w:rsid w:val="00ED77CB"/>
    <w:rsid w:val="00EF2AB5"/>
    <w:rsid w:val="00F03BC8"/>
    <w:rsid w:val="00F12704"/>
    <w:rsid w:val="00F24D4D"/>
    <w:rsid w:val="00F805C8"/>
    <w:rsid w:val="00FA25E0"/>
    <w:rsid w:val="00FB4E91"/>
    <w:rsid w:val="00FC196E"/>
    <w:rsid w:val="00FE4E4A"/>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2B34"/>
  <w15:docId w15:val="{4FC093BB-6542-4860-9E5C-408391BA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663"/>
    <w:pPr>
      <w:spacing w:after="0" w:line="240" w:lineRule="auto"/>
      <w:jc w:val="both"/>
    </w:pPr>
    <w:rPr>
      <w:rFonts w:ascii="Times New Roman" w:eastAsia="Times New Roman" w:hAnsi="Times New Roman" w:cs="Times New Roman"/>
      <w:sz w:val="24"/>
      <w:szCs w:val="24"/>
      <w:lang w:eastAsia="ru-RU"/>
    </w:rPr>
  </w:style>
  <w:style w:type="paragraph" w:styleId="1">
    <w:name w:val="heading 1"/>
    <w:aliases w:val="H1,.,Название спецификации,h:1,h:1app,TF-Overskrift 1,H11,R1,Titre 0,Section"/>
    <w:basedOn w:val="a"/>
    <w:next w:val="a"/>
    <w:link w:val="10"/>
    <w:qFormat/>
    <w:rsid w:val="00D20663"/>
    <w:pPr>
      <w:keepNext/>
      <w:spacing w:before="240" w:after="60"/>
      <w:jc w:val="center"/>
      <w:outlineLvl w:val="0"/>
    </w:pPr>
    <w:rPr>
      <w:b/>
      <w:kern w:val="28"/>
      <w:sz w:val="36"/>
      <w:szCs w:val="20"/>
    </w:rPr>
  </w:style>
  <w:style w:type="paragraph" w:styleId="7">
    <w:name w:val="heading 7"/>
    <w:basedOn w:val="a"/>
    <w:next w:val="a"/>
    <w:link w:val="70"/>
    <w:qFormat/>
    <w:rsid w:val="00D20663"/>
    <w:pPr>
      <w:spacing w:before="240" w:after="60"/>
      <w:outlineLvl w:val="6"/>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Знак,Название спецификации Знак,h:1 Знак,h:1app Знак,TF-Overskrift 1 Знак,H11 Знак,R1 Знак,Titre 0 Знак,Section Знак"/>
    <w:basedOn w:val="a0"/>
    <w:link w:val="1"/>
    <w:rsid w:val="00D20663"/>
    <w:rPr>
      <w:rFonts w:ascii="Times New Roman" w:eastAsia="Times New Roman" w:hAnsi="Times New Roman" w:cs="Times New Roman"/>
      <w:b/>
      <w:kern w:val="28"/>
      <w:sz w:val="36"/>
      <w:szCs w:val="20"/>
    </w:rPr>
  </w:style>
  <w:style w:type="character" w:customStyle="1" w:styleId="70">
    <w:name w:val="Заголовок 7 Знак"/>
    <w:basedOn w:val="a0"/>
    <w:link w:val="7"/>
    <w:rsid w:val="00D20663"/>
    <w:rPr>
      <w:rFonts w:ascii="Arial" w:eastAsia="Times New Roman" w:hAnsi="Arial" w:cs="Times New Roman"/>
      <w:sz w:val="20"/>
      <w:szCs w:val="20"/>
    </w:rPr>
  </w:style>
  <w:style w:type="paragraph" w:styleId="a3">
    <w:name w:val="Body Text"/>
    <w:aliases w:val="Основной текст Знак Знак"/>
    <w:basedOn w:val="a"/>
    <w:link w:val="11"/>
    <w:rsid w:val="00D20663"/>
    <w:pPr>
      <w:spacing w:after="120"/>
    </w:pPr>
  </w:style>
  <w:style w:type="character" w:customStyle="1" w:styleId="a4">
    <w:name w:val="Основной текст Знак"/>
    <w:basedOn w:val="a0"/>
    <w:uiPriority w:val="99"/>
    <w:semiHidden/>
    <w:rsid w:val="00D20663"/>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
    <w:link w:val="a3"/>
    <w:locked/>
    <w:rsid w:val="00D20663"/>
    <w:rPr>
      <w:rFonts w:ascii="Times New Roman" w:eastAsia="Times New Roman" w:hAnsi="Times New Roman" w:cs="Times New Roman"/>
      <w:sz w:val="24"/>
      <w:szCs w:val="24"/>
    </w:rPr>
  </w:style>
  <w:style w:type="paragraph" w:customStyle="1" w:styleId="ConsPlusNormal">
    <w:name w:val="ConsPlusNormal"/>
    <w:link w:val="ConsPlusNormal0"/>
    <w:rsid w:val="00D206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D20663"/>
    <w:pPr>
      <w:widowControl w:val="0"/>
      <w:autoSpaceDE w:val="0"/>
      <w:autoSpaceDN w:val="0"/>
      <w:adjustRightInd w:val="0"/>
      <w:spacing w:after="0" w:line="240" w:lineRule="auto"/>
      <w:ind w:right="19772"/>
    </w:pPr>
    <w:rPr>
      <w:rFonts w:ascii="Courier New" w:eastAsia="Times New Roman" w:hAnsi="Courier New" w:cs="Consultant"/>
      <w:sz w:val="20"/>
      <w:szCs w:val="20"/>
      <w:lang w:eastAsia="ru-RU"/>
    </w:rPr>
  </w:style>
  <w:style w:type="character" w:customStyle="1" w:styleId="a5">
    <w:name w:val="Гипертекстовая ссылка"/>
    <w:uiPriority w:val="99"/>
    <w:rsid w:val="00D20663"/>
    <w:rPr>
      <w:rFonts w:cs="Times New Roman"/>
      <w:color w:val="008000"/>
      <w:sz w:val="20"/>
      <w:szCs w:val="20"/>
      <w:u w:val="single"/>
    </w:rPr>
  </w:style>
  <w:style w:type="paragraph" w:customStyle="1" w:styleId="12">
    <w:name w:val="Абзац списка1"/>
    <w:basedOn w:val="a"/>
    <w:qFormat/>
    <w:rsid w:val="00D20663"/>
    <w:pPr>
      <w:ind w:left="720"/>
      <w:jc w:val="left"/>
    </w:pPr>
    <w:rPr>
      <w:rFonts w:eastAsia="Calibri"/>
    </w:rPr>
  </w:style>
  <w:style w:type="paragraph" w:customStyle="1" w:styleId="a6">
    <w:name w:val="Сноска"/>
    <w:basedOn w:val="a"/>
    <w:next w:val="a"/>
    <w:uiPriority w:val="99"/>
    <w:rsid w:val="00D20663"/>
    <w:pPr>
      <w:widowControl w:val="0"/>
      <w:autoSpaceDE w:val="0"/>
      <w:autoSpaceDN w:val="0"/>
      <w:adjustRightInd w:val="0"/>
      <w:ind w:firstLine="720"/>
    </w:pPr>
    <w:rPr>
      <w:rFonts w:ascii="Times New Roman CYR" w:hAnsi="Times New Roman CYR" w:cs="Times New Roman CYR"/>
      <w:sz w:val="20"/>
      <w:szCs w:val="20"/>
    </w:rPr>
  </w:style>
  <w:style w:type="character" w:styleId="a7">
    <w:name w:val="Hyperlink"/>
    <w:unhideWhenUsed/>
    <w:rsid w:val="00926013"/>
    <w:rPr>
      <w:rFonts w:ascii="Times New Roman" w:hAnsi="Times New Roman" w:cs="Times New Roman" w:hint="default"/>
      <w:color w:val="0000FF"/>
      <w:u w:val="single"/>
    </w:rPr>
  </w:style>
  <w:style w:type="paragraph" w:styleId="3">
    <w:name w:val="toc 3"/>
    <w:basedOn w:val="a"/>
    <w:next w:val="a"/>
    <w:autoRedefine/>
    <w:uiPriority w:val="39"/>
    <w:unhideWhenUsed/>
    <w:qFormat/>
    <w:rsid w:val="00926013"/>
    <w:pPr>
      <w:tabs>
        <w:tab w:val="left" w:pos="851"/>
        <w:tab w:val="right" w:pos="9639"/>
      </w:tabs>
      <w:suppressAutoHyphens/>
      <w:ind w:firstLine="709"/>
    </w:pPr>
    <w:rPr>
      <w:iCs/>
    </w:rPr>
  </w:style>
  <w:style w:type="character" w:styleId="a8">
    <w:name w:val="Emphasis"/>
    <w:basedOn w:val="a0"/>
    <w:uiPriority w:val="20"/>
    <w:qFormat/>
    <w:rsid w:val="00926013"/>
    <w:rPr>
      <w:i/>
      <w:iCs/>
    </w:rPr>
  </w:style>
  <w:style w:type="paragraph" w:styleId="a9">
    <w:name w:val="List Paragraph"/>
    <w:basedOn w:val="a"/>
    <w:uiPriority w:val="34"/>
    <w:qFormat/>
    <w:rsid w:val="00FC196E"/>
    <w:pPr>
      <w:ind w:left="720"/>
      <w:contextualSpacing/>
    </w:pPr>
  </w:style>
  <w:style w:type="character" w:customStyle="1" w:styleId="ConsPlusNormal0">
    <w:name w:val="ConsPlusNormal Знак"/>
    <w:link w:val="ConsPlusNormal"/>
    <w:locked/>
    <w:rsid w:val="0061454F"/>
    <w:rPr>
      <w:rFonts w:ascii="Arial" w:eastAsia="Times New Roman" w:hAnsi="Arial" w:cs="Arial"/>
      <w:sz w:val="20"/>
      <w:szCs w:val="20"/>
      <w:lang w:eastAsia="ru-RU"/>
    </w:rPr>
  </w:style>
  <w:style w:type="paragraph" w:customStyle="1" w:styleId="s1">
    <w:name w:val="s_1"/>
    <w:basedOn w:val="a"/>
    <w:rsid w:val="00EB22E0"/>
    <w:pPr>
      <w:spacing w:before="100" w:beforeAutospacing="1" w:after="100" w:afterAutospacing="1"/>
      <w:jc w:val="left"/>
    </w:pPr>
  </w:style>
  <w:style w:type="paragraph" w:customStyle="1" w:styleId="indent1">
    <w:name w:val="indent_1"/>
    <w:basedOn w:val="a"/>
    <w:rsid w:val="00EB22E0"/>
    <w:pPr>
      <w:spacing w:before="100" w:beforeAutospacing="1" w:after="100" w:afterAutospacing="1"/>
      <w:jc w:val="left"/>
    </w:pPr>
  </w:style>
  <w:style w:type="paragraph" w:customStyle="1" w:styleId="s16">
    <w:name w:val="s_16"/>
    <w:basedOn w:val="a"/>
    <w:rsid w:val="00EB22E0"/>
    <w:pPr>
      <w:spacing w:before="100" w:beforeAutospacing="1" w:after="100" w:afterAutospacing="1"/>
      <w:jc w:val="left"/>
    </w:pPr>
  </w:style>
  <w:style w:type="paragraph" w:styleId="aa">
    <w:name w:val="No Spacing"/>
    <w:aliases w:val="мой,МОЙ,Без интервала 111,МММ,No Spacing,Текстовая часть,Текстовый"/>
    <w:link w:val="ab"/>
    <w:uiPriority w:val="1"/>
    <w:qFormat/>
    <w:rsid w:val="00AF6E53"/>
    <w:pPr>
      <w:suppressAutoHyphens/>
      <w:spacing w:after="0" w:line="240" w:lineRule="auto"/>
    </w:pPr>
    <w:rPr>
      <w:rFonts w:ascii="Times New Roman" w:eastAsia="Times New Roman" w:hAnsi="Times New Roman" w:cs="Times New Roman"/>
      <w:sz w:val="20"/>
      <w:szCs w:val="20"/>
      <w:lang w:eastAsia="zh-CN"/>
    </w:rPr>
  </w:style>
  <w:style w:type="character" w:customStyle="1" w:styleId="ab">
    <w:name w:val="Без интервала Знак"/>
    <w:aliases w:val="мой Знак,МОЙ Знак,Без интервала 111 Знак,МММ Знак,No Spacing Знак,Текстовая часть Знак,Текстовый Знак"/>
    <w:basedOn w:val="a0"/>
    <w:link w:val="aa"/>
    <w:uiPriority w:val="1"/>
    <w:rsid w:val="00AF6E53"/>
    <w:rPr>
      <w:rFonts w:ascii="Times New Roman" w:eastAsia="Times New Roman" w:hAnsi="Times New Roman" w:cs="Times New Roman"/>
      <w:sz w:val="20"/>
      <w:szCs w:val="20"/>
      <w:lang w:eastAsia="zh-CN"/>
    </w:rPr>
  </w:style>
  <w:style w:type="paragraph" w:styleId="ac">
    <w:name w:val="Normal (Web)"/>
    <w:basedOn w:val="a"/>
    <w:uiPriority w:val="99"/>
    <w:unhideWhenUsed/>
    <w:rsid w:val="00AF6E53"/>
    <w:pPr>
      <w:spacing w:before="100" w:beforeAutospacing="1" w:after="100" w:afterAutospacing="1"/>
      <w:jc w:val="left"/>
    </w:pPr>
  </w:style>
  <w:style w:type="paragraph" w:styleId="ad">
    <w:name w:val="Balloon Text"/>
    <w:basedOn w:val="a"/>
    <w:link w:val="ae"/>
    <w:uiPriority w:val="99"/>
    <w:semiHidden/>
    <w:unhideWhenUsed/>
    <w:rsid w:val="007565DA"/>
    <w:rPr>
      <w:rFonts w:ascii="Segoe UI" w:hAnsi="Segoe UI" w:cs="Segoe UI"/>
      <w:sz w:val="18"/>
      <w:szCs w:val="18"/>
    </w:rPr>
  </w:style>
  <w:style w:type="character" w:customStyle="1" w:styleId="ae">
    <w:name w:val="Текст выноски Знак"/>
    <w:basedOn w:val="a0"/>
    <w:link w:val="ad"/>
    <w:uiPriority w:val="99"/>
    <w:semiHidden/>
    <w:rsid w:val="007565DA"/>
    <w:rPr>
      <w:rFonts w:ascii="Segoe UI" w:eastAsia="Times New Roman" w:hAnsi="Segoe UI" w:cs="Segoe UI"/>
      <w:sz w:val="18"/>
      <w:szCs w:val="18"/>
      <w:lang w:eastAsia="ru-RU"/>
    </w:rPr>
  </w:style>
  <w:style w:type="character" w:styleId="af">
    <w:name w:val="Unresolved Mention"/>
    <w:basedOn w:val="a0"/>
    <w:uiPriority w:val="99"/>
    <w:semiHidden/>
    <w:unhideWhenUsed/>
    <w:rsid w:val="00080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749">
      <w:bodyDiv w:val="1"/>
      <w:marLeft w:val="0"/>
      <w:marRight w:val="0"/>
      <w:marTop w:val="0"/>
      <w:marBottom w:val="0"/>
      <w:divBdr>
        <w:top w:val="none" w:sz="0" w:space="0" w:color="auto"/>
        <w:left w:val="none" w:sz="0" w:space="0" w:color="auto"/>
        <w:bottom w:val="none" w:sz="0" w:space="0" w:color="auto"/>
        <w:right w:val="none" w:sz="0" w:space="0" w:color="auto"/>
      </w:divBdr>
      <w:divsChild>
        <w:div w:id="529487317">
          <w:marLeft w:val="0"/>
          <w:marRight w:val="0"/>
          <w:marTop w:val="0"/>
          <w:marBottom w:val="0"/>
          <w:divBdr>
            <w:top w:val="none" w:sz="0" w:space="0" w:color="auto"/>
            <w:left w:val="none" w:sz="0" w:space="0" w:color="auto"/>
            <w:bottom w:val="none" w:sz="0" w:space="0" w:color="auto"/>
            <w:right w:val="none" w:sz="0" w:space="0" w:color="auto"/>
          </w:divBdr>
        </w:div>
      </w:divsChild>
    </w:div>
    <w:div w:id="821578287">
      <w:bodyDiv w:val="1"/>
      <w:marLeft w:val="0"/>
      <w:marRight w:val="0"/>
      <w:marTop w:val="0"/>
      <w:marBottom w:val="0"/>
      <w:divBdr>
        <w:top w:val="none" w:sz="0" w:space="0" w:color="auto"/>
        <w:left w:val="none" w:sz="0" w:space="0" w:color="auto"/>
        <w:bottom w:val="none" w:sz="0" w:space="0" w:color="auto"/>
        <w:right w:val="none" w:sz="0" w:space="0" w:color="auto"/>
      </w:divBdr>
    </w:div>
    <w:div w:id="15161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164072/523" TargetMode="External"/><Relationship Id="rId13" Type="http://schemas.openxmlformats.org/officeDocument/2006/relationships/hyperlink" Target="https://okpd.garant.ru/okpd/26.12.2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kup@agik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0164072/5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ternet.garant.ru/document/redirect/70353464/0" TargetMode="External"/><Relationship Id="rId4" Type="http://schemas.openxmlformats.org/officeDocument/2006/relationships/settings" Target="settings.xml"/><Relationship Id="rId9" Type="http://schemas.openxmlformats.org/officeDocument/2006/relationships/hyperlink" Target="http://internet.garant.ru/document/redirect/70353464/14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55B01-5C26-4809-92C4-65B5B5D9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9</Pages>
  <Words>4201</Words>
  <Characters>23951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Горелова К</dc:creator>
  <cp:keywords/>
  <dc:description/>
  <cp:lastModifiedBy>Галина Николаевна Пинигина</cp:lastModifiedBy>
  <cp:revision>63</cp:revision>
  <cp:lastPrinted>2026-05-07T07:58:00Z</cp:lastPrinted>
  <dcterms:created xsi:type="dcterms:W3CDTF">2022-02-02T04:28:00Z</dcterms:created>
  <dcterms:modified xsi:type="dcterms:W3CDTF">2026-06-29T01:20:00Z</dcterms:modified>
</cp:coreProperties>
</file>