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240" w:lineRule="exact"/>
        <w:rPr>
          <w:sz w:val="19"/>
          <w:szCs w:val="19"/>
        </w:rPr>
      </w:pPr>
    </w:p>
    <w:p>
      <w:pPr>
        <w:widowControl w:val="0"/>
        <w:spacing w:line="240" w:lineRule="exact"/>
        <w:rPr>
          <w:sz w:val="19"/>
          <w:szCs w:val="19"/>
        </w:rPr>
      </w:pPr>
    </w:p>
    <w:p>
      <w:pPr>
        <w:widowControl w:val="0"/>
        <w:spacing w:before="49" w:after="49" w:line="240" w:lineRule="exact"/>
        <w:rPr>
          <w:sz w:val="19"/>
          <w:szCs w:val="19"/>
        </w:rPr>
      </w:pPr>
    </w:p>
    <w:p>
      <w:pPr>
        <w:widowControl w:val="0"/>
        <w:spacing w:line="1" w:lineRule="exact"/>
        <w:sectPr>
          <w:footerReference w:type="default" r:id="rId5"/>
          <w:footnotePr>
            <w:pos w:val="pageBottom"/>
            <w:numFmt w:val="decimal"/>
            <w:numRestart w:val="continuous"/>
          </w:footnotePr>
          <w:pgSz w:w="11900" w:h="16840"/>
          <w:pgMar w:top="553" w:left="586" w:right="744" w:bottom="1892" w:header="0" w:footer="3" w:gutter="0"/>
          <w:pgNumType w:start="1"/>
          <w:cols w:space="720"/>
          <w:noEndnote/>
          <w:rtlGutter w:val="0"/>
          <w:docGrid w:linePitch="360"/>
        </w:sectPr>
      </w:pPr>
    </w:p>
    <w:p>
      <w:pPr>
        <w:pStyle w:val="Style20"/>
        <w:keepNext/>
        <w:keepLines/>
        <w:widowControl w:val="0"/>
        <w:shd w:val="clear" w:color="auto" w:fill="auto"/>
        <w:bidi w:val="0"/>
        <w:spacing w:before="0" w:line="240" w:lineRule="auto"/>
        <w:ind w:left="0" w:firstLine="0"/>
        <w:jc w:val="right"/>
      </w:pPr>
      <w:r>
        <mc:AlternateContent>
          <mc:Choice Requires="wps">
            <w:drawing>
              <wp:anchor distT="0" distB="1204595" distL="114300" distR="114300" simplePos="0" relativeHeight="125829378" behindDoc="0" locked="0" layoutInCell="1" allowOverlap="1">
                <wp:simplePos x="0" y="0"/>
                <wp:positionH relativeFrom="page">
                  <wp:posOffset>460375</wp:posOffset>
                </wp:positionH>
                <wp:positionV relativeFrom="paragraph">
                  <wp:posOffset>50800</wp:posOffset>
                </wp:positionV>
                <wp:extent cx="1795145" cy="801370"/>
                <wp:wrapSquare wrapText="right"/>
                <wp:docPr id="3" name="Shape 3"/>
                <a:graphic xmlns:a="http://schemas.openxmlformats.org/drawingml/2006/main">
                  <a:graphicData uri="http://schemas.microsoft.com/office/word/2010/wordprocessingShape">
                    <wps:wsp>
                      <wps:cNvSpPr txBox="1"/>
                      <wps:spPr>
                        <a:xfrm>
                          <a:ext cx="1795145" cy="801370"/>
                        </a:xfrm>
                        <a:prstGeom prst="rect"/>
                        <a:noFill/>
                      </wps:spPr>
                      <wps:txbx>
                        <w:txbxContent>
                          <w:p>
                            <w:pPr>
                              <w:pStyle w:val="Style5"/>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Договор № 2085749 оказания услуг</w:t>
                            </w:r>
                          </w:p>
                        </w:txbxContent>
                      </wps:txbx>
                      <wps:bodyPr lIns="0" tIns="0" rIns="0" bIns="0">
                        <a:noAutoFit/>
                      </wps:bodyPr>
                    </wps:wsp>
                  </a:graphicData>
                </a:graphic>
              </wp:anchor>
            </w:drawing>
          </mc:Choice>
          <mc:Fallback>
            <w:pict>
              <v:shape id="_x0000_s1029" type="#_x0000_t202" style="position:absolute;margin-left:36.25pt;margin-top:4.pt;width:141.34999999999999pt;height:63.100000000000001pt;z-index:-125829375;mso-wrap-distance-left:9.pt;mso-wrap-distance-right:9.pt;mso-wrap-distance-bottom:94.849999999999994pt;mso-position-horizontal-relative:page" filled="f" stroked="f">
                <v:textbox inset="0,0,0,0">
                  <w:txbxContent>
                    <w:p>
                      <w:pPr>
                        <w:pStyle w:val="Style5"/>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Договор № 2085749 оказания услуг</w:t>
                      </w:r>
                    </w:p>
                  </w:txbxContent>
                </v:textbox>
                <w10:wrap type="square" side="right" anchorx="page"/>
              </v:shape>
            </w:pict>
          </mc:Fallback>
        </mc:AlternateContent>
      </w:r>
      <w:r>
        <mc:AlternateContent>
          <mc:Choice Requires="wps">
            <w:drawing>
              <wp:anchor distT="1795145" distB="0" distL="120650" distR="505460" simplePos="0" relativeHeight="125829380" behindDoc="0" locked="0" layoutInCell="1" allowOverlap="1">
                <wp:simplePos x="0" y="0"/>
                <wp:positionH relativeFrom="page">
                  <wp:posOffset>466725</wp:posOffset>
                </wp:positionH>
                <wp:positionV relativeFrom="paragraph">
                  <wp:posOffset>1845945</wp:posOffset>
                </wp:positionV>
                <wp:extent cx="1397635" cy="210820"/>
                <wp:wrapSquare wrapText="right"/>
                <wp:docPr id="5" name="Shape 5"/>
                <a:graphic xmlns:a="http://schemas.openxmlformats.org/drawingml/2006/main">
                  <a:graphicData uri="http://schemas.microsoft.com/office/word/2010/wordprocessingShape">
                    <wps:wsp>
                      <wps:cNvSpPr txBox="1"/>
                      <wps:spPr>
                        <a:xfrm>
                          <a:ext cx="1397635" cy="21082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г. Санкт-Петербург</w:t>
                            </w:r>
                          </w:p>
                        </w:txbxContent>
                      </wps:txbx>
                      <wps:bodyPr wrap="none" lIns="0" tIns="0" rIns="0" bIns="0">
                        <a:noAutoFit/>
                      </wps:bodyPr>
                    </wps:wsp>
                  </a:graphicData>
                </a:graphic>
              </wp:anchor>
            </w:drawing>
          </mc:Choice>
          <mc:Fallback>
            <w:pict>
              <v:shape id="_x0000_s1031" type="#_x0000_t202" style="position:absolute;margin-left:36.75pt;margin-top:145.34999999999999pt;width:110.05pt;height:16.600000000000001pt;z-index:-125829373;mso-wrap-distance-left:9.5pt;mso-wrap-distance-top:141.34999999999999pt;mso-wrap-distance-right:39.799999999999997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г. Санкт-Петербург</w:t>
                      </w:r>
                    </w:p>
                  </w:txbxContent>
                </v:textbox>
                <w10:wrap type="square" side="right" anchorx="page"/>
              </v:shape>
            </w:pict>
          </mc:Fallback>
        </mc:AlternateContent>
      </w:r>
      <w:bookmarkStart w:id="3" w:name="bookmark3"/>
      <w:bookmarkStart w:id="4" w:name="bookmark4"/>
      <w:r>
        <w:rPr>
          <w:spacing w:val="0"/>
          <w:w w:val="100"/>
          <w:position w:val="0"/>
          <w:shd w:val="clear" w:color="auto" w:fill="auto"/>
        </w:rPr>
        <w:t>bepet</w:t>
      </w:r>
      <w:bookmarkEnd w:id="3"/>
      <w:bookmarkEnd w:id="4"/>
    </w:p>
    <w:p>
      <w:pPr>
        <w:pStyle w:val="Style7"/>
        <w:keepNext w:val="0"/>
        <w:keepLines w:val="0"/>
        <w:widowControl w:val="0"/>
        <w:shd w:val="clear" w:color="auto" w:fill="auto"/>
        <w:bidi w:val="0"/>
        <w:spacing w:before="0" w:after="1200" w:line="240" w:lineRule="auto"/>
        <w:ind w:left="0" w:right="680" w:firstLine="0"/>
        <w:jc w:val="right"/>
      </w:pPr>
      <w:r>
        <w:rPr>
          <w:spacing w:val="0"/>
          <w:w w:val="100"/>
          <w:position w:val="0"/>
          <w:sz w:val="24"/>
          <w:szCs w:val="24"/>
          <w:shd w:val="clear" w:color="auto" w:fill="auto"/>
          <w:lang w:val="en-US" w:eastAsia="en-US" w:bidi="en-US"/>
        </w:rPr>
        <w:t xml:space="preserve">23.07.2026 </w:t>
      </w:r>
      <w:r>
        <w:rPr>
          <w:spacing w:val="0"/>
          <w:w w:val="100"/>
          <w:position w:val="0"/>
          <w:sz w:val="24"/>
          <w:szCs w:val="24"/>
          <w:shd w:val="clear" w:color="auto" w:fill="auto"/>
          <w:lang w:val="ru-RU" w:eastAsia="ru-RU" w:bidi="ru-RU"/>
        </w:rPr>
        <w:t>г.</w:t>
      </w:r>
    </w:p>
    <w:tbl>
      <w:tblPr>
        <w:tblOverlap w:val="never"/>
        <w:jc w:val="center"/>
        <w:tblLayout w:type="fixed"/>
      </w:tblPr>
      <w:tblGrid>
        <w:gridCol w:w="2326"/>
        <w:gridCol w:w="8216"/>
      </w:tblGrid>
      <w:tr>
        <w:trPr>
          <w:trHeight w:val="1084" w:hRule="exact"/>
        </w:trPr>
        <w:tc>
          <w:tcPr>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Исполнитель</w:t>
            </w:r>
          </w:p>
        </w:tc>
        <w:tc>
          <w:tcPr>
            <w:tcBorders/>
            <w:shd w:val="clear" w:color="auto" w:fill="FFFFFF"/>
            <w:vAlign w:val="center"/>
          </w:tcPr>
          <w:p>
            <w:pPr>
              <w:pStyle w:val="Style22"/>
              <w:keepNext w:val="0"/>
              <w:keepLines w:val="0"/>
              <w:widowControl w:val="0"/>
              <w:shd w:val="clear" w:color="auto" w:fill="auto"/>
              <w:bidi w:val="0"/>
              <w:spacing w:before="0" w:after="0"/>
              <w:ind w:left="1180" w:right="0" w:firstLine="20"/>
              <w:jc w:val="both"/>
            </w:pPr>
            <w:r>
              <w:rPr>
                <w:color w:val="000000"/>
                <w:spacing w:val="0"/>
                <w:w w:val="100"/>
                <w:position w:val="0"/>
                <w:sz w:val="24"/>
                <w:szCs w:val="24"/>
                <w:shd w:val="clear" w:color="auto" w:fill="auto"/>
                <w:lang w:val="ru-RU" w:eastAsia="ru-RU" w:bidi="ru-RU"/>
              </w:rPr>
              <w:t>ООО «Бегет» в лице генерального директора Клюкова Александра Евгеньевича, действующего на основании Устава</w:t>
            </w:r>
          </w:p>
        </w:tc>
      </w:tr>
      <w:tr>
        <w:trPr>
          <w:trHeight w:val="1079" w:hRule="exact"/>
        </w:trPr>
        <w:tc>
          <w:tcPr>
            <w:tcBorders/>
            <w:shd w:val="clear" w:color="auto" w:fill="FFFFFF"/>
            <w:vAlign w:val="top"/>
          </w:tcPr>
          <w:p>
            <w:pPr>
              <w:pStyle w:val="Style22"/>
              <w:keepNext w:val="0"/>
              <w:keepLines w:val="0"/>
              <w:widowControl w:val="0"/>
              <w:shd w:val="clear" w:color="auto" w:fill="auto"/>
              <w:bidi w:val="0"/>
              <w:spacing w:before="160" w:after="0" w:line="240" w:lineRule="auto"/>
              <w:ind w:left="0" w:right="0" w:firstLine="0"/>
              <w:jc w:val="left"/>
            </w:pPr>
            <w:r>
              <w:rPr>
                <w:color w:val="000000"/>
                <w:spacing w:val="0"/>
                <w:w w:val="100"/>
                <w:position w:val="0"/>
                <w:sz w:val="24"/>
                <w:szCs w:val="24"/>
                <w:shd w:val="clear" w:color="auto" w:fill="auto"/>
                <w:lang w:val="ru-RU" w:eastAsia="ru-RU" w:bidi="ru-RU"/>
              </w:rPr>
              <w:t>Заказчик</w:t>
            </w:r>
          </w:p>
        </w:tc>
        <w:tc>
          <w:tcPr>
            <w:tcBorders/>
            <w:shd w:val="clear" w:color="auto" w:fill="FFFFFF"/>
            <w:vAlign w:val="bottom"/>
          </w:tcPr>
          <w:p>
            <w:pPr>
              <w:pStyle w:val="Style22"/>
              <w:keepNext w:val="0"/>
              <w:keepLines w:val="0"/>
              <w:widowControl w:val="0"/>
              <w:shd w:val="clear" w:color="auto" w:fill="auto"/>
              <w:bidi w:val="0"/>
              <w:spacing w:before="0" w:after="0"/>
              <w:ind w:left="1180" w:right="0" w:firstLine="20"/>
              <w:jc w:val="both"/>
            </w:pPr>
            <w:r>
              <w:rPr>
                <w:color w:val="000000"/>
                <w:spacing w:val="0"/>
                <w:w w:val="100"/>
                <w:position w:val="0"/>
                <w:sz w:val="24"/>
                <w:szCs w:val="24"/>
                <w:shd w:val="clear" w:color="auto" w:fill="auto"/>
                <w:lang w:val="ru-RU" w:eastAsia="ru-RU" w:bidi="ru-RU"/>
              </w:rPr>
              <w:t>ИФА ИМ. А.М. ОБУХОВА РАН в лице директора Семенова Владимира Анатольевича, действующего на основании Устава</w:t>
            </w:r>
          </w:p>
        </w:tc>
      </w:tr>
    </w:tbl>
    <w:p>
      <w:pPr>
        <w:widowControl w:val="0"/>
        <w:spacing w:after="379" w:line="1" w:lineRule="exact"/>
      </w:pPr>
    </w:p>
    <w:p>
      <w:pPr>
        <w:pStyle w:val="Style7"/>
        <w:keepNext w:val="0"/>
        <w:keepLines w:val="0"/>
        <w:widowControl w:val="0"/>
        <w:shd w:val="clear" w:color="auto" w:fill="auto"/>
        <w:bidi w:val="0"/>
        <w:spacing w:before="0" w:after="380"/>
        <w:ind w:left="160" w:right="0" w:firstLine="0"/>
        <w:jc w:val="both"/>
      </w:pPr>
      <w:r>
        <w:rPr>
          <w:spacing w:val="0"/>
          <w:w w:val="100"/>
          <w:position w:val="0"/>
          <w:sz w:val="24"/>
          <w:szCs w:val="24"/>
          <w:shd w:val="clear" w:color="auto" w:fill="auto"/>
          <w:lang w:val="ru-RU" w:eastAsia="ru-RU" w:bidi="ru-RU"/>
        </w:rPr>
        <w:t xml:space="preserve">совместно именуемые «Стороны», на основании п.4 ч.1 ст.93 Федерального закона от </w:t>
      </w:r>
      <w:r>
        <w:rPr>
          <w:spacing w:val="0"/>
          <w:w w:val="100"/>
          <w:position w:val="0"/>
          <w:sz w:val="24"/>
          <w:szCs w:val="24"/>
          <w:shd w:val="clear" w:color="auto" w:fill="auto"/>
          <w:lang w:val="en-US" w:eastAsia="en-US" w:bidi="en-US"/>
        </w:rPr>
        <w:t xml:space="preserve">05 </w:t>
      </w:r>
      <w:r>
        <w:rPr>
          <w:spacing w:val="0"/>
          <w:w w:val="100"/>
          <w:position w:val="0"/>
          <w:sz w:val="24"/>
          <w:szCs w:val="24"/>
          <w:shd w:val="clear" w:color="auto" w:fill="auto"/>
          <w:lang w:val="ru-RU" w:eastAsia="ru-RU" w:bidi="ru-RU"/>
        </w:rPr>
        <w:t xml:space="preserve">апреля </w:t>
      </w:r>
      <w:r>
        <w:rPr>
          <w:spacing w:val="0"/>
          <w:w w:val="100"/>
          <w:position w:val="0"/>
          <w:sz w:val="24"/>
          <w:szCs w:val="24"/>
          <w:shd w:val="clear" w:color="auto" w:fill="auto"/>
          <w:lang w:val="en-US" w:eastAsia="en-US" w:bidi="en-US"/>
        </w:rPr>
        <w:t xml:space="preserve">2013 </w:t>
      </w:r>
      <w:r>
        <w:rPr>
          <w:spacing w:val="0"/>
          <w:w w:val="100"/>
          <w:position w:val="0"/>
          <w:sz w:val="24"/>
          <w:szCs w:val="24"/>
          <w:shd w:val="clear" w:color="auto" w:fill="auto"/>
          <w:lang w:val="ru-RU" w:eastAsia="ru-RU" w:bidi="ru-RU"/>
        </w:rPr>
        <w:t xml:space="preserve">года </w:t>
      </w:r>
      <w:r>
        <w:rPr>
          <w:spacing w:val="0"/>
          <w:w w:val="100"/>
          <w:position w:val="0"/>
          <w:sz w:val="24"/>
          <w:szCs w:val="24"/>
          <w:shd w:val="clear" w:color="auto" w:fill="auto"/>
          <w:lang w:val="en-US" w:eastAsia="en-US" w:bidi="en-US"/>
        </w:rPr>
        <w:t xml:space="preserve">№ </w:t>
      </w:r>
      <w:r>
        <w:rPr>
          <w:spacing w:val="0"/>
          <w:w w:val="100"/>
          <w:position w:val="0"/>
          <w:sz w:val="24"/>
          <w:szCs w:val="24"/>
          <w:shd w:val="clear" w:color="auto" w:fill="auto"/>
          <w:lang w:val="ru-RU" w:eastAsia="ru-RU" w:bidi="ru-RU"/>
        </w:rPr>
        <w:t>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pPr>
        <w:pStyle w:val="Style7"/>
        <w:keepNext w:val="0"/>
        <w:keepLines w:val="0"/>
        <w:widowControl w:val="0"/>
        <w:shd w:val="clear" w:color="auto" w:fill="auto"/>
        <w:bidi w:val="0"/>
        <w:spacing w:before="0" w:after="440"/>
        <w:ind w:left="0" w:right="0" w:firstLine="0"/>
        <w:jc w:val="left"/>
      </w:pPr>
      <w:r>
        <w:rPr>
          <w:b/>
          <w:bCs/>
          <w:spacing w:val="0"/>
          <w:w w:val="100"/>
          <w:position w:val="0"/>
          <w:sz w:val="24"/>
          <w:szCs w:val="24"/>
          <w:shd w:val="clear" w:color="auto" w:fill="auto"/>
          <w:lang w:val="ru-RU" w:eastAsia="ru-RU" w:bidi="ru-RU"/>
        </w:rPr>
        <w:t>Термины и определения</w:t>
      </w:r>
    </w:p>
    <w:tbl>
      <w:tblPr>
        <w:tblOverlap w:val="never"/>
        <w:jc w:val="center"/>
        <w:tblLayout w:type="fixed"/>
      </w:tblPr>
      <w:tblGrid>
        <w:gridCol w:w="2326"/>
        <w:gridCol w:w="8211"/>
      </w:tblGrid>
      <w:tr>
        <w:trPr>
          <w:trHeight w:val="1296" w:hRule="exact"/>
        </w:trPr>
        <w:tc>
          <w:tcPr>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Бонусы</w:t>
            </w:r>
          </w:p>
        </w:tc>
        <w:tc>
          <w:tcPr>
            <w:tcBorders/>
            <w:shd w:val="clear" w:color="auto" w:fill="FFFFFF"/>
            <w:vAlign w:val="bottom"/>
          </w:tcPr>
          <w:p>
            <w:pPr>
              <w:pStyle w:val="Style22"/>
              <w:keepNext w:val="0"/>
              <w:keepLines w:val="0"/>
              <w:widowControl w:val="0"/>
              <w:shd w:val="clear" w:color="auto" w:fill="auto"/>
              <w:bidi w:val="0"/>
              <w:spacing w:before="0" w:after="0"/>
              <w:ind w:left="1320" w:right="0" w:firstLine="0"/>
              <w:jc w:val="both"/>
            </w:pPr>
            <w:r>
              <w:rPr>
                <w:spacing w:val="0"/>
                <w:w w:val="100"/>
                <w:position w:val="0"/>
                <w:sz w:val="24"/>
                <w:szCs w:val="24"/>
                <w:shd w:val="clear" w:color="auto" w:fill="auto"/>
                <w:lang w:val="ru-RU" w:eastAsia="ru-RU" w:bidi="ru-RU"/>
              </w:rPr>
              <w:t xml:space="preserve">любые не денежные вознаграждения, такие как </w:t>
            </w:r>
            <w:r>
              <w:rPr>
                <w:spacing w:val="0"/>
                <w:w w:val="100"/>
                <w:position w:val="0"/>
                <w:sz w:val="24"/>
                <w:szCs w:val="24"/>
                <w:shd w:val="clear" w:color="auto" w:fill="auto"/>
                <w:lang w:val="en-US" w:eastAsia="en-US" w:bidi="en-US"/>
              </w:rPr>
              <w:t xml:space="preserve">SSL, CMS, </w:t>
            </w:r>
            <w:r>
              <w:rPr>
                <w:spacing w:val="0"/>
                <w:w w:val="100"/>
                <w:position w:val="0"/>
                <w:sz w:val="24"/>
                <w:szCs w:val="24"/>
                <w:shd w:val="clear" w:color="auto" w:fill="auto"/>
                <w:lang w:val="ru-RU" w:eastAsia="ru-RU" w:bidi="ru-RU"/>
              </w:rPr>
              <w:t xml:space="preserve">бесплатные бонусные дни, бонусные доменные имена, </w:t>
            </w:r>
            <w:r>
              <w:rPr>
                <w:spacing w:val="0"/>
                <w:w w:val="100"/>
                <w:position w:val="0"/>
                <w:sz w:val="24"/>
                <w:szCs w:val="24"/>
                <w:shd w:val="clear" w:color="auto" w:fill="auto"/>
                <w:lang w:val="en-US" w:eastAsia="en-US" w:bidi="en-US"/>
              </w:rPr>
              <w:t xml:space="preserve">IP- </w:t>
            </w:r>
            <w:r>
              <w:rPr>
                <w:spacing w:val="0"/>
                <w:w w:val="100"/>
                <w:position w:val="0"/>
                <w:sz w:val="24"/>
                <w:szCs w:val="24"/>
                <w:shd w:val="clear" w:color="auto" w:fill="auto"/>
                <w:lang w:val="ru-RU" w:eastAsia="ru-RU" w:bidi="ru-RU"/>
              </w:rPr>
              <w:t>адреса и т. д. начисляемые Исполнителем на аккаунт Заказчика, при выполнении Заказчиком условий акций;</w:t>
            </w:r>
          </w:p>
        </w:tc>
      </w:tr>
      <w:tr>
        <w:trPr>
          <w:trHeight w:val="1040" w:hRule="exact"/>
        </w:trPr>
        <w:tc>
          <w:tcPr>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Доменное имя</w:t>
            </w:r>
          </w:p>
        </w:tc>
        <w:tc>
          <w:tcPr>
            <w:tcBorders/>
            <w:shd w:val="clear" w:color="auto" w:fill="FFFFFF"/>
            <w:vAlign w:val="bottom"/>
          </w:tcPr>
          <w:p>
            <w:pPr>
              <w:pStyle w:val="Style22"/>
              <w:keepNext w:val="0"/>
              <w:keepLines w:val="0"/>
              <w:widowControl w:val="0"/>
              <w:shd w:val="clear" w:color="auto" w:fill="auto"/>
              <w:bidi w:val="0"/>
              <w:spacing w:before="0" w:after="0"/>
              <w:ind w:left="1320" w:right="0" w:firstLine="0"/>
              <w:jc w:val="both"/>
            </w:pPr>
            <w:r>
              <w:rPr>
                <w:spacing w:val="0"/>
                <w:w w:val="100"/>
                <w:position w:val="0"/>
                <w:sz w:val="24"/>
                <w:szCs w:val="24"/>
                <w:shd w:val="clear" w:color="auto" w:fill="auto"/>
                <w:lang w:val="ru-RU" w:eastAsia="ru-RU" w:bidi="ru-RU"/>
              </w:rPr>
              <w:t xml:space="preserve">символьное обозначение, предназначенное для сетевой адресации, в которой используется система доменных имен </w:t>
            </w:r>
            <w:r>
              <w:rPr>
                <w:spacing w:val="0"/>
                <w:w w:val="100"/>
                <w:position w:val="0"/>
                <w:sz w:val="24"/>
                <w:szCs w:val="24"/>
                <w:shd w:val="clear" w:color="auto" w:fill="auto"/>
                <w:lang w:val="en-US" w:eastAsia="en-US" w:bidi="en-US"/>
              </w:rPr>
              <w:t>(DNS);</w:t>
            </w:r>
          </w:p>
        </w:tc>
      </w:tr>
      <w:tr>
        <w:trPr>
          <w:trHeight w:val="1276" w:hRule="exact"/>
        </w:trPr>
        <w:tc>
          <w:tcPr>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Лицензия</w:t>
            </w:r>
          </w:p>
        </w:tc>
        <w:tc>
          <w:tcPr>
            <w:tcBorders>
              <w:bottom w:val="single" w:sz="4"/>
            </w:tcBorders>
            <w:shd w:val="clear" w:color="auto" w:fill="FFFFFF"/>
            <w:vAlign w:val="bottom"/>
          </w:tcPr>
          <w:p>
            <w:pPr>
              <w:pStyle w:val="Style22"/>
              <w:keepNext w:val="0"/>
              <w:keepLines w:val="0"/>
              <w:widowControl w:val="0"/>
              <w:shd w:val="clear" w:color="auto" w:fill="auto"/>
              <w:bidi w:val="0"/>
              <w:spacing w:before="0" w:after="0"/>
              <w:ind w:left="1320" w:right="0" w:firstLine="0"/>
              <w:jc w:val="both"/>
            </w:pPr>
            <w:r>
              <w:rPr>
                <w:spacing w:val="0"/>
                <w:w w:val="100"/>
                <w:position w:val="0"/>
                <w:sz w:val="24"/>
                <w:szCs w:val="24"/>
                <w:shd w:val="clear" w:color="auto" w:fill="auto"/>
                <w:lang w:val="ru-RU" w:eastAsia="ru-RU" w:bidi="ru-RU"/>
              </w:rPr>
              <w:t xml:space="preserve">Право использования (простая неисключительная лицензия) Программы для ЭВМ на условиях, определенных в настоящем Договоре, также в лицензионном договоре по ссылке </w:t>
            </w:r>
            <w:r>
              <w:fldChar w:fldCharType="begin"/>
            </w:r>
            <w:r>
              <w:rPr/>
              <w:instrText> HYPERLINK "https://beget.com/files/license_contract.pdf" </w:instrText>
            </w:r>
            <w:r>
              <w:fldChar w:fldCharType="separate"/>
            </w:r>
            <w:r>
              <w:rPr>
                <w:color w:val="0000FF"/>
                <w:spacing w:val="0"/>
                <w:w w:val="100"/>
                <w:position w:val="0"/>
                <w:sz w:val="24"/>
                <w:szCs w:val="24"/>
                <w:shd w:val="clear" w:color="auto" w:fill="auto"/>
                <w:lang w:val="en-US" w:eastAsia="en-US" w:bidi="en-US"/>
              </w:rPr>
              <w:t>https://beget.com/files/license_contract.pdf</w:t>
            </w:r>
            <w:r>
              <w:fldChar w:fldCharType="end"/>
            </w:r>
          </w:p>
        </w:tc>
      </w:tr>
    </w:tbl>
    <w:p>
      <w:pPr>
        <w:spacing w:lineRule="exact" w:line="1"/>
        <w:rPr>
          <w:sz w:val="2"/>
          <w:szCs w:val="2"/>
        </w:rPr>
      </w:pPr>
      <w:r>
        <w:br w:type="page"/>
      </w:r>
    </w:p>
    <w:p>
      <w:pPr>
        <w:pStyle w:val="Style7"/>
        <w:keepNext w:val="0"/>
        <w:keepLines w:val="0"/>
        <w:widowControl w:val="0"/>
        <w:shd w:val="clear" w:color="auto" w:fill="auto"/>
        <w:bidi w:val="0"/>
        <w:spacing w:before="0" w:after="60"/>
        <w:ind w:left="3660" w:right="0" w:firstLine="0"/>
        <w:jc w:val="left"/>
      </w:pPr>
      <w:r>
        <mc:AlternateContent>
          <mc:Choice Requires="wps">
            <w:drawing>
              <wp:anchor distT="76200" distB="7900035" distL="82550" distR="1764665" simplePos="0" relativeHeight="125829382" behindDoc="0" locked="0" layoutInCell="1" allowOverlap="1">
                <wp:simplePos x="0" y="0"/>
                <wp:positionH relativeFrom="page">
                  <wp:posOffset>464185</wp:posOffset>
                </wp:positionH>
                <wp:positionV relativeFrom="margin">
                  <wp:posOffset>355600</wp:posOffset>
                </wp:positionV>
                <wp:extent cx="457200" cy="201295"/>
                <wp:wrapSquare wrapText="right"/>
                <wp:docPr id="7" name="Shape 7"/>
                <a:graphic xmlns:a="http://schemas.openxmlformats.org/drawingml/2006/main">
                  <a:graphicData uri="http://schemas.microsoft.com/office/word/2010/wordprocessingShape">
                    <wps:wsp>
                      <wps:cNvSpPr txBox="1"/>
                      <wps:spPr>
                        <a:xfrm>
                          <a:ext cx="457200" cy="20129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Логин</w:t>
                            </w:r>
                          </w:p>
                        </w:txbxContent>
                      </wps:txbx>
                      <wps:bodyPr wrap="none" lIns="0" tIns="0" rIns="0" bIns="0">
                        <a:noAutoFit/>
                      </wps:bodyPr>
                    </wps:wsp>
                  </a:graphicData>
                </a:graphic>
              </wp:anchor>
            </w:drawing>
          </mc:Choice>
          <mc:Fallback>
            <w:pict>
              <v:shape id="_x0000_s1033" type="#_x0000_t202" style="position:absolute;margin-left:36.549999999999997pt;margin-top:28.pt;width:36.pt;height:15.85pt;z-index:-125829371;mso-wrap-distance-left:6.5pt;mso-wrap-distance-top:6.pt;mso-wrap-distance-right:138.94999999999999pt;mso-wrap-distance-bottom:622.04999999999995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Логин</w:t>
                      </w:r>
                    </w:p>
                  </w:txbxContent>
                </v:textbox>
                <w10:wrap type="square" side="right" anchorx="page" anchory="margin"/>
              </v:shape>
            </w:pict>
          </mc:Fallback>
        </mc:AlternateContent>
      </w:r>
      <w:r>
        <mc:AlternateContent>
          <mc:Choice Requires="wps">
            <w:drawing>
              <wp:anchor distT="1134110" distB="5976620" distL="76200" distR="737870" simplePos="0" relativeHeight="125829384" behindDoc="0" locked="0" layoutInCell="1" allowOverlap="1">
                <wp:simplePos x="0" y="0"/>
                <wp:positionH relativeFrom="page">
                  <wp:posOffset>457835</wp:posOffset>
                </wp:positionH>
                <wp:positionV relativeFrom="margin">
                  <wp:posOffset>1413510</wp:posOffset>
                </wp:positionV>
                <wp:extent cx="1490345" cy="1066800"/>
                <wp:wrapSquare wrapText="right"/>
                <wp:docPr id="9" name="Shape 9"/>
                <a:graphic xmlns:a="http://schemas.openxmlformats.org/drawingml/2006/main">
                  <a:graphicData uri="http://schemas.microsoft.com/office/word/2010/wordprocessingShape">
                    <wps:wsp>
                      <wps:cNvSpPr txBox="1"/>
                      <wps:spPr>
                        <a:xfrm>
                          <a:ext cx="1490345" cy="1066800"/>
                        </a:xfrm>
                        <a:prstGeom prst="rect"/>
                        <a:noFill/>
                      </wps:spPr>
                      <wps:txbx>
                        <w:txbxContent>
                          <w:p>
                            <w:pPr>
                              <w:pStyle w:val="Style7"/>
                              <w:keepNext w:val="0"/>
                              <w:keepLines w:val="0"/>
                              <w:widowControl w:val="0"/>
                              <w:shd w:val="clear" w:color="auto" w:fill="auto"/>
                              <w:bidi w:val="0"/>
                              <w:spacing w:before="0" w:after="1040" w:line="240" w:lineRule="auto"/>
                              <w:ind w:left="0" w:right="0" w:firstLine="0"/>
                              <w:jc w:val="left"/>
                            </w:pPr>
                            <w:r>
                              <w:rPr>
                                <w:spacing w:val="0"/>
                                <w:w w:val="100"/>
                                <w:position w:val="0"/>
                                <w:sz w:val="24"/>
                                <w:szCs w:val="24"/>
                                <w:shd w:val="clear" w:color="auto" w:fill="auto"/>
                                <w:lang w:val="ru-RU" w:eastAsia="ru-RU" w:bidi="ru-RU"/>
                              </w:rPr>
                              <w:t>Пароль</w:t>
                            </w:r>
                          </w:p>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Панель Управления</w:t>
                            </w:r>
                          </w:p>
                        </w:txbxContent>
                      </wps:txbx>
                      <wps:bodyPr lIns="0" tIns="0" rIns="0" bIns="0">
                        <a:noAutoFit/>
                      </wps:bodyPr>
                    </wps:wsp>
                  </a:graphicData>
                </a:graphic>
              </wp:anchor>
            </w:drawing>
          </mc:Choice>
          <mc:Fallback>
            <w:pict>
              <v:shape id="_x0000_s1035" type="#_x0000_t202" style="position:absolute;margin-left:36.049999999999997pt;margin-top:111.3pt;width:117.34999999999999pt;height:84.pt;z-index:-125829369;mso-wrap-distance-left:6.pt;mso-wrap-distance-top:89.299999999999997pt;mso-wrap-distance-right:58.100000000000001pt;mso-wrap-distance-bottom:470.60000000000002pt;mso-position-horizontal-relative:page;mso-position-vertical-relative:margin" filled="f" stroked="f">
                <v:textbox inset="0,0,0,0">
                  <w:txbxContent>
                    <w:p>
                      <w:pPr>
                        <w:pStyle w:val="Style7"/>
                        <w:keepNext w:val="0"/>
                        <w:keepLines w:val="0"/>
                        <w:widowControl w:val="0"/>
                        <w:shd w:val="clear" w:color="auto" w:fill="auto"/>
                        <w:bidi w:val="0"/>
                        <w:spacing w:before="0" w:after="1040" w:line="240" w:lineRule="auto"/>
                        <w:ind w:left="0" w:right="0" w:firstLine="0"/>
                        <w:jc w:val="left"/>
                      </w:pPr>
                      <w:r>
                        <w:rPr>
                          <w:spacing w:val="0"/>
                          <w:w w:val="100"/>
                          <w:position w:val="0"/>
                          <w:sz w:val="24"/>
                          <w:szCs w:val="24"/>
                          <w:shd w:val="clear" w:color="auto" w:fill="auto"/>
                          <w:lang w:val="ru-RU" w:eastAsia="ru-RU" w:bidi="ru-RU"/>
                        </w:rPr>
                        <w:t>Пароль</w:t>
                      </w:r>
                    </w:p>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Панель Управления</w:t>
                      </w:r>
                    </w:p>
                  </w:txbxContent>
                </v:textbox>
                <w10:wrap type="square" side="right" anchorx="page" anchory="margin"/>
              </v:shape>
            </w:pict>
          </mc:Fallback>
        </mc:AlternateContent>
      </w:r>
      <w:r>
        <mc:AlternateContent>
          <mc:Choice Requires="wps">
            <w:drawing>
              <wp:anchor distT="3041650" distB="4304030" distL="76200" distR="76200" simplePos="0" relativeHeight="125829386" behindDoc="0" locked="0" layoutInCell="1" allowOverlap="1">
                <wp:simplePos x="0" y="0"/>
                <wp:positionH relativeFrom="page">
                  <wp:posOffset>457835</wp:posOffset>
                </wp:positionH>
                <wp:positionV relativeFrom="margin">
                  <wp:posOffset>3321050</wp:posOffset>
                </wp:positionV>
                <wp:extent cx="2152015" cy="831850"/>
                <wp:wrapSquare wrapText="right"/>
                <wp:docPr id="11" name="Shape 11"/>
                <a:graphic xmlns:a="http://schemas.openxmlformats.org/drawingml/2006/main">
                  <a:graphicData uri="http://schemas.microsoft.com/office/word/2010/wordprocessingShape">
                    <wps:wsp>
                      <wps:cNvSpPr txBox="1"/>
                      <wps:spPr>
                        <a:xfrm>
                          <a:ext cx="2152015" cy="831850"/>
                        </a:xfrm>
                        <a:prstGeom prst="rect"/>
                        <a:noFill/>
                      </wps:spPr>
                      <wps:txbx>
                        <w:txbxContent>
                          <w:p>
                            <w:pPr>
                              <w:pStyle w:val="Style7"/>
                              <w:keepNext w:val="0"/>
                              <w:keepLines w:val="0"/>
                              <w:widowControl w:val="0"/>
                              <w:shd w:val="clear" w:color="auto" w:fill="auto"/>
                              <w:bidi w:val="0"/>
                              <w:spacing w:before="0" w:after="0"/>
                              <w:ind w:left="0" w:right="0" w:firstLine="0"/>
                              <w:jc w:val="both"/>
                            </w:pPr>
                            <w:r>
                              <w:rPr>
                                <w:spacing w:val="0"/>
                                <w:w w:val="100"/>
                                <w:position w:val="0"/>
                                <w:sz w:val="24"/>
                                <w:szCs w:val="24"/>
                                <w:shd w:val="clear" w:color="auto" w:fill="auto"/>
                                <w:lang w:val="ru-RU" w:eastAsia="ru-RU" w:bidi="ru-RU"/>
                              </w:rPr>
                              <w:t>Программа для электронных вычислительных машин (программное обеспечение (ПО))</w:t>
                            </w:r>
                          </w:p>
                        </w:txbxContent>
                      </wps:txbx>
                      <wps:bodyPr lIns="0" tIns="0" rIns="0" bIns="0">
                        <a:noAutoFit/>
                      </wps:bodyPr>
                    </wps:wsp>
                  </a:graphicData>
                </a:graphic>
              </wp:anchor>
            </w:drawing>
          </mc:Choice>
          <mc:Fallback>
            <w:pict>
              <v:shape id="_x0000_s1037" type="#_x0000_t202" style="position:absolute;margin-left:36.049999999999997pt;margin-top:261.5pt;width:169.44999999999999pt;height:65.5pt;z-index:-125829367;mso-wrap-distance-left:6.pt;mso-wrap-distance-top:239.5pt;mso-wrap-distance-right:6.pt;mso-wrap-distance-bottom:338.89999999999998pt;mso-position-horizontal-relative:page;mso-position-vertical-relative:margin" filled="f" stroked="f">
                <v:textbox inset="0,0,0,0">
                  <w:txbxContent>
                    <w:p>
                      <w:pPr>
                        <w:pStyle w:val="Style7"/>
                        <w:keepNext w:val="0"/>
                        <w:keepLines w:val="0"/>
                        <w:widowControl w:val="0"/>
                        <w:shd w:val="clear" w:color="auto" w:fill="auto"/>
                        <w:bidi w:val="0"/>
                        <w:spacing w:before="0" w:after="0"/>
                        <w:ind w:left="0" w:right="0" w:firstLine="0"/>
                        <w:jc w:val="both"/>
                      </w:pPr>
                      <w:r>
                        <w:rPr>
                          <w:spacing w:val="0"/>
                          <w:w w:val="100"/>
                          <w:position w:val="0"/>
                          <w:sz w:val="24"/>
                          <w:szCs w:val="24"/>
                          <w:shd w:val="clear" w:color="auto" w:fill="auto"/>
                          <w:lang w:val="ru-RU" w:eastAsia="ru-RU" w:bidi="ru-RU"/>
                        </w:rPr>
                        <w:t>Программа для электронных вычислительных машин (программное обеспечение (ПО))</w:t>
                      </w:r>
                    </w:p>
                  </w:txbxContent>
                </v:textbox>
                <w10:wrap type="square" side="right" anchorx="page" anchory="margin"/>
              </v:shape>
            </w:pict>
          </mc:Fallback>
        </mc:AlternateContent>
      </w:r>
      <w:r>
        <mc:AlternateContent>
          <mc:Choice Requires="wps">
            <w:drawing>
              <wp:anchor distT="4983480" distB="76200" distL="76200" distR="655320" simplePos="0" relativeHeight="125829388" behindDoc="0" locked="0" layoutInCell="1" allowOverlap="1">
                <wp:simplePos x="0" y="0"/>
                <wp:positionH relativeFrom="page">
                  <wp:posOffset>457835</wp:posOffset>
                </wp:positionH>
                <wp:positionV relativeFrom="margin">
                  <wp:posOffset>5262880</wp:posOffset>
                </wp:positionV>
                <wp:extent cx="1572895" cy="3117850"/>
                <wp:wrapSquare wrapText="right"/>
                <wp:docPr id="13" name="Shape 13"/>
                <a:graphic xmlns:a="http://schemas.openxmlformats.org/drawingml/2006/main">
                  <a:graphicData uri="http://schemas.microsoft.com/office/word/2010/wordprocessingShape">
                    <wps:wsp>
                      <wps:cNvSpPr txBox="1"/>
                      <wps:spPr>
                        <a:xfrm>
                          <a:ext cx="1572895" cy="3117850"/>
                        </a:xfrm>
                        <a:prstGeom prst="rect"/>
                        <a:noFill/>
                      </wps:spPr>
                      <wps:txbx>
                        <w:txbxContent>
                          <w:p>
                            <w:pPr>
                              <w:pStyle w:val="Style7"/>
                              <w:keepNext w:val="0"/>
                              <w:keepLines w:val="0"/>
                              <w:widowControl w:val="0"/>
                              <w:shd w:val="clear" w:color="auto" w:fill="auto"/>
                              <w:bidi w:val="0"/>
                              <w:spacing w:before="0" w:after="580" w:line="379" w:lineRule="auto"/>
                              <w:ind w:left="0" w:right="0" w:firstLine="0"/>
                              <w:jc w:val="left"/>
                            </w:pPr>
                            <w:r>
                              <w:rPr>
                                <w:spacing w:val="0"/>
                                <w:w w:val="100"/>
                                <w:position w:val="0"/>
                                <w:sz w:val="24"/>
                                <w:szCs w:val="24"/>
                                <w:shd w:val="clear" w:color="auto" w:fill="auto"/>
                                <w:lang w:val="ru-RU" w:eastAsia="ru-RU" w:bidi="ru-RU"/>
                              </w:rPr>
                              <w:t>Реестр</w:t>
                            </w:r>
                          </w:p>
                          <w:p>
                            <w:pPr>
                              <w:pStyle w:val="Style7"/>
                              <w:keepNext w:val="0"/>
                              <w:keepLines w:val="0"/>
                              <w:widowControl w:val="0"/>
                              <w:shd w:val="clear" w:color="auto" w:fill="auto"/>
                              <w:bidi w:val="0"/>
                              <w:spacing w:before="0" w:after="580" w:line="379" w:lineRule="auto"/>
                              <w:ind w:left="0" w:right="0" w:firstLine="0"/>
                              <w:jc w:val="left"/>
                            </w:pPr>
                            <w:r>
                              <w:rPr>
                                <w:spacing w:val="0"/>
                                <w:w w:val="100"/>
                                <w:position w:val="0"/>
                                <w:sz w:val="24"/>
                                <w:szCs w:val="24"/>
                                <w:shd w:val="clear" w:color="auto" w:fill="auto"/>
                                <w:lang w:val="ru-RU" w:eastAsia="ru-RU" w:bidi="ru-RU"/>
                              </w:rPr>
                              <w:t>Регистратор</w:t>
                            </w:r>
                          </w:p>
                          <w:p>
                            <w:pPr>
                              <w:pStyle w:val="Style7"/>
                              <w:keepNext w:val="0"/>
                              <w:keepLines w:val="0"/>
                              <w:widowControl w:val="0"/>
                              <w:shd w:val="clear" w:color="auto" w:fill="auto"/>
                              <w:bidi w:val="0"/>
                              <w:spacing w:before="0" w:after="580" w:line="379" w:lineRule="auto"/>
                              <w:ind w:left="0" w:right="0" w:firstLine="0"/>
                              <w:jc w:val="left"/>
                            </w:pPr>
                            <w:r>
                              <w:rPr>
                                <w:spacing w:val="0"/>
                                <w:w w:val="100"/>
                                <w:position w:val="0"/>
                                <w:sz w:val="24"/>
                                <w:szCs w:val="24"/>
                                <w:shd w:val="clear" w:color="auto" w:fill="auto"/>
                                <w:lang w:val="ru-RU" w:eastAsia="ru-RU" w:bidi="ru-RU"/>
                              </w:rPr>
                              <w:t>Хостинг</w:t>
                            </w:r>
                          </w:p>
                          <w:p>
                            <w:pPr>
                              <w:pStyle w:val="Style7"/>
                              <w:keepNext w:val="0"/>
                              <w:keepLines w:val="0"/>
                              <w:widowControl w:val="0"/>
                              <w:shd w:val="clear" w:color="auto" w:fill="auto"/>
                              <w:bidi w:val="0"/>
                              <w:spacing w:before="0" w:after="460" w:line="379" w:lineRule="auto"/>
                              <w:ind w:left="0" w:right="0" w:firstLine="0"/>
                              <w:jc w:val="left"/>
                            </w:pPr>
                            <w:r>
                              <w:rPr>
                                <w:spacing w:val="0"/>
                                <w:w w:val="100"/>
                                <w:position w:val="0"/>
                                <w:sz w:val="24"/>
                                <w:szCs w:val="24"/>
                                <w:shd w:val="clear" w:color="auto" w:fill="auto"/>
                                <w:lang w:val="ru-RU" w:eastAsia="ru-RU" w:bidi="ru-RU"/>
                              </w:rPr>
                              <w:t>Электронные каналы связи</w:t>
                            </w:r>
                          </w:p>
                          <w:p>
                            <w:pPr>
                              <w:pStyle w:val="Style7"/>
                              <w:keepNext w:val="0"/>
                              <w:keepLines w:val="0"/>
                              <w:widowControl w:val="0"/>
                              <w:shd w:val="clear" w:color="auto" w:fill="auto"/>
                              <w:bidi w:val="0"/>
                              <w:spacing w:before="0" w:after="0" w:line="379" w:lineRule="auto"/>
                              <w:ind w:left="0" w:right="0" w:firstLine="0"/>
                              <w:jc w:val="left"/>
                            </w:pPr>
                            <w:r>
                              <w:rPr>
                                <w:spacing w:val="0"/>
                                <w:w w:val="100"/>
                                <w:position w:val="0"/>
                                <w:sz w:val="24"/>
                                <w:szCs w:val="24"/>
                                <w:shd w:val="clear" w:color="auto" w:fill="auto"/>
                                <w:lang w:val="en-US" w:eastAsia="en-US" w:bidi="en-US"/>
                              </w:rPr>
                              <w:t>SSL</w:t>
                            </w:r>
                            <w:r>
                              <w:rPr>
                                <w:spacing w:val="0"/>
                                <w:w w:val="100"/>
                                <w:position w:val="0"/>
                                <w:sz w:val="24"/>
                                <w:szCs w:val="24"/>
                                <w:shd w:val="clear" w:color="auto" w:fill="auto"/>
                                <w:lang w:val="ru-RU" w:eastAsia="ru-RU" w:bidi="ru-RU"/>
                              </w:rPr>
                              <w:t>-сертификат</w:t>
                            </w:r>
                          </w:p>
                        </w:txbxContent>
                      </wps:txbx>
                      <wps:bodyPr lIns="0" tIns="0" rIns="0" bIns="0">
                        <a:noAutoFit/>
                      </wps:bodyPr>
                    </wps:wsp>
                  </a:graphicData>
                </a:graphic>
              </wp:anchor>
            </w:drawing>
          </mc:Choice>
          <mc:Fallback>
            <w:pict>
              <v:shape id="_x0000_s1039" type="#_x0000_t202" style="position:absolute;margin-left:36.049999999999997pt;margin-top:414.39999999999998pt;width:123.84999999999999pt;height:245.5pt;z-index:-125829365;mso-wrap-distance-left:6.pt;mso-wrap-distance-top:392.39999999999998pt;mso-wrap-distance-right:51.600000000000001pt;mso-wrap-distance-bottom:6.pt;mso-position-horizontal-relative:page;mso-position-vertical-relative:margin" filled="f" stroked="f">
                <v:textbox inset="0,0,0,0">
                  <w:txbxContent>
                    <w:p>
                      <w:pPr>
                        <w:pStyle w:val="Style7"/>
                        <w:keepNext w:val="0"/>
                        <w:keepLines w:val="0"/>
                        <w:widowControl w:val="0"/>
                        <w:shd w:val="clear" w:color="auto" w:fill="auto"/>
                        <w:bidi w:val="0"/>
                        <w:spacing w:before="0" w:after="580" w:line="379" w:lineRule="auto"/>
                        <w:ind w:left="0" w:right="0" w:firstLine="0"/>
                        <w:jc w:val="left"/>
                      </w:pPr>
                      <w:r>
                        <w:rPr>
                          <w:spacing w:val="0"/>
                          <w:w w:val="100"/>
                          <w:position w:val="0"/>
                          <w:sz w:val="24"/>
                          <w:szCs w:val="24"/>
                          <w:shd w:val="clear" w:color="auto" w:fill="auto"/>
                          <w:lang w:val="ru-RU" w:eastAsia="ru-RU" w:bidi="ru-RU"/>
                        </w:rPr>
                        <w:t>Реестр</w:t>
                      </w:r>
                    </w:p>
                    <w:p>
                      <w:pPr>
                        <w:pStyle w:val="Style7"/>
                        <w:keepNext w:val="0"/>
                        <w:keepLines w:val="0"/>
                        <w:widowControl w:val="0"/>
                        <w:shd w:val="clear" w:color="auto" w:fill="auto"/>
                        <w:bidi w:val="0"/>
                        <w:spacing w:before="0" w:after="580" w:line="379" w:lineRule="auto"/>
                        <w:ind w:left="0" w:right="0" w:firstLine="0"/>
                        <w:jc w:val="left"/>
                      </w:pPr>
                      <w:r>
                        <w:rPr>
                          <w:spacing w:val="0"/>
                          <w:w w:val="100"/>
                          <w:position w:val="0"/>
                          <w:sz w:val="24"/>
                          <w:szCs w:val="24"/>
                          <w:shd w:val="clear" w:color="auto" w:fill="auto"/>
                          <w:lang w:val="ru-RU" w:eastAsia="ru-RU" w:bidi="ru-RU"/>
                        </w:rPr>
                        <w:t>Регистратор</w:t>
                      </w:r>
                    </w:p>
                    <w:p>
                      <w:pPr>
                        <w:pStyle w:val="Style7"/>
                        <w:keepNext w:val="0"/>
                        <w:keepLines w:val="0"/>
                        <w:widowControl w:val="0"/>
                        <w:shd w:val="clear" w:color="auto" w:fill="auto"/>
                        <w:bidi w:val="0"/>
                        <w:spacing w:before="0" w:after="580" w:line="379" w:lineRule="auto"/>
                        <w:ind w:left="0" w:right="0" w:firstLine="0"/>
                        <w:jc w:val="left"/>
                      </w:pPr>
                      <w:r>
                        <w:rPr>
                          <w:spacing w:val="0"/>
                          <w:w w:val="100"/>
                          <w:position w:val="0"/>
                          <w:sz w:val="24"/>
                          <w:szCs w:val="24"/>
                          <w:shd w:val="clear" w:color="auto" w:fill="auto"/>
                          <w:lang w:val="ru-RU" w:eastAsia="ru-RU" w:bidi="ru-RU"/>
                        </w:rPr>
                        <w:t>Хостинг</w:t>
                      </w:r>
                    </w:p>
                    <w:p>
                      <w:pPr>
                        <w:pStyle w:val="Style7"/>
                        <w:keepNext w:val="0"/>
                        <w:keepLines w:val="0"/>
                        <w:widowControl w:val="0"/>
                        <w:shd w:val="clear" w:color="auto" w:fill="auto"/>
                        <w:bidi w:val="0"/>
                        <w:spacing w:before="0" w:after="460" w:line="379" w:lineRule="auto"/>
                        <w:ind w:left="0" w:right="0" w:firstLine="0"/>
                        <w:jc w:val="left"/>
                      </w:pPr>
                      <w:r>
                        <w:rPr>
                          <w:spacing w:val="0"/>
                          <w:w w:val="100"/>
                          <w:position w:val="0"/>
                          <w:sz w:val="24"/>
                          <w:szCs w:val="24"/>
                          <w:shd w:val="clear" w:color="auto" w:fill="auto"/>
                          <w:lang w:val="ru-RU" w:eastAsia="ru-RU" w:bidi="ru-RU"/>
                        </w:rPr>
                        <w:t>Электронные каналы связи</w:t>
                      </w:r>
                    </w:p>
                    <w:p>
                      <w:pPr>
                        <w:pStyle w:val="Style7"/>
                        <w:keepNext w:val="0"/>
                        <w:keepLines w:val="0"/>
                        <w:widowControl w:val="0"/>
                        <w:shd w:val="clear" w:color="auto" w:fill="auto"/>
                        <w:bidi w:val="0"/>
                        <w:spacing w:before="0" w:after="0" w:line="379" w:lineRule="auto"/>
                        <w:ind w:left="0" w:right="0" w:firstLine="0"/>
                        <w:jc w:val="left"/>
                      </w:pPr>
                      <w:r>
                        <w:rPr>
                          <w:spacing w:val="0"/>
                          <w:w w:val="100"/>
                          <w:position w:val="0"/>
                          <w:sz w:val="24"/>
                          <w:szCs w:val="24"/>
                          <w:shd w:val="clear" w:color="auto" w:fill="auto"/>
                          <w:lang w:val="en-US" w:eastAsia="en-US" w:bidi="en-US"/>
                        </w:rPr>
                        <w:t>SSL</w:t>
                      </w:r>
                      <w:r>
                        <w:rPr>
                          <w:spacing w:val="0"/>
                          <w:w w:val="100"/>
                          <w:position w:val="0"/>
                          <w:sz w:val="24"/>
                          <w:szCs w:val="24"/>
                          <w:shd w:val="clear" w:color="auto" w:fill="auto"/>
                          <w:lang w:val="ru-RU" w:eastAsia="ru-RU" w:bidi="ru-RU"/>
                        </w:rPr>
                        <w:t>-сертификат</w:t>
                      </w:r>
                    </w:p>
                  </w:txbxContent>
                </v:textbox>
                <w10:wrap type="square" side="right" anchorx="page" anchory="margin"/>
              </v:shape>
            </w:pict>
          </mc:Fallback>
        </mc:AlternateContent>
      </w:r>
      <w:r>
        <w:rPr>
          <w:spacing w:val="0"/>
          <w:w w:val="100"/>
          <w:position w:val="0"/>
          <w:sz w:val="24"/>
          <w:szCs w:val="24"/>
          <w:shd w:val="clear" w:color="auto" w:fill="auto"/>
          <w:lang w:val="ru-RU" w:eastAsia="ru-RU" w:bidi="ru-RU"/>
        </w:rPr>
        <w:t>Территория действия лицензии - все страны мира.</w:t>
      </w:r>
    </w:p>
    <w:p>
      <w:pPr>
        <w:pStyle w:val="Style7"/>
        <w:keepNext w:val="0"/>
        <w:keepLines w:val="0"/>
        <w:widowControl w:val="0"/>
        <w:shd w:val="clear" w:color="auto" w:fill="auto"/>
        <w:bidi w:val="0"/>
        <w:spacing w:before="0" w:after="60"/>
        <w:ind w:left="0" w:right="0" w:firstLine="0"/>
        <w:jc w:val="both"/>
      </w:pPr>
      <w:r>
        <w:rPr>
          <w:spacing w:val="0"/>
          <w:w w:val="100"/>
          <w:position w:val="0"/>
          <w:sz w:val="24"/>
          <w:szCs w:val="24"/>
          <w:shd w:val="clear" w:color="auto" w:fill="auto"/>
          <w:lang w:val="ru-RU" w:eastAsia="ru-RU" w:bidi="ru-RU"/>
        </w:rPr>
        <w:t>имя пользователя в системе Исполнителя, состоящее из латинских букв и/или цифр, которое в сочетании с Паролем служит для идентификации Заказчика. Логин выдается Исполнителем Заказчику либо формируется самим Заказчиком при регистрации;</w:t>
      </w:r>
    </w:p>
    <w:p>
      <w:pPr>
        <w:pStyle w:val="Style7"/>
        <w:keepNext w:val="0"/>
        <w:keepLines w:val="0"/>
        <w:widowControl w:val="0"/>
        <w:shd w:val="clear" w:color="auto" w:fill="auto"/>
        <w:bidi w:val="0"/>
        <w:spacing w:before="0" w:after="60"/>
        <w:ind w:left="0" w:right="0" w:firstLine="0"/>
        <w:jc w:val="both"/>
      </w:pPr>
      <w:r>
        <w:rPr>
          <w:spacing w:val="0"/>
          <w:w w:val="100"/>
          <w:position w:val="0"/>
          <w:sz w:val="24"/>
          <w:szCs w:val="24"/>
          <w:shd w:val="clear" w:color="auto" w:fill="auto"/>
          <w:lang w:val="ru-RU" w:eastAsia="ru-RU" w:bidi="ru-RU"/>
        </w:rPr>
        <w:t>набор из латинских букв и/или цифр, который в сочетании с Логином служит для идентификации Заказчика. Пароль выдается Исполнителем Заказчику при регистрации и может быть впоследствии изменен Заказчиком;</w:t>
      </w:r>
    </w:p>
    <w:p>
      <w:pPr>
        <w:pStyle w:val="Style7"/>
        <w:keepNext w:val="0"/>
        <w:keepLines w:val="0"/>
        <w:widowControl w:val="0"/>
        <w:shd w:val="clear" w:color="auto" w:fill="auto"/>
        <w:bidi w:val="0"/>
        <w:spacing w:before="0" w:after="60"/>
        <w:ind w:left="0" w:right="0" w:firstLine="0"/>
        <w:jc w:val="both"/>
      </w:pPr>
      <w:r>
        <w:rPr>
          <w:spacing w:val="0"/>
          <w:w w:val="100"/>
          <w:position w:val="0"/>
          <w:sz w:val="24"/>
          <w:szCs w:val="24"/>
          <w:shd w:val="clear" w:color="auto" w:fill="auto"/>
          <w:lang w:val="ru-RU" w:eastAsia="ru-RU" w:bidi="ru-RU"/>
        </w:rPr>
        <w:t>Настраиваемое виртуальное рабочее место Заказчика в ПО, к которому Заказчик и/или его сотрудники имеют доступ посредством указания идентифицирующих реквизитов (логина и пароля) для управления Услугами а также доступным функционалом ПО.</w:t>
      </w:r>
    </w:p>
    <w:p>
      <w:pPr>
        <w:pStyle w:val="Style7"/>
        <w:keepNext w:val="0"/>
        <w:keepLines w:val="0"/>
        <w:widowControl w:val="0"/>
        <w:shd w:val="clear" w:color="auto" w:fill="auto"/>
        <w:bidi w:val="0"/>
        <w:spacing w:before="0" w:after="120"/>
        <w:ind w:left="0" w:right="0" w:firstLine="0"/>
        <w:jc w:val="both"/>
      </w:pPr>
      <w:r>
        <w:rPr>
          <w:spacing w:val="0"/>
          <w:w w:val="100"/>
          <w:position w:val="0"/>
          <w:sz w:val="24"/>
          <w:szCs w:val="24"/>
          <w:shd w:val="clear" w:color="auto" w:fill="auto"/>
          <w:lang w:val="ru-RU" w:eastAsia="ru-RU" w:bidi="ru-RU"/>
        </w:rPr>
        <w:t>Программное обеспечение «Веб-платформа «БЕГЕТ» (веб</w:t>
        <w:softHyphen/>
        <w:t>интерфейс для доступа к управлению данными, доменами, вычислительными ресурсами), зарегистрированное в Едином реестре российских программ для ЭВМ и БД под реестровой записью № 16697 от 20.02.2023 г. (номер регистрации программного обеспечения 2022684883 от 19.12.2022), сведения о программном обеспечении размещены по ссылке:</w:t>
      </w:r>
      <w:r>
        <w:fldChar w:fldCharType="begin"/>
      </w:r>
      <w:r>
        <w:rPr/>
        <w:instrText> HYPERLINK "https://beget.com/platform-info"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https://beget.com/platform-info</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shd w:val="clear" w:color="auto" w:fill="auto"/>
        <w:bidi w:val="0"/>
        <w:spacing w:before="0" w:after="60" w:line="298" w:lineRule="auto"/>
        <w:ind w:left="0" w:right="0" w:firstLine="0"/>
        <w:jc w:val="both"/>
      </w:pPr>
      <w:r>
        <w:rPr>
          <w:spacing w:val="0"/>
          <w:w w:val="100"/>
          <w:position w:val="0"/>
          <w:sz w:val="24"/>
          <w:szCs w:val="24"/>
          <w:shd w:val="clear" w:color="auto" w:fill="auto"/>
          <w:lang w:val="ru-RU" w:eastAsia="ru-RU" w:bidi="ru-RU"/>
        </w:rPr>
        <w:t>Доступ к ПО размещается по ссылке</w:t>
      </w:r>
      <w:r>
        <w:fldChar w:fldCharType="begin"/>
      </w:r>
      <w:r>
        <w:rPr/>
        <w:instrText> HYPERLINK "https://cp.beget.com/"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https://cp.beget.com</w:t>
      </w:r>
      <w:r>
        <w:fldChar w:fldCharType="end"/>
      </w:r>
      <w:r>
        <w:rPr>
          <w:spacing w:val="0"/>
          <w:w w:val="100"/>
          <w:position w:val="0"/>
          <w:sz w:val="24"/>
          <w:szCs w:val="24"/>
          <w:shd w:val="clear" w:color="auto" w:fill="auto"/>
          <w:lang w:val="ru-RU" w:eastAsia="ru-RU" w:bidi="ru-RU"/>
        </w:rPr>
        <w:t>. база данных, содержащая сведения о зарегистрированных доменных именах второго уровня, их администраторах и иные необходимые сведения;</w:t>
      </w:r>
    </w:p>
    <w:p>
      <w:pPr>
        <w:pStyle w:val="Style7"/>
        <w:keepNext w:val="0"/>
        <w:keepLines w:val="0"/>
        <w:widowControl w:val="0"/>
        <w:shd w:val="clear" w:color="auto" w:fill="auto"/>
        <w:bidi w:val="0"/>
        <w:spacing w:before="0" w:after="60"/>
        <w:ind w:left="0" w:right="0" w:firstLine="0"/>
        <w:jc w:val="both"/>
      </w:pPr>
      <w:r>
        <w:rPr>
          <w:spacing w:val="0"/>
          <w:w w:val="100"/>
          <w:position w:val="0"/>
          <w:sz w:val="24"/>
          <w:szCs w:val="24"/>
          <w:shd w:val="clear" w:color="auto" w:fill="auto"/>
          <w:lang w:val="ru-RU" w:eastAsia="ru-RU" w:bidi="ru-RU"/>
        </w:rPr>
        <w:t>юридическое лицо, аккредитованное владельцем Реестра для регистрации доменных имен в доменах верхнего уровня;</w:t>
      </w:r>
    </w:p>
    <w:p>
      <w:pPr>
        <w:pStyle w:val="Style7"/>
        <w:keepNext w:val="0"/>
        <w:keepLines w:val="0"/>
        <w:widowControl w:val="0"/>
        <w:shd w:val="clear" w:color="auto" w:fill="auto"/>
        <w:bidi w:val="0"/>
        <w:spacing w:before="0" w:after="60"/>
        <w:ind w:left="0" w:right="0" w:firstLine="0"/>
        <w:jc w:val="both"/>
      </w:pPr>
      <w:r>
        <w:rPr>
          <w:spacing w:val="0"/>
          <w:w w:val="100"/>
          <w:position w:val="0"/>
          <w:sz w:val="24"/>
          <w:szCs w:val="24"/>
          <w:shd w:val="clear" w:color="auto" w:fill="auto"/>
          <w:lang w:val="ru-RU" w:eastAsia="ru-RU" w:bidi="ru-RU"/>
        </w:rPr>
        <w:t>услуга по предоставлению ресурсов для размещения информации на сервере, постоянно находящемся в сети Интернет;</w:t>
      </w:r>
    </w:p>
    <w:p>
      <w:pPr>
        <w:pStyle w:val="Style7"/>
        <w:keepNext w:val="0"/>
        <w:keepLines w:val="0"/>
        <w:widowControl w:val="0"/>
        <w:shd w:val="clear" w:color="auto" w:fill="auto"/>
        <w:bidi w:val="0"/>
        <w:spacing w:before="0" w:after="60"/>
        <w:ind w:left="0" w:right="0" w:firstLine="0"/>
        <w:jc w:val="both"/>
      </w:pPr>
      <w:r>
        <w:rPr>
          <w:spacing w:val="0"/>
          <w:w w:val="100"/>
          <w:position w:val="0"/>
          <w:sz w:val="24"/>
          <w:szCs w:val="24"/>
          <w:shd w:val="clear" w:color="auto" w:fill="auto"/>
          <w:lang w:val="ru-RU" w:eastAsia="ru-RU" w:bidi="ru-RU"/>
        </w:rPr>
        <w:t>электронная почта с указанными в Договоре контактными адресами, а также веб-сайт Исполнителя:</w:t>
      </w:r>
      <w:r>
        <w:fldChar w:fldCharType="begin"/>
      </w:r>
      <w:r>
        <w:rPr/>
        <w:instrText> HYPERLINK "https://beget.com/"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https://beget.com</w:t>
      </w:r>
      <w:r>
        <w:rPr>
          <w:color w:val="0000FF"/>
          <w:spacing w:val="0"/>
          <w:w w:val="100"/>
          <w:position w:val="0"/>
          <w:sz w:val="24"/>
          <w:szCs w:val="24"/>
          <w:shd w:val="clear" w:color="auto" w:fill="auto"/>
          <w:lang w:val="en-US" w:eastAsia="en-US" w:bidi="en-US"/>
        </w:rPr>
        <w:t xml:space="preserve"> </w:t>
      </w:r>
      <w:r>
        <w:fldChar w:fldCharType="end"/>
      </w:r>
      <w:r>
        <w:rPr>
          <w:spacing w:val="0"/>
          <w:w w:val="100"/>
          <w:position w:val="0"/>
          <w:sz w:val="24"/>
          <w:szCs w:val="24"/>
          <w:shd w:val="clear" w:color="auto" w:fill="auto"/>
          <w:lang w:val="ru-RU" w:eastAsia="ru-RU" w:bidi="ru-RU"/>
        </w:rPr>
        <w:t>и Панель управления, через которую осуществляется доступ к ПО:</w:t>
      </w:r>
      <w:r>
        <w:fldChar w:fldCharType="begin"/>
      </w:r>
      <w:r>
        <w:rPr/>
        <w:instrText> HYPERLINK "https://cp.beget.com/"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https://cp.beget.com</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shd w:val="clear" w:color="auto" w:fill="auto"/>
        <w:bidi w:val="0"/>
        <w:spacing w:before="0" w:after="60"/>
        <w:ind w:left="0" w:right="0" w:firstLine="0"/>
        <w:jc w:val="both"/>
      </w:pPr>
      <w:r>
        <w:rPr>
          <w:spacing w:val="0"/>
          <w:w w:val="100"/>
          <w:position w:val="0"/>
          <w:sz w:val="24"/>
          <w:szCs w:val="24"/>
          <w:shd w:val="clear" w:color="auto" w:fill="auto"/>
          <w:lang w:val="ru-RU" w:eastAsia="ru-RU" w:bidi="ru-RU"/>
        </w:rPr>
        <w:t>криптографический протокол, который используется для обеспечения зашифрованного соединения между веб</w:t>
        <w:softHyphen/>
        <w:t>сервером (сайтом) и браузером, для безопасной передачи данных;</w:t>
      </w:r>
      <w:r>
        <w:br w:type="page"/>
      </w:r>
    </w:p>
    <w:p>
      <w:pPr>
        <w:widowControl w:val="0"/>
        <w:spacing w:line="1" w:lineRule="exact"/>
      </w:pPr>
      <w:r>
        <mc:AlternateContent>
          <mc:Choice Requires="wps">
            <w:drawing>
              <wp:anchor distT="0" distB="2329815" distL="0" distR="0" simplePos="0" relativeHeight="125829390" behindDoc="0" locked="0" layoutInCell="1" allowOverlap="1">
                <wp:simplePos x="0" y="0"/>
                <wp:positionH relativeFrom="page">
                  <wp:posOffset>422910</wp:posOffset>
                </wp:positionH>
                <wp:positionV relativeFrom="paragraph">
                  <wp:posOffset>0</wp:posOffset>
                </wp:positionV>
                <wp:extent cx="521335" cy="201295"/>
                <wp:wrapTopAndBottom/>
                <wp:docPr id="15" name="Shape 15"/>
                <a:graphic xmlns:a="http://schemas.openxmlformats.org/drawingml/2006/main">
                  <a:graphicData uri="http://schemas.microsoft.com/office/word/2010/wordprocessingShape">
                    <wps:wsp>
                      <wps:cNvSpPr txBox="1"/>
                      <wps:spPr>
                        <a:xfrm>
                          <a:ext cx="521335" cy="20129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en-US" w:eastAsia="en-US" w:bidi="en-US"/>
                              </w:rPr>
                              <w:t>ICANN</w:t>
                            </w:r>
                          </w:p>
                        </w:txbxContent>
                      </wps:txbx>
                      <wps:bodyPr wrap="none" lIns="0" tIns="0" rIns="0" bIns="0">
                        <a:noAutoFit/>
                      </wps:bodyPr>
                    </wps:wsp>
                  </a:graphicData>
                </a:graphic>
              </wp:anchor>
            </w:drawing>
          </mc:Choice>
          <mc:Fallback>
            <w:pict>
              <v:shape id="_x0000_s1041" type="#_x0000_t202" style="position:absolute;margin-left:33.299999999999997pt;margin-top:0;width:41.049999999999997pt;height:15.85pt;z-index:-125829363;mso-wrap-distance-left:0;mso-wrap-distance-right:0;mso-wrap-distance-bottom:183.4499999999999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en-US" w:eastAsia="en-US" w:bidi="en-US"/>
                        </w:rPr>
                        <w:t>ICANN</w:t>
                      </w:r>
                    </w:p>
                  </w:txbxContent>
                </v:textbox>
                <w10:wrap type="topAndBottom" anchorx="page"/>
              </v:shape>
            </w:pict>
          </mc:Fallback>
        </mc:AlternateContent>
      </w:r>
      <w:r>
        <mc:AlternateContent>
          <mc:Choice Requires="wps">
            <w:drawing>
              <wp:anchor distT="1057910" distB="1271905" distL="0" distR="0" simplePos="0" relativeHeight="125829392" behindDoc="0" locked="0" layoutInCell="1" allowOverlap="1">
                <wp:simplePos x="0" y="0"/>
                <wp:positionH relativeFrom="page">
                  <wp:posOffset>422910</wp:posOffset>
                </wp:positionH>
                <wp:positionV relativeFrom="paragraph">
                  <wp:posOffset>1057910</wp:posOffset>
                </wp:positionV>
                <wp:extent cx="353695" cy="201295"/>
                <wp:wrapTopAndBottom/>
                <wp:docPr id="17" name="Shape 17"/>
                <a:graphic xmlns:a="http://schemas.openxmlformats.org/drawingml/2006/main">
                  <a:graphicData uri="http://schemas.microsoft.com/office/word/2010/wordprocessingShape">
                    <wps:wsp>
                      <wps:cNvSpPr txBox="1"/>
                      <wps:spPr>
                        <a:xfrm>
                          <a:ext cx="353695" cy="20129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en-US" w:eastAsia="en-US" w:bidi="en-US"/>
                              </w:rPr>
                              <w:t>VPS</w:t>
                            </w:r>
                          </w:p>
                        </w:txbxContent>
                      </wps:txbx>
                      <wps:bodyPr wrap="none" lIns="0" tIns="0" rIns="0" bIns="0">
                        <a:noAutoFit/>
                      </wps:bodyPr>
                    </wps:wsp>
                  </a:graphicData>
                </a:graphic>
              </wp:anchor>
            </w:drawing>
          </mc:Choice>
          <mc:Fallback>
            <w:pict>
              <v:shape id="_x0000_s1043" type="#_x0000_t202" style="position:absolute;margin-left:33.299999999999997pt;margin-top:83.299999999999997pt;width:27.850000000000001pt;height:15.85pt;z-index:-125829361;mso-wrap-distance-left:0;mso-wrap-distance-top:83.299999999999997pt;mso-wrap-distance-right:0;mso-wrap-distance-bottom:100.15000000000001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en-US" w:eastAsia="en-US" w:bidi="en-US"/>
                        </w:rPr>
                        <w:t>VPS</w:t>
                      </w:r>
                    </w:p>
                  </w:txbxContent>
                </v:textbox>
                <w10:wrap type="topAndBottom" anchorx="page"/>
              </v:shape>
            </w:pict>
          </mc:Fallback>
        </mc:AlternateContent>
      </w:r>
      <w:r>
        <mc:AlternateContent>
          <mc:Choice Requires="wps">
            <w:drawing>
              <wp:anchor distT="1307465" distB="1010285" distL="0" distR="0" simplePos="0" relativeHeight="125829394" behindDoc="0" locked="0" layoutInCell="1" allowOverlap="1">
                <wp:simplePos x="0" y="0"/>
                <wp:positionH relativeFrom="page">
                  <wp:posOffset>419735</wp:posOffset>
                </wp:positionH>
                <wp:positionV relativeFrom="paragraph">
                  <wp:posOffset>1307465</wp:posOffset>
                </wp:positionV>
                <wp:extent cx="1112520" cy="213360"/>
                <wp:wrapTopAndBottom/>
                <wp:docPr id="19" name="Shape 19"/>
                <a:graphic xmlns:a="http://schemas.openxmlformats.org/drawingml/2006/main">
                  <a:graphicData uri="http://schemas.microsoft.com/office/word/2010/wordprocessingShape">
                    <wps:wsp>
                      <wps:cNvSpPr txBox="1"/>
                      <wps:spPr>
                        <a:xfrm>
                          <a:ext cx="1112520" cy="21336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Мультиаккаунт</w:t>
                            </w:r>
                          </w:p>
                        </w:txbxContent>
                      </wps:txbx>
                      <wps:bodyPr wrap="none" lIns="0" tIns="0" rIns="0" bIns="0">
                        <a:noAutoFit/>
                      </wps:bodyPr>
                    </wps:wsp>
                  </a:graphicData>
                </a:graphic>
              </wp:anchor>
            </w:drawing>
          </mc:Choice>
          <mc:Fallback>
            <w:pict>
              <v:shape id="_x0000_s1045" type="#_x0000_t202" style="position:absolute;margin-left:33.049999999999997pt;margin-top:102.95pt;width:87.599999999999994pt;height:16.800000000000001pt;z-index:-125829359;mso-wrap-distance-left:0;mso-wrap-distance-top:102.95pt;mso-wrap-distance-right:0;mso-wrap-distance-bottom:79.549999999999997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Мультиаккаунт</w:t>
                      </w:r>
                    </w:p>
                  </w:txbxContent>
                </v:textbox>
                <w10:wrap type="topAndBottom" anchorx="page"/>
              </v:shape>
            </w:pict>
          </mc:Fallback>
        </mc:AlternateContent>
      </w:r>
      <w:r>
        <mc:AlternateContent>
          <mc:Choice Requires="wps">
            <w:drawing>
              <wp:anchor distT="3175" distB="189865" distL="0" distR="0" simplePos="0" relativeHeight="125829396" behindDoc="0" locked="0" layoutInCell="1" allowOverlap="1">
                <wp:simplePos x="0" y="0"/>
                <wp:positionH relativeFrom="page">
                  <wp:posOffset>2647950</wp:posOffset>
                </wp:positionH>
                <wp:positionV relativeFrom="paragraph">
                  <wp:posOffset>3175</wp:posOffset>
                </wp:positionV>
                <wp:extent cx="4398010" cy="2338070"/>
                <wp:wrapTopAndBottom/>
                <wp:docPr id="21" name="Shape 21"/>
                <a:graphic xmlns:a="http://schemas.openxmlformats.org/drawingml/2006/main">
                  <a:graphicData uri="http://schemas.microsoft.com/office/word/2010/wordprocessingShape">
                    <wps:wsp>
                      <wps:cNvSpPr txBox="1"/>
                      <wps:spPr>
                        <a:xfrm>
                          <a:ext cx="4398010" cy="2338070"/>
                        </a:xfrm>
                        <a:prstGeom prst="rect"/>
                        <a:noFill/>
                      </wps:spPr>
                      <wps:txbx>
                        <w:txbxContent>
                          <w:p>
                            <w:pPr>
                              <w:pStyle w:val="Style7"/>
                              <w:keepNext w:val="0"/>
                              <w:keepLines w:val="0"/>
                              <w:widowControl w:val="0"/>
                              <w:shd w:val="clear" w:color="auto" w:fill="auto"/>
                              <w:bidi w:val="0"/>
                              <w:spacing w:before="0" w:after="60"/>
                              <w:ind w:left="0" w:right="0" w:firstLine="0"/>
                              <w:jc w:val="left"/>
                            </w:pPr>
                            <w:r>
                              <w:rPr>
                                <w:spacing w:val="0"/>
                                <w:w w:val="100"/>
                                <w:position w:val="0"/>
                                <w:sz w:val="24"/>
                                <w:szCs w:val="24"/>
                                <w:shd w:val="clear" w:color="auto" w:fill="auto"/>
                                <w:lang w:val="ru-RU" w:eastAsia="ru-RU" w:bidi="ru-RU"/>
                              </w:rPr>
                              <w:t xml:space="preserve">международная некоммерческая организация, созданная для регулирования вопросов, связанных с доменными именами, </w:t>
                            </w:r>
                            <w:r>
                              <w:rPr>
                                <w:spacing w:val="0"/>
                                <w:w w:val="100"/>
                                <w:position w:val="0"/>
                                <w:sz w:val="24"/>
                                <w:szCs w:val="24"/>
                                <w:shd w:val="clear" w:color="auto" w:fill="auto"/>
                                <w:lang w:val="en-US" w:eastAsia="en-US" w:bidi="en-US"/>
                              </w:rPr>
                              <w:t>IP</w:t>
                            </w:r>
                            <w:r>
                              <w:rPr>
                                <w:spacing w:val="0"/>
                                <w:w w:val="100"/>
                                <w:position w:val="0"/>
                                <w:sz w:val="24"/>
                                <w:szCs w:val="24"/>
                                <w:shd w:val="clear" w:color="auto" w:fill="auto"/>
                                <w:lang w:val="ru-RU" w:eastAsia="ru-RU" w:bidi="ru-RU"/>
                              </w:rPr>
                              <w:t xml:space="preserve">-адресами и прочими аспектами функционирования Интернета (официальный сайт - </w:t>
                            </w:r>
                            <w:r>
                              <w:fldChar w:fldCharType="begin"/>
                            </w:r>
                            <w:r>
                              <w:rPr/>
                              <w:instrText> HYPERLINK "http://www.icann.org/" </w:instrText>
                            </w:r>
                            <w:r>
                              <w:fldChar w:fldCharType="separate"/>
                            </w:r>
                            <w:r>
                              <w:rPr>
                                <w:color w:val="0000FF"/>
                                <w:spacing w:val="0"/>
                                <w:w w:val="100"/>
                                <w:position w:val="0"/>
                                <w:sz w:val="24"/>
                                <w:szCs w:val="24"/>
                                <w:u w:val="single"/>
                                <w:shd w:val="clear" w:color="auto" w:fill="auto"/>
                                <w:lang w:val="en-US" w:eastAsia="en-US" w:bidi="en-US"/>
                              </w:rPr>
                              <w:t>http://www.icann.org/</w:t>
                            </w:r>
                            <w:r>
                              <w:fldChar w:fldCharType="end"/>
                            </w:r>
                            <w:r>
                              <w:rPr>
                                <w:spacing w:val="0"/>
                                <w:w w:val="100"/>
                                <w:position w:val="0"/>
                                <w:sz w:val="24"/>
                                <w:szCs w:val="24"/>
                                <w:u w:val="single"/>
                                <w:shd w:val="clear" w:color="auto" w:fill="auto"/>
                                <w:lang w:val="en-US" w:eastAsia="en-US" w:bidi="en-US"/>
                              </w:rPr>
                              <w:t>)</w:t>
                            </w:r>
                            <w:r>
                              <w:rPr>
                                <w:spacing w:val="0"/>
                                <w:w w:val="100"/>
                                <w:position w:val="0"/>
                                <w:sz w:val="24"/>
                                <w:szCs w:val="24"/>
                                <w:shd w:val="clear" w:color="auto" w:fill="auto"/>
                                <w:lang w:val="en-US" w:eastAsia="en-US" w:bidi="en-US"/>
                              </w:rPr>
                              <w:t>;</w:t>
                            </w:r>
                          </w:p>
                          <w:p>
                            <w:pPr>
                              <w:pStyle w:val="Style7"/>
                              <w:keepNext w:val="0"/>
                              <w:keepLines w:val="0"/>
                              <w:widowControl w:val="0"/>
                              <w:shd w:val="clear" w:color="auto" w:fill="auto"/>
                              <w:bidi w:val="0"/>
                              <w:spacing w:before="0" w:after="60"/>
                              <w:ind w:left="0" w:right="0" w:firstLine="0"/>
                              <w:jc w:val="left"/>
                            </w:pPr>
                            <w:r>
                              <w:rPr>
                                <w:spacing w:val="0"/>
                                <w:w w:val="100"/>
                                <w:position w:val="0"/>
                                <w:sz w:val="24"/>
                                <w:szCs w:val="24"/>
                                <w:shd w:val="clear" w:color="auto" w:fill="auto"/>
                                <w:lang w:val="ru-RU" w:eastAsia="ru-RU" w:bidi="ru-RU"/>
                              </w:rPr>
                              <w:t>виртуальный/облачный выделенный сервер.</w:t>
                            </w:r>
                          </w:p>
                          <w:p>
                            <w:pPr>
                              <w:pStyle w:val="Style7"/>
                              <w:keepNext w:val="0"/>
                              <w:keepLines w:val="0"/>
                              <w:widowControl w:val="0"/>
                              <w:shd w:val="clear" w:color="auto" w:fill="auto"/>
                              <w:bidi w:val="0"/>
                              <w:spacing w:before="0" w:after="60"/>
                              <w:ind w:left="0" w:right="0" w:firstLine="0"/>
                              <w:jc w:val="left"/>
                            </w:pPr>
                            <w:r>
                              <w:rPr>
                                <w:spacing w:val="0"/>
                                <w:w w:val="100"/>
                                <w:position w:val="0"/>
                                <w:sz w:val="24"/>
                                <w:szCs w:val="24"/>
                                <w:shd w:val="clear" w:color="auto" w:fill="auto"/>
                                <w:lang w:val="ru-RU" w:eastAsia="ru-RU" w:bidi="ru-RU"/>
                              </w:rPr>
                              <w:t xml:space="preserve">Система управления несколькими аккаунтами, предназначенная для быстрого перехода между аккаунтами, без ввода логина и пароля. Подробное описание услуги доступно по ссылке </w:t>
                            </w:r>
                            <w:r>
                              <w:fldChar w:fldCharType="begin"/>
                            </w:r>
                            <w:r>
                              <w:rPr/>
                              <w:instrText> HYPERLINK "https://beget.com/ru/kb/manual/multiakkaunty" </w:instrText>
                            </w:r>
                            <w:r>
                              <w:fldChar w:fldCharType="separate"/>
                            </w:r>
                            <w:r>
                              <w:rPr>
                                <w:spacing w:val="0"/>
                                <w:w w:val="100"/>
                                <w:position w:val="0"/>
                                <w:sz w:val="24"/>
                                <w:szCs w:val="24"/>
                                <w:shd w:val="clear" w:color="auto" w:fill="auto"/>
                                <w:lang w:val="en-US" w:eastAsia="en-US" w:bidi="en-US"/>
                              </w:rPr>
                              <w:t>https://beget.com/ru/kb/manual/multiakkaunty</w:t>
                            </w:r>
                            <w:r>
                              <w:fldChar w:fldCharType="end"/>
                            </w:r>
                          </w:p>
                        </w:txbxContent>
                      </wps:txbx>
                      <wps:bodyPr lIns="0" tIns="0" rIns="0" bIns="0">
                        <a:noAutoFit/>
                      </wps:bodyPr>
                    </wps:wsp>
                  </a:graphicData>
                </a:graphic>
              </wp:anchor>
            </w:drawing>
          </mc:Choice>
          <mc:Fallback>
            <w:pict>
              <v:shape id="_x0000_s1047" type="#_x0000_t202" style="position:absolute;margin-left:208.5pt;margin-top:0.25pt;width:346.30000000000001pt;height:184.09999999999999pt;z-index:-125829357;mso-wrap-distance-left:0;mso-wrap-distance-top:0.25pt;mso-wrap-distance-right:0;mso-wrap-distance-bottom:14.949999999999999pt;mso-position-horizontal-relative:page" filled="f" stroked="f">
                <v:textbox inset="0,0,0,0">
                  <w:txbxContent>
                    <w:p>
                      <w:pPr>
                        <w:pStyle w:val="Style7"/>
                        <w:keepNext w:val="0"/>
                        <w:keepLines w:val="0"/>
                        <w:widowControl w:val="0"/>
                        <w:shd w:val="clear" w:color="auto" w:fill="auto"/>
                        <w:bidi w:val="0"/>
                        <w:spacing w:before="0" w:after="60"/>
                        <w:ind w:left="0" w:right="0" w:firstLine="0"/>
                        <w:jc w:val="left"/>
                      </w:pPr>
                      <w:r>
                        <w:rPr>
                          <w:spacing w:val="0"/>
                          <w:w w:val="100"/>
                          <w:position w:val="0"/>
                          <w:sz w:val="24"/>
                          <w:szCs w:val="24"/>
                          <w:shd w:val="clear" w:color="auto" w:fill="auto"/>
                          <w:lang w:val="ru-RU" w:eastAsia="ru-RU" w:bidi="ru-RU"/>
                        </w:rPr>
                        <w:t xml:space="preserve">международная некоммерческая организация, созданная для регулирования вопросов, связанных с доменными именами, </w:t>
                      </w:r>
                      <w:r>
                        <w:rPr>
                          <w:spacing w:val="0"/>
                          <w:w w:val="100"/>
                          <w:position w:val="0"/>
                          <w:sz w:val="24"/>
                          <w:szCs w:val="24"/>
                          <w:shd w:val="clear" w:color="auto" w:fill="auto"/>
                          <w:lang w:val="en-US" w:eastAsia="en-US" w:bidi="en-US"/>
                        </w:rPr>
                        <w:t>IP</w:t>
                      </w:r>
                      <w:r>
                        <w:rPr>
                          <w:spacing w:val="0"/>
                          <w:w w:val="100"/>
                          <w:position w:val="0"/>
                          <w:sz w:val="24"/>
                          <w:szCs w:val="24"/>
                          <w:shd w:val="clear" w:color="auto" w:fill="auto"/>
                          <w:lang w:val="ru-RU" w:eastAsia="ru-RU" w:bidi="ru-RU"/>
                        </w:rPr>
                        <w:t xml:space="preserve">-адресами и прочими аспектами функционирования Интернета (официальный сайт - </w:t>
                      </w:r>
                      <w:r>
                        <w:fldChar w:fldCharType="begin"/>
                      </w:r>
                      <w:r>
                        <w:rPr/>
                        <w:instrText> HYPERLINK "http://www.icann.org/" </w:instrText>
                      </w:r>
                      <w:r>
                        <w:fldChar w:fldCharType="separate"/>
                      </w:r>
                      <w:r>
                        <w:rPr>
                          <w:color w:val="0000FF"/>
                          <w:spacing w:val="0"/>
                          <w:w w:val="100"/>
                          <w:position w:val="0"/>
                          <w:sz w:val="24"/>
                          <w:szCs w:val="24"/>
                          <w:u w:val="single"/>
                          <w:shd w:val="clear" w:color="auto" w:fill="auto"/>
                          <w:lang w:val="en-US" w:eastAsia="en-US" w:bidi="en-US"/>
                        </w:rPr>
                        <w:t>http://www.icann.org/</w:t>
                      </w:r>
                      <w:r>
                        <w:fldChar w:fldCharType="end"/>
                      </w:r>
                      <w:r>
                        <w:rPr>
                          <w:spacing w:val="0"/>
                          <w:w w:val="100"/>
                          <w:position w:val="0"/>
                          <w:sz w:val="24"/>
                          <w:szCs w:val="24"/>
                          <w:u w:val="single"/>
                          <w:shd w:val="clear" w:color="auto" w:fill="auto"/>
                          <w:lang w:val="en-US" w:eastAsia="en-US" w:bidi="en-US"/>
                        </w:rPr>
                        <w:t>)</w:t>
                      </w:r>
                      <w:r>
                        <w:rPr>
                          <w:spacing w:val="0"/>
                          <w:w w:val="100"/>
                          <w:position w:val="0"/>
                          <w:sz w:val="24"/>
                          <w:szCs w:val="24"/>
                          <w:shd w:val="clear" w:color="auto" w:fill="auto"/>
                          <w:lang w:val="en-US" w:eastAsia="en-US" w:bidi="en-US"/>
                        </w:rPr>
                        <w:t>;</w:t>
                      </w:r>
                    </w:p>
                    <w:p>
                      <w:pPr>
                        <w:pStyle w:val="Style7"/>
                        <w:keepNext w:val="0"/>
                        <w:keepLines w:val="0"/>
                        <w:widowControl w:val="0"/>
                        <w:shd w:val="clear" w:color="auto" w:fill="auto"/>
                        <w:bidi w:val="0"/>
                        <w:spacing w:before="0" w:after="60"/>
                        <w:ind w:left="0" w:right="0" w:firstLine="0"/>
                        <w:jc w:val="left"/>
                      </w:pPr>
                      <w:r>
                        <w:rPr>
                          <w:spacing w:val="0"/>
                          <w:w w:val="100"/>
                          <w:position w:val="0"/>
                          <w:sz w:val="24"/>
                          <w:szCs w:val="24"/>
                          <w:shd w:val="clear" w:color="auto" w:fill="auto"/>
                          <w:lang w:val="ru-RU" w:eastAsia="ru-RU" w:bidi="ru-RU"/>
                        </w:rPr>
                        <w:t>виртуальный/облачный выделенный сервер.</w:t>
                      </w:r>
                    </w:p>
                    <w:p>
                      <w:pPr>
                        <w:pStyle w:val="Style7"/>
                        <w:keepNext w:val="0"/>
                        <w:keepLines w:val="0"/>
                        <w:widowControl w:val="0"/>
                        <w:shd w:val="clear" w:color="auto" w:fill="auto"/>
                        <w:bidi w:val="0"/>
                        <w:spacing w:before="0" w:after="60"/>
                        <w:ind w:left="0" w:right="0" w:firstLine="0"/>
                        <w:jc w:val="left"/>
                      </w:pPr>
                      <w:r>
                        <w:rPr>
                          <w:spacing w:val="0"/>
                          <w:w w:val="100"/>
                          <w:position w:val="0"/>
                          <w:sz w:val="24"/>
                          <w:szCs w:val="24"/>
                          <w:shd w:val="clear" w:color="auto" w:fill="auto"/>
                          <w:lang w:val="ru-RU" w:eastAsia="ru-RU" w:bidi="ru-RU"/>
                        </w:rPr>
                        <w:t xml:space="preserve">Система управления несколькими аккаунтами, предназначенная для быстрого перехода между аккаунтами, без ввода логина и пароля. Подробное описание услуги доступно по ссылке </w:t>
                      </w:r>
                      <w:r>
                        <w:fldChar w:fldCharType="begin"/>
                      </w:r>
                      <w:r>
                        <w:rPr/>
                        <w:instrText> HYPERLINK "https://beget.com/ru/kb/manual/multiakkaunty" </w:instrText>
                      </w:r>
                      <w:r>
                        <w:fldChar w:fldCharType="separate"/>
                      </w:r>
                      <w:r>
                        <w:rPr>
                          <w:spacing w:val="0"/>
                          <w:w w:val="100"/>
                          <w:position w:val="0"/>
                          <w:sz w:val="24"/>
                          <w:szCs w:val="24"/>
                          <w:shd w:val="clear" w:color="auto" w:fill="auto"/>
                          <w:lang w:val="en-US" w:eastAsia="en-US" w:bidi="en-US"/>
                        </w:rPr>
                        <w:t>https://beget.com/ru/kb/manual/multiakkaunty</w:t>
                      </w:r>
                      <w:r>
                        <w:fldChar w:fldCharType="end"/>
                      </w:r>
                    </w:p>
                  </w:txbxContent>
                </v:textbox>
                <w10:wrap type="topAndBottom" anchorx="page"/>
              </v:shape>
            </w:pict>
          </mc:Fallback>
        </mc:AlternateContent>
      </w:r>
    </w:p>
    <w:p>
      <w:pPr>
        <w:pStyle w:val="Style18"/>
        <w:keepNext/>
        <w:keepLines/>
        <w:widowControl w:val="0"/>
        <w:numPr>
          <w:ilvl w:val="0"/>
          <w:numId w:val="1"/>
        </w:numPr>
        <w:shd w:val="clear" w:color="auto" w:fill="auto"/>
        <w:tabs>
          <w:tab w:pos="720" w:val="left"/>
        </w:tabs>
        <w:bidi w:val="0"/>
        <w:spacing w:before="0"/>
        <w:ind w:left="0" w:right="0" w:firstLine="0"/>
        <w:jc w:val="both"/>
      </w:pPr>
      <w:bookmarkStart w:id="5" w:name="bookmark5"/>
      <w:bookmarkStart w:id="6" w:name="bookmark6"/>
      <w:r>
        <w:rPr>
          <w:spacing w:val="0"/>
          <w:w w:val="100"/>
          <w:position w:val="0"/>
          <w:sz w:val="24"/>
          <w:szCs w:val="24"/>
          <w:shd w:val="clear" w:color="auto" w:fill="auto"/>
          <w:lang w:val="ru-RU" w:eastAsia="ru-RU" w:bidi="ru-RU"/>
        </w:rPr>
        <w:t>Предмет Договора</w:t>
      </w:r>
      <w:bookmarkEnd w:id="5"/>
      <w:bookmarkEnd w:id="6"/>
    </w:p>
    <w:p>
      <w:pPr>
        <w:pStyle w:val="Style7"/>
        <w:keepNext w:val="0"/>
        <w:keepLines w:val="0"/>
        <w:widowControl w:val="0"/>
        <w:numPr>
          <w:ilvl w:val="1"/>
          <w:numId w:val="1"/>
        </w:numPr>
        <w:shd w:val="clear" w:color="auto" w:fill="auto"/>
        <w:tabs>
          <w:tab w:pos="720" w:val="left"/>
        </w:tabs>
        <w:bidi w:val="0"/>
        <w:spacing w:before="0"/>
        <w:ind w:left="0" w:right="0" w:firstLine="0"/>
        <w:jc w:val="left"/>
      </w:pPr>
      <w:r>
        <w:rPr>
          <w:spacing w:val="0"/>
          <w:w w:val="100"/>
          <w:position w:val="0"/>
          <w:sz w:val="24"/>
          <w:szCs w:val="24"/>
          <w:shd w:val="clear" w:color="auto" w:fill="auto"/>
          <w:lang w:val="ru-RU" w:eastAsia="ru-RU" w:bidi="ru-RU"/>
        </w:rPr>
        <w:t>Исполнитель оказывает Заказчику следующие услуги:</w:t>
      </w:r>
    </w:p>
    <w:p>
      <w:pPr>
        <w:pStyle w:val="Style7"/>
        <w:keepNext w:val="0"/>
        <w:keepLines w:val="0"/>
        <w:widowControl w:val="0"/>
        <w:numPr>
          <w:ilvl w:val="0"/>
          <w:numId w:val="3"/>
        </w:numPr>
        <w:shd w:val="clear" w:color="auto" w:fill="auto"/>
        <w:tabs>
          <w:tab w:pos="1042" w:val="left"/>
        </w:tabs>
        <w:bidi w:val="0"/>
        <w:spacing w:before="0" w:after="120"/>
        <w:ind w:left="1100" w:right="0" w:hanging="340"/>
        <w:jc w:val="both"/>
      </w:pPr>
      <w:r>
        <w:rPr>
          <w:spacing w:val="0"/>
          <w:w w:val="100"/>
          <w:position w:val="0"/>
          <w:sz w:val="24"/>
          <w:szCs w:val="24"/>
          <w:shd w:val="clear" w:color="auto" w:fill="auto"/>
          <w:lang w:val="ru-RU" w:eastAsia="ru-RU" w:bidi="ru-RU"/>
        </w:rPr>
        <w:t>размещение веб-сайтов (файлов и прочей информации) на ресурсах Исполнителя, которые подключены к транспортно-информационным каналам сети Интернет (далее - «Услуги хостинга»);</w:t>
      </w:r>
    </w:p>
    <w:p>
      <w:pPr>
        <w:pStyle w:val="Style7"/>
        <w:keepNext w:val="0"/>
        <w:keepLines w:val="0"/>
        <w:widowControl w:val="0"/>
        <w:numPr>
          <w:ilvl w:val="0"/>
          <w:numId w:val="3"/>
        </w:numPr>
        <w:shd w:val="clear" w:color="auto" w:fill="auto"/>
        <w:tabs>
          <w:tab w:pos="1033" w:val="left"/>
        </w:tabs>
        <w:bidi w:val="0"/>
        <w:spacing w:before="0" w:after="120"/>
        <w:ind w:left="0" w:right="0" w:firstLine="720"/>
        <w:jc w:val="both"/>
      </w:pPr>
      <w:r>
        <w:rPr>
          <w:spacing w:val="0"/>
          <w:w w:val="100"/>
          <w:position w:val="0"/>
          <w:sz w:val="24"/>
          <w:szCs w:val="24"/>
          <w:shd w:val="clear" w:color="auto" w:fill="auto"/>
          <w:lang w:val="ru-RU" w:eastAsia="ru-RU" w:bidi="ru-RU"/>
        </w:rPr>
        <w:t>регистрация (перерегистрации) доменных имен (далее «Услуги по доменам»);</w:t>
      </w:r>
    </w:p>
    <w:p>
      <w:pPr>
        <w:pStyle w:val="Style7"/>
        <w:keepNext w:val="0"/>
        <w:keepLines w:val="0"/>
        <w:widowControl w:val="0"/>
        <w:numPr>
          <w:ilvl w:val="0"/>
          <w:numId w:val="3"/>
        </w:numPr>
        <w:shd w:val="clear" w:color="auto" w:fill="auto"/>
        <w:tabs>
          <w:tab w:pos="1042" w:val="left"/>
        </w:tabs>
        <w:bidi w:val="0"/>
        <w:spacing w:before="0" w:after="120"/>
        <w:ind w:left="1100" w:right="0" w:hanging="340"/>
        <w:jc w:val="both"/>
      </w:pPr>
      <w:r>
        <w:rPr>
          <w:spacing w:val="0"/>
          <w:w w:val="100"/>
          <w:position w:val="0"/>
          <w:sz w:val="24"/>
          <w:szCs w:val="24"/>
          <w:shd w:val="clear" w:color="auto" w:fill="auto"/>
          <w:lang w:val="ru-RU" w:eastAsia="ru-RU" w:bidi="ru-RU"/>
        </w:rPr>
        <w:t xml:space="preserve">предоставление услуг по предоставлению виртуального/облачного сервера (далее «Услуги по предоставлению </w:t>
      </w:r>
      <w:r>
        <w:rPr>
          <w:spacing w:val="0"/>
          <w:w w:val="100"/>
          <w:position w:val="0"/>
          <w:sz w:val="24"/>
          <w:szCs w:val="24"/>
          <w:shd w:val="clear" w:color="auto" w:fill="auto"/>
          <w:lang w:val="en-US" w:eastAsia="en-US" w:bidi="en-US"/>
        </w:rPr>
        <w:t>VPS»);</w:t>
      </w:r>
    </w:p>
    <w:p>
      <w:pPr>
        <w:pStyle w:val="Style7"/>
        <w:keepNext w:val="0"/>
        <w:keepLines w:val="0"/>
        <w:widowControl w:val="0"/>
        <w:numPr>
          <w:ilvl w:val="0"/>
          <w:numId w:val="3"/>
        </w:numPr>
        <w:shd w:val="clear" w:color="auto" w:fill="auto"/>
        <w:tabs>
          <w:tab w:pos="1042" w:val="left"/>
        </w:tabs>
        <w:bidi w:val="0"/>
        <w:spacing w:before="0" w:after="120"/>
        <w:ind w:left="1100" w:right="0" w:hanging="340"/>
        <w:jc w:val="both"/>
      </w:pPr>
      <w:r>
        <w:rPr>
          <w:spacing w:val="0"/>
          <w:w w:val="100"/>
          <w:position w:val="0"/>
          <w:sz w:val="24"/>
          <w:szCs w:val="24"/>
          <w:shd w:val="clear" w:color="auto" w:fill="auto"/>
          <w:lang w:val="ru-RU" w:eastAsia="ru-RU" w:bidi="ru-RU"/>
        </w:rPr>
        <w:t>предоставление услуг по предоставлению физического сервера (далее «Услуги по предоставлению серверов»);</w:t>
      </w:r>
    </w:p>
    <w:p>
      <w:pPr>
        <w:pStyle w:val="Style7"/>
        <w:keepNext w:val="0"/>
        <w:keepLines w:val="0"/>
        <w:widowControl w:val="0"/>
        <w:numPr>
          <w:ilvl w:val="0"/>
          <w:numId w:val="3"/>
        </w:numPr>
        <w:shd w:val="clear" w:color="auto" w:fill="auto"/>
        <w:tabs>
          <w:tab w:pos="1033" w:val="left"/>
        </w:tabs>
        <w:bidi w:val="0"/>
        <w:spacing w:before="0" w:after="120"/>
        <w:ind w:left="0" w:right="0" w:firstLine="720"/>
        <w:jc w:val="both"/>
      </w:pPr>
      <w:r>
        <w:rPr>
          <w:spacing w:val="0"/>
          <w:w w:val="100"/>
          <w:position w:val="0"/>
          <w:sz w:val="24"/>
          <w:szCs w:val="24"/>
          <w:shd w:val="clear" w:color="auto" w:fill="auto"/>
          <w:lang w:val="ru-RU" w:eastAsia="ru-RU" w:bidi="ru-RU"/>
        </w:rPr>
        <w:t>предоставление права на использование ПО «Веб-платформа "БЕГЕТ";</w:t>
      </w:r>
    </w:p>
    <w:p>
      <w:pPr>
        <w:pStyle w:val="Style7"/>
        <w:keepNext w:val="0"/>
        <w:keepLines w:val="0"/>
        <w:widowControl w:val="0"/>
        <w:numPr>
          <w:ilvl w:val="0"/>
          <w:numId w:val="3"/>
        </w:numPr>
        <w:shd w:val="clear" w:color="auto" w:fill="auto"/>
        <w:tabs>
          <w:tab w:pos="1033" w:val="left"/>
        </w:tabs>
        <w:bidi w:val="0"/>
        <w:spacing w:before="0"/>
        <w:ind w:left="0" w:right="0" w:firstLine="720"/>
        <w:jc w:val="both"/>
      </w:pPr>
      <w:r>
        <w:rPr>
          <w:spacing w:val="0"/>
          <w:w w:val="100"/>
          <w:position w:val="0"/>
          <w:sz w:val="24"/>
          <w:szCs w:val="24"/>
          <w:shd w:val="clear" w:color="auto" w:fill="auto"/>
          <w:lang w:val="ru-RU" w:eastAsia="ru-RU" w:bidi="ru-RU"/>
        </w:rPr>
        <w:t>предоставление иных сопутствующих дополнительных услуг.</w:t>
      </w:r>
    </w:p>
    <w:p>
      <w:pPr>
        <w:pStyle w:val="Style7"/>
        <w:keepNext w:val="0"/>
        <w:keepLines w:val="0"/>
        <w:widowControl w:val="0"/>
        <w:shd w:val="clear" w:color="auto" w:fill="auto"/>
        <w:bidi w:val="0"/>
        <w:spacing w:before="0"/>
        <w:ind w:left="720" w:right="0" w:firstLine="40"/>
        <w:jc w:val="both"/>
      </w:pPr>
      <w:r>
        <w:rPr>
          <w:spacing w:val="0"/>
          <w:w w:val="100"/>
          <w:position w:val="0"/>
          <w:sz w:val="24"/>
          <w:szCs w:val="24"/>
          <w:shd w:val="clear" w:color="auto" w:fill="auto"/>
          <w:lang w:val="ru-RU" w:eastAsia="ru-RU" w:bidi="ru-RU"/>
        </w:rPr>
        <w:t>Управление указанными услугами осуществляется Заказчиком самостоятельно, через ПО на основании Лицензии. Заказчик принимает и оплачивает их. Объем и период предоставления запрошенных услуг определяется размером внесенного Заказчиком авансового платежа.</w:t>
      </w:r>
    </w:p>
    <w:p>
      <w:pPr>
        <w:pStyle w:val="Style7"/>
        <w:keepNext w:val="0"/>
        <w:keepLines w:val="0"/>
        <w:widowControl w:val="0"/>
        <w:numPr>
          <w:ilvl w:val="1"/>
          <w:numId w:val="1"/>
        </w:numPr>
        <w:shd w:val="clear" w:color="auto" w:fill="auto"/>
        <w:tabs>
          <w:tab w:pos="720" w:val="left"/>
        </w:tabs>
        <w:bidi w:val="0"/>
        <w:spacing w:before="0"/>
        <w:ind w:left="720" w:right="0" w:hanging="720"/>
        <w:jc w:val="both"/>
      </w:pPr>
      <w:r>
        <w:rPr>
          <w:spacing w:val="0"/>
          <w:w w:val="100"/>
          <w:position w:val="0"/>
          <w:sz w:val="24"/>
          <w:szCs w:val="24"/>
          <w:shd w:val="clear" w:color="auto" w:fill="auto"/>
          <w:lang w:val="ru-RU" w:eastAsia="ru-RU" w:bidi="ru-RU"/>
        </w:rPr>
        <w:t>Состав и стоимость услуг определяются на основании тарифов Исполнителя, размещенных на сайте Исполнителя и/или в Панели управления, а также заказов, направляемых Заказчиком Исполнителю через сайт Исполнителя или через Панель управления.</w:t>
      </w:r>
    </w:p>
    <w:p>
      <w:pPr>
        <w:pStyle w:val="Style7"/>
        <w:keepNext w:val="0"/>
        <w:keepLines w:val="0"/>
        <w:widowControl w:val="0"/>
        <w:numPr>
          <w:ilvl w:val="1"/>
          <w:numId w:val="1"/>
        </w:numPr>
        <w:shd w:val="clear" w:color="auto" w:fill="auto"/>
        <w:tabs>
          <w:tab w:pos="720" w:val="left"/>
        </w:tabs>
        <w:bidi w:val="0"/>
        <w:spacing w:before="0"/>
        <w:ind w:left="720" w:right="0" w:hanging="720"/>
        <w:jc w:val="both"/>
      </w:pPr>
      <w:r>
        <w:rPr>
          <w:spacing w:val="0"/>
          <w:w w:val="100"/>
          <w:position w:val="0"/>
          <w:sz w:val="24"/>
          <w:szCs w:val="24"/>
          <w:shd w:val="clear" w:color="auto" w:fill="auto"/>
          <w:lang w:val="ru-RU" w:eastAsia="ru-RU" w:bidi="ru-RU"/>
        </w:rPr>
        <w:t xml:space="preserve">Исполнитель является аккредитованным Координационным центром национального домена сети Интернет Регистратором доменных имен в доменах </w:t>
      </w:r>
      <w:r>
        <w:rPr>
          <w:spacing w:val="0"/>
          <w:w w:val="100"/>
          <w:position w:val="0"/>
          <w:sz w:val="24"/>
          <w:szCs w:val="24"/>
          <w:shd w:val="clear" w:color="auto" w:fill="auto"/>
          <w:lang w:val="en-US" w:eastAsia="en-US" w:bidi="en-US"/>
        </w:rPr>
        <w:t xml:space="preserve">.ru, </w:t>
      </w:r>
      <w:r>
        <w:rPr>
          <w:spacing w:val="0"/>
          <w:w w:val="100"/>
          <w:position w:val="0"/>
          <w:sz w:val="24"/>
          <w:szCs w:val="24"/>
          <w:shd w:val="clear" w:color="auto" w:fill="auto"/>
          <w:lang w:val="ru-RU" w:eastAsia="ru-RU" w:bidi="ru-RU"/>
        </w:rPr>
        <w:t xml:space="preserve">.рф, аккредитованным АНО «РосНИИРОС» Регистратором доменных имен в доменной зоне </w:t>
      </w:r>
      <w:r>
        <w:rPr>
          <w:spacing w:val="0"/>
          <w:w w:val="100"/>
          <w:position w:val="0"/>
          <w:sz w:val="24"/>
          <w:szCs w:val="24"/>
          <w:shd w:val="clear" w:color="auto" w:fill="auto"/>
          <w:lang w:val="en-US" w:eastAsia="en-US" w:bidi="en-US"/>
        </w:rPr>
        <w:t xml:space="preserve">.su, </w:t>
      </w:r>
      <w:r>
        <w:rPr>
          <w:spacing w:val="0"/>
          <w:w w:val="100"/>
          <w:position w:val="0"/>
          <w:sz w:val="24"/>
          <w:szCs w:val="24"/>
          <w:shd w:val="clear" w:color="auto" w:fill="auto"/>
          <w:lang w:val="ru-RU" w:eastAsia="ru-RU" w:bidi="ru-RU"/>
        </w:rPr>
        <w:t xml:space="preserve">а также аккредитованным </w:t>
      </w:r>
      <w:r>
        <w:rPr>
          <w:spacing w:val="0"/>
          <w:w w:val="100"/>
          <w:position w:val="0"/>
          <w:sz w:val="24"/>
          <w:szCs w:val="24"/>
          <w:shd w:val="clear" w:color="auto" w:fill="auto"/>
          <w:lang w:val="en-US" w:eastAsia="en-US" w:bidi="en-US"/>
        </w:rPr>
        <w:t xml:space="preserve">ICANN </w:t>
      </w:r>
      <w:r>
        <w:rPr>
          <w:spacing w:val="0"/>
          <w:w w:val="100"/>
          <w:position w:val="0"/>
          <w:sz w:val="24"/>
          <w:szCs w:val="24"/>
          <w:shd w:val="clear" w:color="auto" w:fill="auto"/>
          <w:lang w:val="ru-RU" w:eastAsia="ru-RU" w:bidi="ru-RU"/>
        </w:rPr>
        <w:t xml:space="preserve">Регистратором доменных имен в </w:t>
      </w:r>
      <w:r>
        <w:rPr>
          <w:spacing w:val="0"/>
          <w:w w:val="100"/>
          <w:position w:val="0"/>
          <w:sz w:val="24"/>
          <w:szCs w:val="24"/>
          <w:shd w:val="clear" w:color="auto" w:fill="auto"/>
          <w:lang w:val="ru-RU" w:eastAsia="ru-RU" w:bidi="ru-RU"/>
        </w:rPr>
        <w:t xml:space="preserve">доменных зонах </w:t>
      </w:r>
      <w:r>
        <w:rPr>
          <w:spacing w:val="0"/>
          <w:w w:val="100"/>
          <w:position w:val="0"/>
          <w:sz w:val="24"/>
          <w:szCs w:val="24"/>
          <w:shd w:val="clear" w:color="auto" w:fill="auto"/>
          <w:lang w:val="en-US" w:eastAsia="en-US" w:bidi="en-US"/>
        </w:rPr>
        <w:t>.com, .net, .online, .host, .space, .store, .site, .website, .tech, .fun, .press, .pw, .shop.</w:t>
      </w:r>
    </w:p>
    <w:p>
      <w:pPr>
        <w:pStyle w:val="Style7"/>
        <w:keepNext w:val="0"/>
        <w:keepLines w:val="0"/>
        <w:widowControl w:val="0"/>
        <w:numPr>
          <w:ilvl w:val="1"/>
          <w:numId w:val="1"/>
        </w:numPr>
        <w:shd w:val="clear" w:color="auto" w:fill="auto"/>
        <w:tabs>
          <w:tab w:pos="715" w:val="left"/>
        </w:tabs>
        <w:bidi w:val="0"/>
        <w:spacing w:before="0" w:line="288" w:lineRule="auto"/>
        <w:ind w:left="720" w:right="0" w:hanging="720"/>
        <w:jc w:val="both"/>
      </w:pPr>
      <w:r>
        <w:rPr>
          <w:spacing w:val="0"/>
          <w:w w:val="100"/>
          <w:position w:val="0"/>
          <w:sz w:val="24"/>
          <w:szCs w:val="24"/>
          <w:shd w:val="clear" w:color="auto" w:fill="auto"/>
          <w:lang w:val="ru-RU" w:eastAsia="ru-RU" w:bidi="ru-RU"/>
        </w:rPr>
        <w:t xml:space="preserve">Любые действия с доменными именами в зонах </w:t>
      </w:r>
      <w:r>
        <w:rPr>
          <w:spacing w:val="0"/>
          <w:w w:val="100"/>
          <w:position w:val="0"/>
          <w:sz w:val="24"/>
          <w:szCs w:val="24"/>
          <w:shd w:val="clear" w:color="auto" w:fill="auto"/>
          <w:lang w:val="en-US" w:eastAsia="en-US" w:bidi="en-US"/>
        </w:rPr>
        <w:t xml:space="preserve">.ru </w:t>
      </w:r>
      <w:r>
        <w:rPr>
          <w:spacing w:val="0"/>
          <w:w w:val="100"/>
          <w:position w:val="0"/>
          <w:sz w:val="24"/>
          <w:szCs w:val="24"/>
          <w:shd w:val="clear" w:color="auto" w:fill="auto"/>
          <w:lang w:val="ru-RU" w:eastAsia="ru-RU" w:bidi="ru-RU"/>
        </w:rPr>
        <w:t xml:space="preserve">и .рф производятся в соответствии с текущей версией документа Координационного центра национального домена сети Интернет "Правила регистрации доменных имен в доменах </w:t>
      </w:r>
      <w:r>
        <w:rPr>
          <w:spacing w:val="0"/>
          <w:w w:val="100"/>
          <w:position w:val="0"/>
          <w:sz w:val="24"/>
          <w:szCs w:val="24"/>
          <w:shd w:val="clear" w:color="auto" w:fill="auto"/>
          <w:lang w:val="en-US" w:eastAsia="en-US" w:bidi="en-US"/>
        </w:rPr>
        <w:t xml:space="preserve">.RU </w:t>
      </w:r>
      <w:r>
        <w:rPr>
          <w:spacing w:val="0"/>
          <w:w w:val="100"/>
          <w:position w:val="0"/>
          <w:sz w:val="24"/>
          <w:szCs w:val="24"/>
          <w:shd w:val="clear" w:color="auto" w:fill="auto"/>
          <w:lang w:val="ru-RU" w:eastAsia="ru-RU" w:bidi="ru-RU"/>
        </w:rPr>
        <w:t xml:space="preserve">и .РФ" </w:t>
      </w:r>
      <w:r>
        <w:rPr>
          <w:spacing w:val="0"/>
          <w:w w:val="100"/>
          <w:position w:val="0"/>
          <w:sz w:val="24"/>
          <w:szCs w:val="24"/>
          <w:shd w:val="clear" w:color="auto" w:fill="auto"/>
          <w:lang w:val="en-US" w:eastAsia="en-US" w:bidi="en-US"/>
        </w:rPr>
        <w:t>(</w:t>
      </w:r>
      <w:r>
        <w:fldChar w:fldCharType="begin"/>
      </w:r>
      <w:r>
        <w:rPr/>
        <w:instrText> HYPERLINK "https://cctld.ru/files/pdf/docs/rules_ru-rf.pdf" </w:instrText>
      </w:r>
      <w:r>
        <w:fldChar w:fldCharType="separate"/>
      </w:r>
      <w:r>
        <w:rPr>
          <w:color w:val="0000FF"/>
          <w:spacing w:val="0"/>
          <w:w w:val="100"/>
          <w:position w:val="0"/>
          <w:sz w:val="24"/>
          <w:szCs w:val="24"/>
          <w:shd w:val="clear" w:color="auto" w:fill="auto"/>
          <w:lang w:val="en-US" w:eastAsia="en-US" w:bidi="en-US"/>
        </w:rPr>
        <w:t>https://cctld.ru/files/pdf/docs/rules_ru-rf.pdf</w:t>
      </w:r>
      <w:r>
        <w:fldChar w:fldCharType="end"/>
      </w:r>
      <w:r>
        <w:rPr>
          <w:spacing w:val="0"/>
          <w:w w:val="100"/>
          <w:position w:val="0"/>
          <w:sz w:val="24"/>
          <w:szCs w:val="24"/>
          <w:shd w:val="clear" w:color="auto" w:fill="auto"/>
          <w:lang w:val="en-US" w:eastAsia="en-US" w:bidi="en-US"/>
        </w:rPr>
        <w:t xml:space="preserve">), </w:t>
      </w:r>
      <w:r>
        <w:rPr>
          <w:spacing w:val="0"/>
          <w:w w:val="100"/>
          <w:position w:val="0"/>
          <w:sz w:val="24"/>
          <w:szCs w:val="24"/>
          <w:shd w:val="clear" w:color="auto" w:fill="auto"/>
          <w:lang w:val="ru-RU" w:eastAsia="ru-RU" w:bidi="ru-RU"/>
        </w:rPr>
        <w:t>включающие в себя:</w:t>
      </w:r>
    </w:p>
    <w:p>
      <w:pPr>
        <w:pStyle w:val="Style7"/>
        <w:keepNext w:val="0"/>
        <w:keepLines w:val="0"/>
        <w:widowControl w:val="0"/>
        <w:numPr>
          <w:ilvl w:val="0"/>
          <w:numId w:val="3"/>
        </w:numPr>
        <w:shd w:val="clear" w:color="auto" w:fill="auto"/>
        <w:tabs>
          <w:tab w:pos="1110" w:val="left"/>
        </w:tabs>
        <w:bidi w:val="0"/>
        <w:spacing w:before="0" w:after="120"/>
        <w:ind w:left="1080" w:right="0" w:hanging="260"/>
        <w:jc w:val="both"/>
      </w:pPr>
      <w:r>
        <w:rPr>
          <w:spacing w:val="0"/>
          <w:w w:val="100"/>
          <w:position w:val="0"/>
          <w:sz w:val="24"/>
          <w:szCs w:val="24"/>
          <w:shd w:val="clear" w:color="auto" w:fill="auto"/>
          <w:lang w:val="ru-RU" w:eastAsia="ru-RU" w:bidi="ru-RU"/>
        </w:rPr>
        <w:t>Регламент «О процедуре, подлежащей применению при передаче поддержки сведений о доменном имени между Регистраторами»;</w:t>
      </w:r>
    </w:p>
    <w:p>
      <w:pPr>
        <w:pStyle w:val="Style7"/>
        <w:keepNext w:val="0"/>
        <w:keepLines w:val="0"/>
        <w:widowControl w:val="0"/>
        <w:numPr>
          <w:ilvl w:val="0"/>
          <w:numId w:val="3"/>
        </w:numPr>
        <w:shd w:val="clear" w:color="auto" w:fill="auto"/>
        <w:tabs>
          <w:tab w:pos="1110" w:val="left"/>
        </w:tabs>
        <w:bidi w:val="0"/>
        <w:spacing w:before="0" w:after="120"/>
        <w:ind w:left="1080" w:right="0" w:hanging="260"/>
        <w:jc w:val="both"/>
      </w:pPr>
      <w:r>
        <w:rPr>
          <w:spacing w:val="0"/>
          <w:w w:val="100"/>
          <w:position w:val="0"/>
          <w:sz w:val="24"/>
          <w:szCs w:val="24"/>
          <w:shd w:val="clear" w:color="auto" w:fill="auto"/>
          <w:lang w:val="ru-RU" w:eastAsia="ru-RU" w:bidi="ru-RU"/>
        </w:rPr>
        <w:t>Положение «О процедурах, подлежащих применению при возникновении споров о доменных именах»;</w:t>
      </w:r>
    </w:p>
    <w:p>
      <w:pPr>
        <w:pStyle w:val="Style7"/>
        <w:keepNext w:val="0"/>
        <w:keepLines w:val="0"/>
        <w:widowControl w:val="0"/>
        <w:numPr>
          <w:ilvl w:val="0"/>
          <w:numId w:val="3"/>
        </w:numPr>
        <w:shd w:val="clear" w:color="auto" w:fill="auto"/>
        <w:tabs>
          <w:tab w:pos="1110" w:val="left"/>
        </w:tabs>
        <w:bidi w:val="0"/>
        <w:spacing w:before="0" w:after="120"/>
        <w:ind w:left="1080" w:right="0" w:hanging="260"/>
        <w:jc w:val="both"/>
      </w:pPr>
      <w:r>
        <w:rPr>
          <w:spacing w:val="0"/>
          <w:w w:val="100"/>
          <w:position w:val="0"/>
          <w:sz w:val="24"/>
          <w:szCs w:val="24"/>
          <w:shd w:val="clear" w:color="auto" w:fill="auto"/>
          <w:lang w:val="ru-RU" w:eastAsia="ru-RU" w:bidi="ru-RU"/>
        </w:rPr>
        <w:t xml:space="preserve">Регламент «О процедуре, подлежащей применению при единовременной передаче поддержки сведений о значительном количестве доменных имен» </w:t>
      </w:r>
      <w:r>
        <w:rPr>
          <w:spacing w:val="0"/>
          <w:w w:val="100"/>
          <w:position w:val="0"/>
          <w:sz w:val="24"/>
          <w:szCs w:val="24"/>
          <w:u w:val="single"/>
          <w:shd w:val="clear" w:color="auto" w:fill="auto"/>
          <w:lang w:val="en-US" w:eastAsia="en-US" w:bidi="en-US"/>
        </w:rPr>
        <w:t>(</w:t>
      </w:r>
      <w:r>
        <w:fldChar w:fldCharType="begin"/>
      </w:r>
      <w:r>
        <w:rPr/>
        <w:instrText> HYPERLINK "https://cctld.ru/ru/docs/" </w:instrText>
      </w:r>
      <w:r>
        <w:fldChar w:fldCharType="separate"/>
      </w:r>
      <w:r>
        <w:rPr>
          <w:color w:val="0000FF"/>
          <w:spacing w:val="0"/>
          <w:w w:val="100"/>
          <w:position w:val="0"/>
          <w:sz w:val="24"/>
          <w:szCs w:val="24"/>
          <w:u w:val="single"/>
          <w:shd w:val="clear" w:color="auto" w:fill="auto"/>
          <w:lang w:val="en-US" w:eastAsia="en-US" w:bidi="en-US"/>
        </w:rPr>
        <w:t>https://cctld.ru/ru/docs/</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shd w:val="clear" w:color="auto" w:fill="auto"/>
        <w:bidi w:val="0"/>
        <w:spacing w:before="0"/>
        <w:ind w:left="720" w:right="0" w:firstLine="0"/>
        <w:jc w:val="both"/>
      </w:pPr>
      <w:r>
        <w:rPr>
          <w:spacing w:val="0"/>
          <w:w w:val="100"/>
          <w:position w:val="0"/>
          <w:sz w:val="24"/>
          <w:szCs w:val="24"/>
          <w:shd w:val="clear" w:color="auto" w:fill="auto"/>
          <w:lang w:val="ru-RU" w:eastAsia="ru-RU" w:bidi="ru-RU"/>
        </w:rPr>
        <w:t>При противоречии Правил и условий Договора приоритет имеют положения Правил, установленных Координационным центром национального домена сети Интернет.</w:t>
      </w:r>
    </w:p>
    <w:p>
      <w:pPr>
        <w:pStyle w:val="Style7"/>
        <w:keepNext w:val="0"/>
        <w:keepLines w:val="0"/>
        <w:widowControl w:val="0"/>
        <w:numPr>
          <w:ilvl w:val="1"/>
          <w:numId w:val="1"/>
        </w:numPr>
        <w:shd w:val="clear" w:color="auto" w:fill="auto"/>
        <w:tabs>
          <w:tab w:pos="715" w:val="left"/>
        </w:tabs>
        <w:bidi w:val="0"/>
        <w:spacing w:before="0" w:line="286" w:lineRule="auto"/>
        <w:ind w:left="720" w:right="0" w:hanging="720"/>
        <w:jc w:val="both"/>
      </w:pPr>
      <w:r>
        <w:rPr>
          <w:spacing w:val="0"/>
          <w:w w:val="100"/>
          <w:position w:val="0"/>
          <w:sz w:val="24"/>
          <w:szCs w:val="24"/>
          <w:shd w:val="clear" w:color="auto" w:fill="auto"/>
          <w:lang w:val="ru-RU" w:eastAsia="ru-RU" w:bidi="ru-RU"/>
        </w:rPr>
        <w:t xml:space="preserve">Любые действия с доменными именами в зоне </w:t>
      </w:r>
      <w:r>
        <w:rPr>
          <w:spacing w:val="0"/>
          <w:w w:val="100"/>
          <w:position w:val="0"/>
          <w:sz w:val="24"/>
          <w:szCs w:val="24"/>
          <w:shd w:val="clear" w:color="auto" w:fill="auto"/>
          <w:lang w:val="en-US" w:eastAsia="en-US" w:bidi="en-US"/>
        </w:rPr>
        <w:t xml:space="preserve">.SU </w:t>
      </w:r>
      <w:r>
        <w:rPr>
          <w:spacing w:val="0"/>
          <w:w w:val="100"/>
          <w:position w:val="0"/>
          <w:sz w:val="24"/>
          <w:szCs w:val="24"/>
          <w:shd w:val="clear" w:color="auto" w:fill="auto"/>
          <w:lang w:val="ru-RU" w:eastAsia="ru-RU" w:bidi="ru-RU"/>
        </w:rPr>
        <w:t xml:space="preserve">производятся в соответствии с текущей версией документа АНО «РосНИИРОС» «Правила регистрации доменных имен в домене </w:t>
      </w:r>
      <w:r>
        <w:rPr>
          <w:spacing w:val="0"/>
          <w:w w:val="100"/>
          <w:position w:val="0"/>
          <w:sz w:val="24"/>
          <w:szCs w:val="24"/>
          <w:shd w:val="clear" w:color="auto" w:fill="auto"/>
          <w:lang w:val="en-US" w:eastAsia="en-US" w:bidi="en-US"/>
        </w:rPr>
        <w:t>.SU» (</w:t>
      </w:r>
      <w:r>
        <w:fldChar w:fldCharType="begin"/>
      </w:r>
      <w:r>
        <w:rPr/>
        <w:instrText> HYPERLINK "https://ripn.su/bitrix/templates/veonix/assets/file/rules_su.pdf" </w:instrText>
      </w:r>
      <w:r>
        <w:fldChar w:fldCharType="separate"/>
      </w:r>
      <w:r>
        <w:rPr>
          <w:spacing w:val="0"/>
          <w:w w:val="100"/>
          <w:position w:val="0"/>
          <w:sz w:val="24"/>
          <w:szCs w:val="24"/>
          <w:shd w:val="clear" w:color="auto" w:fill="auto"/>
          <w:lang w:val="en-US" w:eastAsia="en-US" w:bidi="en-US"/>
        </w:rPr>
        <w:t>https://ripn.su/bitrix/templates/veonix/assets/file/rules_su.pdf</w:t>
      </w:r>
      <w:r>
        <w:fldChar w:fldCharType="end"/>
      </w:r>
      <w:r>
        <w:rPr>
          <w:spacing w:val="0"/>
          <w:w w:val="100"/>
          <w:position w:val="0"/>
          <w:sz w:val="24"/>
          <w:szCs w:val="24"/>
          <w:shd w:val="clear" w:color="auto" w:fill="auto"/>
          <w:lang w:val="en-US" w:eastAsia="en-US" w:bidi="en-US"/>
        </w:rPr>
        <w:t xml:space="preserve">). </w:t>
      </w:r>
      <w:r>
        <w:rPr>
          <w:spacing w:val="0"/>
          <w:w w:val="100"/>
          <w:position w:val="0"/>
          <w:sz w:val="24"/>
          <w:szCs w:val="24"/>
          <w:shd w:val="clear" w:color="auto" w:fill="auto"/>
          <w:lang w:val="ru-RU" w:eastAsia="ru-RU" w:bidi="ru-RU"/>
        </w:rPr>
        <w:t>При этом в случае противоречия Правил и условий Договора приоритет имеют положения Правил, установленных АНО «РосНИИРОС».</w:t>
      </w:r>
    </w:p>
    <w:p>
      <w:pPr>
        <w:pStyle w:val="Style7"/>
        <w:keepNext w:val="0"/>
        <w:keepLines w:val="0"/>
        <w:widowControl w:val="0"/>
        <w:numPr>
          <w:ilvl w:val="1"/>
          <w:numId w:val="1"/>
        </w:numPr>
        <w:shd w:val="clear" w:color="auto" w:fill="auto"/>
        <w:tabs>
          <w:tab w:pos="715" w:val="left"/>
        </w:tabs>
        <w:bidi w:val="0"/>
        <w:spacing w:before="0" w:line="283" w:lineRule="auto"/>
        <w:ind w:left="720" w:right="0" w:hanging="720"/>
        <w:jc w:val="both"/>
      </w:pPr>
      <w:r>
        <w:rPr>
          <w:spacing w:val="0"/>
          <w:w w:val="100"/>
          <w:position w:val="0"/>
          <w:sz w:val="24"/>
          <w:szCs w:val="24"/>
          <w:shd w:val="clear" w:color="auto" w:fill="auto"/>
          <w:lang w:val="ru-RU" w:eastAsia="ru-RU" w:bidi="ru-RU"/>
        </w:rPr>
        <w:t xml:space="preserve">Любые действия с доменными именами в международных зонах производятся в соответствии с действующими техническими регламентами и правилами политики </w:t>
      </w:r>
      <w:r>
        <w:rPr>
          <w:spacing w:val="0"/>
          <w:w w:val="100"/>
          <w:position w:val="0"/>
          <w:sz w:val="24"/>
          <w:szCs w:val="24"/>
          <w:shd w:val="clear" w:color="auto" w:fill="auto"/>
          <w:lang w:val="en-US" w:eastAsia="en-US" w:bidi="en-US"/>
        </w:rPr>
        <w:t xml:space="preserve">ICANN, </w:t>
      </w:r>
      <w:r>
        <w:rPr>
          <w:spacing w:val="0"/>
          <w:w w:val="100"/>
          <w:position w:val="0"/>
          <w:sz w:val="24"/>
          <w:szCs w:val="24"/>
          <w:shd w:val="clear" w:color="auto" w:fill="auto"/>
          <w:lang w:val="ru-RU" w:eastAsia="ru-RU" w:bidi="ru-RU"/>
        </w:rPr>
        <w:t xml:space="preserve">а также правилами, установленными владельцами Реестров. В случае расхождения (разночтения) условий Договора с условиями какой-либо Политики </w:t>
      </w:r>
      <w:r>
        <w:rPr>
          <w:spacing w:val="0"/>
          <w:w w:val="100"/>
          <w:position w:val="0"/>
          <w:sz w:val="24"/>
          <w:szCs w:val="24"/>
          <w:shd w:val="clear" w:color="auto" w:fill="auto"/>
          <w:lang w:val="en-US" w:eastAsia="en-US" w:bidi="en-US"/>
        </w:rPr>
        <w:t xml:space="preserve">ICANN, </w:t>
      </w:r>
      <w:r>
        <w:rPr>
          <w:spacing w:val="0"/>
          <w:w w:val="100"/>
          <w:position w:val="0"/>
          <w:sz w:val="24"/>
          <w:szCs w:val="24"/>
          <w:shd w:val="clear" w:color="auto" w:fill="auto"/>
          <w:lang w:val="ru-RU" w:eastAsia="ru-RU" w:bidi="ru-RU"/>
        </w:rPr>
        <w:t xml:space="preserve">применяются условия такой Политики </w:t>
      </w:r>
      <w:r>
        <w:rPr>
          <w:spacing w:val="0"/>
          <w:w w:val="100"/>
          <w:position w:val="0"/>
          <w:sz w:val="24"/>
          <w:szCs w:val="24"/>
          <w:shd w:val="clear" w:color="auto" w:fill="auto"/>
          <w:lang w:val="en-US" w:eastAsia="en-US" w:bidi="en-US"/>
        </w:rPr>
        <w:t xml:space="preserve">ICANN. </w:t>
      </w:r>
      <w:r>
        <w:rPr>
          <w:spacing w:val="0"/>
          <w:w w:val="100"/>
          <w:position w:val="0"/>
          <w:sz w:val="24"/>
          <w:szCs w:val="24"/>
          <w:shd w:val="clear" w:color="auto" w:fill="auto"/>
          <w:lang w:val="ru-RU" w:eastAsia="ru-RU" w:bidi="ru-RU"/>
        </w:rPr>
        <w:t xml:space="preserve">В случае расхождения (разночтения) условий Правил владельца Реестра с какой-либо Политикой </w:t>
      </w:r>
      <w:r>
        <w:rPr>
          <w:spacing w:val="0"/>
          <w:w w:val="100"/>
          <w:position w:val="0"/>
          <w:sz w:val="24"/>
          <w:szCs w:val="24"/>
          <w:shd w:val="clear" w:color="auto" w:fill="auto"/>
          <w:lang w:val="en-US" w:eastAsia="en-US" w:bidi="en-US"/>
        </w:rPr>
        <w:t xml:space="preserve">ICANN, </w:t>
      </w:r>
      <w:r>
        <w:rPr>
          <w:spacing w:val="0"/>
          <w:w w:val="100"/>
          <w:position w:val="0"/>
          <w:sz w:val="24"/>
          <w:szCs w:val="24"/>
          <w:shd w:val="clear" w:color="auto" w:fill="auto"/>
          <w:lang w:val="ru-RU" w:eastAsia="ru-RU" w:bidi="ru-RU"/>
        </w:rPr>
        <w:t xml:space="preserve">применяются условия такой Политики </w:t>
      </w:r>
      <w:r>
        <w:rPr>
          <w:spacing w:val="0"/>
          <w:w w:val="100"/>
          <w:position w:val="0"/>
          <w:sz w:val="24"/>
          <w:szCs w:val="24"/>
          <w:shd w:val="clear" w:color="auto" w:fill="auto"/>
          <w:lang w:val="en-US" w:eastAsia="en-US" w:bidi="en-US"/>
        </w:rPr>
        <w:t>ICANN.</w:t>
      </w:r>
    </w:p>
    <w:p>
      <w:pPr>
        <w:pStyle w:val="Style7"/>
        <w:keepNext w:val="0"/>
        <w:keepLines w:val="0"/>
        <w:widowControl w:val="0"/>
        <w:numPr>
          <w:ilvl w:val="1"/>
          <w:numId w:val="1"/>
        </w:numPr>
        <w:shd w:val="clear" w:color="auto" w:fill="auto"/>
        <w:tabs>
          <w:tab w:pos="715" w:val="left"/>
        </w:tabs>
        <w:bidi w:val="0"/>
        <w:spacing w:before="0" w:line="283" w:lineRule="auto"/>
        <w:ind w:left="720" w:right="0" w:hanging="720"/>
        <w:jc w:val="both"/>
      </w:pPr>
      <w:r>
        <w:rPr>
          <w:spacing w:val="0"/>
          <w:w w:val="100"/>
          <w:position w:val="0"/>
          <w:sz w:val="24"/>
          <w:szCs w:val="24"/>
          <w:shd w:val="clear" w:color="auto" w:fill="auto"/>
          <w:lang w:val="ru-RU" w:eastAsia="ru-RU" w:bidi="ru-RU"/>
        </w:rPr>
        <w:t>Регистрация доменных имен производится в соответствии с Правилами о регистрации доменных имен, утвержденными Реестрами доменных имен, а также Регистратором доменных имен в выбранной для регистрации домена зоне в случае, если Исполнитель привлекает для регистрации какого-либо аккредитованного Регистратора. Исполнитель по запросам Заказчика может производить регистрацию доменных имен в международных зонах через своих партнеров:</w:t>
      </w:r>
    </w:p>
    <w:p>
      <w:pPr>
        <w:pStyle w:val="Style7"/>
        <w:keepNext w:val="0"/>
        <w:keepLines w:val="0"/>
        <w:widowControl w:val="0"/>
        <w:numPr>
          <w:ilvl w:val="0"/>
          <w:numId w:val="3"/>
        </w:numPr>
        <w:shd w:val="clear" w:color="auto" w:fill="auto"/>
        <w:tabs>
          <w:tab w:pos="1110" w:val="left"/>
        </w:tabs>
        <w:bidi w:val="0"/>
        <w:spacing w:before="0" w:after="120"/>
        <w:ind w:left="1080" w:right="0" w:hanging="260"/>
        <w:jc w:val="both"/>
      </w:pPr>
      <w:r>
        <w:rPr>
          <w:spacing w:val="0"/>
          <w:w w:val="100"/>
          <w:position w:val="0"/>
          <w:sz w:val="24"/>
          <w:szCs w:val="24"/>
          <w:shd w:val="clear" w:color="auto" w:fill="auto"/>
          <w:lang w:val="en-US" w:eastAsia="en-US" w:bidi="en-US"/>
        </w:rPr>
        <w:t xml:space="preserve">PublicDomainRegistry, </w:t>
      </w:r>
      <w:r>
        <w:rPr>
          <w:spacing w:val="0"/>
          <w:w w:val="100"/>
          <w:position w:val="0"/>
          <w:sz w:val="24"/>
          <w:szCs w:val="24"/>
          <w:shd w:val="clear" w:color="auto" w:fill="auto"/>
          <w:lang w:val="ru-RU" w:eastAsia="ru-RU" w:bidi="ru-RU"/>
        </w:rPr>
        <w:t xml:space="preserve">в соответствии с правилами, опубликованными по ссылке </w:t>
      </w:r>
      <w:r>
        <w:fldChar w:fldCharType="begin"/>
      </w:r>
      <w:r>
        <w:rPr/>
        <w:instrText> HYPERLINK "https://publicdomainregistry.com/legal/" </w:instrText>
      </w:r>
      <w:r>
        <w:fldChar w:fldCharType="separate"/>
      </w:r>
      <w:r>
        <w:rPr>
          <w:color w:val="0000FF"/>
          <w:spacing w:val="0"/>
          <w:w w:val="100"/>
          <w:position w:val="0"/>
          <w:sz w:val="24"/>
          <w:szCs w:val="24"/>
          <w:u w:val="single"/>
          <w:shd w:val="clear" w:color="auto" w:fill="auto"/>
          <w:lang w:val="en-US" w:eastAsia="en-US" w:bidi="en-US"/>
        </w:rPr>
        <w:t>https://publicdomainregistry.com/legal/</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numPr>
          <w:ilvl w:val="0"/>
          <w:numId w:val="3"/>
        </w:numPr>
        <w:shd w:val="clear" w:color="auto" w:fill="auto"/>
        <w:tabs>
          <w:tab w:pos="1110" w:val="left"/>
        </w:tabs>
        <w:bidi w:val="0"/>
        <w:spacing w:before="0"/>
        <w:ind w:left="1080" w:right="0" w:hanging="260"/>
        <w:jc w:val="both"/>
      </w:pPr>
      <w:r>
        <w:rPr>
          <w:spacing w:val="0"/>
          <w:w w:val="100"/>
          <w:position w:val="0"/>
          <w:sz w:val="24"/>
          <w:szCs w:val="24"/>
          <w:shd w:val="clear" w:color="auto" w:fill="auto"/>
          <w:lang w:val="ru-RU" w:eastAsia="ru-RU" w:bidi="ru-RU"/>
        </w:rPr>
        <w:t xml:space="preserve">Регистратор </w:t>
      </w:r>
      <w:r>
        <w:rPr>
          <w:spacing w:val="0"/>
          <w:w w:val="100"/>
          <w:position w:val="0"/>
          <w:sz w:val="24"/>
          <w:szCs w:val="24"/>
          <w:shd w:val="clear" w:color="auto" w:fill="auto"/>
          <w:lang w:val="en-US" w:eastAsia="en-US" w:bidi="en-US"/>
        </w:rPr>
        <w:t xml:space="preserve">R01, </w:t>
      </w:r>
      <w:r>
        <w:rPr>
          <w:spacing w:val="0"/>
          <w:w w:val="100"/>
          <w:position w:val="0"/>
          <w:sz w:val="24"/>
          <w:szCs w:val="24"/>
          <w:shd w:val="clear" w:color="auto" w:fill="auto"/>
          <w:lang w:val="ru-RU" w:eastAsia="ru-RU" w:bidi="ru-RU"/>
        </w:rPr>
        <w:t xml:space="preserve">в соответствии с правилами, опубликованными по ссылке </w:t>
      </w:r>
      <w:r>
        <w:fldChar w:fldCharType="begin"/>
      </w:r>
      <w:r>
        <w:rPr/>
        <w:instrText> HYPERLINK "https://help.r01.ru/documents/index.html" </w:instrText>
      </w:r>
      <w:r>
        <w:fldChar w:fldCharType="separate"/>
      </w:r>
      <w:r>
        <w:rPr>
          <w:color w:val="0000FF"/>
          <w:spacing w:val="0"/>
          <w:w w:val="100"/>
          <w:position w:val="0"/>
          <w:sz w:val="24"/>
          <w:szCs w:val="24"/>
          <w:u w:val="single"/>
          <w:shd w:val="clear" w:color="auto" w:fill="auto"/>
          <w:lang w:val="en-US" w:eastAsia="en-US" w:bidi="en-US"/>
        </w:rPr>
        <w:t>https://help.r01.ru/documents/index.html</w:t>
      </w:r>
      <w:r>
        <w:fldChar w:fldCharType="end"/>
      </w:r>
      <w:r>
        <w:rPr>
          <w:spacing w:val="0"/>
          <w:w w:val="100"/>
          <w:position w:val="0"/>
          <w:sz w:val="24"/>
          <w:szCs w:val="24"/>
          <w:shd w:val="clear" w:color="auto" w:fill="auto"/>
          <w:lang w:val="en-US" w:eastAsia="en-US" w:bidi="en-US"/>
        </w:rPr>
        <w:t>.</w:t>
      </w:r>
      <w:r>
        <w:br w:type="page"/>
      </w:r>
    </w:p>
    <w:p>
      <w:pPr>
        <w:pStyle w:val="Style7"/>
        <w:keepNext w:val="0"/>
        <w:keepLines w:val="0"/>
        <w:widowControl w:val="0"/>
        <w:shd w:val="clear" w:color="auto" w:fill="auto"/>
        <w:bidi w:val="0"/>
        <w:spacing w:before="0" w:after="140"/>
        <w:ind w:left="1120" w:right="0" w:hanging="300"/>
        <w:jc w:val="left"/>
      </w:pPr>
      <w:r>
        <w:rPr>
          <w:spacing w:val="0"/>
          <w:w w:val="100"/>
          <w:position w:val="0"/>
          <w:sz w:val="24"/>
          <w:szCs w:val="24"/>
          <w:shd w:val="clear" w:color="auto" w:fill="auto"/>
          <w:lang w:val="ru-RU" w:eastAsia="ru-RU" w:bidi="ru-RU"/>
        </w:rPr>
        <w:t xml:space="preserve">• </w:t>
      </w:r>
      <w:r>
        <w:rPr>
          <w:spacing w:val="0"/>
          <w:w w:val="100"/>
          <w:position w:val="0"/>
          <w:sz w:val="24"/>
          <w:szCs w:val="24"/>
          <w:shd w:val="clear" w:color="auto" w:fill="auto"/>
          <w:lang w:val="en-US" w:eastAsia="en-US" w:bidi="en-US"/>
        </w:rPr>
        <w:t xml:space="preserve">RU-CENTER, </w:t>
      </w:r>
      <w:r>
        <w:rPr>
          <w:spacing w:val="0"/>
          <w:w w:val="100"/>
          <w:position w:val="0"/>
          <w:sz w:val="24"/>
          <w:szCs w:val="24"/>
          <w:shd w:val="clear" w:color="auto" w:fill="auto"/>
          <w:lang w:val="ru-RU" w:eastAsia="ru-RU" w:bidi="ru-RU"/>
        </w:rPr>
        <w:t xml:space="preserve">в соответствии с правилами, опубликованными по ссылке </w:t>
      </w:r>
      <w:r>
        <w:fldChar w:fldCharType="begin"/>
      </w:r>
      <w:r>
        <w:rPr/>
        <w:instrText> HYPERLINK "https://www.nic.ru/help/dokumenty-614/" </w:instrText>
      </w:r>
      <w:r>
        <w:fldChar w:fldCharType="separate"/>
      </w:r>
      <w:r>
        <w:rPr>
          <w:color w:val="0000FF"/>
          <w:spacing w:val="0"/>
          <w:w w:val="100"/>
          <w:position w:val="0"/>
          <w:sz w:val="24"/>
          <w:szCs w:val="24"/>
          <w:u w:val="single"/>
          <w:shd w:val="clear" w:color="auto" w:fill="auto"/>
          <w:lang w:val="en-US" w:eastAsia="en-US" w:bidi="en-US"/>
        </w:rPr>
        <w:t>https://www.nic.ru/help/dokumenty-614/</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numPr>
          <w:ilvl w:val="1"/>
          <w:numId w:val="1"/>
        </w:numPr>
        <w:shd w:val="clear" w:color="auto" w:fill="auto"/>
        <w:tabs>
          <w:tab w:pos="699" w:val="left"/>
        </w:tabs>
        <w:bidi w:val="0"/>
        <w:spacing w:before="0"/>
        <w:ind w:left="720" w:right="0" w:hanging="720"/>
        <w:jc w:val="left"/>
      </w:pPr>
      <w:r>
        <w:rPr>
          <w:spacing w:val="0"/>
          <w:w w:val="100"/>
          <w:position w:val="0"/>
          <w:sz w:val="24"/>
          <w:szCs w:val="24"/>
          <w:shd w:val="clear" w:color="auto" w:fill="auto"/>
          <w:lang w:val="ru-RU" w:eastAsia="ru-RU" w:bidi="ru-RU"/>
        </w:rPr>
        <w:t xml:space="preserve">Исполнитель оказывает Заказчику услугу получения </w:t>
      </w:r>
      <w:r>
        <w:rPr>
          <w:spacing w:val="0"/>
          <w:w w:val="100"/>
          <w:position w:val="0"/>
          <w:sz w:val="24"/>
          <w:szCs w:val="24"/>
          <w:shd w:val="clear" w:color="auto" w:fill="auto"/>
          <w:lang w:val="en-US" w:eastAsia="en-US" w:bidi="en-US"/>
        </w:rPr>
        <w:t>SSL</w:t>
      </w:r>
      <w:r>
        <w:rPr>
          <w:spacing w:val="0"/>
          <w:w w:val="100"/>
          <w:position w:val="0"/>
          <w:sz w:val="24"/>
          <w:szCs w:val="24"/>
          <w:shd w:val="clear" w:color="auto" w:fill="auto"/>
          <w:lang w:val="ru-RU" w:eastAsia="ru-RU" w:bidi="ru-RU"/>
        </w:rPr>
        <w:t xml:space="preserve">-сертификатов при наличии технической возможности. Заказ </w:t>
      </w:r>
      <w:r>
        <w:rPr>
          <w:spacing w:val="0"/>
          <w:w w:val="100"/>
          <w:position w:val="0"/>
          <w:sz w:val="24"/>
          <w:szCs w:val="24"/>
          <w:shd w:val="clear" w:color="auto" w:fill="auto"/>
          <w:lang w:val="en-US" w:eastAsia="en-US" w:bidi="en-US"/>
        </w:rPr>
        <w:t>SSL</w:t>
      </w:r>
      <w:r>
        <w:rPr>
          <w:spacing w:val="0"/>
          <w:w w:val="100"/>
          <w:position w:val="0"/>
          <w:sz w:val="24"/>
          <w:szCs w:val="24"/>
          <w:shd w:val="clear" w:color="auto" w:fill="auto"/>
          <w:lang w:val="ru-RU" w:eastAsia="ru-RU" w:bidi="ru-RU"/>
        </w:rPr>
        <w:t xml:space="preserve">-сертификатов осуществляется через партнера </w:t>
      </w:r>
      <w:r>
        <w:rPr>
          <w:spacing w:val="0"/>
          <w:w w:val="100"/>
          <w:position w:val="0"/>
          <w:sz w:val="24"/>
          <w:szCs w:val="24"/>
          <w:shd w:val="clear" w:color="auto" w:fill="auto"/>
          <w:lang w:val="en-US" w:eastAsia="en-US" w:bidi="en-US"/>
        </w:rPr>
        <w:t xml:space="preserve">GlobalSign </w:t>
      </w:r>
      <w:r>
        <w:rPr>
          <w:spacing w:val="0"/>
          <w:w w:val="100"/>
          <w:position w:val="0"/>
          <w:sz w:val="24"/>
          <w:szCs w:val="24"/>
          <w:shd w:val="clear" w:color="auto" w:fill="auto"/>
          <w:lang w:val="ru-RU" w:eastAsia="ru-RU" w:bidi="ru-RU"/>
        </w:rPr>
        <w:t xml:space="preserve">в соответствии с правилами, опубликованными по ссылке </w:t>
      </w:r>
      <w:r>
        <w:fldChar w:fldCharType="begin"/>
      </w:r>
      <w:r>
        <w:rPr/>
        <w:instrText> HYPERLINK "https://www.globalsign.com/repository" </w:instrText>
      </w:r>
      <w:r>
        <w:fldChar w:fldCharType="separate"/>
      </w:r>
      <w:r>
        <w:rPr>
          <w:color w:val="0000FF"/>
          <w:spacing w:val="0"/>
          <w:w w:val="100"/>
          <w:position w:val="0"/>
          <w:sz w:val="24"/>
          <w:szCs w:val="24"/>
          <w:u w:val="single"/>
          <w:shd w:val="clear" w:color="auto" w:fill="auto"/>
          <w:lang w:val="en-US" w:eastAsia="en-US" w:bidi="en-US"/>
        </w:rPr>
        <w:t>https://www.globalsign.com/repository</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numPr>
          <w:ilvl w:val="1"/>
          <w:numId w:val="1"/>
        </w:numPr>
        <w:shd w:val="clear" w:color="auto" w:fill="auto"/>
        <w:tabs>
          <w:tab w:pos="699" w:val="left"/>
        </w:tabs>
        <w:bidi w:val="0"/>
        <w:spacing w:before="0" w:after="0"/>
        <w:ind w:left="720" w:right="0" w:hanging="720"/>
        <w:jc w:val="left"/>
      </w:pPr>
      <w:r>
        <w:rPr>
          <w:spacing w:val="0"/>
          <w:w w:val="100"/>
          <w:position w:val="0"/>
          <w:sz w:val="24"/>
          <w:szCs w:val="24"/>
          <w:shd w:val="clear" w:color="auto" w:fill="auto"/>
          <w:lang w:val="ru-RU" w:eastAsia="ru-RU" w:bidi="ru-RU"/>
        </w:rPr>
        <w:t>Стороны обязуются выполнять: положения Договора, Правила регистрации и продления доменных имен, Правила пользования Услугами хостинга:</w:t>
      </w:r>
    </w:p>
    <w:p>
      <w:pPr>
        <w:widowControl w:val="0"/>
        <w:spacing w:line="1" w:lineRule="exact"/>
      </w:pPr>
      <w:r>
        <w:drawing>
          <wp:anchor distT="280035" distB="732155" distL="151765" distR="331470" simplePos="0" relativeHeight="125829398" behindDoc="0" locked="0" layoutInCell="1" allowOverlap="1">
            <wp:simplePos x="0" y="0"/>
            <wp:positionH relativeFrom="page">
              <wp:posOffset>786130</wp:posOffset>
            </wp:positionH>
            <wp:positionV relativeFrom="paragraph">
              <wp:posOffset>280035</wp:posOffset>
            </wp:positionV>
            <wp:extent cx="1170305" cy="1170305"/>
            <wp:wrapTopAndBottom/>
            <wp:docPr id="23" name="Shape 23"/>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6"/>
                    <a:stretch/>
                  </pic:blipFill>
                  <pic:spPr>
                    <a:xfrm>
                      <a:ext cx="1170305" cy="117030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634365</wp:posOffset>
                </wp:positionH>
                <wp:positionV relativeFrom="paragraph">
                  <wp:posOffset>1616710</wp:posOffset>
                </wp:positionV>
                <wp:extent cx="1655445" cy="568325"/>
                <wp:wrapNone/>
                <wp:docPr id="25" name="Shape 25"/>
                <a:graphic xmlns:a="http://schemas.openxmlformats.org/drawingml/2006/main">
                  <a:graphicData uri="http://schemas.microsoft.com/office/word/2010/wordprocessingShape">
                    <wps:wsp>
                      <wps:cNvSpPr txBox="1"/>
                      <wps:spPr>
                        <a:xfrm>
                          <a:ext cx="1655445" cy="568325"/>
                        </a:xfrm>
                        <a:prstGeom prst="rect"/>
                        <a:noFill/>
                      </wps:spPr>
                      <wps:txbx>
                        <w:txbxContent>
                          <w:p>
                            <w:pPr>
                              <w:pStyle w:val="Style11"/>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Правила регистрации и продления доменных имен</w:t>
                            </w:r>
                          </w:p>
                        </w:txbxContent>
                      </wps:txbx>
                      <wps:bodyPr lIns="0" tIns="0" rIns="0" bIns="0">
                        <a:noAutoFit/>
                      </wps:bodyPr>
                    </wps:wsp>
                  </a:graphicData>
                </a:graphic>
              </wp:anchor>
            </w:drawing>
          </mc:Choice>
          <mc:Fallback>
            <w:pict>
              <v:shape id="_x0000_s1051" type="#_x0000_t202" style="position:absolute;margin-left:49.950000000000003pt;margin-top:127.3pt;width:130.34999999999999pt;height:44.75pt;z-index:251657729;mso-wrap-distance-left:0;mso-wrap-distance-right:0;mso-position-horizontal-relative:page" filled="f" stroked="f">
                <v:textbox inset="0,0,0,0">
                  <w:txbxContent>
                    <w:p>
                      <w:pPr>
                        <w:pStyle w:val="Style11"/>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Правила регистрации и продления доменных имен</w:t>
                      </w:r>
                    </w:p>
                  </w:txbxContent>
                </v:textbox>
                <w10:wrap anchorx="page"/>
              </v:shape>
            </w:pict>
          </mc:Fallback>
        </mc:AlternateContent>
      </w:r>
      <w:r>
        <w:drawing>
          <wp:anchor distT="152400" distB="589280" distL="73025" distR="118745" simplePos="0" relativeHeight="125829399" behindDoc="0" locked="0" layoutInCell="1" allowOverlap="1">
            <wp:simplePos x="0" y="0"/>
            <wp:positionH relativeFrom="page">
              <wp:posOffset>2542540</wp:posOffset>
            </wp:positionH>
            <wp:positionV relativeFrom="paragraph">
              <wp:posOffset>152400</wp:posOffset>
            </wp:positionV>
            <wp:extent cx="1444625" cy="1444625"/>
            <wp:wrapTopAndBottom/>
            <wp:docPr id="27" name="Shape 27"/>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8"/>
                    <a:stretch/>
                  </pic:blipFill>
                  <pic:spPr>
                    <a:xfrm>
                      <a:ext cx="1444625" cy="1444625"/>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2469515</wp:posOffset>
                </wp:positionH>
                <wp:positionV relativeFrom="paragraph">
                  <wp:posOffset>1616710</wp:posOffset>
                </wp:positionV>
                <wp:extent cx="1634490" cy="382905"/>
                <wp:wrapNone/>
                <wp:docPr id="29" name="Shape 29"/>
                <a:graphic xmlns:a="http://schemas.openxmlformats.org/drawingml/2006/main">
                  <a:graphicData uri="http://schemas.microsoft.com/office/word/2010/wordprocessingShape">
                    <wps:wsp>
                      <wps:cNvSpPr txBox="1"/>
                      <wps:spPr>
                        <a:xfrm>
                          <a:ext cx="1634490" cy="38290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Правила использования</w:t>
                            </w:r>
                          </w:p>
                          <w:p>
                            <w:pPr>
                              <w:pStyle w:val="Style11"/>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Услуг хостинга</w:t>
                            </w:r>
                          </w:p>
                        </w:txbxContent>
                      </wps:txbx>
                      <wps:bodyPr lIns="0" tIns="0" rIns="0" bIns="0">
                        <a:noAutoFit/>
                      </wps:bodyPr>
                    </wps:wsp>
                  </a:graphicData>
                </a:graphic>
              </wp:anchor>
            </w:drawing>
          </mc:Choice>
          <mc:Fallback>
            <w:pict>
              <v:shape id="_x0000_s1055" type="#_x0000_t202" style="position:absolute;margin-left:194.44999999999999pt;margin-top:127.3pt;width:128.69999999999999pt;height:30.149999999999999pt;z-index:251657731;mso-wrap-distance-left:0;mso-wrap-distance-right:0;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Правила использования</w:t>
                      </w:r>
                    </w:p>
                    <w:p>
                      <w:pPr>
                        <w:pStyle w:val="Style11"/>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Услуг хостинга</w:t>
                      </w:r>
                    </w:p>
                  </w:txbxContent>
                </v:textbox>
                <w10:wrap anchorx="page"/>
              </v:shape>
            </w:pict>
          </mc:Fallback>
        </mc:AlternateContent>
      </w:r>
      <w:r>
        <w:drawing>
          <wp:anchor distT="207010" distB="674370" distL="170180" distR="161290" simplePos="0" relativeHeight="125829400" behindDoc="0" locked="0" layoutInCell="1" allowOverlap="1">
            <wp:simplePos x="0" y="0"/>
            <wp:positionH relativeFrom="page">
              <wp:posOffset>4544060</wp:posOffset>
            </wp:positionH>
            <wp:positionV relativeFrom="paragraph">
              <wp:posOffset>207010</wp:posOffset>
            </wp:positionV>
            <wp:extent cx="1304290" cy="1304290"/>
            <wp:wrapTopAndBottom/>
            <wp:docPr id="31" name="Shape 31"/>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0"/>
                    <a:stretch/>
                  </pic:blipFill>
                  <pic:spPr>
                    <a:xfrm>
                      <a:ext cx="1304290" cy="1304290"/>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4373880</wp:posOffset>
                </wp:positionH>
                <wp:positionV relativeFrom="paragraph">
                  <wp:posOffset>1616710</wp:posOffset>
                </wp:positionV>
                <wp:extent cx="1634490" cy="394970"/>
                <wp:wrapNone/>
                <wp:docPr id="33" name="Shape 33"/>
                <a:graphic xmlns:a="http://schemas.openxmlformats.org/drawingml/2006/main">
                  <a:graphicData uri="http://schemas.microsoft.com/office/word/2010/wordprocessingShape">
                    <wps:wsp>
                      <wps:cNvSpPr txBox="1"/>
                      <wps:spPr>
                        <a:xfrm>
                          <a:ext cx="1634490" cy="394970"/>
                        </a:xfrm>
                        <a:prstGeom prst="rect"/>
                        <a:noFill/>
                      </wps:spPr>
                      <wps:txbx>
                        <w:txbxContent>
                          <w:p>
                            <w:pPr>
                              <w:pStyle w:val="Style11"/>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Правила использования облачных услуг</w:t>
                            </w:r>
                          </w:p>
                        </w:txbxContent>
                      </wps:txbx>
                      <wps:bodyPr lIns="0" tIns="0" rIns="0" bIns="0">
                        <a:noAutoFit/>
                      </wps:bodyPr>
                    </wps:wsp>
                  </a:graphicData>
                </a:graphic>
              </wp:anchor>
            </w:drawing>
          </mc:Choice>
          <mc:Fallback>
            <w:pict>
              <v:shape id="_x0000_s1059" type="#_x0000_t202" style="position:absolute;margin-left:344.39999999999998pt;margin-top:127.3pt;width:128.69999999999999pt;height:31.100000000000001pt;z-index:251657733;mso-wrap-distance-left:0;mso-wrap-distance-right:0;mso-position-horizontal-relative:page" filled="f" stroked="f">
                <v:textbox inset="0,0,0,0">
                  <w:txbxContent>
                    <w:p>
                      <w:pPr>
                        <w:pStyle w:val="Style11"/>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Правила использования облачных услуг</w:t>
                      </w:r>
                    </w:p>
                  </w:txbxContent>
                </v:textbox>
                <w10:wrap anchorx="page"/>
              </v:shape>
            </w:pict>
          </mc:Fallback>
        </mc:AlternateContent>
      </w:r>
    </w:p>
    <w:p>
      <w:pPr>
        <w:widowControl w:val="0"/>
        <w:spacing w:line="1" w:lineRule="exact"/>
      </w:pPr>
      <w:r>
        <mc:AlternateContent>
          <mc:Choice Requires="wps">
            <w:drawing>
              <wp:anchor distT="167005" distB="0" distL="0" distR="0" simplePos="0" relativeHeight="125829401" behindDoc="0" locked="0" layoutInCell="1" allowOverlap="1">
                <wp:simplePos x="0" y="0"/>
                <wp:positionH relativeFrom="page">
                  <wp:posOffset>636905</wp:posOffset>
                </wp:positionH>
                <wp:positionV relativeFrom="paragraph">
                  <wp:posOffset>167005</wp:posOffset>
                </wp:positionV>
                <wp:extent cx="1661795" cy="577215"/>
                <wp:wrapTopAndBottom/>
                <wp:docPr id="35" name="Shape 35"/>
                <a:graphic xmlns:a="http://schemas.openxmlformats.org/drawingml/2006/main">
                  <a:graphicData uri="http://schemas.microsoft.com/office/word/2010/wordprocessingShape">
                    <wps:wsp>
                      <wps:cNvSpPr txBox="1"/>
                      <wps:spPr>
                        <a:xfrm>
                          <a:ext cx="1661795" cy="577215"/>
                        </a:xfrm>
                        <a:prstGeom prst="rect"/>
                        <a:noFill/>
                      </wps:spPr>
                      <wps:txbx>
                        <w:txbxContent>
                          <w:p>
                            <w:pPr>
                              <w:pStyle w:val="Style7"/>
                              <w:keepNext w:val="0"/>
                              <w:keepLines w:val="0"/>
                              <w:widowControl w:val="0"/>
                              <w:shd w:val="clear" w:color="auto" w:fill="auto"/>
                              <w:bidi w:val="0"/>
                              <w:spacing w:before="0" w:after="0"/>
                              <w:ind w:left="0" w:right="0" w:firstLine="0"/>
                              <w:jc w:val="left"/>
                              <w:rPr>
                                <w:sz w:val="22"/>
                                <w:szCs w:val="22"/>
                              </w:rPr>
                            </w:pPr>
                            <w:r>
                              <w:rPr>
                                <w:i/>
                                <w:iCs/>
                                <w:spacing w:val="0"/>
                                <w:w w:val="100"/>
                                <w:position w:val="0"/>
                                <w:sz w:val="22"/>
                                <w:szCs w:val="22"/>
                                <w:shd w:val="clear" w:color="auto" w:fill="auto"/>
                                <w:lang w:val="ru-RU" w:eastAsia="ru-RU" w:bidi="ru-RU"/>
                              </w:rPr>
                              <w:t>Ссылка с сайта:</w:t>
                            </w:r>
                          </w:p>
                          <w:p>
                            <w:pPr>
                              <w:pStyle w:val="Style7"/>
                              <w:keepNext w:val="0"/>
                              <w:keepLines w:val="0"/>
                              <w:widowControl w:val="0"/>
                              <w:shd w:val="clear" w:color="auto" w:fill="auto"/>
                              <w:bidi w:val="0"/>
                              <w:spacing w:before="0" w:after="0"/>
                              <w:ind w:left="0" w:right="0" w:firstLine="0"/>
                              <w:jc w:val="left"/>
                              <w:rPr>
                                <w:sz w:val="22"/>
                                <w:szCs w:val="22"/>
                              </w:rPr>
                            </w:pPr>
                            <w:r>
                              <w:fldChar w:fldCharType="begin"/>
                            </w:r>
                            <w:r>
                              <w:rPr/>
                              <w:instrText> HYPERLINK "https://beget.com/ru/pravila-domains" </w:instrText>
                            </w:r>
                            <w:r>
                              <w:fldChar w:fldCharType="separate"/>
                            </w:r>
                            <w:r>
                              <w:rPr>
                                <w:i/>
                                <w:iCs/>
                                <w:color w:val="0000FF"/>
                                <w:spacing w:val="0"/>
                                <w:w w:val="100"/>
                                <w:position w:val="0"/>
                                <w:sz w:val="22"/>
                                <w:szCs w:val="22"/>
                                <w:shd w:val="clear" w:color="auto" w:fill="auto"/>
                                <w:lang w:val="en-US" w:eastAsia="en-US" w:bidi="en-US"/>
                              </w:rPr>
                              <w:t>https://beget.com/ru/pravil</w:t>
                            </w:r>
                            <w:r>
                              <w:fldChar w:fldCharType="end"/>
                            </w:r>
                            <w:r>
                              <w:rPr>
                                <w:i/>
                                <w:iCs/>
                                <w:color w:val="0000FF"/>
                                <w:spacing w:val="0"/>
                                <w:w w:val="100"/>
                                <w:position w:val="0"/>
                                <w:sz w:val="22"/>
                                <w:szCs w:val="22"/>
                                <w:shd w:val="clear" w:color="auto" w:fill="auto"/>
                                <w:lang w:val="en-US" w:eastAsia="en-US" w:bidi="en-US"/>
                              </w:rPr>
                              <w:t xml:space="preserve"> </w:t>
                            </w:r>
                            <w:r>
                              <w:fldChar w:fldCharType="begin"/>
                            </w:r>
                            <w:r>
                              <w:rPr/>
                              <w:instrText> HYPERLINK "https://beget.com/ru/pravila-domains" </w:instrText>
                            </w:r>
                            <w:r>
                              <w:fldChar w:fldCharType="separate"/>
                            </w:r>
                            <w:r>
                              <w:rPr>
                                <w:i/>
                                <w:iCs/>
                                <w:color w:val="0000FF"/>
                                <w:spacing w:val="0"/>
                                <w:w w:val="100"/>
                                <w:position w:val="0"/>
                                <w:sz w:val="22"/>
                                <w:szCs w:val="22"/>
                                <w:u w:val="single"/>
                                <w:shd w:val="clear" w:color="auto" w:fill="auto"/>
                                <w:lang w:val="en-US" w:eastAsia="en-US" w:bidi="en-US"/>
                              </w:rPr>
                              <w:t>a-domains</w:t>
                            </w:r>
                            <w:r>
                              <w:fldChar w:fldCharType="end"/>
                            </w:r>
                          </w:p>
                        </w:txbxContent>
                      </wps:txbx>
                      <wps:bodyPr lIns="0" tIns="0" rIns="0" bIns="0">
                        <a:noAutoFit/>
                      </wps:bodyPr>
                    </wps:wsp>
                  </a:graphicData>
                </a:graphic>
              </wp:anchor>
            </w:drawing>
          </mc:Choice>
          <mc:Fallback>
            <w:pict>
              <v:shape id="_x0000_s1061" type="#_x0000_t202" style="position:absolute;margin-left:50.149999999999999pt;margin-top:13.15pt;width:130.84999999999999pt;height:45.450000000000003pt;z-index:-125829352;mso-wrap-distance-left:0;mso-wrap-distance-top:13.15pt;mso-wrap-distance-right:0;mso-position-horizontal-relative:page" filled="f" stroked="f">
                <v:textbox inset="0,0,0,0">
                  <w:txbxContent>
                    <w:p>
                      <w:pPr>
                        <w:pStyle w:val="Style7"/>
                        <w:keepNext w:val="0"/>
                        <w:keepLines w:val="0"/>
                        <w:widowControl w:val="0"/>
                        <w:shd w:val="clear" w:color="auto" w:fill="auto"/>
                        <w:bidi w:val="0"/>
                        <w:spacing w:before="0" w:after="0"/>
                        <w:ind w:left="0" w:right="0" w:firstLine="0"/>
                        <w:jc w:val="left"/>
                        <w:rPr>
                          <w:sz w:val="22"/>
                          <w:szCs w:val="22"/>
                        </w:rPr>
                      </w:pPr>
                      <w:r>
                        <w:rPr>
                          <w:i/>
                          <w:iCs/>
                          <w:spacing w:val="0"/>
                          <w:w w:val="100"/>
                          <w:position w:val="0"/>
                          <w:sz w:val="22"/>
                          <w:szCs w:val="22"/>
                          <w:shd w:val="clear" w:color="auto" w:fill="auto"/>
                          <w:lang w:val="ru-RU" w:eastAsia="ru-RU" w:bidi="ru-RU"/>
                        </w:rPr>
                        <w:t>Ссылка с сайта:</w:t>
                      </w:r>
                    </w:p>
                    <w:p>
                      <w:pPr>
                        <w:pStyle w:val="Style7"/>
                        <w:keepNext w:val="0"/>
                        <w:keepLines w:val="0"/>
                        <w:widowControl w:val="0"/>
                        <w:shd w:val="clear" w:color="auto" w:fill="auto"/>
                        <w:bidi w:val="0"/>
                        <w:spacing w:before="0" w:after="0"/>
                        <w:ind w:left="0" w:right="0" w:firstLine="0"/>
                        <w:jc w:val="left"/>
                        <w:rPr>
                          <w:sz w:val="22"/>
                          <w:szCs w:val="22"/>
                        </w:rPr>
                      </w:pPr>
                      <w:r>
                        <w:fldChar w:fldCharType="begin"/>
                      </w:r>
                      <w:r>
                        <w:rPr/>
                        <w:instrText> HYPERLINK "https://beget.com/ru/pravila-domains" </w:instrText>
                      </w:r>
                      <w:r>
                        <w:fldChar w:fldCharType="separate"/>
                      </w:r>
                      <w:r>
                        <w:rPr>
                          <w:i/>
                          <w:iCs/>
                          <w:color w:val="0000FF"/>
                          <w:spacing w:val="0"/>
                          <w:w w:val="100"/>
                          <w:position w:val="0"/>
                          <w:sz w:val="22"/>
                          <w:szCs w:val="22"/>
                          <w:shd w:val="clear" w:color="auto" w:fill="auto"/>
                          <w:lang w:val="en-US" w:eastAsia="en-US" w:bidi="en-US"/>
                        </w:rPr>
                        <w:t>https://beget.com/ru/pravil</w:t>
                      </w:r>
                      <w:r>
                        <w:fldChar w:fldCharType="end"/>
                      </w:r>
                      <w:r>
                        <w:rPr>
                          <w:i/>
                          <w:iCs/>
                          <w:color w:val="0000FF"/>
                          <w:spacing w:val="0"/>
                          <w:w w:val="100"/>
                          <w:position w:val="0"/>
                          <w:sz w:val="22"/>
                          <w:szCs w:val="22"/>
                          <w:shd w:val="clear" w:color="auto" w:fill="auto"/>
                          <w:lang w:val="en-US" w:eastAsia="en-US" w:bidi="en-US"/>
                        </w:rPr>
                        <w:t xml:space="preserve"> </w:t>
                      </w:r>
                      <w:r>
                        <w:fldChar w:fldCharType="begin"/>
                      </w:r>
                      <w:r>
                        <w:rPr/>
                        <w:instrText> HYPERLINK "https://beget.com/ru/pravila-domains" </w:instrText>
                      </w:r>
                      <w:r>
                        <w:fldChar w:fldCharType="separate"/>
                      </w:r>
                      <w:r>
                        <w:rPr>
                          <w:i/>
                          <w:iCs/>
                          <w:color w:val="0000FF"/>
                          <w:spacing w:val="0"/>
                          <w:w w:val="100"/>
                          <w:position w:val="0"/>
                          <w:sz w:val="22"/>
                          <w:szCs w:val="22"/>
                          <w:u w:val="single"/>
                          <w:shd w:val="clear" w:color="auto" w:fill="auto"/>
                          <w:lang w:val="en-US" w:eastAsia="en-US" w:bidi="en-US"/>
                        </w:rPr>
                        <w:t>a-domains</w:t>
                      </w:r>
                      <w:r>
                        <w:fldChar w:fldCharType="end"/>
                      </w:r>
                    </w:p>
                  </w:txbxContent>
                </v:textbox>
                <w10:wrap type="topAndBottom" anchorx="page"/>
              </v:shape>
            </w:pict>
          </mc:Fallback>
        </mc:AlternateContent>
      </w:r>
      <w:r>
        <mc:AlternateContent>
          <mc:Choice Requires="wps">
            <w:drawing>
              <wp:anchor distT="0" distB="367665" distL="0" distR="0" simplePos="0" relativeHeight="125829403" behindDoc="0" locked="0" layoutInCell="1" allowOverlap="1">
                <wp:simplePos x="0" y="0"/>
                <wp:positionH relativeFrom="page">
                  <wp:posOffset>2472055</wp:posOffset>
                </wp:positionH>
                <wp:positionV relativeFrom="paragraph">
                  <wp:posOffset>0</wp:posOffset>
                </wp:positionV>
                <wp:extent cx="1731645" cy="376555"/>
                <wp:wrapTopAndBottom/>
                <wp:docPr id="37" name="Shape 37"/>
                <a:graphic xmlns:a="http://schemas.openxmlformats.org/drawingml/2006/main">
                  <a:graphicData uri="http://schemas.microsoft.com/office/word/2010/wordprocessingShape">
                    <wps:wsp>
                      <wps:cNvSpPr txBox="1"/>
                      <wps:spPr>
                        <a:xfrm>
                          <a:ext cx="1731645" cy="37655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2"/>
                                <w:szCs w:val="22"/>
                              </w:rPr>
                            </w:pPr>
                            <w:r>
                              <w:rPr>
                                <w:i/>
                                <w:iCs/>
                                <w:spacing w:val="0"/>
                                <w:w w:val="100"/>
                                <w:position w:val="0"/>
                                <w:sz w:val="22"/>
                                <w:szCs w:val="22"/>
                                <w:shd w:val="clear" w:color="auto" w:fill="auto"/>
                                <w:lang w:val="ru-RU" w:eastAsia="ru-RU" w:bidi="ru-RU"/>
                              </w:rPr>
                              <w:t>Ссылка с сайта:</w:t>
                            </w:r>
                          </w:p>
                          <w:p>
                            <w:pPr>
                              <w:pStyle w:val="Style7"/>
                              <w:keepNext w:val="0"/>
                              <w:keepLines w:val="0"/>
                              <w:widowControl w:val="0"/>
                              <w:shd w:val="clear" w:color="auto" w:fill="auto"/>
                              <w:bidi w:val="0"/>
                              <w:spacing w:before="0" w:after="0" w:line="240" w:lineRule="auto"/>
                              <w:ind w:left="0" w:right="0" w:firstLine="0"/>
                              <w:jc w:val="left"/>
                              <w:rPr>
                                <w:sz w:val="22"/>
                                <w:szCs w:val="22"/>
                              </w:rPr>
                            </w:pPr>
                            <w:r>
                              <w:fldChar w:fldCharType="begin"/>
                            </w:r>
                            <w:r>
                              <w:rPr/>
                              <w:instrText> HYPERLINK "https://beget.com/ru/pravila" </w:instrText>
                            </w:r>
                            <w:r>
                              <w:fldChar w:fldCharType="separate"/>
                            </w:r>
                            <w:r>
                              <w:rPr>
                                <w:i/>
                                <w:iCs/>
                                <w:color w:val="0000FF"/>
                                <w:spacing w:val="0"/>
                                <w:w w:val="100"/>
                                <w:position w:val="0"/>
                                <w:sz w:val="22"/>
                                <w:szCs w:val="22"/>
                                <w:u w:val="single"/>
                                <w:shd w:val="clear" w:color="auto" w:fill="auto"/>
                                <w:lang w:val="en-US" w:eastAsia="en-US" w:bidi="en-US"/>
                              </w:rPr>
                              <w:t>https://beget. com/ru/pravila</w:t>
                            </w:r>
                            <w:r>
                              <w:fldChar w:fldCharType="end"/>
                            </w:r>
                          </w:p>
                        </w:txbxContent>
                      </wps:txbx>
                      <wps:bodyPr lIns="0" tIns="0" rIns="0" bIns="0">
                        <a:noAutoFit/>
                      </wps:bodyPr>
                    </wps:wsp>
                  </a:graphicData>
                </a:graphic>
              </wp:anchor>
            </w:drawing>
          </mc:Choice>
          <mc:Fallback>
            <w:pict>
              <v:shape id="_x0000_s1063" type="#_x0000_t202" style="position:absolute;margin-left:194.65000000000001pt;margin-top:0;width:136.34999999999999pt;height:29.649999999999999pt;z-index:-125829350;mso-wrap-distance-left:0;mso-wrap-distance-right:0;mso-wrap-distance-bottom:28.94999999999999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22"/>
                          <w:szCs w:val="22"/>
                        </w:rPr>
                      </w:pPr>
                      <w:r>
                        <w:rPr>
                          <w:i/>
                          <w:iCs/>
                          <w:spacing w:val="0"/>
                          <w:w w:val="100"/>
                          <w:position w:val="0"/>
                          <w:sz w:val="22"/>
                          <w:szCs w:val="22"/>
                          <w:shd w:val="clear" w:color="auto" w:fill="auto"/>
                          <w:lang w:val="ru-RU" w:eastAsia="ru-RU" w:bidi="ru-RU"/>
                        </w:rPr>
                        <w:t>Ссылка с сайта:</w:t>
                      </w:r>
                    </w:p>
                    <w:p>
                      <w:pPr>
                        <w:pStyle w:val="Style7"/>
                        <w:keepNext w:val="0"/>
                        <w:keepLines w:val="0"/>
                        <w:widowControl w:val="0"/>
                        <w:shd w:val="clear" w:color="auto" w:fill="auto"/>
                        <w:bidi w:val="0"/>
                        <w:spacing w:before="0" w:after="0" w:line="240" w:lineRule="auto"/>
                        <w:ind w:left="0" w:right="0" w:firstLine="0"/>
                        <w:jc w:val="left"/>
                        <w:rPr>
                          <w:sz w:val="22"/>
                          <w:szCs w:val="22"/>
                        </w:rPr>
                      </w:pPr>
                      <w:r>
                        <w:fldChar w:fldCharType="begin"/>
                      </w:r>
                      <w:r>
                        <w:rPr/>
                        <w:instrText> HYPERLINK "https://beget.com/ru/pravila" </w:instrText>
                      </w:r>
                      <w:r>
                        <w:fldChar w:fldCharType="separate"/>
                      </w:r>
                      <w:r>
                        <w:rPr>
                          <w:i/>
                          <w:iCs/>
                          <w:color w:val="0000FF"/>
                          <w:spacing w:val="0"/>
                          <w:w w:val="100"/>
                          <w:position w:val="0"/>
                          <w:sz w:val="22"/>
                          <w:szCs w:val="22"/>
                          <w:u w:val="single"/>
                          <w:shd w:val="clear" w:color="auto" w:fill="auto"/>
                          <w:lang w:val="en-US" w:eastAsia="en-US" w:bidi="en-US"/>
                        </w:rPr>
                        <w:t>https://beget. com/ru/pravila</w:t>
                      </w:r>
                      <w:r>
                        <w:fldChar w:fldCharType="end"/>
                      </w:r>
                    </w:p>
                  </w:txbxContent>
                </v:textbox>
                <w10:wrap type="topAndBottom" anchorx="page"/>
              </v:shape>
            </w:pict>
          </mc:Fallback>
        </mc:AlternateContent>
      </w:r>
      <w:r>
        <mc:AlternateContent>
          <mc:Choice Requires="wps">
            <w:drawing>
              <wp:anchor distT="0" distB="167005" distL="0" distR="0" simplePos="0" relativeHeight="125829405" behindDoc="0" locked="0" layoutInCell="1" allowOverlap="1">
                <wp:simplePos x="0" y="0"/>
                <wp:positionH relativeFrom="page">
                  <wp:posOffset>4376420</wp:posOffset>
                </wp:positionH>
                <wp:positionV relativeFrom="paragraph">
                  <wp:posOffset>0</wp:posOffset>
                </wp:positionV>
                <wp:extent cx="1697990" cy="577215"/>
                <wp:wrapTopAndBottom/>
                <wp:docPr id="39" name="Shape 39"/>
                <a:graphic xmlns:a="http://schemas.openxmlformats.org/drawingml/2006/main">
                  <a:graphicData uri="http://schemas.microsoft.com/office/word/2010/wordprocessingShape">
                    <wps:wsp>
                      <wps:cNvSpPr txBox="1"/>
                      <wps:spPr>
                        <a:xfrm>
                          <a:ext cx="1697990" cy="577215"/>
                        </a:xfrm>
                        <a:prstGeom prst="rect"/>
                        <a:noFill/>
                      </wps:spPr>
                      <wps:txbx>
                        <w:txbxContent>
                          <w:p>
                            <w:pPr>
                              <w:pStyle w:val="Style7"/>
                              <w:keepNext w:val="0"/>
                              <w:keepLines w:val="0"/>
                              <w:widowControl w:val="0"/>
                              <w:shd w:val="clear" w:color="auto" w:fill="auto"/>
                              <w:bidi w:val="0"/>
                              <w:spacing w:before="0" w:after="0"/>
                              <w:ind w:left="0" w:right="0" w:firstLine="0"/>
                              <w:jc w:val="left"/>
                              <w:rPr>
                                <w:sz w:val="22"/>
                                <w:szCs w:val="22"/>
                              </w:rPr>
                            </w:pPr>
                            <w:r>
                              <w:rPr>
                                <w:i/>
                                <w:iCs/>
                                <w:spacing w:val="0"/>
                                <w:w w:val="100"/>
                                <w:position w:val="0"/>
                                <w:sz w:val="22"/>
                                <w:szCs w:val="22"/>
                                <w:shd w:val="clear" w:color="auto" w:fill="auto"/>
                                <w:lang w:val="ru-RU" w:eastAsia="ru-RU" w:bidi="ru-RU"/>
                              </w:rPr>
                              <w:t>Ссылка с сайта:</w:t>
                            </w:r>
                          </w:p>
                          <w:p>
                            <w:pPr>
                              <w:pStyle w:val="Style7"/>
                              <w:keepNext w:val="0"/>
                              <w:keepLines w:val="0"/>
                              <w:widowControl w:val="0"/>
                              <w:shd w:val="clear" w:color="auto" w:fill="auto"/>
                              <w:bidi w:val="0"/>
                              <w:spacing w:before="0" w:after="0"/>
                              <w:ind w:left="0" w:right="0" w:firstLine="0"/>
                              <w:jc w:val="left"/>
                              <w:rPr>
                                <w:sz w:val="22"/>
                                <w:szCs w:val="22"/>
                              </w:rPr>
                            </w:pPr>
                            <w:r>
                              <w:fldChar w:fldCharType="begin"/>
                            </w:r>
                            <w:r>
                              <w:rPr/>
                              <w:instrText> HYPERLINK "https://beget.com/ru/cloud-rules-ru" </w:instrText>
                            </w:r>
                            <w:r>
                              <w:fldChar w:fldCharType="separate"/>
                            </w:r>
                            <w:r>
                              <w:rPr>
                                <w:i/>
                                <w:iCs/>
                                <w:color w:val="0000FF"/>
                                <w:spacing w:val="0"/>
                                <w:w w:val="100"/>
                                <w:position w:val="0"/>
                                <w:sz w:val="22"/>
                                <w:szCs w:val="22"/>
                                <w:u w:val="single"/>
                                <w:shd w:val="clear" w:color="auto" w:fill="auto"/>
                                <w:lang w:val="en-US" w:eastAsia="en-US" w:bidi="en-US"/>
                              </w:rPr>
                              <w:t>https://beget. com/ru/cloud-</w:t>
                            </w:r>
                            <w:r>
                              <w:fldChar w:fldCharType="end"/>
                            </w:r>
                            <w:r>
                              <w:rPr>
                                <w:i/>
                                <w:iCs/>
                                <w:color w:val="0000FF"/>
                                <w:spacing w:val="0"/>
                                <w:w w:val="100"/>
                                <w:position w:val="0"/>
                                <w:sz w:val="22"/>
                                <w:szCs w:val="22"/>
                                <w:u w:val="single"/>
                                <w:shd w:val="clear" w:color="auto" w:fill="auto"/>
                                <w:lang w:val="en-US" w:eastAsia="en-US" w:bidi="en-US"/>
                              </w:rPr>
                              <w:t xml:space="preserve"> </w:t>
                            </w:r>
                            <w:r>
                              <w:fldChar w:fldCharType="begin"/>
                            </w:r>
                            <w:r>
                              <w:rPr/>
                              <w:instrText> HYPERLINK "https://beget.com/ru/cloud-rules-ru" </w:instrText>
                            </w:r>
                            <w:r>
                              <w:fldChar w:fldCharType="separate"/>
                            </w:r>
                            <w:r>
                              <w:rPr>
                                <w:i/>
                                <w:iCs/>
                                <w:color w:val="0000FF"/>
                                <w:spacing w:val="0"/>
                                <w:w w:val="100"/>
                                <w:position w:val="0"/>
                                <w:sz w:val="22"/>
                                <w:szCs w:val="22"/>
                                <w:u w:val="single"/>
                                <w:shd w:val="clear" w:color="auto" w:fill="auto"/>
                                <w:lang w:val="en-US" w:eastAsia="en-US" w:bidi="en-US"/>
                              </w:rPr>
                              <w:t>rules-ru</w:t>
                            </w:r>
                            <w:r>
                              <w:fldChar w:fldCharType="end"/>
                            </w:r>
                          </w:p>
                        </w:txbxContent>
                      </wps:txbx>
                      <wps:bodyPr lIns="0" tIns="0" rIns="0" bIns="0">
                        <a:noAutoFit/>
                      </wps:bodyPr>
                    </wps:wsp>
                  </a:graphicData>
                </a:graphic>
              </wp:anchor>
            </w:drawing>
          </mc:Choice>
          <mc:Fallback>
            <w:pict>
              <v:shape id="_x0000_s1065" type="#_x0000_t202" style="position:absolute;margin-left:344.60000000000002pt;margin-top:0;width:133.69999999999999pt;height:45.450000000000003pt;z-index:-125829348;mso-wrap-distance-left:0;mso-wrap-distance-right:0;mso-wrap-distance-bottom:13.15pt;mso-position-horizontal-relative:page" filled="f" stroked="f">
                <v:textbox inset="0,0,0,0">
                  <w:txbxContent>
                    <w:p>
                      <w:pPr>
                        <w:pStyle w:val="Style7"/>
                        <w:keepNext w:val="0"/>
                        <w:keepLines w:val="0"/>
                        <w:widowControl w:val="0"/>
                        <w:shd w:val="clear" w:color="auto" w:fill="auto"/>
                        <w:bidi w:val="0"/>
                        <w:spacing w:before="0" w:after="0"/>
                        <w:ind w:left="0" w:right="0" w:firstLine="0"/>
                        <w:jc w:val="left"/>
                        <w:rPr>
                          <w:sz w:val="22"/>
                          <w:szCs w:val="22"/>
                        </w:rPr>
                      </w:pPr>
                      <w:r>
                        <w:rPr>
                          <w:i/>
                          <w:iCs/>
                          <w:spacing w:val="0"/>
                          <w:w w:val="100"/>
                          <w:position w:val="0"/>
                          <w:sz w:val="22"/>
                          <w:szCs w:val="22"/>
                          <w:shd w:val="clear" w:color="auto" w:fill="auto"/>
                          <w:lang w:val="ru-RU" w:eastAsia="ru-RU" w:bidi="ru-RU"/>
                        </w:rPr>
                        <w:t>Ссылка с сайта:</w:t>
                      </w:r>
                    </w:p>
                    <w:p>
                      <w:pPr>
                        <w:pStyle w:val="Style7"/>
                        <w:keepNext w:val="0"/>
                        <w:keepLines w:val="0"/>
                        <w:widowControl w:val="0"/>
                        <w:shd w:val="clear" w:color="auto" w:fill="auto"/>
                        <w:bidi w:val="0"/>
                        <w:spacing w:before="0" w:after="0"/>
                        <w:ind w:left="0" w:right="0" w:firstLine="0"/>
                        <w:jc w:val="left"/>
                        <w:rPr>
                          <w:sz w:val="22"/>
                          <w:szCs w:val="22"/>
                        </w:rPr>
                      </w:pPr>
                      <w:r>
                        <w:fldChar w:fldCharType="begin"/>
                      </w:r>
                      <w:r>
                        <w:rPr/>
                        <w:instrText> HYPERLINK "https://beget.com/ru/cloud-rules-ru" </w:instrText>
                      </w:r>
                      <w:r>
                        <w:fldChar w:fldCharType="separate"/>
                      </w:r>
                      <w:r>
                        <w:rPr>
                          <w:i/>
                          <w:iCs/>
                          <w:color w:val="0000FF"/>
                          <w:spacing w:val="0"/>
                          <w:w w:val="100"/>
                          <w:position w:val="0"/>
                          <w:sz w:val="22"/>
                          <w:szCs w:val="22"/>
                          <w:u w:val="single"/>
                          <w:shd w:val="clear" w:color="auto" w:fill="auto"/>
                          <w:lang w:val="en-US" w:eastAsia="en-US" w:bidi="en-US"/>
                        </w:rPr>
                        <w:t>https://beget. com/ru/cloud-</w:t>
                      </w:r>
                      <w:r>
                        <w:fldChar w:fldCharType="end"/>
                      </w:r>
                      <w:r>
                        <w:rPr>
                          <w:i/>
                          <w:iCs/>
                          <w:color w:val="0000FF"/>
                          <w:spacing w:val="0"/>
                          <w:w w:val="100"/>
                          <w:position w:val="0"/>
                          <w:sz w:val="22"/>
                          <w:szCs w:val="22"/>
                          <w:u w:val="single"/>
                          <w:shd w:val="clear" w:color="auto" w:fill="auto"/>
                          <w:lang w:val="en-US" w:eastAsia="en-US" w:bidi="en-US"/>
                        </w:rPr>
                        <w:t xml:space="preserve"> </w:t>
                      </w:r>
                      <w:r>
                        <w:fldChar w:fldCharType="begin"/>
                      </w:r>
                      <w:r>
                        <w:rPr/>
                        <w:instrText> HYPERLINK "https://beget.com/ru/cloud-rules-ru" </w:instrText>
                      </w:r>
                      <w:r>
                        <w:fldChar w:fldCharType="separate"/>
                      </w:r>
                      <w:r>
                        <w:rPr>
                          <w:i/>
                          <w:iCs/>
                          <w:color w:val="0000FF"/>
                          <w:spacing w:val="0"/>
                          <w:w w:val="100"/>
                          <w:position w:val="0"/>
                          <w:sz w:val="22"/>
                          <w:szCs w:val="22"/>
                          <w:u w:val="single"/>
                          <w:shd w:val="clear" w:color="auto" w:fill="auto"/>
                          <w:lang w:val="en-US" w:eastAsia="en-US" w:bidi="en-US"/>
                        </w:rPr>
                        <w:t>rules-ru</w:t>
                      </w:r>
                      <w:r>
                        <w:fldChar w:fldCharType="end"/>
                      </w:r>
                    </w:p>
                  </w:txbxContent>
                </v:textbox>
                <w10:wrap type="topAndBottom" anchorx="page"/>
              </v:shape>
            </w:pict>
          </mc:Fallback>
        </mc:AlternateContent>
      </w:r>
    </w:p>
    <w:p>
      <w:pPr>
        <w:pStyle w:val="Style18"/>
        <w:keepNext/>
        <w:keepLines/>
        <w:widowControl w:val="0"/>
        <w:numPr>
          <w:ilvl w:val="0"/>
          <w:numId w:val="1"/>
        </w:numPr>
        <w:shd w:val="clear" w:color="auto" w:fill="auto"/>
        <w:tabs>
          <w:tab w:pos="716" w:val="left"/>
        </w:tabs>
        <w:bidi w:val="0"/>
        <w:spacing w:before="0"/>
        <w:ind w:left="0" w:right="0" w:firstLine="0"/>
        <w:jc w:val="both"/>
      </w:pPr>
      <w:bookmarkStart w:id="7" w:name="bookmark7"/>
      <w:bookmarkStart w:id="8" w:name="bookmark8"/>
      <w:r>
        <w:rPr>
          <w:spacing w:val="0"/>
          <w:w w:val="100"/>
          <w:position w:val="0"/>
          <w:sz w:val="24"/>
          <w:szCs w:val="24"/>
          <w:shd w:val="clear" w:color="auto" w:fill="auto"/>
          <w:lang w:val="ru-RU" w:eastAsia="ru-RU" w:bidi="ru-RU"/>
        </w:rPr>
        <w:t>Порядок исполнения</w:t>
      </w:r>
      <w:bookmarkEnd w:id="7"/>
      <w:bookmarkEnd w:id="8"/>
    </w:p>
    <w:p>
      <w:pPr>
        <w:pStyle w:val="Style7"/>
        <w:keepNext w:val="0"/>
        <w:keepLines w:val="0"/>
        <w:widowControl w:val="0"/>
        <w:numPr>
          <w:ilvl w:val="1"/>
          <w:numId w:val="1"/>
        </w:numPr>
        <w:shd w:val="clear" w:color="auto" w:fill="auto"/>
        <w:tabs>
          <w:tab w:pos="716" w:val="left"/>
        </w:tabs>
        <w:bidi w:val="0"/>
        <w:spacing w:before="0"/>
        <w:ind w:left="720" w:right="0" w:hanging="720"/>
        <w:jc w:val="left"/>
      </w:pPr>
      <w:r>
        <w:rPr>
          <w:spacing w:val="0"/>
          <w:w w:val="100"/>
          <w:position w:val="0"/>
          <w:sz w:val="24"/>
          <w:szCs w:val="24"/>
          <w:shd w:val="clear" w:color="auto" w:fill="auto"/>
          <w:lang w:val="ru-RU" w:eastAsia="ru-RU" w:bidi="ru-RU"/>
        </w:rPr>
        <w:t>Услуги оказываются Заказчику с момента поступления оплаты по Договору в строгом соответствии с выбранным и оплаченным Заказчиком с помощью формализованных запросов к Исполнителю перечнем услуг, в частности, из Панели Управления. Заказы, направленные Исполнителю указанным способом, признаются Сторонами полноценными документами, имеющими простую письменную форму.</w:t>
      </w:r>
    </w:p>
    <w:p>
      <w:pPr>
        <w:pStyle w:val="Style7"/>
        <w:keepNext w:val="0"/>
        <w:keepLines w:val="0"/>
        <w:widowControl w:val="0"/>
        <w:numPr>
          <w:ilvl w:val="1"/>
          <w:numId w:val="1"/>
        </w:numPr>
        <w:shd w:val="clear" w:color="auto" w:fill="auto"/>
        <w:tabs>
          <w:tab w:pos="716" w:val="left"/>
        </w:tabs>
        <w:bidi w:val="0"/>
        <w:spacing w:before="0"/>
        <w:ind w:left="720" w:right="0" w:hanging="720"/>
        <w:jc w:val="left"/>
      </w:pPr>
      <w:r>
        <w:rPr>
          <w:spacing w:val="0"/>
          <w:w w:val="100"/>
          <w:position w:val="0"/>
          <w:sz w:val="24"/>
          <w:szCs w:val="24"/>
          <w:shd w:val="clear" w:color="auto" w:fill="auto"/>
          <w:lang w:val="ru-RU" w:eastAsia="ru-RU" w:bidi="ru-RU"/>
        </w:rPr>
        <w:t>Исполнитель имеет право привлекать третьих лиц (своих партнеров), передавая данные Заказчика (в т.ч. персональные данные сотрудников</w:t>
      </w:r>
      <w:r>
        <w:rPr>
          <w:color w:val="000000"/>
          <w:spacing w:val="0"/>
          <w:w w:val="100"/>
          <w:position w:val="0"/>
          <w:sz w:val="24"/>
          <w:szCs w:val="24"/>
          <w:shd w:val="clear" w:color="auto" w:fill="auto"/>
          <w:lang w:val="ru-RU" w:eastAsia="ru-RU" w:bidi="ru-RU"/>
        </w:rPr>
        <w:t xml:space="preserve">, </w:t>
      </w:r>
      <w:r>
        <w:rPr>
          <w:spacing w:val="0"/>
          <w:w w:val="100"/>
          <w:position w:val="0"/>
          <w:sz w:val="24"/>
          <w:szCs w:val="24"/>
          <w:shd w:val="clear" w:color="auto" w:fill="auto"/>
          <w:lang w:val="ru-RU" w:eastAsia="ru-RU" w:bidi="ru-RU"/>
        </w:rPr>
        <w:t xml:space="preserve">представителей Заказчика) </w:t>
      </w:r>
      <w:r>
        <w:rPr>
          <w:color w:val="000000"/>
          <w:spacing w:val="0"/>
          <w:w w:val="100"/>
          <w:position w:val="0"/>
          <w:sz w:val="24"/>
          <w:szCs w:val="24"/>
          <w:shd w:val="clear" w:color="auto" w:fill="auto"/>
          <w:lang w:val="ru-RU" w:eastAsia="ru-RU" w:bidi="ru-RU"/>
        </w:rPr>
        <w:t>в объеме и порядке, необходимыми для качественного оказания услуг Заказчику.</w:t>
      </w:r>
    </w:p>
    <w:p>
      <w:pPr>
        <w:pStyle w:val="Style7"/>
        <w:keepNext w:val="0"/>
        <w:keepLines w:val="0"/>
        <w:widowControl w:val="0"/>
        <w:numPr>
          <w:ilvl w:val="1"/>
          <w:numId w:val="1"/>
        </w:numPr>
        <w:shd w:val="clear" w:color="auto" w:fill="auto"/>
        <w:tabs>
          <w:tab w:pos="716" w:val="left"/>
        </w:tabs>
        <w:bidi w:val="0"/>
        <w:spacing w:before="0"/>
        <w:ind w:left="720" w:right="0" w:hanging="720"/>
        <w:jc w:val="left"/>
      </w:pPr>
      <w:r>
        <w:rPr>
          <w:spacing w:val="0"/>
          <w:w w:val="100"/>
          <w:position w:val="0"/>
          <w:sz w:val="24"/>
          <w:szCs w:val="24"/>
          <w:shd w:val="clear" w:color="auto" w:fill="auto"/>
          <w:lang w:val="ru-RU" w:eastAsia="ru-RU" w:bidi="ru-RU"/>
        </w:rPr>
        <w:t>Заказчик самостоятельно контролирует виды и объем заказанных Услуг, оплату Услуг и формир</w:t>
      </w:r>
      <w:r>
        <w:rPr>
          <w:color w:val="000000"/>
          <w:spacing w:val="0"/>
          <w:w w:val="100"/>
          <w:position w:val="0"/>
          <w:sz w:val="24"/>
          <w:szCs w:val="24"/>
          <w:shd w:val="clear" w:color="auto" w:fill="auto"/>
          <w:lang w:val="ru-RU" w:eastAsia="ru-RU" w:bidi="ru-RU"/>
        </w:rPr>
        <w:t xml:space="preserve">ует </w:t>
      </w:r>
      <w:r>
        <w:rPr>
          <w:spacing w:val="0"/>
          <w:w w:val="100"/>
          <w:position w:val="0"/>
          <w:sz w:val="24"/>
          <w:szCs w:val="24"/>
          <w:shd w:val="clear" w:color="auto" w:fill="auto"/>
          <w:lang w:val="ru-RU" w:eastAsia="ru-RU" w:bidi="ru-RU"/>
        </w:rPr>
        <w:t>счета для оплаты в Панели Управления.</w:t>
      </w:r>
    </w:p>
    <w:p>
      <w:pPr>
        <w:pStyle w:val="Style7"/>
        <w:keepNext w:val="0"/>
        <w:keepLines w:val="0"/>
        <w:widowControl w:val="0"/>
        <w:numPr>
          <w:ilvl w:val="1"/>
          <w:numId w:val="1"/>
        </w:numPr>
        <w:shd w:val="clear" w:color="auto" w:fill="auto"/>
        <w:tabs>
          <w:tab w:pos="716" w:val="left"/>
        </w:tabs>
        <w:bidi w:val="0"/>
        <w:spacing w:before="0"/>
        <w:ind w:left="0" w:right="0" w:firstLine="0"/>
        <w:jc w:val="both"/>
      </w:pPr>
      <w:r>
        <w:rPr>
          <w:color w:val="000000"/>
          <w:spacing w:val="0"/>
          <w:w w:val="100"/>
          <w:position w:val="0"/>
          <w:sz w:val="24"/>
          <w:szCs w:val="24"/>
          <w:shd w:val="clear" w:color="auto" w:fill="auto"/>
          <w:lang w:val="ru-RU" w:eastAsia="ru-RU" w:bidi="ru-RU"/>
        </w:rPr>
        <w:t>Заказчику предоставляется доступ к Панели управления для управления Услугами.</w:t>
      </w:r>
    </w:p>
    <w:p>
      <w:pPr>
        <w:pStyle w:val="Style7"/>
        <w:keepNext w:val="0"/>
        <w:keepLines w:val="0"/>
        <w:widowControl w:val="0"/>
        <w:numPr>
          <w:ilvl w:val="1"/>
          <w:numId w:val="1"/>
        </w:numPr>
        <w:shd w:val="clear" w:color="auto" w:fill="auto"/>
        <w:tabs>
          <w:tab w:pos="719" w:val="left"/>
        </w:tabs>
        <w:bidi w:val="0"/>
        <w:spacing w:before="0"/>
        <w:ind w:left="720" w:right="0" w:hanging="720"/>
        <w:jc w:val="both"/>
      </w:pPr>
      <w:r>
        <w:rPr>
          <w:spacing w:val="0"/>
          <w:w w:val="100"/>
          <w:position w:val="0"/>
          <w:sz w:val="24"/>
          <w:szCs w:val="24"/>
          <w:shd w:val="clear" w:color="auto" w:fill="auto"/>
          <w:lang w:val="ru-RU" w:eastAsia="ru-RU" w:bidi="ru-RU"/>
        </w:rPr>
        <w:t>В рамках исполнения Договора Исполнитель оказывает услуги и предоставляет консультации (техническую поддержку) Заказчику по вопросам предоставления услуг круглосуточно, с возможными перерывами.</w:t>
      </w:r>
    </w:p>
    <w:p>
      <w:pPr>
        <w:pStyle w:val="Style7"/>
        <w:keepNext w:val="0"/>
        <w:keepLines w:val="0"/>
        <w:widowControl w:val="0"/>
        <w:numPr>
          <w:ilvl w:val="2"/>
          <w:numId w:val="1"/>
        </w:numPr>
        <w:shd w:val="clear" w:color="auto" w:fill="auto"/>
        <w:tabs>
          <w:tab w:pos="719" w:val="left"/>
        </w:tabs>
        <w:bidi w:val="0"/>
        <w:spacing w:before="0" w:line="288" w:lineRule="auto"/>
        <w:ind w:left="720" w:right="0" w:hanging="720"/>
        <w:jc w:val="both"/>
      </w:pPr>
      <w:r>
        <w:rPr>
          <w:spacing w:val="0"/>
          <w:w w:val="100"/>
          <w:position w:val="0"/>
          <w:sz w:val="24"/>
          <w:szCs w:val="24"/>
          <w:shd w:val="clear" w:color="auto" w:fill="auto"/>
          <w:lang w:val="ru-RU" w:eastAsia="ru-RU" w:bidi="ru-RU"/>
        </w:rPr>
        <w:t>Перерывы могут возникнуть в связи с действием или бездействием третьих лиц и/или неработоспособностью транспортно-информационных каналов, находящихся за пределами собственных ресурсов Исполнителя, а также необходимыми профилактическими работами Исполнителя.</w:t>
      </w:r>
    </w:p>
    <w:p>
      <w:pPr>
        <w:pStyle w:val="Style7"/>
        <w:keepNext w:val="0"/>
        <w:keepLines w:val="0"/>
        <w:widowControl w:val="0"/>
        <w:numPr>
          <w:ilvl w:val="2"/>
          <w:numId w:val="1"/>
        </w:numPr>
        <w:shd w:val="clear" w:color="auto" w:fill="auto"/>
        <w:tabs>
          <w:tab w:pos="719" w:val="left"/>
        </w:tabs>
        <w:bidi w:val="0"/>
        <w:spacing w:before="0" w:line="295" w:lineRule="auto"/>
        <w:ind w:left="720" w:right="0" w:hanging="720"/>
        <w:jc w:val="both"/>
      </w:pPr>
      <w:r>
        <w:rPr>
          <w:spacing w:val="0"/>
          <w:w w:val="100"/>
          <w:position w:val="0"/>
          <w:sz w:val="24"/>
          <w:szCs w:val="24"/>
          <w:shd w:val="clear" w:color="auto" w:fill="auto"/>
          <w:lang w:val="ru-RU" w:eastAsia="ru-RU" w:bidi="ru-RU"/>
        </w:rPr>
        <w:t>Время ответа на обращение Заказчика зависит от сложности вопроса и загруженности технической службы Исполнителя, однако Исполнитель обязуется сделать все возможное, чтобы сократить время ответа на запрос Заказчика.</w:t>
      </w:r>
    </w:p>
    <w:p>
      <w:pPr>
        <w:pStyle w:val="Style7"/>
        <w:keepNext w:val="0"/>
        <w:keepLines w:val="0"/>
        <w:widowControl w:val="0"/>
        <w:numPr>
          <w:ilvl w:val="1"/>
          <w:numId w:val="1"/>
        </w:numPr>
        <w:shd w:val="clear" w:color="auto" w:fill="auto"/>
        <w:tabs>
          <w:tab w:pos="719" w:val="left"/>
        </w:tabs>
        <w:bidi w:val="0"/>
        <w:spacing w:before="0" w:line="240" w:lineRule="auto"/>
        <w:ind w:left="720" w:right="0" w:hanging="720"/>
        <w:jc w:val="both"/>
      </w:pPr>
      <w:r>
        <w:rPr>
          <w:color w:val="000000"/>
          <w:spacing w:val="0"/>
          <w:w w:val="100"/>
          <w:position w:val="0"/>
          <w:sz w:val="24"/>
          <w:szCs w:val="24"/>
          <w:shd w:val="clear" w:color="auto" w:fill="auto"/>
          <w:lang w:val="ru-RU" w:eastAsia="ru-RU" w:bidi="ru-RU"/>
        </w:rPr>
        <w:t>Исполнитель оставляет за собой право отказать Заказчику в оказании выбранной Заказчиком услуги из-за технической невозможности предоставления такой услуги.</w:t>
      </w:r>
    </w:p>
    <w:p>
      <w:pPr>
        <w:pStyle w:val="Style7"/>
        <w:keepNext w:val="0"/>
        <w:keepLines w:val="0"/>
        <w:widowControl w:val="0"/>
        <w:numPr>
          <w:ilvl w:val="2"/>
          <w:numId w:val="1"/>
        </w:numPr>
        <w:shd w:val="clear" w:color="auto" w:fill="auto"/>
        <w:tabs>
          <w:tab w:pos="719" w:val="left"/>
        </w:tabs>
        <w:bidi w:val="0"/>
        <w:spacing w:before="0" w:line="298" w:lineRule="auto"/>
        <w:ind w:left="720" w:right="0" w:hanging="720"/>
        <w:jc w:val="both"/>
      </w:pPr>
      <w:r>
        <w:rPr>
          <w:spacing w:val="0"/>
          <w:w w:val="100"/>
          <w:position w:val="0"/>
          <w:sz w:val="24"/>
          <w:szCs w:val="24"/>
          <w:shd w:val="clear" w:color="auto" w:fill="auto"/>
          <w:lang w:val="ru-RU" w:eastAsia="ru-RU" w:bidi="ru-RU"/>
        </w:rPr>
        <w:t>Отказ выражается путём направления Заказчику соответствующего письменного уведомления (возможно электронным письмом).</w:t>
      </w:r>
    </w:p>
    <w:p>
      <w:pPr>
        <w:pStyle w:val="Style7"/>
        <w:keepNext w:val="0"/>
        <w:keepLines w:val="0"/>
        <w:widowControl w:val="0"/>
        <w:numPr>
          <w:ilvl w:val="2"/>
          <w:numId w:val="1"/>
        </w:numPr>
        <w:shd w:val="clear" w:color="auto" w:fill="auto"/>
        <w:tabs>
          <w:tab w:pos="719" w:val="left"/>
        </w:tabs>
        <w:bidi w:val="0"/>
        <w:spacing w:before="0" w:line="300" w:lineRule="auto"/>
        <w:ind w:left="720" w:right="0" w:hanging="720"/>
        <w:jc w:val="both"/>
      </w:pPr>
      <w:r>
        <w:rPr>
          <w:spacing w:val="0"/>
          <w:w w:val="100"/>
          <w:position w:val="0"/>
          <w:sz w:val="24"/>
          <w:szCs w:val="24"/>
          <w:shd w:val="clear" w:color="auto" w:fill="auto"/>
          <w:lang w:val="ru-RU" w:eastAsia="ru-RU" w:bidi="ru-RU"/>
        </w:rPr>
        <w:t>Денежные средства за неоказанную услугу не списываются, а при списании - возвращаются на баланс Заказчика.</w:t>
      </w:r>
    </w:p>
    <w:p>
      <w:pPr>
        <w:pStyle w:val="Style7"/>
        <w:keepNext w:val="0"/>
        <w:keepLines w:val="0"/>
        <w:widowControl w:val="0"/>
        <w:numPr>
          <w:ilvl w:val="1"/>
          <w:numId w:val="1"/>
        </w:numPr>
        <w:shd w:val="clear" w:color="auto" w:fill="auto"/>
        <w:tabs>
          <w:tab w:pos="719" w:val="left"/>
        </w:tabs>
        <w:bidi w:val="0"/>
        <w:spacing w:before="0"/>
        <w:ind w:left="720" w:right="0" w:hanging="720"/>
        <w:jc w:val="both"/>
      </w:pPr>
      <w:r>
        <w:rPr>
          <w:spacing w:val="0"/>
          <w:w w:val="100"/>
          <w:position w:val="0"/>
          <w:sz w:val="24"/>
          <w:szCs w:val="24"/>
          <w:shd w:val="clear" w:color="auto" w:fill="auto"/>
          <w:lang w:val="ru-RU" w:eastAsia="ru-RU" w:bidi="ru-RU"/>
        </w:rPr>
        <w:t>Исполнитель обязуется своевременно предупреждать Заказчика об изменениях стоимости и/или условий Договора.</w:t>
      </w:r>
    </w:p>
    <w:p>
      <w:pPr>
        <w:pStyle w:val="Style7"/>
        <w:keepNext w:val="0"/>
        <w:keepLines w:val="0"/>
        <w:widowControl w:val="0"/>
        <w:numPr>
          <w:ilvl w:val="1"/>
          <w:numId w:val="1"/>
        </w:numPr>
        <w:shd w:val="clear" w:color="auto" w:fill="auto"/>
        <w:tabs>
          <w:tab w:pos="719" w:val="left"/>
        </w:tabs>
        <w:bidi w:val="0"/>
        <w:spacing w:before="0"/>
        <w:ind w:left="720" w:right="0" w:hanging="720"/>
        <w:jc w:val="both"/>
      </w:pPr>
      <w:r>
        <w:rPr>
          <w:color w:val="000000"/>
          <w:spacing w:val="0"/>
          <w:w w:val="100"/>
          <w:position w:val="0"/>
          <w:sz w:val="24"/>
          <w:szCs w:val="24"/>
          <w:shd w:val="clear" w:color="auto" w:fill="auto"/>
          <w:lang w:val="ru-RU" w:eastAsia="ru-RU" w:bidi="ru-RU"/>
        </w:rPr>
        <w:t xml:space="preserve">В случае внесения Исполнителем изменений в Договор, Исполнитель обязуется публиковать указанные изменения на сайте Исполнителя. Информация об изменениях доводится до сведения Заказчика путем </w:t>
      </w:r>
      <w:r>
        <w:rPr>
          <w:spacing w:val="0"/>
          <w:w w:val="100"/>
          <w:position w:val="0"/>
          <w:sz w:val="24"/>
          <w:szCs w:val="24"/>
          <w:shd w:val="clear" w:color="auto" w:fill="auto"/>
          <w:lang w:val="ru-RU" w:eastAsia="ru-RU" w:bidi="ru-RU"/>
        </w:rPr>
        <w:t>публикации на сайте Исполнителя и/или отправки уведомления в адрес Заказчика по электронной почте, на основной контактный адрес Заказчика.</w:t>
      </w:r>
    </w:p>
    <w:p>
      <w:pPr>
        <w:pStyle w:val="Style7"/>
        <w:keepNext w:val="0"/>
        <w:keepLines w:val="0"/>
        <w:widowControl w:val="0"/>
        <w:numPr>
          <w:ilvl w:val="2"/>
          <w:numId w:val="1"/>
        </w:numPr>
        <w:shd w:val="clear" w:color="auto" w:fill="auto"/>
        <w:tabs>
          <w:tab w:pos="719" w:val="left"/>
        </w:tabs>
        <w:bidi w:val="0"/>
        <w:spacing w:before="0" w:line="288" w:lineRule="auto"/>
        <w:ind w:left="720" w:right="0" w:hanging="720"/>
        <w:jc w:val="both"/>
      </w:pPr>
      <w:r>
        <w:rPr>
          <w:spacing w:val="0"/>
          <w:w w:val="100"/>
          <w:position w:val="0"/>
          <w:sz w:val="24"/>
          <w:szCs w:val="24"/>
          <w:shd w:val="clear" w:color="auto" w:fill="auto"/>
          <w:lang w:val="ru-RU" w:eastAsia="ru-RU" w:bidi="ru-RU"/>
        </w:rPr>
        <w:t>Изменения вступают в силу не менее чем через 10 (Десять) календарных дней с момента их опубликования. Заказчик самостоятельно отслеживает указанные изменения и в случае согласия с такими изменениями Договор продолжает свое действие с учетом указанных изменений.</w:t>
      </w:r>
    </w:p>
    <w:p>
      <w:pPr>
        <w:pStyle w:val="Style7"/>
        <w:keepNext w:val="0"/>
        <w:keepLines w:val="0"/>
        <w:widowControl w:val="0"/>
        <w:numPr>
          <w:ilvl w:val="2"/>
          <w:numId w:val="1"/>
        </w:numPr>
        <w:shd w:val="clear" w:color="auto" w:fill="auto"/>
        <w:tabs>
          <w:tab w:pos="719" w:val="left"/>
        </w:tabs>
        <w:bidi w:val="0"/>
        <w:spacing w:before="0" w:line="286" w:lineRule="auto"/>
        <w:ind w:left="720" w:right="0" w:hanging="720"/>
        <w:jc w:val="both"/>
      </w:pPr>
      <w:r>
        <w:rPr>
          <w:spacing w:val="0"/>
          <w:w w:val="100"/>
          <w:position w:val="0"/>
          <w:sz w:val="24"/>
          <w:szCs w:val="24"/>
          <w:shd w:val="clear" w:color="auto" w:fill="auto"/>
          <w:lang w:val="ru-RU" w:eastAsia="ru-RU" w:bidi="ru-RU"/>
        </w:rPr>
        <w:t>В случае несогласия Заказчика, он обязуется оповестить об этом Исполнителя в течение 10 (Десяти) календарных дней направив Исполнителю сообщение из Панели Управления, в этом случае Договор прекращает свое действие и услуги прекращают оказываться, по инициативе Заказчика, с момента вступления в силу изменений.</w:t>
      </w:r>
    </w:p>
    <w:p>
      <w:pPr>
        <w:pStyle w:val="Style7"/>
        <w:keepNext w:val="0"/>
        <w:keepLines w:val="0"/>
        <w:widowControl w:val="0"/>
        <w:numPr>
          <w:ilvl w:val="1"/>
          <w:numId w:val="1"/>
        </w:numPr>
        <w:shd w:val="clear" w:color="auto" w:fill="auto"/>
        <w:tabs>
          <w:tab w:pos="719" w:val="left"/>
        </w:tabs>
        <w:bidi w:val="0"/>
        <w:spacing w:before="0"/>
        <w:ind w:left="720" w:right="0" w:hanging="720"/>
        <w:jc w:val="both"/>
      </w:pPr>
      <w:r>
        <w:rPr>
          <w:spacing w:val="0"/>
          <w:w w:val="100"/>
          <w:position w:val="0"/>
          <w:sz w:val="24"/>
          <w:szCs w:val="24"/>
          <w:shd w:val="clear" w:color="auto" w:fill="auto"/>
          <w:lang w:val="ru-RU" w:eastAsia="ru-RU" w:bidi="ru-RU"/>
        </w:rPr>
        <w:t>Обязательства Исполнителя по предоставлению услуг являются встречными по отношению к обязательствам Заказчика, предусмотренным Договором, в связи с чем Исполнитель имеет право приостанавливать оказание услуг в следующих случаях:</w:t>
      </w:r>
    </w:p>
    <w:p>
      <w:pPr>
        <w:pStyle w:val="Style7"/>
        <w:keepNext w:val="0"/>
        <w:keepLines w:val="0"/>
        <w:widowControl w:val="0"/>
        <w:numPr>
          <w:ilvl w:val="0"/>
          <w:numId w:val="3"/>
        </w:numPr>
        <w:shd w:val="clear" w:color="auto" w:fill="auto"/>
        <w:tabs>
          <w:tab w:pos="1110" w:val="left"/>
        </w:tabs>
        <w:bidi w:val="0"/>
        <w:spacing w:before="0" w:after="120"/>
        <w:ind w:left="1100" w:right="0" w:hanging="280"/>
        <w:jc w:val="both"/>
      </w:pPr>
      <w:r>
        <w:rPr>
          <w:spacing w:val="0"/>
          <w:w w:val="100"/>
          <w:position w:val="0"/>
          <w:sz w:val="24"/>
          <w:szCs w:val="24"/>
          <w:shd w:val="clear" w:color="auto" w:fill="auto"/>
          <w:lang w:val="ru-RU" w:eastAsia="ru-RU" w:bidi="ru-RU"/>
        </w:rPr>
        <w:t>если по обоснованному мнению Исполнителя использование Заказчиком услуг может нанести ущерб Исполнителю и/или вызвать сбой технических и программных средств Исполнителя и третьих лиц;</w:t>
      </w:r>
    </w:p>
    <w:p>
      <w:pPr>
        <w:pStyle w:val="Style7"/>
        <w:keepNext w:val="0"/>
        <w:keepLines w:val="0"/>
        <w:widowControl w:val="0"/>
        <w:numPr>
          <w:ilvl w:val="0"/>
          <w:numId w:val="3"/>
        </w:numPr>
        <w:shd w:val="clear" w:color="auto" w:fill="auto"/>
        <w:tabs>
          <w:tab w:pos="1110" w:val="left"/>
        </w:tabs>
        <w:bidi w:val="0"/>
        <w:spacing w:before="0" w:after="120"/>
        <w:ind w:left="1100" w:right="0" w:hanging="280"/>
        <w:jc w:val="both"/>
      </w:pPr>
      <w:r>
        <w:rPr>
          <w:spacing w:val="0"/>
          <w:w w:val="100"/>
          <w:position w:val="0"/>
          <w:sz w:val="24"/>
          <w:szCs w:val="24"/>
          <w:shd w:val="clear" w:color="auto" w:fill="auto"/>
          <w:lang w:val="ru-RU" w:eastAsia="ru-RU" w:bidi="ru-RU"/>
        </w:rPr>
        <w:t xml:space="preserve">при нарушении Заказчиком условий Договора, в том числе Правил регистрации и продления доменных имен, размещенных на сайте Исполнителя по ссылке </w:t>
      </w:r>
      <w:r>
        <w:fldChar w:fldCharType="begin"/>
      </w:r>
      <w:r>
        <w:rPr/>
        <w:instrText> HYPERLINK "https://beget.com/ru/pravila-domains" </w:instrText>
      </w:r>
      <w:r>
        <w:fldChar w:fldCharType="separate"/>
      </w:r>
      <w:r>
        <w:rPr>
          <w:color w:val="0000FF"/>
          <w:spacing w:val="0"/>
          <w:w w:val="100"/>
          <w:position w:val="0"/>
          <w:sz w:val="24"/>
          <w:szCs w:val="24"/>
          <w:u w:val="single"/>
          <w:shd w:val="clear" w:color="auto" w:fill="auto"/>
          <w:lang w:val="en-US" w:eastAsia="en-US" w:bidi="en-US"/>
        </w:rPr>
        <w:t>https://beget.com/ru/pravila-domains</w:t>
      </w:r>
      <w:r>
        <w:fldChar w:fldCharType="end"/>
      </w:r>
      <w:r>
        <w:rPr>
          <w:spacing w:val="0"/>
          <w:w w:val="100"/>
          <w:position w:val="0"/>
          <w:sz w:val="24"/>
          <w:szCs w:val="24"/>
          <w:shd w:val="clear" w:color="auto" w:fill="auto"/>
          <w:lang w:val="en-US" w:eastAsia="en-US" w:bidi="en-US"/>
        </w:rPr>
        <w:t xml:space="preserve">, </w:t>
      </w:r>
      <w:r>
        <w:rPr>
          <w:spacing w:val="0"/>
          <w:w w:val="100"/>
          <w:position w:val="0"/>
          <w:sz w:val="24"/>
          <w:szCs w:val="24"/>
          <w:shd w:val="clear" w:color="auto" w:fill="auto"/>
          <w:lang w:val="ru-RU" w:eastAsia="ru-RU" w:bidi="ru-RU"/>
        </w:rPr>
        <w:t>и Правил пользования Услугами хостинга, размещенных на сайте Исполнителя по ссылке</w:t>
      </w:r>
      <w:r>
        <w:fldChar w:fldCharType="begin"/>
      </w:r>
      <w:r>
        <w:rPr/>
        <w:instrText> HYPERLINK "https://beget.com/ru/pravila"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https://beget.com/ru/pravila</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numPr>
          <w:ilvl w:val="1"/>
          <w:numId w:val="1"/>
        </w:numPr>
        <w:shd w:val="clear" w:color="auto" w:fill="auto"/>
        <w:tabs>
          <w:tab w:pos="726" w:val="left"/>
        </w:tabs>
        <w:bidi w:val="0"/>
        <w:spacing w:before="0" w:line="283" w:lineRule="auto"/>
        <w:ind w:left="720" w:right="0" w:hanging="720"/>
        <w:jc w:val="both"/>
      </w:pPr>
      <w:r>
        <w:rPr>
          <w:spacing w:val="0"/>
          <w:w w:val="100"/>
          <w:position w:val="0"/>
          <w:sz w:val="24"/>
          <w:szCs w:val="24"/>
          <w:shd w:val="clear" w:color="auto" w:fill="auto"/>
          <w:lang w:val="ru-RU" w:eastAsia="ru-RU" w:bidi="ru-RU"/>
        </w:rPr>
        <w:t>Услуги предоставляются круглосуточно, с возможными перерывами. Перерывы в предоставлении Услуг обуславливаются действием или бездействием третьих лиц и/или неработоспособностью транспортно-информационных каналов, находящихся за пределами собственных ресурсов Исполнителя, а также необходимым профилактическим ремонтом и обслуживанием оборудования Исполнителя, в том числе по аварийным обстоятельствам.</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Особенности оказания Услуг по регистрации доменных имен:</w:t>
      </w:r>
    </w:p>
    <w:p>
      <w:pPr>
        <w:pStyle w:val="Style7"/>
        <w:keepNext w:val="0"/>
        <w:keepLines w:val="0"/>
        <w:widowControl w:val="0"/>
        <w:numPr>
          <w:ilvl w:val="1"/>
          <w:numId w:val="1"/>
        </w:numPr>
        <w:shd w:val="clear" w:color="auto" w:fill="auto"/>
        <w:tabs>
          <w:tab w:pos="726" w:val="left"/>
        </w:tabs>
        <w:bidi w:val="0"/>
        <w:spacing w:before="0" w:line="286" w:lineRule="auto"/>
        <w:ind w:left="720" w:right="0" w:hanging="720"/>
        <w:jc w:val="both"/>
      </w:pPr>
      <w:r>
        <w:rPr>
          <w:spacing w:val="0"/>
          <w:w w:val="100"/>
          <w:position w:val="0"/>
          <w:sz w:val="24"/>
          <w:szCs w:val="24"/>
          <w:shd w:val="clear" w:color="auto" w:fill="auto"/>
          <w:lang w:val="ru-RU" w:eastAsia="ru-RU" w:bidi="ru-RU"/>
        </w:rPr>
        <w:t>Исполнитель предпринимает все зависящие от него действия для регистрации выбранного Заказчиком доменного имени в соответствии с Правилами регистрации и продления доменных имен. Исполнитель не гарантирует Заказчику, что выбранное им доменное имя не будет занято третьей стороной за время оплаты счета Заказчиком и время выполнения технических процедур по регистрации.</w:t>
      </w:r>
    </w:p>
    <w:p>
      <w:pPr>
        <w:pStyle w:val="Style7"/>
        <w:keepNext w:val="0"/>
        <w:keepLines w:val="0"/>
        <w:widowControl w:val="0"/>
        <w:numPr>
          <w:ilvl w:val="2"/>
          <w:numId w:val="1"/>
        </w:numPr>
        <w:shd w:val="clear" w:color="auto" w:fill="auto"/>
        <w:tabs>
          <w:tab w:pos="812" w:val="left"/>
        </w:tabs>
        <w:bidi w:val="0"/>
        <w:spacing w:before="0" w:line="300" w:lineRule="auto"/>
        <w:ind w:left="720" w:right="0" w:hanging="720"/>
        <w:jc w:val="both"/>
      </w:pPr>
      <w:r>
        <w:rPr>
          <w:spacing w:val="0"/>
          <w:w w:val="100"/>
          <w:position w:val="0"/>
          <w:sz w:val="24"/>
          <w:szCs w:val="24"/>
          <w:shd w:val="clear" w:color="auto" w:fill="auto"/>
          <w:lang w:val="ru-RU" w:eastAsia="ru-RU" w:bidi="ru-RU"/>
        </w:rPr>
        <w:t>Исполнитель обеспечивает обновление информации в Реестре при изменении реквизитов администратора доменов.</w:t>
      </w:r>
    </w:p>
    <w:p>
      <w:pPr>
        <w:pStyle w:val="Style7"/>
        <w:keepNext w:val="0"/>
        <w:keepLines w:val="0"/>
        <w:widowControl w:val="0"/>
        <w:numPr>
          <w:ilvl w:val="2"/>
          <w:numId w:val="1"/>
        </w:numPr>
        <w:shd w:val="clear" w:color="auto" w:fill="auto"/>
        <w:tabs>
          <w:tab w:pos="812" w:val="left"/>
        </w:tabs>
        <w:bidi w:val="0"/>
        <w:spacing w:before="0" w:line="286" w:lineRule="auto"/>
        <w:ind w:left="720" w:right="0" w:hanging="720"/>
        <w:jc w:val="both"/>
      </w:pPr>
      <w:r>
        <w:rPr>
          <w:spacing w:val="0"/>
          <w:w w:val="100"/>
          <w:position w:val="0"/>
          <w:sz w:val="24"/>
          <w:szCs w:val="24"/>
          <w:shd w:val="clear" w:color="auto" w:fill="auto"/>
          <w:lang w:val="ru-RU" w:eastAsia="ru-RU" w:bidi="ru-RU"/>
        </w:rPr>
        <w:t>На основании заявок Заказчика Исполнитель осуществляет услуги по продлению регистрации (перерегистрации) домена. Услуга по продлению регистрации домена (перерегистрации) считается оказанной в момент внесения в Реестр сведений о продлении регистрации. При этом регистрация домена продлевается на срок, выбранный Заказчиком в заявке, от ранее установленной даты окончания срока регистрации домена.</w:t>
      </w:r>
    </w:p>
    <w:p>
      <w:pPr>
        <w:pStyle w:val="Style7"/>
        <w:keepNext w:val="0"/>
        <w:keepLines w:val="0"/>
        <w:widowControl w:val="0"/>
        <w:shd w:val="clear" w:color="auto" w:fill="auto"/>
        <w:bidi w:val="0"/>
        <w:spacing w:before="0" w:line="288" w:lineRule="auto"/>
        <w:ind w:left="720" w:right="0" w:hanging="720"/>
        <w:jc w:val="both"/>
      </w:pPr>
      <w:r>
        <w:rPr>
          <w:spacing w:val="0"/>
          <w:w w:val="100"/>
          <w:position w:val="0"/>
          <w:sz w:val="20"/>
          <w:szCs w:val="20"/>
          <w:shd w:val="clear" w:color="auto" w:fill="auto"/>
          <w:lang w:val="ru-RU" w:eastAsia="ru-RU" w:bidi="ru-RU"/>
        </w:rPr>
        <w:t>2.11.3.</w:t>
      </w:r>
      <w:r>
        <w:rPr>
          <w:spacing w:val="0"/>
          <w:w w:val="100"/>
          <w:position w:val="0"/>
          <w:sz w:val="24"/>
          <w:szCs w:val="24"/>
          <w:shd w:val="clear" w:color="auto" w:fill="auto"/>
          <w:lang w:val="ru-RU" w:eastAsia="ru-RU" w:bidi="ru-RU"/>
        </w:rPr>
        <w:t>Заказчик самостоятельно контролирует срок окончания регистрации администрируемых доменных имен, обслуживаемых Исполнителем, и, при необходимости, подает заявки из Панели Управления на продление (перерегистрацию) доменных имен.</w:t>
      </w:r>
    </w:p>
    <w:p>
      <w:pPr>
        <w:pStyle w:val="Style7"/>
        <w:keepNext w:val="0"/>
        <w:keepLines w:val="0"/>
        <w:widowControl w:val="0"/>
        <w:numPr>
          <w:ilvl w:val="1"/>
          <w:numId w:val="1"/>
        </w:numPr>
        <w:shd w:val="clear" w:color="auto" w:fill="auto"/>
        <w:tabs>
          <w:tab w:pos="726" w:val="left"/>
        </w:tabs>
        <w:bidi w:val="0"/>
        <w:spacing w:before="0" w:line="283" w:lineRule="auto"/>
        <w:ind w:left="0" w:right="0" w:firstLine="0"/>
        <w:jc w:val="both"/>
      </w:pPr>
      <w:r>
        <w:rPr>
          <w:spacing w:val="0"/>
          <w:w w:val="100"/>
          <w:position w:val="0"/>
          <w:sz w:val="24"/>
          <w:szCs w:val="24"/>
          <w:shd w:val="clear" w:color="auto" w:fill="auto"/>
          <w:lang w:val="ru-RU" w:eastAsia="ru-RU" w:bidi="ru-RU"/>
        </w:rPr>
        <w:t xml:space="preserve">Если Заказчик не продлил регистрацию доменного имени до срока ее окончания или в срок, определяемый правилами доменной зоны, то все </w:t>
      </w:r>
      <w:r>
        <w:rPr>
          <w:spacing w:val="0"/>
          <w:w w:val="100"/>
          <w:position w:val="0"/>
          <w:sz w:val="24"/>
          <w:szCs w:val="24"/>
          <w:shd w:val="clear" w:color="auto" w:fill="auto"/>
          <w:lang w:val="en-US" w:eastAsia="en-US" w:bidi="en-US"/>
        </w:rPr>
        <w:t>http/https</w:t>
      </w:r>
      <w:r>
        <w:rPr>
          <w:spacing w:val="0"/>
          <w:w w:val="100"/>
          <w:position w:val="0"/>
          <w:sz w:val="24"/>
          <w:szCs w:val="24"/>
          <w:shd w:val="clear" w:color="auto" w:fill="auto"/>
          <w:lang w:val="ru-RU" w:eastAsia="ru-RU" w:bidi="ru-RU"/>
        </w:rPr>
        <w:t>-запросы к домену Заказчика могут быть перенаправлены на служебную страницу Исполнителя с целью информирования о временном непредоставлении услуг. В случае продления услуги регистрации доменного имени делегирование домена восстанавливается в течение 3 (Трех) рабочих дней с момента поступления оплаты за продление.</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 xml:space="preserve">Особенности оказания Услуг по предоставлению </w:t>
      </w:r>
      <w:r>
        <w:rPr>
          <w:i/>
          <w:iCs/>
          <w:spacing w:val="0"/>
          <w:w w:val="100"/>
          <w:position w:val="0"/>
          <w:sz w:val="24"/>
          <w:szCs w:val="24"/>
          <w:shd w:val="clear" w:color="auto" w:fill="auto"/>
          <w:lang w:val="en-US" w:eastAsia="en-US" w:bidi="en-US"/>
        </w:rPr>
        <w:t xml:space="preserve">VPS </w:t>
      </w:r>
      <w:r>
        <w:rPr>
          <w:i/>
          <w:iCs/>
          <w:spacing w:val="0"/>
          <w:w w:val="100"/>
          <w:position w:val="0"/>
          <w:sz w:val="24"/>
          <w:szCs w:val="24"/>
          <w:shd w:val="clear" w:color="auto" w:fill="auto"/>
          <w:lang w:val="ru-RU" w:eastAsia="ru-RU" w:bidi="ru-RU"/>
        </w:rPr>
        <w:t>и других облачных услуг:</w:t>
      </w:r>
    </w:p>
    <w:p>
      <w:pPr>
        <w:pStyle w:val="Style7"/>
        <w:keepNext w:val="0"/>
        <w:keepLines w:val="0"/>
        <w:widowControl w:val="0"/>
        <w:numPr>
          <w:ilvl w:val="1"/>
          <w:numId w:val="1"/>
        </w:numPr>
        <w:shd w:val="clear" w:color="auto" w:fill="auto"/>
        <w:tabs>
          <w:tab w:pos="706" w:val="left"/>
        </w:tabs>
        <w:bidi w:val="0"/>
        <w:spacing w:before="0"/>
        <w:ind w:left="720" w:right="0" w:hanging="720"/>
        <w:jc w:val="both"/>
      </w:pPr>
      <w:r>
        <w:rPr>
          <w:spacing w:val="0"/>
          <w:w w:val="100"/>
          <w:position w:val="0"/>
          <w:sz w:val="24"/>
          <w:szCs w:val="24"/>
          <w:shd w:val="clear" w:color="auto" w:fill="auto"/>
          <w:lang w:val="ru-RU" w:eastAsia="ru-RU" w:bidi="ru-RU"/>
        </w:rPr>
        <w:t xml:space="preserve">Исполнитель предоставляет Заказчику облачные услуги в соответствии с Соглашением об уровне услуг, размещенном на сайте Исполнителя по ссылке </w:t>
      </w:r>
      <w:r>
        <w:fldChar w:fldCharType="begin"/>
      </w:r>
      <w:r>
        <w:rPr/>
        <w:instrText> HYPERLINK "https://beget.com/ru/sla-vps" </w:instrText>
      </w:r>
      <w:r>
        <w:fldChar w:fldCharType="separate"/>
      </w:r>
      <w:r>
        <w:rPr>
          <w:color w:val="0000FF"/>
          <w:spacing w:val="0"/>
          <w:w w:val="100"/>
          <w:position w:val="0"/>
          <w:sz w:val="24"/>
          <w:szCs w:val="24"/>
          <w:u w:val="single"/>
          <w:shd w:val="clear" w:color="auto" w:fill="auto"/>
          <w:lang w:val="en-US" w:eastAsia="en-US" w:bidi="en-US"/>
        </w:rPr>
        <w:t>https://beget.com/ru/sla-vps</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numPr>
          <w:ilvl w:val="1"/>
          <w:numId w:val="1"/>
        </w:numPr>
        <w:shd w:val="clear" w:color="auto" w:fill="auto"/>
        <w:tabs>
          <w:tab w:pos="706" w:val="left"/>
        </w:tabs>
        <w:bidi w:val="0"/>
        <w:spacing w:before="0"/>
        <w:ind w:left="720" w:right="0" w:hanging="720"/>
        <w:jc w:val="both"/>
      </w:pPr>
      <w:r>
        <w:rPr>
          <w:spacing w:val="0"/>
          <w:w w:val="100"/>
          <w:position w:val="0"/>
          <w:sz w:val="24"/>
          <w:szCs w:val="24"/>
          <w:shd w:val="clear" w:color="auto" w:fill="auto"/>
          <w:lang w:val="ru-RU" w:eastAsia="ru-RU" w:bidi="ru-RU"/>
        </w:rPr>
        <w:t>Заказчик обязуется соблюдать правила и условия использования выбранной им площадки, на которой Исполнитель оказывает услуги, а именно:</w:t>
      </w:r>
    </w:p>
    <w:p>
      <w:pPr>
        <w:pStyle w:val="Style7"/>
        <w:keepNext w:val="0"/>
        <w:keepLines w:val="0"/>
        <w:widowControl w:val="0"/>
        <w:shd w:val="clear" w:color="auto" w:fill="auto"/>
        <w:bidi w:val="0"/>
        <w:spacing w:before="0" w:after="0"/>
        <w:ind w:left="0" w:right="0" w:firstLine="720"/>
        <w:jc w:val="both"/>
      </w:pPr>
      <w:r>
        <w:rPr>
          <w:spacing w:val="0"/>
          <w:w w:val="100"/>
          <w:position w:val="0"/>
          <w:sz w:val="24"/>
          <w:szCs w:val="24"/>
          <w:shd w:val="clear" w:color="auto" w:fill="auto"/>
          <w:lang w:val="ru-RU" w:eastAsia="ru-RU" w:bidi="ru-RU"/>
        </w:rPr>
        <w:t>Россия —</w:t>
      </w:r>
      <w:r>
        <w:fldChar w:fldCharType="begin"/>
      </w:r>
      <w:r>
        <w:rPr/>
        <w:instrText> HYPERLINK "https://beget.com/ru/cloud-rules-ru"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https://beget.com/ru/cloud-rules-ru</w:t>
      </w:r>
      <w:r>
        <w:fldChar w:fldCharType="end"/>
      </w:r>
    </w:p>
    <w:p>
      <w:pPr>
        <w:pStyle w:val="Style7"/>
        <w:keepNext w:val="0"/>
        <w:keepLines w:val="0"/>
        <w:widowControl w:val="0"/>
        <w:shd w:val="clear" w:color="auto" w:fill="auto"/>
        <w:bidi w:val="0"/>
        <w:spacing w:before="0" w:after="0"/>
        <w:ind w:left="0" w:right="0" w:firstLine="720"/>
        <w:jc w:val="both"/>
      </w:pPr>
      <w:r>
        <w:rPr>
          <w:spacing w:val="0"/>
          <w:w w:val="100"/>
          <w:position w:val="0"/>
          <w:sz w:val="24"/>
          <w:szCs w:val="24"/>
          <w:shd w:val="clear" w:color="auto" w:fill="auto"/>
          <w:lang w:val="ru-RU" w:eastAsia="ru-RU" w:bidi="ru-RU"/>
        </w:rPr>
        <w:t>Казахстан —</w:t>
      </w:r>
      <w:r>
        <w:fldChar w:fldCharType="begin"/>
      </w:r>
      <w:r>
        <w:rPr/>
        <w:instrText> HYPERLINK "https://beget.com/ru/cloud-rules-kz"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https://beget.com/ru/cloud-rules-kz</w:t>
      </w:r>
      <w:r>
        <w:fldChar w:fldCharType="end"/>
      </w:r>
    </w:p>
    <w:p>
      <w:pPr>
        <w:pStyle w:val="Style7"/>
        <w:keepNext w:val="0"/>
        <w:keepLines w:val="0"/>
        <w:widowControl w:val="0"/>
        <w:shd w:val="clear" w:color="auto" w:fill="auto"/>
        <w:bidi w:val="0"/>
        <w:spacing w:before="0"/>
        <w:ind w:left="0" w:right="0" w:firstLine="720"/>
        <w:jc w:val="both"/>
      </w:pPr>
      <w:r>
        <w:rPr>
          <w:spacing w:val="0"/>
          <w:w w:val="100"/>
          <w:position w:val="0"/>
          <w:sz w:val="24"/>
          <w:szCs w:val="24"/>
          <w:shd w:val="clear" w:color="auto" w:fill="auto"/>
          <w:lang w:val="ru-RU" w:eastAsia="ru-RU" w:bidi="ru-RU"/>
        </w:rPr>
        <w:t>Латвия —</w:t>
      </w:r>
      <w:r>
        <w:fldChar w:fldCharType="begin"/>
      </w:r>
      <w:r>
        <w:rPr/>
        <w:instrText> HYPERLINK "https://beget.com/ru/cloud-rules-lv"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https://beget.com/ru/cloud-rules-lv</w:t>
      </w:r>
      <w:r>
        <w:fldChar w:fldCharType="end"/>
      </w:r>
    </w:p>
    <w:p>
      <w:pPr>
        <w:pStyle w:val="Style7"/>
        <w:keepNext w:val="0"/>
        <w:keepLines w:val="0"/>
        <w:widowControl w:val="0"/>
        <w:numPr>
          <w:ilvl w:val="1"/>
          <w:numId w:val="1"/>
        </w:numPr>
        <w:shd w:val="clear" w:color="auto" w:fill="auto"/>
        <w:tabs>
          <w:tab w:pos="706" w:val="left"/>
        </w:tabs>
        <w:bidi w:val="0"/>
        <w:spacing w:before="0"/>
        <w:ind w:left="720" w:right="0" w:hanging="720"/>
        <w:jc w:val="both"/>
      </w:pPr>
      <w:r>
        <w:rPr>
          <w:spacing w:val="0"/>
          <w:w w:val="100"/>
          <w:position w:val="0"/>
          <w:sz w:val="24"/>
          <w:szCs w:val="24"/>
          <w:shd w:val="clear" w:color="auto" w:fill="auto"/>
          <w:lang w:val="ru-RU" w:eastAsia="ru-RU" w:bidi="ru-RU"/>
        </w:rPr>
        <w:t xml:space="preserve">Исполнитель размещает на предоставляемом Заказчику виртуальном/облачном сервере </w:t>
      </w:r>
      <w:r>
        <w:rPr>
          <w:spacing w:val="0"/>
          <w:w w:val="100"/>
          <w:position w:val="0"/>
          <w:sz w:val="24"/>
          <w:szCs w:val="24"/>
          <w:shd w:val="clear" w:color="auto" w:fill="auto"/>
          <w:lang w:val="en-US" w:eastAsia="en-US" w:bidi="en-US"/>
        </w:rPr>
        <w:t xml:space="preserve">(VPS) </w:t>
      </w:r>
      <w:r>
        <w:rPr>
          <w:spacing w:val="0"/>
          <w:w w:val="100"/>
          <w:position w:val="0"/>
          <w:sz w:val="24"/>
          <w:szCs w:val="24"/>
          <w:shd w:val="clear" w:color="auto" w:fill="auto"/>
          <w:lang w:val="ru-RU" w:eastAsia="ru-RU" w:bidi="ru-RU"/>
        </w:rPr>
        <w:t>программное обеспечение Исполнителя, необходимое для корректной работы сервера и качественного оказания услуг.</w:t>
      </w:r>
    </w:p>
    <w:p>
      <w:pPr>
        <w:pStyle w:val="Style7"/>
        <w:keepNext w:val="0"/>
        <w:keepLines w:val="0"/>
        <w:widowControl w:val="0"/>
        <w:numPr>
          <w:ilvl w:val="1"/>
          <w:numId w:val="1"/>
        </w:numPr>
        <w:shd w:val="clear" w:color="auto" w:fill="auto"/>
        <w:tabs>
          <w:tab w:pos="706" w:val="left"/>
        </w:tabs>
        <w:bidi w:val="0"/>
        <w:spacing w:before="0"/>
        <w:ind w:left="720" w:right="0" w:hanging="720"/>
        <w:jc w:val="both"/>
      </w:pPr>
      <w:r>
        <w:rPr>
          <w:spacing w:val="0"/>
          <w:w w:val="100"/>
          <w:position w:val="0"/>
          <w:sz w:val="24"/>
          <w:szCs w:val="24"/>
          <w:shd w:val="clear" w:color="auto" w:fill="auto"/>
          <w:lang w:val="ru-RU" w:eastAsia="ru-RU" w:bidi="ru-RU"/>
        </w:rPr>
        <w:t xml:space="preserve">Заказчик обязуется не удалять указанное в п. 2.15 программное обеспечение Исполнителя. При удалении Заказчиком такого программного обеспечения, Исполнитель не несет ответственности за работоспособность предоставляемого Заказчику виртуального/облачного сервера </w:t>
      </w:r>
      <w:r>
        <w:rPr>
          <w:spacing w:val="0"/>
          <w:w w:val="100"/>
          <w:position w:val="0"/>
          <w:sz w:val="24"/>
          <w:szCs w:val="24"/>
          <w:shd w:val="clear" w:color="auto" w:fill="auto"/>
          <w:lang w:val="en-US" w:eastAsia="en-US" w:bidi="en-US"/>
        </w:rPr>
        <w:t xml:space="preserve">(VPS), </w:t>
      </w:r>
      <w:r>
        <w:rPr>
          <w:spacing w:val="0"/>
          <w:w w:val="100"/>
          <w:position w:val="0"/>
          <w:sz w:val="24"/>
          <w:szCs w:val="24"/>
          <w:shd w:val="clear" w:color="auto" w:fill="auto"/>
          <w:lang w:val="ru-RU" w:eastAsia="ru-RU" w:bidi="ru-RU"/>
        </w:rPr>
        <w:t>и сохранение размещаемой Заказчиком информации.</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Особенности оказания Услуг по предоставлению физических серверов:</w:t>
      </w:r>
    </w:p>
    <w:p>
      <w:pPr>
        <w:pStyle w:val="Style7"/>
        <w:keepNext w:val="0"/>
        <w:keepLines w:val="0"/>
        <w:widowControl w:val="0"/>
        <w:numPr>
          <w:ilvl w:val="1"/>
          <w:numId w:val="1"/>
        </w:numPr>
        <w:shd w:val="clear" w:color="auto" w:fill="auto"/>
        <w:tabs>
          <w:tab w:pos="706" w:val="left"/>
        </w:tabs>
        <w:bidi w:val="0"/>
        <w:spacing w:before="0"/>
        <w:ind w:left="720" w:right="0" w:hanging="720"/>
        <w:jc w:val="both"/>
      </w:pPr>
      <w:r>
        <w:rPr>
          <w:spacing w:val="0"/>
          <w:w w:val="100"/>
          <w:position w:val="0"/>
          <w:sz w:val="24"/>
          <w:szCs w:val="24"/>
          <w:shd w:val="clear" w:color="auto" w:fill="auto"/>
          <w:lang w:val="ru-RU" w:eastAsia="ru-RU" w:bidi="ru-RU"/>
        </w:rPr>
        <w:t>Исполнитель, при наличии технической возможности, в течение 5 (Пяти) рабочих дней с момента получения от Заказчика заявки о заказе физического сервера обязуется установить и настроить сервер(ы) на площадке, обеспеченной постоянным подключением к локальной сети Исполнителя, и начать предоставление Услуг в соответствии с условиями Договора.</w:t>
      </w:r>
    </w:p>
    <w:p>
      <w:pPr>
        <w:pStyle w:val="Style7"/>
        <w:keepNext w:val="0"/>
        <w:keepLines w:val="0"/>
        <w:widowControl w:val="0"/>
        <w:numPr>
          <w:ilvl w:val="1"/>
          <w:numId w:val="1"/>
        </w:numPr>
        <w:shd w:val="clear" w:color="auto" w:fill="auto"/>
        <w:tabs>
          <w:tab w:pos="706" w:val="left"/>
        </w:tabs>
        <w:bidi w:val="0"/>
        <w:spacing w:before="0" w:after="620"/>
        <w:ind w:left="720" w:right="0" w:hanging="720"/>
        <w:jc w:val="both"/>
      </w:pPr>
      <w:r>
        <w:rPr>
          <w:spacing w:val="0"/>
          <w:w w:val="100"/>
          <w:position w:val="0"/>
          <w:sz w:val="24"/>
          <w:szCs w:val="24"/>
          <w:shd w:val="clear" w:color="auto" w:fill="auto"/>
          <w:lang w:val="ru-RU" w:eastAsia="ru-RU" w:bidi="ru-RU"/>
        </w:rPr>
        <w:t>Заказчику предоставляется(ются) в аренду физический(ие) сервер(а) на условиях установки и размещения оборудования, определенных Исполнителем, а также в соответствии с конфигурацией, указанной в Панели Управления и/или в Приложении №1 к настоящему Договору («Конфигурация оборудования»).</w:t>
      </w:r>
    </w:p>
    <w:p>
      <w:pPr>
        <w:pStyle w:val="Style18"/>
        <w:keepNext/>
        <w:keepLines/>
        <w:widowControl w:val="0"/>
        <w:numPr>
          <w:ilvl w:val="0"/>
          <w:numId w:val="1"/>
        </w:numPr>
        <w:shd w:val="clear" w:color="auto" w:fill="auto"/>
        <w:tabs>
          <w:tab w:pos="706" w:val="left"/>
        </w:tabs>
        <w:bidi w:val="0"/>
        <w:spacing w:before="0"/>
        <w:ind w:left="0" w:right="0" w:firstLine="0"/>
        <w:jc w:val="both"/>
      </w:pPr>
      <w:bookmarkStart w:id="10" w:name="bookmark10"/>
      <w:bookmarkStart w:id="9" w:name="bookmark9"/>
      <w:r>
        <w:rPr>
          <w:spacing w:val="0"/>
          <w:w w:val="100"/>
          <w:position w:val="0"/>
          <w:sz w:val="24"/>
          <w:szCs w:val="24"/>
          <w:shd w:val="clear" w:color="auto" w:fill="auto"/>
          <w:lang w:val="ru-RU" w:eastAsia="ru-RU" w:bidi="ru-RU"/>
        </w:rPr>
        <w:t>Стоимость услуг и порядок расчетов</w:t>
      </w:r>
      <w:bookmarkEnd w:id="10"/>
      <w:bookmarkEnd w:id="9"/>
    </w:p>
    <w:p>
      <w:pPr>
        <w:pStyle w:val="Style7"/>
        <w:keepNext w:val="0"/>
        <w:keepLines w:val="0"/>
        <w:widowControl w:val="0"/>
        <w:numPr>
          <w:ilvl w:val="1"/>
          <w:numId w:val="1"/>
        </w:numPr>
        <w:shd w:val="clear" w:color="auto" w:fill="auto"/>
        <w:tabs>
          <w:tab w:pos="706" w:val="left"/>
        </w:tabs>
        <w:bidi w:val="0"/>
        <w:spacing w:before="0"/>
        <w:ind w:left="720" w:right="0" w:hanging="720"/>
        <w:jc w:val="both"/>
      </w:pPr>
      <w:r>
        <w:rPr>
          <w:spacing w:val="0"/>
          <w:w w:val="100"/>
          <w:position w:val="0"/>
          <w:sz w:val="24"/>
          <w:szCs w:val="24"/>
          <w:shd w:val="clear" w:color="auto" w:fill="auto"/>
          <w:lang w:val="ru-RU" w:eastAsia="ru-RU" w:bidi="ru-RU"/>
        </w:rPr>
        <w:t xml:space="preserve">Стоимость услуг устанавливается в российских рублях и определяется тарифами на услуги, опубликованными на сайте Исполнителя или в Панели управления. На момент заключения Договора стоимость услуг по настоящему Договору, составляет 17462 рублей (семнадцать тысяч четыреста шестьдесят два рубля 00 копеек) согласно выбранному тарифному плану </w:t>
      </w:r>
      <w:r>
        <w:rPr>
          <w:spacing w:val="0"/>
          <w:w w:val="100"/>
          <w:position w:val="0"/>
          <w:sz w:val="24"/>
          <w:szCs w:val="24"/>
          <w:shd w:val="clear" w:color="auto" w:fill="auto"/>
          <w:lang w:val="en-US" w:eastAsia="en-US" w:bidi="en-US"/>
        </w:rPr>
        <w:t>Cloud.</w:t>
      </w:r>
    </w:p>
    <w:p>
      <w:pPr>
        <w:pStyle w:val="Style7"/>
        <w:keepNext w:val="0"/>
        <w:keepLines w:val="0"/>
        <w:widowControl w:val="0"/>
        <w:shd w:val="clear" w:color="auto" w:fill="auto"/>
        <w:bidi w:val="0"/>
        <w:spacing w:before="0"/>
        <w:ind w:left="720" w:right="0" w:firstLine="20"/>
        <w:jc w:val="both"/>
      </w:pPr>
      <w:r>
        <w:rPr>
          <w:spacing w:val="0"/>
          <w:w w:val="100"/>
          <w:position w:val="0"/>
          <w:sz w:val="24"/>
          <w:szCs w:val="24"/>
          <w:shd w:val="clear" w:color="auto" w:fill="auto"/>
          <w:lang w:val="ru-RU" w:eastAsia="ru-RU" w:bidi="ru-RU"/>
        </w:rPr>
        <w:t xml:space="preserve">Дополнительные услуги: </w:t>
      </w:r>
      <w:r>
        <w:rPr>
          <w:spacing w:val="0"/>
          <w:w w:val="100"/>
          <w:position w:val="0"/>
          <w:sz w:val="24"/>
          <w:szCs w:val="24"/>
          <w:shd w:val="clear" w:color="auto" w:fill="auto"/>
          <w:lang w:val="en-US" w:eastAsia="en-US" w:bidi="en-US"/>
        </w:rPr>
        <w:t xml:space="preserve">VPS </w:t>
      </w:r>
      <w:r>
        <w:rPr>
          <w:spacing w:val="0"/>
          <w:w w:val="100"/>
          <w:position w:val="0"/>
          <w:sz w:val="24"/>
          <w:szCs w:val="24"/>
          <w:shd w:val="clear" w:color="auto" w:fill="auto"/>
          <w:lang w:val="ru-RU" w:eastAsia="ru-RU" w:bidi="ru-RU"/>
        </w:rPr>
        <w:t xml:space="preserve">снапшоты - 2336 (две тысячи триста тридцать шесть рублей 00 копеек) в год; Выделенные </w:t>
      </w:r>
      <w:r>
        <w:rPr>
          <w:spacing w:val="0"/>
          <w:w w:val="100"/>
          <w:position w:val="0"/>
          <w:sz w:val="24"/>
          <w:szCs w:val="24"/>
          <w:shd w:val="clear" w:color="auto" w:fill="auto"/>
          <w:lang w:val="en-US" w:eastAsia="en-US" w:bidi="en-US"/>
        </w:rPr>
        <w:t xml:space="preserve">IP </w:t>
      </w:r>
      <w:r>
        <w:rPr>
          <w:spacing w:val="0"/>
          <w:w w:val="100"/>
          <w:position w:val="0"/>
          <w:sz w:val="24"/>
          <w:szCs w:val="24"/>
          <w:shd w:val="clear" w:color="auto" w:fill="auto"/>
          <w:lang w:val="ru-RU" w:eastAsia="ru-RU" w:bidi="ru-RU"/>
        </w:rPr>
        <w:t>адреса - 1825 (одна тысяча восемьсот двадцать пять рублей 00 копеек) в год.</w:t>
      </w:r>
    </w:p>
    <w:p>
      <w:pPr>
        <w:pStyle w:val="Style7"/>
        <w:keepNext w:val="0"/>
        <w:keepLines w:val="0"/>
        <w:widowControl w:val="0"/>
        <w:numPr>
          <w:ilvl w:val="1"/>
          <w:numId w:val="1"/>
        </w:numPr>
        <w:shd w:val="clear" w:color="auto" w:fill="auto"/>
        <w:tabs>
          <w:tab w:pos="710" w:val="left"/>
        </w:tabs>
        <w:bidi w:val="0"/>
        <w:spacing w:before="0" w:line="298" w:lineRule="auto"/>
        <w:ind w:left="720" w:right="0" w:hanging="720"/>
        <w:jc w:val="both"/>
      </w:pPr>
      <w:r>
        <w:rPr>
          <w:spacing w:val="0"/>
          <w:w w:val="100"/>
          <w:position w:val="0"/>
          <w:sz w:val="24"/>
          <w:szCs w:val="24"/>
          <w:shd w:val="clear" w:color="auto" w:fill="auto"/>
          <w:lang w:val="ru-RU" w:eastAsia="ru-RU" w:bidi="ru-RU"/>
        </w:rPr>
        <w:t>Оплата за услуги, предоставляемые Заказчику, осуществляется на основании счета, который Заказчик самостоятельно формирует в Панели Управления.</w:t>
      </w:r>
    </w:p>
    <w:p>
      <w:pPr>
        <w:pStyle w:val="Style7"/>
        <w:keepNext w:val="0"/>
        <w:keepLines w:val="0"/>
        <w:widowControl w:val="0"/>
        <w:numPr>
          <w:ilvl w:val="1"/>
          <w:numId w:val="1"/>
        </w:numPr>
        <w:shd w:val="clear" w:color="auto" w:fill="auto"/>
        <w:tabs>
          <w:tab w:pos="710" w:val="left"/>
        </w:tabs>
        <w:bidi w:val="0"/>
        <w:spacing w:before="0" w:line="293" w:lineRule="auto"/>
        <w:ind w:left="720" w:right="0" w:hanging="720"/>
        <w:jc w:val="both"/>
      </w:pPr>
      <w:r>
        <w:rPr>
          <w:spacing w:val="0"/>
          <w:w w:val="100"/>
          <w:position w:val="0"/>
          <w:sz w:val="24"/>
          <w:szCs w:val="24"/>
          <w:shd w:val="clear" w:color="auto" w:fill="auto"/>
          <w:lang w:val="ru-RU" w:eastAsia="ru-RU" w:bidi="ru-RU"/>
        </w:rPr>
        <w:t>Уведомление о необходимости оплаты отправляется Исполнителем в адрес Заказчика по электронной почте, на основной контактный адрес Заказчика, не менее чем за 5 (Пять) календарных дней до необходимой даты оплаты.</w:t>
      </w:r>
    </w:p>
    <w:p>
      <w:pPr>
        <w:pStyle w:val="Style7"/>
        <w:keepNext w:val="0"/>
        <w:keepLines w:val="0"/>
        <w:widowControl w:val="0"/>
        <w:numPr>
          <w:ilvl w:val="1"/>
          <w:numId w:val="1"/>
        </w:numPr>
        <w:shd w:val="clear" w:color="auto" w:fill="auto"/>
        <w:tabs>
          <w:tab w:pos="710" w:val="left"/>
        </w:tabs>
        <w:bidi w:val="0"/>
        <w:spacing w:before="0" w:line="293" w:lineRule="auto"/>
        <w:ind w:left="720" w:right="0" w:hanging="720"/>
        <w:jc w:val="both"/>
      </w:pPr>
      <w:r>
        <w:rPr>
          <w:spacing w:val="0"/>
          <w:w w:val="100"/>
          <w:position w:val="0"/>
          <w:sz w:val="24"/>
          <w:szCs w:val="24"/>
          <w:shd w:val="clear" w:color="auto" w:fill="auto"/>
          <w:lang w:val="ru-RU" w:eastAsia="ru-RU" w:bidi="ru-RU"/>
        </w:rPr>
        <w:t>Оплата за все услуги, предоставляемые Заказчику, осуществляется на расчетный счет Исполнителя авансовым платежом через отделения банков, платежные системы или иным способом, указанным в Панели Управления.</w:t>
      </w:r>
    </w:p>
    <w:p>
      <w:pPr>
        <w:pStyle w:val="Style7"/>
        <w:keepNext w:val="0"/>
        <w:keepLines w:val="0"/>
        <w:widowControl w:val="0"/>
        <w:numPr>
          <w:ilvl w:val="1"/>
          <w:numId w:val="1"/>
        </w:numPr>
        <w:shd w:val="clear" w:color="auto" w:fill="auto"/>
        <w:tabs>
          <w:tab w:pos="710" w:val="left"/>
        </w:tabs>
        <w:bidi w:val="0"/>
        <w:spacing w:before="0" w:line="288" w:lineRule="auto"/>
        <w:ind w:left="720" w:right="0" w:hanging="720"/>
        <w:jc w:val="both"/>
      </w:pPr>
      <w:r>
        <w:rPr>
          <w:spacing w:val="0"/>
          <w:w w:val="100"/>
          <w:position w:val="0"/>
          <w:sz w:val="24"/>
          <w:szCs w:val="24"/>
          <w:shd w:val="clear" w:color="auto" w:fill="auto"/>
          <w:lang w:val="ru-RU" w:eastAsia="ru-RU" w:bidi="ru-RU"/>
        </w:rPr>
        <w:t>При отсутствии своевременной оплаты услуг Исполнитель имеет право приостановить предоставление услуг Заказчику до пополнения Заказчиком баланса на сумму, достаточную для оплаты Услуги. В случае отсутствия на балансе заказчика достаточной суммы, для оплаты Услуги, Исполнитель вправе в одностороннем порядке отказать Заказчику в предоставлении указанной Услуги.</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Хранение файлов при отсутствии оплаты</w:t>
      </w:r>
    </w:p>
    <w:p>
      <w:pPr>
        <w:pStyle w:val="Style7"/>
        <w:keepNext w:val="0"/>
        <w:keepLines w:val="0"/>
        <w:widowControl w:val="0"/>
        <w:numPr>
          <w:ilvl w:val="1"/>
          <w:numId w:val="1"/>
        </w:numPr>
        <w:shd w:val="clear" w:color="auto" w:fill="auto"/>
        <w:tabs>
          <w:tab w:pos="710" w:val="left"/>
        </w:tabs>
        <w:bidi w:val="0"/>
        <w:spacing w:before="0"/>
        <w:ind w:left="720" w:right="0" w:hanging="720"/>
        <w:jc w:val="both"/>
      </w:pPr>
      <w:r>
        <w:rPr>
          <w:spacing w:val="0"/>
          <w:w w:val="100"/>
          <w:position w:val="0"/>
          <w:sz w:val="24"/>
          <w:szCs w:val="24"/>
          <w:shd w:val="clear" w:color="auto" w:fill="auto"/>
          <w:lang w:val="ru-RU" w:eastAsia="ru-RU" w:bidi="ru-RU"/>
        </w:rPr>
        <w:t xml:space="preserve">При непоступлении платежей в течение 10 (Десяти) календарных дней с момента истечения демонстрационного периода оказания услуг либо в течение 30 (Тридцати) календарных дней с момента истечения оплаченного периода услуг хостинга или с момента блокировки аккаунта по иным причинам, либо в течение 10 (Десяти) календарных дней с момента истечения оплаченного периода или с момента блокировки аккаунта по иным причинам при предоставлении физического сервера, либо в течение 5 (Пяти) календарных дней с момента истечения оплаченного периода или с момента блокировки аккаунта по иным причинам при предоставлении услуги </w:t>
      </w:r>
      <w:r>
        <w:rPr>
          <w:spacing w:val="0"/>
          <w:w w:val="100"/>
          <w:position w:val="0"/>
          <w:sz w:val="24"/>
          <w:szCs w:val="24"/>
          <w:shd w:val="clear" w:color="auto" w:fill="auto"/>
          <w:lang w:val="en-US" w:eastAsia="en-US" w:bidi="en-US"/>
        </w:rPr>
        <w:t xml:space="preserve">VPS, </w:t>
      </w:r>
      <w:r>
        <w:rPr>
          <w:spacing w:val="0"/>
          <w:w w:val="100"/>
          <w:position w:val="0"/>
          <w:sz w:val="24"/>
          <w:szCs w:val="24"/>
          <w:shd w:val="clear" w:color="auto" w:fill="auto"/>
          <w:lang w:val="ru-RU" w:eastAsia="ru-RU" w:bidi="ru-RU"/>
        </w:rPr>
        <w:t>либо в течение 5 (Пяти) календарных дней с момента истечения оплаченного периода предоставления лицензии, Исполнитель вправе удалить все файлы Заказчика, хранящиеся на оборудовании Исполнителя. Учётная запись Заказчика и доступ к Панели Управления при этом сохраняется на срок, длительность которого определяется Исполнителем. Впоследствии учетная запись и информация, связанная с ней, может быть удалена Исполнителем без уведомления Заказчика.</w:t>
      </w:r>
    </w:p>
    <w:p>
      <w:pPr>
        <w:pStyle w:val="Style7"/>
        <w:keepNext w:val="0"/>
        <w:keepLines w:val="0"/>
        <w:widowControl w:val="0"/>
        <w:numPr>
          <w:ilvl w:val="1"/>
          <w:numId w:val="1"/>
        </w:numPr>
        <w:shd w:val="clear" w:color="auto" w:fill="auto"/>
        <w:tabs>
          <w:tab w:pos="710" w:val="left"/>
        </w:tabs>
        <w:bidi w:val="0"/>
        <w:spacing w:before="0" w:line="286" w:lineRule="auto"/>
        <w:ind w:left="720" w:right="0" w:hanging="720"/>
        <w:jc w:val="both"/>
      </w:pPr>
      <w:r>
        <w:rPr>
          <w:spacing w:val="0"/>
          <w:w w:val="100"/>
          <w:position w:val="0"/>
          <w:sz w:val="24"/>
          <w:szCs w:val="24"/>
          <w:shd w:val="clear" w:color="auto" w:fill="auto"/>
          <w:lang w:val="ru-RU" w:eastAsia="ru-RU" w:bidi="ru-RU"/>
        </w:rPr>
        <w:t xml:space="preserve">При выборе Заказчиком для оплаты услуг платежной системы, устанавливающей дополнительную комиссию к стоимости услуги Исполнителя, последний вправе переложить уплату такой комиссии на Заказчика. Итоговая стоимость счета показывается Заказчику на этапе его оплаты и списания средств. Перечисление Заказчиком денежных средств по такому счету является его безусловным согласием </w:t>
      </w:r>
      <w:r>
        <w:rPr>
          <w:spacing w:val="0"/>
          <w:w w:val="100"/>
          <w:position w:val="0"/>
          <w:sz w:val="24"/>
          <w:szCs w:val="24"/>
          <w:shd w:val="clear" w:color="auto" w:fill="auto"/>
          <w:lang w:val="ru-RU" w:eastAsia="ru-RU" w:bidi="ru-RU"/>
        </w:rPr>
        <w:t>на оплату услуги в указанном размере. Впоследствии Заказчик не вправе требовать у Исполнителя какой-либо компенсации в связи с оплатой данного счета.</w:t>
      </w:r>
    </w:p>
    <w:p>
      <w:pPr>
        <w:pStyle w:val="Style7"/>
        <w:keepNext w:val="0"/>
        <w:keepLines w:val="0"/>
        <w:widowControl w:val="0"/>
        <w:numPr>
          <w:ilvl w:val="1"/>
          <w:numId w:val="1"/>
        </w:numPr>
        <w:shd w:val="clear" w:color="auto" w:fill="auto"/>
        <w:tabs>
          <w:tab w:pos="710" w:val="left"/>
        </w:tabs>
        <w:bidi w:val="0"/>
        <w:spacing w:before="0" w:line="290" w:lineRule="auto"/>
        <w:ind w:left="720" w:right="0" w:hanging="720"/>
        <w:jc w:val="both"/>
      </w:pPr>
      <w:r>
        <w:rPr>
          <w:spacing w:val="0"/>
          <w:w w:val="100"/>
          <w:position w:val="0"/>
          <w:sz w:val="24"/>
          <w:szCs w:val="24"/>
          <w:shd w:val="clear" w:color="auto" w:fill="auto"/>
          <w:lang w:val="ru-RU" w:eastAsia="ru-RU" w:bidi="ru-RU"/>
        </w:rPr>
        <w:t>При подключении «Автопродления услуги» или «Автопополнения баланса» Заказчик соглашается с безакцептным автосписанием (автоматическим списанием) денежных средств с того платежного инструмента, который был выбран Заказчиком при настройке услуги.</w:t>
      </w:r>
    </w:p>
    <w:p>
      <w:pPr>
        <w:pStyle w:val="Style7"/>
        <w:keepNext w:val="0"/>
        <w:keepLines w:val="0"/>
        <w:widowControl w:val="0"/>
        <w:numPr>
          <w:ilvl w:val="1"/>
          <w:numId w:val="1"/>
        </w:numPr>
        <w:shd w:val="clear" w:color="auto" w:fill="auto"/>
        <w:tabs>
          <w:tab w:pos="710" w:val="left"/>
        </w:tabs>
        <w:bidi w:val="0"/>
        <w:spacing w:before="0" w:after="620" w:line="288" w:lineRule="auto"/>
        <w:ind w:left="720" w:right="0" w:hanging="720"/>
        <w:jc w:val="both"/>
      </w:pPr>
      <w:r>
        <w:rPr>
          <w:spacing w:val="0"/>
          <w:w w:val="100"/>
          <w:position w:val="0"/>
          <w:sz w:val="24"/>
          <w:szCs w:val="24"/>
          <w:shd w:val="clear" w:color="auto" w:fill="auto"/>
          <w:lang w:val="ru-RU" w:eastAsia="ru-RU" w:bidi="ru-RU"/>
        </w:rPr>
        <w:t>На Услуги хостинга может быть предоставлена возможность оплаты после оказания услуги путем активации в Панели Управления опции «Обещанный платеж». Заказчик обязуется оплатить предоставленные услуги не позднее 10 (Десяти) календарных дней с момента их оказания.</w:t>
      </w:r>
    </w:p>
    <w:p>
      <w:pPr>
        <w:pStyle w:val="Style18"/>
        <w:keepNext/>
        <w:keepLines/>
        <w:widowControl w:val="0"/>
        <w:numPr>
          <w:ilvl w:val="0"/>
          <w:numId w:val="1"/>
        </w:numPr>
        <w:shd w:val="clear" w:color="auto" w:fill="auto"/>
        <w:tabs>
          <w:tab w:pos="710" w:val="left"/>
        </w:tabs>
        <w:bidi w:val="0"/>
        <w:spacing w:before="0"/>
        <w:ind w:left="0" w:right="0" w:firstLine="0"/>
        <w:jc w:val="both"/>
      </w:pPr>
      <w:bookmarkStart w:id="11" w:name="bookmark11"/>
      <w:bookmarkStart w:id="12" w:name="bookmark12"/>
      <w:r>
        <w:rPr>
          <w:spacing w:val="0"/>
          <w:w w:val="100"/>
          <w:position w:val="0"/>
          <w:sz w:val="24"/>
          <w:szCs w:val="24"/>
          <w:shd w:val="clear" w:color="auto" w:fill="auto"/>
          <w:lang w:val="ru-RU" w:eastAsia="ru-RU" w:bidi="ru-RU"/>
        </w:rPr>
        <w:t>Срок действия Договора</w:t>
      </w:r>
      <w:bookmarkEnd w:id="11"/>
      <w:bookmarkEnd w:id="12"/>
    </w:p>
    <w:p>
      <w:pPr>
        <w:pStyle w:val="Style7"/>
        <w:keepNext w:val="0"/>
        <w:keepLines w:val="0"/>
        <w:widowControl w:val="0"/>
        <w:numPr>
          <w:ilvl w:val="1"/>
          <w:numId w:val="1"/>
        </w:numPr>
        <w:shd w:val="clear" w:color="auto" w:fill="auto"/>
        <w:tabs>
          <w:tab w:pos="710" w:val="left"/>
        </w:tabs>
        <w:bidi w:val="0"/>
        <w:spacing w:before="0" w:line="300" w:lineRule="auto"/>
        <w:ind w:left="720" w:right="0" w:hanging="720"/>
        <w:jc w:val="both"/>
      </w:pPr>
      <w:r>
        <w:rPr>
          <w:spacing w:val="0"/>
          <w:w w:val="100"/>
          <w:position w:val="0"/>
          <w:sz w:val="24"/>
          <w:szCs w:val="24"/>
          <w:shd w:val="clear" w:color="auto" w:fill="auto"/>
          <w:lang w:val="ru-RU" w:eastAsia="ru-RU" w:bidi="ru-RU"/>
        </w:rPr>
        <w:t>Договор заключен сроком на 1 (один) год, а в части предоставления услуг - до окончания оплаченного периода.</w:t>
      </w:r>
    </w:p>
    <w:p>
      <w:pPr>
        <w:pStyle w:val="Style7"/>
        <w:keepNext w:val="0"/>
        <w:keepLines w:val="0"/>
        <w:widowControl w:val="0"/>
        <w:numPr>
          <w:ilvl w:val="1"/>
          <w:numId w:val="1"/>
        </w:numPr>
        <w:shd w:val="clear" w:color="auto" w:fill="auto"/>
        <w:tabs>
          <w:tab w:pos="710" w:val="left"/>
        </w:tabs>
        <w:bidi w:val="0"/>
        <w:spacing w:before="0" w:after="620"/>
        <w:ind w:left="720" w:right="0" w:hanging="720"/>
        <w:jc w:val="both"/>
      </w:pPr>
      <w:r>
        <w:rPr>
          <w:spacing w:val="0"/>
          <w:w w:val="100"/>
          <w:position w:val="0"/>
          <w:sz w:val="24"/>
          <w:szCs w:val="24"/>
          <w:shd w:val="clear" w:color="auto" w:fill="auto"/>
          <w:lang w:val="ru-RU" w:eastAsia="ru-RU" w:bidi="ru-RU"/>
        </w:rPr>
        <w:t>Договор вступает в силу с момента подписания его Сторонами, а в части исполнения обязательств для Исполнителя - с момента поступления первого авансового платежа на расчетный счет Исполнителя.</w:t>
      </w:r>
    </w:p>
    <w:p>
      <w:pPr>
        <w:pStyle w:val="Style18"/>
        <w:keepNext/>
        <w:keepLines/>
        <w:widowControl w:val="0"/>
        <w:numPr>
          <w:ilvl w:val="0"/>
          <w:numId w:val="1"/>
        </w:numPr>
        <w:shd w:val="clear" w:color="auto" w:fill="auto"/>
        <w:tabs>
          <w:tab w:pos="710" w:val="left"/>
        </w:tabs>
        <w:bidi w:val="0"/>
        <w:spacing w:before="0"/>
        <w:ind w:left="0" w:right="0" w:firstLine="0"/>
        <w:jc w:val="both"/>
      </w:pPr>
      <w:bookmarkStart w:id="13" w:name="bookmark13"/>
      <w:bookmarkStart w:id="14" w:name="bookmark14"/>
      <w:r>
        <w:rPr>
          <w:spacing w:val="0"/>
          <w:w w:val="100"/>
          <w:position w:val="0"/>
          <w:sz w:val="24"/>
          <w:szCs w:val="24"/>
          <w:shd w:val="clear" w:color="auto" w:fill="auto"/>
          <w:lang w:val="ru-RU" w:eastAsia="ru-RU" w:bidi="ru-RU"/>
        </w:rPr>
        <w:t>Порядок расторжения Договора</w:t>
      </w:r>
      <w:bookmarkEnd w:id="13"/>
      <w:bookmarkEnd w:id="14"/>
    </w:p>
    <w:p>
      <w:pPr>
        <w:pStyle w:val="Style7"/>
        <w:keepNext w:val="0"/>
        <w:keepLines w:val="0"/>
        <w:widowControl w:val="0"/>
        <w:numPr>
          <w:ilvl w:val="1"/>
          <w:numId w:val="1"/>
        </w:numPr>
        <w:shd w:val="clear" w:color="auto" w:fill="auto"/>
        <w:tabs>
          <w:tab w:pos="710" w:val="left"/>
        </w:tabs>
        <w:bidi w:val="0"/>
        <w:spacing w:before="0" w:line="286" w:lineRule="auto"/>
        <w:ind w:left="720" w:right="0" w:hanging="720"/>
        <w:jc w:val="both"/>
      </w:pPr>
      <w:r>
        <w:rPr>
          <w:spacing w:val="0"/>
          <w:w w:val="100"/>
          <w:position w:val="0"/>
          <w:sz w:val="24"/>
          <w:szCs w:val="24"/>
          <w:shd w:val="clear" w:color="auto" w:fill="auto"/>
          <w:lang w:val="ru-RU" w:eastAsia="ru-RU" w:bidi="ru-RU"/>
        </w:rPr>
        <w:t>Любая из Сторон вправе в одностороннем порядке отказаться от исполнения Договора, направив другой Стороне соответствующее письменное уведомление (возможно электронным письмом). При отсутствии у Сторон претензий друг к другу Договор считается расторгнутым через 10 (Десять) календарных дней с момента получения указанного уведомления.</w:t>
      </w:r>
    </w:p>
    <w:p>
      <w:pPr>
        <w:pStyle w:val="Style7"/>
        <w:keepNext w:val="0"/>
        <w:keepLines w:val="0"/>
        <w:widowControl w:val="0"/>
        <w:numPr>
          <w:ilvl w:val="1"/>
          <w:numId w:val="1"/>
        </w:numPr>
        <w:shd w:val="clear" w:color="auto" w:fill="auto"/>
        <w:tabs>
          <w:tab w:pos="710" w:val="left"/>
        </w:tabs>
        <w:bidi w:val="0"/>
        <w:spacing w:before="0" w:line="290" w:lineRule="auto"/>
        <w:ind w:left="720" w:right="0" w:hanging="720"/>
        <w:jc w:val="both"/>
      </w:pPr>
      <w:r>
        <w:rPr>
          <w:spacing w:val="0"/>
          <w:w w:val="100"/>
          <w:position w:val="0"/>
          <w:sz w:val="24"/>
          <w:szCs w:val="24"/>
          <w:shd w:val="clear" w:color="auto" w:fill="auto"/>
          <w:lang w:val="ru-RU" w:eastAsia="ru-RU" w:bidi="ru-RU"/>
        </w:rPr>
        <w:t>При существенном нарушении одной из Сторон условий Договора другая Сторона имеет право на одностороннее расторжение Договора, о чем письменно (возможно электронным письмом) уведомляет Сторону, нарушившую условия Договора.</w:t>
      </w:r>
    </w:p>
    <w:p>
      <w:pPr>
        <w:pStyle w:val="Style7"/>
        <w:keepNext w:val="0"/>
        <w:keepLines w:val="0"/>
        <w:widowControl w:val="0"/>
        <w:numPr>
          <w:ilvl w:val="1"/>
          <w:numId w:val="1"/>
        </w:numPr>
        <w:shd w:val="clear" w:color="auto" w:fill="auto"/>
        <w:tabs>
          <w:tab w:pos="710" w:val="left"/>
        </w:tabs>
        <w:bidi w:val="0"/>
        <w:spacing w:before="0" w:line="283" w:lineRule="auto"/>
        <w:ind w:left="720" w:right="0" w:hanging="720"/>
        <w:jc w:val="both"/>
      </w:pPr>
      <w:r>
        <w:rPr>
          <w:spacing w:val="0"/>
          <w:w w:val="100"/>
          <w:position w:val="0"/>
          <w:sz w:val="24"/>
          <w:szCs w:val="24"/>
          <w:shd w:val="clear" w:color="auto" w:fill="auto"/>
          <w:lang w:val="ru-RU" w:eastAsia="ru-RU" w:bidi="ru-RU"/>
        </w:rPr>
        <w:t xml:space="preserve">Действие Договора </w:t>
      </w:r>
      <w:r>
        <w:rPr>
          <w:color w:val="000000"/>
          <w:spacing w:val="0"/>
          <w:w w:val="100"/>
          <w:position w:val="0"/>
          <w:sz w:val="24"/>
          <w:szCs w:val="24"/>
          <w:shd w:val="clear" w:color="auto" w:fill="auto"/>
          <w:lang w:val="ru-RU" w:eastAsia="ru-RU" w:bidi="ru-RU"/>
        </w:rPr>
        <w:t xml:space="preserve">в части предоставления услуг хостинга </w:t>
      </w:r>
      <w:r>
        <w:rPr>
          <w:spacing w:val="0"/>
          <w:w w:val="100"/>
          <w:position w:val="0"/>
          <w:sz w:val="24"/>
          <w:szCs w:val="24"/>
          <w:shd w:val="clear" w:color="auto" w:fill="auto"/>
          <w:lang w:val="ru-RU" w:eastAsia="ru-RU" w:bidi="ru-RU"/>
        </w:rPr>
        <w:t>может быть приостановлено по инициативе Заказчика, при отсутствии прямой вины Исполнителя, путем отказа от предоплаты услуг хостинга на следующий период или на основании уведомления, изложенного в письменной форме (возможно электронным письмом). Возобновление действия Договора производится путем внесения предоплаты за услуги хостинга Исполнителя.</w:t>
      </w:r>
    </w:p>
    <w:p>
      <w:pPr>
        <w:pStyle w:val="Style7"/>
        <w:keepNext w:val="0"/>
        <w:keepLines w:val="0"/>
        <w:widowControl w:val="0"/>
        <w:numPr>
          <w:ilvl w:val="1"/>
          <w:numId w:val="1"/>
        </w:numPr>
        <w:shd w:val="clear" w:color="auto" w:fill="auto"/>
        <w:tabs>
          <w:tab w:pos="710" w:val="left"/>
        </w:tabs>
        <w:bidi w:val="0"/>
        <w:spacing w:before="0" w:line="293" w:lineRule="auto"/>
        <w:ind w:left="720" w:right="0" w:hanging="720"/>
        <w:jc w:val="both"/>
      </w:pPr>
      <w:r>
        <w:rPr>
          <w:spacing w:val="0"/>
          <w:w w:val="100"/>
          <w:position w:val="0"/>
          <w:sz w:val="24"/>
          <w:szCs w:val="24"/>
          <w:shd w:val="clear" w:color="auto" w:fill="auto"/>
          <w:lang w:val="ru-RU" w:eastAsia="ru-RU" w:bidi="ru-RU"/>
        </w:rPr>
        <w:t xml:space="preserve">Исполнитель оставляет за собой право на расторжение Договора, в частности, из-за технической невозможности предоставления услуг Заказчику, по собственной </w:t>
      </w:r>
      <w:r>
        <w:rPr>
          <w:spacing w:val="0"/>
          <w:w w:val="100"/>
          <w:position w:val="0"/>
          <w:sz w:val="24"/>
          <w:szCs w:val="24"/>
          <w:shd w:val="clear" w:color="auto" w:fill="auto"/>
          <w:lang w:val="ru-RU" w:eastAsia="ru-RU" w:bidi="ru-RU"/>
        </w:rPr>
        <w:t>инициативе путём направления Заказчику письменного уведомления (возможно электронным письмом). Договор будет считаться расторгнутым по истечении 10 (Десяти) календарных дней с момента получения Заказчиком указанного уведомления, если Заказчик не известил Исполнителя в письменной форме (возможно электронным письмом) о своём несогласии расторгнуть Договор в течение 10 (Десяти) календарных дней с момента получения письменного уведомления Исполнителя.</w:t>
      </w:r>
    </w:p>
    <w:p>
      <w:pPr>
        <w:pStyle w:val="Style7"/>
        <w:keepNext w:val="0"/>
        <w:keepLines w:val="0"/>
        <w:widowControl w:val="0"/>
        <w:numPr>
          <w:ilvl w:val="1"/>
          <w:numId w:val="1"/>
        </w:numPr>
        <w:shd w:val="clear" w:color="auto" w:fill="auto"/>
        <w:tabs>
          <w:tab w:pos="724" w:val="left"/>
        </w:tabs>
        <w:bidi w:val="0"/>
        <w:spacing w:before="0" w:line="283" w:lineRule="auto"/>
        <w:ind w:left="720" w:right="0" w:hanging="720"/>
        <w:jc w:val="both"/>
      </w:pPr>
      <w:r>
        <w:rPr>
          <w:spacing w:val="0"/>
          <w:w w:val="100"/>
          <w:position w:val="0"/>
          <w:sz w:val="24"/>
          <w:szCs w:val="24"/>
          <w:shd w:val="clear" w:color="auto" w:fill="auto"/>
          <w:lang w:val="ru-RU" w:eastAsia="ru-RU" w:bidi="ru-RU"/>
        </w:rPr>
        <w:t>Исполнитель имеет право прекратить предоставление Заказчику услуг и/или в одностороннем порядке расторгнуть Договор, в случае если Заказчик нарушил хотя бы один пункт Правил регистрации и продления доменных имен Исполнителя и/или Правил пользования Услугами хостинга Исполнителя. Исполнитель высылает уведомление о нарушении Правил в адрес Заказчика по электронной почте, на основной контактный адрес Заказчика, по факту нарушения, и в тот же момент имеет право приостановить предоставление Заказчику Услуг.</w:t>
      </w:r>
    </w:p>
    <w:p>
      <w:pPr>
        <w:pStyle w:val="Style7"/>
        <w:keepNext w:val="0"/>
        <w:keepLines w:val="0"/>
        <w:widowControl w:val="0"/>
        <w:numPr>
          <w:ilvl w:val="1"/>
          <w:numId w:val="1"/>
        </w:numPr>
        <w:shd w:val="clear" w:color="auto" w:fill="auto"/>
        <w:tabs>
          <w:tab w:pos="724" w:val="left"/>
        </w:tabs>
        <w:bidi w:val="0"/>
        <w:spacing w:before="0" w:line="290" w:lineRule="auto"/>
        <w:ind w:left="720" w:right="0" w:hanging="720"/>
        <w:jc w:val="both"/>
      </w:pPr>
      <w:r>
        <w:rPr>
          <w:spacing w:val="0"/>
          <w:w w:val="100"/>
          <w:position w:val="0"/>
          <w:sz w:val="24"/>
          <w:szCs w:val="24"/>
          <w:shd w:val="clear" w:color="auto" w:fill="auto"/>
          <w:lang w:val="ru-RU" w:eastAsia="ru-RU" w:bidi="ru-RU"/>
        </w:rPr>
        <w:t xml:space="preserve">При этом Стороны пришли к соглашению, что расторжение настоящего Договора по любым основаниям влечет расторжение лицензионного договора оферты о предоставлении права использования программного обеспечения </w:t>
      </w:r>
      <w:r>
        <w:fldChar w:fldCharType="begin"/>
      </w:r>
      <w:r>
        <w:rPr/>
        <w:instrText> HYPERLINK "https://beget.com/files/license_contract.pdf" </w:instrText>
      </w:r>
      <w:r>
        <w:fldChar w:fldCharType="separate"/>
      </w:r>
      <w:r>
        <w:rPr>
          <w:color w:val="0000FF"/>
          <w:spacing w:val="0"/>
          <w:w w:val="100"/>
          <w:position w:val="0"/>
          <w:sz w:val="24"/>
          <w:szCs w:val="24"/>
          <w:u w:val="single"/>
          <w:shd w:val="clear" w:color="auto" w:fill="auto"/>
          <w:lang w:val="en-US" w:eastAsia="en-US" w:bidi="en-US"/>
        </w:rPr>
        <w:t>https://beget. com/files/license_contract. pdf</w:t>
      </w:r>
      <w:r>
        <w:fldChar w:fldCharType="end"/>
      </w:r>
      <w:r>
        <w:rPr>
          <w:spacing w:val="0"/>
          <w:w w:val="100"/>
          <w:position w:val="0"/>
          <w:sz w:val="24"/>
          <w:szCs w:val="24"/>
          <w:shd w:val="clear" w:color="auto" w:fill="auto"/>
          <w:lang w:val="en-US" w:eastAsia="en-US" w:bidi="en-US"/>
        </w:rPr>
        <w:t>.</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Возврат средств при расторжении Договора</w:t>
      </w:r>
    </w:p>
    <w:p>
      <w:pPr>
        <w:pStyle w:val="Style7"/>
        <w:keepNext w:val="0"/>
        <w:keepLines w:val="0"/>
        <w:widowControl w:val="0"/>
        <w:numPr>
          <w:ilvl w:val="1"/>
          <w:numId w:val="1"/>
        </w:numPr>
        <w:shd w:val="clear" w:color="auto" w:fill="auto"/>
        <w:tabs>
          <w:tab w:pos="724" w:val="left"/>
        </w:tabs>
        <w:bidi w:val="0"/>
        <w:spacing w:before="0" w:line="288" w:lineRule="auto"/>
        <w:ind w:left="720" w:right="0" w:hanging="720"/>
        <w:jc w:val="both"/>
      </w:pPr>
      <w:r>
        <w:rPr>
          <w:spacing w:val="0"/>
          <w:w w:val="100"/>
          <w:position w:val="0"/>
          <w:sz w:val="24"/>
          <w:szCs w:val="24"/>
          <w:shd w:val="clear" w:color="auto" w:fill="auto"/>
          <w:lang w:val="ru-RU" w:eastAsia="ru-RU" w:bidi="ru-RU"/>
        </w:rPr>
        <w:t>При расторжении Договора до истечения оплаченного периода либо при приостановке действия Договора по инициативе Заказчика, Исполнитель, по запросу Заказчика, возвращает Заказчику стоимость неиспользованных услуг, а Заказчик погашает возможную задолженность перед Исполнителем.</w:t>
      </w:r>
    </w:p>
    <w:p>
      <w:pPr>
        <w:pStyle w:val="Style7"/>
        <w:keepNext w:val="0"/>
        <w:keepLines w:val="0"/>
        <w:widowControl w:val="0"/>
        <w:numPr>
          <w:ilvl w:val="1"/>
          <w:numId w:val="1"/>
        </w:numPr>
        <w:shd w:val="clear" w:color="auto" w:fill="auto"/>
        <w:tabs>
          <w:tab w:pos="724" w:val="left"/>
        </w:tabs>
        <w:bidi w:val="0"/>
        <w:spacing w:before="0" w:line="286" w:lineRule="auto"/>
        <w:ind w:left="720" w:right="0" w:hanging="720"/>
        <w:jc w:val="both"/>
      </w:pPr>
      <w:r>
        <w:rPr>
          <w:spacing w:val="0"/>
          <w:w w:val="100"/>
          <w:position w:val="0"/>
          <w:sz w:val="24"/>
          <w:szCs w:val="24"/>
          <w:shd w:val="clear" w:color="auto" w:fill="auto"/>
          <w:lang w:val="ru-RU" w:eastAsia="ru-RU" w:bidi="ru-RU"/>
        </w:rPr>
        <w:t>Из суммы возврата вычитается стоимость бонусов, предоставленных Исполнителем Заказчику при оплате услуг согласно тарифам, приведенным на веб-сайте Исполнителя на момент расторжения Договора, в том числе производится перерасчет с учетом использования скидки за единоразовую годовую оплату и использованных бесплатных регистраций или продлений доменных имен.</w:t>
      </w:r>
    </w:p>
    <w:p>
      <w:pPr>
        <w:pStyle w:val="Style7"/>
        <w:keepNext w:val="0"/>
        <w:keepLines w:val="0"/>
        <w:widowControl w:val="0"/>
        <w:numPr>
          <w:ilvl w:val="1"/>
          <w:numId w:val="1"/>
        </w:numPr>
        <w:shd w:val="clear" w:color="auto" w:fill="auto"/>
        <w:tabs>
          <w:tab w:pos="724" w:val="left"/>
        </w:tabs>
        <w:bidi w:val="0"/>
        <w:spacing w:before="0" w:after="600" w:line="290" w:lineRule="auto"/>
        <w:ind w:left="720" w:right="0" w:hanging="720"/>
        <w:jc w:val="both"/>
      </w:pPr>
      <w:r>
        <w:rPr>
          <w:spacing w:val="0"/>
          <w:w w:val="100"/>
          <w:position w:val="0"/>
          <w:sz w:val="24"/>
          <w:szCs w:val="24"/>
          <w:shd w:val="clear" w:color="auto" w:fill="auto"/>
          <w:lang w:val="ru-RU" w:eastAsia="ru-RU" w:bidi="ru-RU"/>
        </w:rPr>
        <w:t>В случае получения Заказчиком акционных услуг, бонусов, скидок в период использования услуг Исполнителя, при возврате денежных средств их стоимость также подлежит вычету из суммы возврата. При возврате денежных средств, начисленные за оплату, но неизрасходованные бонусы аннулируются.</w:t>
      </w:r>
    </w:p>
    <w:p>
      <w:pPr>
        <w:pStyle w:val="Style18"/>
        <w:keepNext/>
        <w:keepLines/>
        <w:widowControl w:val="0"/>
        <w:numPr>
          <w:ilvl w:val="0"/>
          <w:numId w:val="1"/>
        </w:numPr>
        <w:shd w:val="clear" w:color="auto" w:fill="auto"/>
        <w:tabs>
          <w:tab w:pos="724" w:val="left"/>
        </w:tabs>
        <w:bidi w:val="0"/>
        <w:spacing w:before="0"/>
        <w:ind w:left="0" w:right="0" w:firstLine="0"/>
        <w:jc w:val="left"/>
      </w:pPr>
      <w:bookmarkStart w:id="15" w:name="bookmark15"/>
      <w:bookmarkStart w:id="16" w:name="bookmark16"/>
      <w:r>
        <w:rPr>
          <w:spacing w:val="0"/>
          <w:w w:val="100"/>
          <w:position w:val="0"/>
          <w:sz w:val="24"/>
          <w:szCs w:val="24"/>
          <w:shd w:val="clear" w:color="auto" w:fill="auto"/>
          <w:lang w:val="ru-RU" w:eastAsia="ru-RU" w:bidi="ru-RU"/>
        </w:rPr>
        <w:t>Ответственность Сторон</w:t>
      </w:r>
      <w:bookmarkEnd w:id="15"/>
      <w:bookmarkEnd w:id="16"/>
    </w:p>
    <w:p>
      <w:pPr>
        <w:pStyle w:val="Style7"/>
        <w:keepNext w:val="0"/>
        <w:keepLines w:val="0"/>
        <w:widowControl w:val="0"/>
        <w:numPr>
          <w:ilvl w:val="1"/>
          <w:numId w:val="1"/>
        </w:numPr>
        <w:shd w:val="clear" w:color="auto" w:fill="auto"/>
        <w:tabs>
          <w:tab w:pos="724" w:val="left"/>
        </w:tabs>
        <w:bidi w:val="0"/>
        <w:spacing w:before="0" w:line="293" w:lineRule="auto"/>
        <w:ind w:left="720" w:right="0" w:hanging="720"/>
        <w:jc w:val="both"/>
      </w:pPr>
      <w:r>
        <w:rPr>
          <w:spacing w:val="0"/>
          <w:w w:val="100"/>
          <w:position w:val="0"/>
          <w:sz w:val="24"/>
          <w:szCs w:val="24"/>
          <w:shd w:val="clear" w:color="auto" w:fill="auto"/>
          <w:lang w:val="ru-RU" w:eastAsia="ru-RU" w:bidi="ru-RU"/>
        </w:rPr>
        <w:t xml:space="preserve">При невыполнении одной из Сторон какого-либо из положений Договора, спорные вопросы подлежат урегулированию путём переговоров. Если разрешение споров и разногласий путём переговоров невозможно, то они подлежат разрешению в </w:t>
      </w:r>
      <w:r>
        <w:rPr>
          <w:spacing w:val="0"/>
          <w:w w:val="100"/>
          <w:position w:val="0"/>
          <w:sz w:val="24"/>
          <w:szCs w:val="24"/>
          <w:shd w:val="clear" w:color="auto" w:fill="auto"/>
          <w:lang w:val="ru-RU" w:eastAsia="ru-RU" w:bidi="ru-RU"/>
        </w:rPr>
        <w:t>порядке, установленном действующим законодательством Российской Федерации с учетом положения п.7.2..</w:t>
      </w:r>
    </w:p>
    <w:p>
      <w:pPr>
        <w:pStyle w:val="Style7"/>
        <w:keepNext w:val="0"/>
        <w:keepLines w:val="0"/>
        <w:widowControl w:val="0"/>
        <w:numPr>
          <w:ilvl w:val="1"/>
          <w:numId w:val="1"/>
        </w:numPr>
        <w:shd w:val="clear" w:color="auto" w:fill="auto"/>
        <w:tabs>
          <w:tab w:pos="710" w:val="left"/>
        </w:tabs>
        <w:bidi w:val="0"/>
        <w:spacing w:before="0" w:line="283" w:lineRule="auto"/>
        <w:ind w:left="720" w:right="0" w:hanging="720"/>
        <w:jc w:val="both"/>
      </w:pPr>
      <w:r>
        <w:rPr>
          <w:spacing w:val="0"/>
          <w:w w:val="100"/>
          <w:position w:val="0"/>
          <w:sz w:val="24"/>
          <w:szCs w:val="24"/>
          <w:shd w:val="clear" w:color="auto" w:fill="auto"/>
          <w:lang w:val="ru-RU" w:eastAsia="ru-RU" w:bidi="ru-RU"/>
        </w:rPr>
        <w:t>Заказчик самостоятельно отвечает за содержание информации, передаваемой им или иным лицом под его сетевыми реквизитами (информация, авторизующая Заказчика) по сети Интернет и собственным ресурсам Исполнителя, а также за ее достоверность, чистоту от претензий третьих лиц и правомерность ее распространения. Исполнитель не отвечает за содержание информации, передаваемой Заказчиком по сети Интернет и собственным ресурсам Исполнителя.</w:t>
      </w:r>
    </w:p>
    <w:p>
      <w:pPr>
        <w:pStyle w:val="Style7"/>
        <w:keepNext w:val="0"/>
        <w:keepLines w:val="0"/>
        <w:widowControl w:val="0"/>
        <w:numPr>
          <w:ilvl w:val="1"/>
          <w:numId w:val="1"/>
        </w:numPr>
        <w:shd w:val="clear" w:color="auto" w:fill="auto"/>
        <w:tabs>
          <w:tab w:pos="710" w:val="left"/>
        </w:tabs>
        <w:bidi w:val="0"/>
        <w:spacing w:before="0" w:line="295" w:lineRule="auto"/>
        <w:ind w:left="720" w:right="0" w:hanging="720"/>
        <w:jc w:val="both"/>
      </w:pPr>
      <w:r>
        <w:rPr>
          <w:spacing w:val="0"/>
          <w:w w:val="100"/>
          <w:position w:val="0"/>
          <w:sz w:val="24"/>
          <w:szCs w:val="24"/>
          <w:shd w:val="clear" w:color="auto" w:fill="auto"/>
          <w:lang w:val="ru-RU" w:eastAsia="ru-RU" w:bidi="ru-RU"/>
        </w:rPr>
        <w:t>Заказчик обязуется обеспечивать конфиденциальность своих учетных данных (Логин и Пароль Заказчика, а также прочей информации, авторизующей Заказчика в системе Исполнителя).</w:t>
      </w:r>
    </w:p>
    <w:p>
      <w:pPr>
        <w:pStyle w:val="Style7"/>
        <w:keepNext w:val="0"/>
        <w:keepLines w:val="0"/>
        <w:widowControl w:val="0"/>
        <w:numPr>
          <w:ilvl w:val="1"/>
          <w:numId w:val="1"/>
        </w:numPr>
        <w:shd w:val="clear" w:color="auto" w:fill="auto"/>
        <w:tabs>
          <w:tab w:pos="710" w:val="left"/>
        </w:tabs>
        <w:bidi w:val="0"/>
        <w:spacing w:before="0" w:line="286" w:lineRule="auto"/>
        <w:ind w:left="720" w:right="0" w:hanging="720"/>
        <w:jc w:val="both"/>
      </w:pPr>
      <w:r>
        <w:rPr>
          <w:spacing w:val="0"/>
          <w:w w:val="100"/>
          <w:position w:val="0"/>
          <w:sz w:val="24"/>
          <w:szCs w:val="24"/>
          <w:shd w:val="clear" w:color="auto" w:fill="auto"/>
          <w:lang w:val="ru-RU" w:eastAsia="ru-RU" w:bidi="ru-RU"/>
        </w:rPr>
        <w:t>Исполнитель не несет ответственности за ущерб любого рода, понесенный Заказчиком из-за разглашения последним своих учетных данных. Любое лицо, сообщившее Исполнителю учетные данные и другую конфиденциальную информацию, требующуюся для идентификации Заказчика, или использующее эти данные для авторизации в Панели Управления, рассматривается Исполнителем как представитель Заказчика, действующий от имени Заказчика.</w:t>
      </w:r>
    </w:p>
    <w:p>
      <w:pPr>
        <w:pStyle w:val="Style7"/>
        <w:keepNext w:val="0"/>
        <w:keepLines w:val="0"/>
        <w:widowControl w:val="0"/>
        <w:numPr>
          <w:ilvl w:val="1"/>
          <w:numId w:val="1"/>
        </w:numPr>
        <w:shd w:val="clear" w:color="auto" w:fill="auto"/>
        <w:tabs>
          <w:tab w:pos="710" w:val="left"/>
        </w:tabs>
        <w:bidi w:val="0"/>
        <w:spacing w:before="0"/>
        <w:ind w:left="720" w:right="0" w:hanging="720"/>
        <w:jc w:val="both"/>
      </w:pPr>
      <w:r>
        <w:rPr>
          <w:spacing w:val="0"/>
          <w:w w:val="100"/>
          <w:position w:val="0"/>
          <w:sz w:val="24"/>
          <w:szCs w:val="24"/>
          <w:shd w:val="clear" w:color="auto" w:fill="auto"/>
          <w:lang w:val="ru-RU" w:eastAsia="ru-RU" w:bidi="ru-RU"/>
        </w:rPr>
        <w:t>Подключая услугу Мультиаккаунт, Заказчик дает согласие на переход с основного аккаунта в дочерний без дополнительного введения пароля и прохождения двухфакторной авторизации, и принимает все возможные риски такого перехода, в том числе если подключенные аккаунты зарегистрированы не на Заказчика. Ответственность за действия Заказчика, на подключенных к услуге аккаунтах, несет владелец дочернего аккаунта, который дал свое согласие на подключение его аккаунта к системе Мультиаккаунта.</w:t>
      </w:r>
    </w:p>
    <w:p>
      <w:pPr>
        <w:pStyle w:val="Style7"/>
        <w:keepNext w:val="0"/>
        <w:keepLines w:val="0"/>
        <w:widowControl w:val="0"/>
        <w:numPr>
          <w:ilvl w:val="1"/>
          <w:numId w:val="1"/>
        </w:numPr>
        <w:shd w:val="clear" w:color="auto" w:fill="auto"/>
        <w:tabs>
          <w:tab w:pos="710" w:val="left"/>
        </w:tabs>
        <w:bidi w:val="0"/>
        <w:spacing w:before="0" w:line="283" w:lineRule="auto"/>
        <w:ind w:left="720" w:right="0" w:hanging="720"/>
        <w:jc w:val="both"/>
      </w:pPr>
      <w:r>
        <w:rPr>
          <w:spacing w:val="0"/>
          <w:w w:val="100"/>
          <w:position w:val="0"/>
          <w:sz w:val="24"/>
          <w:szCs w:val="24"/>
          <w:shd w:val="clear" w:color="auto" w:fill="auto"/>
          <w:lang w:val="ru-RU" w:eastAsia="ru-RU" w:bidi="ru-RU"/>
        </w:rPr>
        <w:t>Заказчик, используя услуги Исполнителя, самостоятельно отвечает за вред, причиненный его действием/бездействием (лично или иным лицом под его сетевыми реквизитами) личности и/или имуществу граждан, юридических лиц (в том числе Исполнителю), государства или нравственным принципам общества. Сторона, которой был причинен вред действиями/бездействием Заказчика, вправе требовать у Заказчика компенсации причиненных ей убытков.</w:t>
      </w:r>
    </w:p>
    <w:p>
      <w:pPr>
        <w:pStyle w:val="Style7"/>
        <w:keepNext w:val="0"/>
        <w:keepLines w:val="0"/>
        <w:widowControl w:val="0"/>
        <w:numPr>
          <w:ilvl w:val="1"/>
          <w:numId w:val="1"/>
        </w:numPr>
        <w:shd w:val="clear" w:color="auto" w:fill="auto"/>
        <w:tabs>
          <w:tab w:pos="710" w:val="left"/>
        </w:tabs>
        <w:bidi w:val="0"/>
        <w:spacing w:before="0" w:line="283" w:lineRule="auto"/>
        <w:ind w:left="720" w:right="0" w:hanging="720"/>
        <w:jc w:val="both"/>
      </w:pPr>
      <w:r>
        <w:rPr>
          <w:spacing w:val="0"/>
          <w:w w:val="100"/>
          <w:position w:val="0"/>
          <w:sz w:val="24"/>
          <w:szCs w:val="24"/>
          <w:shd w:val="clear" w:color="auto" w:fill="auto"/>
          <w:lang w:val="ru-RU" w:eastAsia="ru-RU" w:bidi="ru-RU"/>
        </w:rPr>
        <w:t>Исполнитель не несет ответственности перед Заказчиком за задержки, перебои в работе и невозможность полноценного использования собственных ресурсов Исполнителя, происходящие прямо или косвенно по причине действия или бездействия третьих лиц и/или неработоспособностью транспортно</w:t>
        <w:softHyphen/>
        <w:t>информационных каналов, находящихся за пределами собственных ресурсов Исполнителя.</w:t>
      </w:r>
    </w:p>
    <w:p>
      <w:pPr>
        <w:pStyle w:val="Style7"/>
        <w:keepNext w:val="0"/>
        <w:keepLines w:val="0"/>
        <w:widowControl w:val="0"/>
        <w:numPr>
          <w:ilvl w:val="1"/>
          <w:numId w:val="1"/>
        </w:numPr>
        <w:shd w:val="clear" w:color="auto" w:fill="auto"/>
        <w:tabs>
          <w:tab w:pos="710" w:val="left"/>
        </w:tabs>
        <w:bidi w:val="0"/>
        <w:spacing w:before="0" w:line="298" w:lineRule="auto"/>
        <w:ind w:left="720" w:right="0" w:hanging="720"/>
        <w:jc w:val="both"/>
      </w:pPr>
      <w:r>
        <w:rPr>
          <w:spacing w:val="0"/>
          <w:w w:val="100"/>
          <w:position w:val="0"/>
          <w:sz w:val="24"/>
          <w:szCs w:val="24"/>
          <w:shd w:val="clear" w:color="auto" w:fill="auto"/>
          <w:lang w:val="ru-RU" w:eastAsia="ru-RU" w:bidi="ru-RU"/>
        </w:rPr>
        <w:t xml:space="preserve">Стороны не несут ответственности за неисполнение (ненадлежащее исполнение) своих обязательств, если неисполнение (ненадлежащее исполнение) было вызвано </w:t>
      </w:r>
      <w:r>
        <w:rPr>
          <w:spacing w:val="0"/>
          <w:w w:val="100"/>
          <w:position w:val="0"/>
          <w:sz w:val="24"/>
          <w:szCs w:val="24"/>
          <w:shd w:val="clear" w:color="auto" w:fill="auto"/>
          <w:lang w:val="ru-RU" w:eastAsia="ru-RU" w:bidi="ru-RU"/>
        </w:rPr>
        <w:t xml:space="preserve">обстоятельствами непреодолимой силы (форс-мажорными обстоятельствами). Форс-мажорными обстоятельствами Стороны договорились считать: стихийные бедствия, природные и промышленные катастрофы, военные действия, гражданские беспорядки, забастовки, принятие органами государственной власти или органами местного самоуправления законов и подзаконных актов, препятствующих исполнению Договора, террористические акты, </w:t>
      </w:r>
      <w:r>
        <w:rPr>
          <w:spacing w:val="0"/>
          <w:w w:val="100"/>
          <w:position w:val="0"/>
          <w:sz w:val="24"/>
          <w:szCs w:val="24"/>
          <w:shd w:val="clear" w:color="auto" w:fill="auto"/>
          <w:lang w:val="en-US" w:eastAsia="en-US" w:bidi="en-US"/>
        </w:rPr>
        <w:t>ddos</w:t>
      </w:r>
      <w:r>
        <w:rPr>
          <w:spacing w:val="0"/>
          <w:w w:val="100"/>
          <w:position w:val="0"/>
          <w:sz w:val="24"/>
          <w:szCs w:val="24"/>
          <w:shd w:val="clear" w:color="auto" w:fill="auto"/>
          <w:lang w:val="ru-RU" w:eastAsia="ru-RU" w:bidi="ru-RU"/>
        </w:rPr>
        <w:t>-атаки на информационные ресурсы Заказчика и третьих лиц, размещенные у Исполнителя, а также на информационные ресурсы Исполнителя, и/или оборудование Исполнителя, и/или сеть Исполнителя, иные обстоятельства непреодолимой силы.</w:t>
      </w:r>
    </w:p>
    <w:p>
      <w:pPr>
        <w:pStyle w:val="Style7"/>
        <w:keepNext w:val="0"/>
        <w:keepLines w:val="0"/>
        <w:widowControl w:val="0"/>
        <w:shd w:val="clear" w:color="auto" w:fill="auto"/>
        <w:bidi w:val="0"/>
        <w:spacing w:before="0"/>
        <w:ind w:left="720" w:right="0" w:firstLine="20"/>
        <w:jc w:val="both"/>
      </w:pPr>
      <w:r>
        <w:rPr>
          <w:spacing w:val="0"/>
          <w:w w:val="100"/>
          <w:position w:val="0"/>
          <w:sz w:val="24"/>
          <w:szCs w:val="24"/>
          <w:shd w:val="clear" w:color="auto" w:fill="auto"/>
          <w:lang w:val="ru-RU" w:eastAsia="ru-RU" w:bidi="ru-RU"/>
        </w:rPr>
        <w:t>О наступлении обстоятельств непреодолимой силы Сторона, исполнению обязательств которой препятствуют соответствующие обстоятельства, уведомляет другую Сторону в течение двух недель с момента возникновения таких обстоятельств.</w:t>
      </w:r>
    </w:p>
    <w:p>
      <w:pPr>
        <w:pStyle w:val="Style7"/>
        <w:keepNext w:val="0"/>
        <w:keepLines w:val="0"/>
        <w:widowControl w:val="0"/>
        <w:numPr>
          <w:ilvl w:val="1"/>
          <w:numId w:val="1"/>
        </w:numPr>
        <w:shd w:val="clear" w:color="auto" w:fill="auto"/>
        <w:tabs>
          <w:tab w:pos="710" w:val="left"/>
        </w:tabs>
        <w:bidi w:val="0"/>
        <w:spacing w:before="0" w:line="295" w:lineRule="auto"/>
        <w:ind w:left="720" w:right="0" w:hanging="720"/>
        <w:jc w:val="both"/>
      </w:pPr>
      <w:r>
        <w:rPr>
          <w:spacing w:val="0"/>
          <w:w w:val="100"/>
          <w:position w:val="0"/>
          <w:sz w:val="24"/>
          <w:szCs w:val="24"/>
          <w:shd w:val="clear" w:color="auto" w:fill="auto"/>
          <w:lang w:val="ru-RU" w:eastAsia="ru-RU" w:bidi="ru-RU"/>
        </w:rPr>
        <w:t>Исполнитель не несет ответственности за неполученную прибыль и упущенную выгоду, а также за любые косвенные убытки, понесенные Заказчиком в период, предназначенный для использования услуг Исполнителя.</w:t>
      </w:r>
    </w:p>
    <w:p>
      <w:pPr>
        <w:pStyle w:val="Style7"/>
        <w:keepNext w:val="0"/>
        <w:keepLines w:val="0"/>
        <w:widowControl w:val="0"/>
        <w:numPr>
          <w:ilvl w:val="1"/>
          <w:numId w:val="1"/>
        </w:numPr>
        <w:shd w:val="clear" w:color="auto" w:fill="auto"/>
        <w:tabs>
          <w:tab w:pos="710" w:val="left"/>
        </w:tabs>
        <w:bidi w:val="0"/>
        <w:spacing w:before="0"/>
        <w:ind w:left="720" w:right="0" w:hanging="720"/>
        <w:jc w:val="both"/>
      </w:pPr>
      <w:r>
        <w:rPr>
          <w:spacing w:val="0"/>
          <w:w w:val="100"/>
          <w:position w:val="0"/>
          <w:sz w:val="24"/>
          <w:szCs w:val="24"/>
          <w:shd w:val="clear" w:color="auto" w:fill="auto"/>
          <w:lang w:val="ru-RU" w:eastAsia="ru-RU" w:bidi="ru-RU"/>
        </w:rPr>
        <w:t>Любые услуги, предоставляемые Заказчику Исполнителем, связаны с функционированием сети Интернет, как на технических ресурсах Исполнителя, так и за их пределами. Исполнитель не несет ответственности за изменение свойств, функций и качества услуг, предоставляемых Заказчику, если таковые явно не описаны в Договоре. Исполнитель не несет ответственности за качество, безошибочность и отсутствие вредоносных компонентов в используемом на серверах Исполнителя и других серверах сети Интернет или предлагаемом Заказчику программном обеспечении, если таковое не разработано самим Исполнителем.</w:t>
      </w:r>
    </w:p>
    <w:p>
      <w:pPr>
        <w:pStyle w:val="Style7"/>
        <w:keepNext w:val="0"/>
        <w:keepLines w:val="0"/>
        <w:widowControl w:val="0"/>
        <w:numPr>
          <w:ilvl w:val="1"/>
          <w:numId w:val="1"/>
        </w:numPr>
        <w:shd w:val="clear" w:color="auto" w:fill="auto"/>
        <w:tabs>
          <w:tab w:pos="710" w:val="left"/>
        </w:tabs>
        <w:bidi w:val="0"/>
        <w:spacing w:before="0" w:line="293" w:lineRule="auto"/>
        <w:ind w:left="720" w:right="0" w:hanging="720"/>
        <w:jc w:val="both"/>
      </w:pPr>
      <w:r>
        <w:rPr>
          <w:spacing w:val="0"/>
          <w:w w:val="100"/>
          <w:position w:val="0"/>
          <w:sz w:val="24"/>
          <w:szCs w:val="24"/>
          <w:shd w:val="clear" w:color="auto" w:fill="auto"/>
          <w:lang w:val="ru-RU" w:eastAsia="ru-RU" w:bidi="ru-RU"/>
        </w:rPr>
        <w:t>Заказчик обязуется указывать о себе достоверные данные в Договоре, связанной с Договором документации, на сайте Исполнителя и в Панели Управления и, в случае их изменения, своевременно уведомлять об этом Исполнителя.</w:t>
      </w:r>
    </w:p>
    <w:p>
      <w:pPr>
        <w:pStyle w:val="Style7"/>
        <w:keepNext w:val="0"/>
        <w:keepLines w:val="0"/>
        <w:widowControl w:val="0"/>
        <w:numPr>
          <w:ilvl w:val="1"/>
          <w:numId w:val="1"/>
        </w:numPr>
        <w:shd w:val="clear" w:color="auto" w:fill="auto"/>
        <w:tabs>
          <w:tab w:pos="710" w:val="left"/>
        </w:tabs>
        <w:bidi w:val="0"/>
        <w:spacing w:before="0"/>
        <w:ind w:left="720" w:right="0" w:hanging="720"/>
        <w:jc w:val="both"/>
      </w:pPr>
      <w:r>
        <w:rPr>
          <w:spacing w:val="0"/>
          <w:w w:val="100"/>
          <w:position w:val="0"/>
          <w:sz w:val="24"/>
          <w:szCs w:val="24"/>
          <w:shd w:val="clear" w:color="auto" w:fill="auto"/>
          <w:lang w:val="ru-RU" w:eastAsia="ru-RU" w:bidi="ru-RU"/>
        </w:rPr>
        <w:t xml:space="preserve">Ответственность за предоставление недостоверных данных и возможные неблагоприятные последствия таких действий лежат на Заказчике. Исполнитель имеет право запрашивать у Заказчика документы, подтверждающие достоверность сведений о Заказчике, а также заявления/уведомления заполненные по форме Исполнителя, в том числе по электронной почте (запрос, направленный указанным способом, признается Сторонами полноценным юридическим документом, имеющим простую письменную форму). В случае непредоставления Заказчиком таких документов в указанный в запросе срок, Исполнитель имеет право приостанавливать оказание услуг Заказчику. При неисполнении Заказчиком, являющимся администратором доменного имени, запроса о предоставлении сведений и документов в установленный срок, в рамках процедуры идентификации, делегирование доменного имени прекращается, а направляемые администратором </w:t>
      </w:r>
      <w:r>
        <w:rPr>
          <w:spacing w:val="0"/>
          <w:w w:val="100"/>
          <w:position w:val="0"/>
          <w:sz w:val="24"/>
          <w:szCs w:val="24"/>
          <w:shd w:val="clear" w:color="auto" w:fill="auto"/>
          <w:lang w:val="ru-RU" w:eastAsia="ru-RU" w:bidi="ru-RU"/>
        </w:rPr>
        <w:t>заявки, относящиеся к доменному имени, (включая заявки на продление регистрации) не выполняются до момента исполнения запроса.</w:t>
      </w:r>
    </w:p>
    <w:p>
      <w:pPr>
        <w:pStyle w:val="Style7"/>
        <w:keepNext w:val="0"/>
        <w:keepLines w:val="0"/>
        <w:widowControl w:val="0"/>
        <w:numPr>
          <w:ilvl w:val="1"/>
          <w:numId w:val="1"/>
        </w:numPr>
        <w:shd w:val="clear" w:color="auto" w:fill="auto"/>
        <w:tabs>
          <w:tab w:pos="720" w:val="left"/>
        </w:tabs>
        <w:bidi w:val="0"/>
        <w:spacing w:before="0"/>
        <w:ind w:left="720" w:right="0" w:hanging="720"/>
        <w:jc w:val="both"/>
      </w:pPr>
      <w:r>
        <w:rPr>
          <w:spacing w:val="0"/>
          <w:w w:val="100"/>
          <w:position w:val="0"/>
          <w:sz w:val="24"/>
          <w:szCs w:val="24"/>
          <w:shd w:val="clear" w:color="auto" w:fill="auto"/>
          <w:lang w:val="ru-RU" w:eastAsia="ru-RU" w:bidi="ru-RU"/>
        </w:rPr>
        <w:t>В случае предоставления Заказчиком недостоверной информации, в том числе, но не ограничиваясь, об администраторе домена, Заказчик обязуется возместить все убытки, которые понес Исполнитель в связи с предоставлением Заказчиком такой информации. В случае предъявления в отношении Исполнителя судебного иска со стороны третьих лиц, относительно предоставления Заказчиком заведомо ложных сведений об администраторе домена, Заказчик обязуется компенсировать все расходы Исполнителя, связанные с рассмотрением такого иска. Исполнитель информирует, что Заказчик, предоставивший заведомо ложные сведения, несет ответственность в соответствии с законодательством РФ как лицо, непосредственно заказавшее и оплатившее данную услугу.</w:t>
      </w:r>
    </w:p>
    <w:p>
      <w:pPr>
        <w:pStyle w:val="Style7"/>
        <w:keepNext w:val="0"/>
        <w:keepLines w:val="0"/>
        <w:widowControl w:val="0"/>
        <w:numPr>
          <w:ilvl w:val="1"/>
          <w:numId w:val="1"/>
        </w:numPr>
        <w:shd w:val="clear" w:color="auto" w:fill="auto"/>
        <w:tabs>
          <w:tab w:pos="720" w:val="left"/>
        </w:tabs>
        <w:bidi w:val="0"/>
        <w:spacing w:before="0" w:line="283" w:lineRule="auto"/>
        <w:ind w:left="720" w:right="0" w:hanging="720"/>
        <w:jc w:val="both"/>
      </w:pPr>
      <w:r>
        <w:rPr>
          <w:spacing w:val="0"/>
          <w:w w:val="100"/>
          <w:position w:val="0"/>
          <w:sz w:val="24"/>
          <w:szCs w:val="24"/>
          <w:shd w:val="clear" w:color="auto" w:fill="auto"/>
          <w:lang w:val="ru-RU" w:eastAsia="ru-RU" w:bidi="ru-RU"/>
        </w:rPr>
        <w:t>Заказчик вправе обратиться с письменной претензией к Исполнителю, если посчитает, что услуга оказывается ему не в полном объеме. О возникшей ситуации Заказчик обязуется немедленно уведомить Исполнителя, но не позднее месяца с момента, когда Заказчик узнал или должен был узнать об оказании услуги не в полном объеме. Исполнитель оценивает качество и степень полноты оказанной услуги самостоятельно.</w:t>
      </w:r>
    </w:p>
    <w:p>
      <w:pPr>
        <w:pStyle w:val="Style7"/>
        <w:keepNext w:val="0"/>
        <w:keepLines w:val="0"/>
        <w:widowControl w:val="0"/>
        <w:numPr>
          <w:ilvl w:val="1"/>
          <w:numId w:val="1"/>
        </w:numPr>
        <w:shd w:val="clear" w:color="auto" w:fill="auto"/>
        <w:tabs>
          <w:tab w:pos="720" w:val="left"/>
        </w:tabs>
        <w:bidi w:val="0"/>
        <w:spacing w:before="0" w:line="288" w:lineRule="auto"/>
        <w:ind w:left="720" w:right="0" w:hanging="720"/>
        <w:jc w:val="both"/>
      </w:pPr>
      <w:r>
        <w:rPr>
          <w:spacing w:val="0"/>
          <w:w w:val="100"/>
          <w:position w:val="0"/>
          <w:sz w:val="24"/>
          <w:szCs w:val="24"/>
          <w:shd w:val="clear" w:color="auto" w:fill="auto"/>
          <w:lang w:val="ru-RU" w:eastAsia="ru-RU" w:bidi="ru-RU"/>
        </w:rPr>
        <w:t>В случае подтверждения Исполнителем факта оказания услуги не в полном объеме, стоимость услуги может быть перерассчитана с зачислением разницы на лицевой счет Заказчика. Размер компенсации после перерасчета не может превышать стоимость услуг, оказанных в течение года до обращения Заказчика с претензией.</w:t>
      </w:r>
    </w:p>
    <w:p>
      <w:pPr>
        <w:pStyle w:val="Style7"/>
        <w:keepNext w:val="0"/>
        <w:keepLines w:val="0"/>
        <w:widowControl w:val="0"/>
        <w:shd w:val="clear" w:color="auto" w:fill="auto"/>
        <w:bidi w:val="0"/>
        <w:spacing w:before="0" w:line="271" w:lineRule="auto"/>
        <w:ind w:left="720" w:right="0" w:firstLine="20"/>
        <w:jc w:val="both"/>
      </w:pPr>
      <w:r>
        <w:rPr>
          <w:i/>
          <w:iCs/>
          <w:spacing w:val="0"/>
          <w:w w:val="100"/>
          <w:position w:val="0"/>
          <w:sz w:val="24"/>
          <w:szCs w:val="24"/>
          <w:shd w:val="clear" w:color="auto" w:fill="auto"/>
          <w:lang w:val="ru-RU" w:eastAsia="ru-RU" w:bidi="ru-RU"/>
        </w:rPr>
        <w:t>Особенности ответственности за предоставление Услуги по регистрации доменных имен:</w:t>
      </w:r>
    </w:p>
    <w:p>
      <w:pPr>
        <w:pStyle w:val="Style7"/>
        <w:keepNext w:val="0"/>
        <w:keepLines w:val="0"/>
        <w:widowControl w:val="0"/>
        <w:numPr>
          <w:ilvl w:val="1"/>
          <w:numId w:val="1"/>
        </w:numPr>
        <w:shd w:val="clear" w:color="auto" w:fill="auto"/>
        <w:tabs>
          <w:tab w:pos="720" w:val="left"/>
        </w:tabs>
        <w:bidi w:val="0"/>
        <w:spacing w:before="0" w:line="286" w:lineRule="auto"/>
        <w:ind w:left="720" w:right="0" w:hanging="720"/>
        <w:jc w:val="both"/>
      </w:pPr>
      <w:r>
        <w:rPr>
          <w:spacing w:val="0"/>
          <w:w w:val="100"/>
          <w:position w:val="0"/>
          <w:sz w:val="24"/>
          <w:szCs w:val="24"/>
          <w:shd w:val="clear" w:color="auto" w:fill="auto"/>
          <w:lang w:val="ru-RU" w:eastAsia="ru-RU" w:bidi="ru-RU"/>
        </w:rPr>
        <w:t>При заказе услуги по регистрации или продлению доменного имени Исполнитель не несет ответственности в случае невозможности оказания услуги не по вине Исполнителя, в том числе, когда регистрация или продление домена невозможны по вине Регистратора доменных имен, через которого Исполнитель оказывает услуги по регистрации в данной зоне, или Реестра данной зоны.</w:t>
      </w:r>
    </w:p>
    <w:p>
      <w:pPr>
        <w:pStyle w:val="Style7"/>
        <w:keepNext w:val="0"/>
        <w:keepLines w:val="0"/>
        <w:widowControl w:val="0"/>
        <w:numPr>
          <w:ilvl w:val="1"/>
          <w:numId w:val="1"/>
        </w:numPr>
        <w:shd w:val="clear" w:color="auto" w:fill="auto"/>
        <w:tabs>
          <w:tab w:pos="720" w:val="left"/>
        </w:tabs>
        <w:bidi w:val="0"/>
        <w:spacing w:before="0" w:line="283" w:lineRule="auto"/>
        <w:ind w:left="720" w:right="0" w:hanging="720"/>
        <w:jc w:val="both"/>
      </w:pPr>
      <w:r>
        <w:rPr>
          <w:spacing w:val="0"/>
          <w:w w:val="100"/>
          <w:position w:val="0"/>
          <w:sz w:val="24"/>
          <w:szCs w:val="24"/>
          <w:shd w:val="clear" w:color="auto" w:fill="auto"/>
          <w:lang w:val="ru-RU" w:eastAsia="ru-RU" w:bidi="ru-RU"/>
        </w:rPr>
        <w:t xml:space="preserve">Исполнитель не несет ответственности в случае невозможности скрытия данных об администраторе домена в общедоступном сервисе </w:t>
      </w:r>
      <w:r>
        <w:rPr>
          <w:spacing w:val="0"/>
          <w:w w:val="100"/>
          <w:position w:val="0"/>
          <w:sz w:val="24"/>
          <w:szCs w:val="24"/>
          <w:shd w:val="clear" w:color="auto" w:fill="auto"/>
          <w:lang w:val="en-US" w:eastAsia="en-US" w:bidi="en-US"/>
        </w:rPr>
        <w:t xml:space="preserve">WHOIS </w:t>
      </w:r>
      <w:r>
        <w:rPr>
          <w:spacing w:val="0"/>
          <w:w w:val="100"/>
          <w:position w:val="0"/>
          <w:sz w:val="24"/>
          <w:szCs w:val="24"/>
          <w:shd w:val="clear" w:color="auto" w:fill="auto"/>
          <w:lang w:val="ru-RU" w:eastAsia="ru-RU" w:bidi="ru-RU"/>
        </w:rPr>
        <w:t xml:space="preserve">посредством статуса </w:t>
      </w:r>
      <w:r>
        <w:rPr>
          <w:spacing w:val="0"/>
          <w:w w:val="100"/>
          <w:position w:val="0"/>
          <w:sz w:val="24"/>
          <w:szCs w:val="24"/>
          <w:shd w:val="clear" w:color="auto" w:fill="auto"/>
          <w:lang w:val="en-US" w:eastAsia="en-US" w:bidi="en-US"/>
        </w:rPr>
        <w:t xml:space="preserve">«Private Person», </w:t>
      </w:r>
      <w:r>
        <w:rPr>
          <w:spacing w:val="0"/>
          <w:w w:val="100"/>
          <w:position w:val="0"/>
          <w:sz w:val="24"/>
          <w:szCs w:val="24"/>
          <w:shd w:val="clear" w:color="auto" w:fill="auto"/>
          <w:lang w:val="ru-RU" w:eastAsia="ru-RU" w:bidi="ru-RU"/>
        </w:rPr>
        <w:t xml:space="preserve">если Реестром доменной зоны не поддерживается такая функция или если Регистратор, через которого Исполнитель оказывает услуги по регистрации в данной зоне, не предоставляет такой услуги. При этом Заказчик не вправе требовать у Исполнителя какой-либо компенсации ввиду отображения его данных в общедоступном сервисе </w:t>
      </w:r>
      <w:r>
        <w:rPr>
          <w:spacing w:val="0"/>
          <w:w w:val="100"/>
          <w:position w:val="0"/>
          <w:sz w:val="24"/>
          <w:szCs w:val="24"/>
          <w:shd w:val="clear" w:color="auto" w:fill="auto"/>
          <w:lang w:val="en-US" w:eastAsia="en-US" w:bidi="en-US"/>
        </w:rPr>
        <w:t>WHOIS.</w:t>
      </w:r>
    </w:p>
    <w:p>
      <w:pPr>
        <w:pStyle w:val="Style7"/>
        <w:keepNext w:val="0"/>
        <w:keepLines w:val="0"/>
        <w:widowControl w:val="0"/>
        <w:numPr>
          <w:ilvl w:val="1"/>
          <w:numId w:val="1"/>
        </w:numPr>
        <w:shd w:val="clear" w:color="auto" w:fill="auto"/>
        <w:tabs>
          <w:tab w:pos="720" w:val="left"/>
        </w:tabs>
        <w:bidi w:val="0"/>
        <w:spacing w:before="0" w:line="300" w:lineRule="auto"/>
        <w:ind w:left="720" w:right="0" w:hanging="720"/>
        <w:jc w:val="both"/>
      </w:pPr>
      <w:r>
        <w:rPr>
          <w:spacing w:val="0"/>
          <w:w w:val="100"/>
          <w:position w:val="0"/>
          <w:sz w:val="24"/>
          <w:szCs w:val="24"/>
          <w:shd w:val="clear" w:color="auto" w:fill="auto"/>
          <w:lang w:val="ru-RU" w:eastAsia="ru-RU" w:bidi="ru-RU"/>
        </w:rPr>
        <w:t xml:space="preserve">Исполнитель не несет ответственности в случае невозможности регистрации доменного имени по заявке Заказчика, если в Реестре данной зоны уже существует </w:t>
      </w:r>
      <w:r>
        <w:rPr>
          <w:spacing w:val="0"/>
          <w:w w:val="100"/>
          <w:position w:val="0"/>
          <w:sz w:val="24"/>
          <w:szCs w:val="24"/>
          <w:shd w:val="clear" w:color="auto" w:fill="auto"/>
          <w:lang w:val="ru-RU" w:eastAsia="ru-RU" w:bidi="ru-RU"/>
        </w:rPr>
        <w:t>заявка на аналогичное доменное имя, поступившая от другого Регистратора ранее, чем заявка, поступившая от Исполнителя, если доменное имя зарезервировано Реестром для собственных нужд и недоступно к регистрации, в том числе в случае получения от Реестра недостоверного ответа о занятости домена и его доступности к регистрации, в иных случаях, когда по техническим причинам регистрация домена невозможна.</w:t>
      </w:r>
    </w:p>
    <w:p>
      <w:pPr>
        <w:pStyle w:val="Style7"/>
        <w:keepNext w:val="0"/>
        <w:keepLines w:val="0"/>
        <w:widowControl w:val="0"/>
        <w:numPr>
          <w:ilvl w:val="1"/>
          <w:numId w:val="1"/>
        </w:numPr>
        <w:shd w:val="clear" w:color="auto" w:fill="auto"/>
        <w:tabs>
          <w:tab w:pos="710" w:val="left"/>
        </w:tabs>
        <w:bidi w:val="0"/>
        <w:spacing w:before="0" w:line="288" w:lineRule="auto"/>
        <w:ind w:left="720" w:right="0" w:hanging="720"/>
        <w:jc w:val="both"/>
      </w:pPr>
      <w:r>
        <w:rPr>
          <w:spacing w:val="0"/>
          <w:w w:val="100"/>
          <w:position w:val="0"/>
          <w:sz w:val="24"/>
          <w:szCs w:val="24"/>
          <w:shd w:val="clear" w:color="auto" w:fill="auto"/>
          <w:lang w:val="ru-RU" w:eastAsia="ru-RU" w:bidi="ru-RU"/>
        </w:rPr>
        <w:t>Исполнитель не несет ответственность за невозможность оказания услуги по регистрации доменного имени, в случае если доменное имя находится в списке зарезервированных доменных имен или в стоп-листе. Список зарезервированных доменных имен и стоп-лист утверждаются владельцем зоны.</w:t>
      </w:r>
    </w:p>
    <w:p>
      <w:pPr>
        <w:pStyle w:val="Style7"/>
        <w:keepNext w:val="0"/>
        <w:keepLines w:val="0"/>
        <w:widowControl w:val="0"/>
        <w:numPr>
          <w:ilvl w:val="1"/>
          <w:numId w:val="1"/>
        </w:numPr>
        <w:shd w:val="clear" w:color="auto" w:fill="auto"/>
        <w:tabs>
          <w:tab w:pos="710" w:val="left"/>
        </w:tabs>
        <w:bidi w:val="0"/>
        <w:spacing w:before="0" w:line="286" w:lineRule="auto"/>
        <w:ind w:left="720" w:right="0" w:hanging="720"/>
        <w:jc w:val="both"/>
      </w:pPr>
      <w:r>
        <w:rPr>
          <w:spacing w:val="0"/>
          <w:w w:val="100"/>
          <w:position w:val="0"/>
          <w:sz w:val="24"/>
          <w:szCs w:val="24"/>
          <w:shd w:val="clear" w:color="auto" w:fill="auto"/>
          <w:lang w:val="ru-RU" w:eastAsia="ru-RU" w:bidi="ru-RU"/>
        </w:rPr>
        <w:t>Исполнитель не несет ответственности в случае невозможности регистрации доменного имени, если при регистрации домена в Реестре заявка Исполнителя не оказалась первой среди заявок, поданных другими Регистраторами на аналогичный домен, или если срок регистрации доменного имени был продлен текущим администратором.</w:t>
      </w:r>
    </w:p>
    <w:p>
      <w:pPr>
        <w:pStyle w:val="Style7"/>
        <w:keepNext w:val="0"/>
        <w:keepLines w:val="0"/>
        <w:widowControl w:val="0"/>
        <w:numPr>
          <w:ilvl w:val="1"/>
          <w:numId w:val="1"/>
        </w:numPr>
        <w:shd w:val="clear" w:color="auto" w:fill="auto"/>
        <w:tabs>
          <w:tab w:pos="710" w:val="left"/>
        </w:tabs>
        <w:bidi w:val="0"/>
        <w:spacing w:before="0" w:after="600" w:line="288" w:lineRule="auto"/>
        <w:ind w:left="720" w:right="0" w:hanging="720"/>
        <w:jc w:val="both"/>
      </w:pPr>
      <w:r>
        <w:rPr>
          <w:spacing w:val="0"/>
          <w:w w:val="100"/>
          <w:position w:val="0"/>
          <w:sz w:val="24"/>
          <w:szCs w:val="24"/>
          <w:shd w:val="clear" w:color="auto" w:fill="auto"/>
          <w:lang w:val="ru-RU" w:eastAsia="ru-RU" w:bidi="ru-RU"/>
        </w:rPr>
        <w:t>Исполнитель не несет ответственности при невозможности регистрации домена, если выбранный Заказчиком домен имеет иную установленную соответствующим Реестром цену по причине нахождения домена в статусе премиального, в связи, с чем его цена может отличаться от заявленной.</w:t>
      </w:r>
    </w:p>
    <w:p>
      <w:pPr>
        <w:pStyle w:val="Style18"/>
        <w:keepNext/>
        <w:keepLines/>
        <w:widowControl w:val="0"/>
        <w:numPr>
          <w:ilvl w:val="0"/>
          <w:numId w:val="1"/>
        </w:numPr>
        <w:shd w:val="clear" w:color="auto" w:fill="auto"/>
        <w:tabs>
          <w:tab w:pos="710" w:val="left"/>
        </w:tabs>
        <w:bidi w:val="0"/>
        <w:spacing w:before="0"/>
        <w:ind w:left="0" w:right="0" w:firstLine="0"/>
        <w:jc w:val="left"/>
      </w:pPr>
      <w:bookmarkStart w:id="17" w:name="bookmark17"/>
      <w:bookmarkStart w:id="18" w:name="bookmark18"/>
      <w:r>
        <w:rPr>
          <w:spacing w:val="0"/>
          <w:w w:val="100"/>
          <w:position w:val="0"/>
          <w:sz w:val="24"/>
          <w:szCs w:val="24"/>
          <w:shd w:val="clear" w:color="auto" w:fill="auto"/>
          <w:lang w:val="ru-RU" w:eastAsia="ru-RU" w:bidi="ru-RU"/>
        </w:rPr>
        <w:t>Разрешение споров</w:t>
      </w:r>
      <w:bookmarkEnd w:id="17"/>
      <w:bookmarkEnd w:id="18"/>
    </w:p>
    <w:p>
      <w:pPr>
        <w:pStyle w:val="Style7"/>
        <w:keepNext w:val="0"/>
        <w:keepLines w:val="0"/>
        <w:widowControl w:val="0"/>
        <w:numPr>
          <w:ilvl w:val="1"/>
          <w:numId w:val="1"/>
        </w:numPr>
        <w:shd w:val="clear" w:color="auto" w:fill="auto"/>
        <w:tabs>
          <w:tab w:pos="710" w:val="left"/>
        </w:tabs>
        <w:bidi w:val="0"/>
        <w:spacing w:before="0" w:line="300" w:lineRule="auto"/>
        <w:ind w:left="720" w:right="0" w:hanging="720"/>
        <w:jc w:val="both"/>
      </w:pPr>
      <w:r>
        <w:rPr>
          <w:spacing w:val="0"/>
          <w:w w:val="100"/>
          <w:position w:val="0"/>
          <w:sz w:val="24"/>
          <w:szCs w:val="24"/>
          <w:shd w:val="clear" w:color="auto" w:fill="auto"/>
          <w:lang w:val="ru-RU" w:eastAsia="ru-RU" w:bidi="ru-RU"/>
        </w:rPr>
        <w:t>При невыполнении одной из Сторон какого-либо из положений Договора, спорные вопросы подлежат урегулированию путём переговоров, предъявления претензий.</w:t>
      </w:r>
    </w:p>
    <w:p>
      <w:pPr>
        <w:pStyle w:val="Style7"/>
        <w:keepNext w:val="0"/>
        <w:keepLines w:val="0"/>
        <w:widowControl w:val="0"/>
        <w:shd w:val="clear" w:color="auto" w:fill="auto"/>
        <w:bidi w:val="0"/>
        <w:spacing w:before="0"/>
        <w:ind w:left="720" w:right="0" w:firstLine="0"/>
        <w:jc w:val="both"/>
      </w:pPr>
      <w:r>
        <w:rPr>
          <w:spacing w:val="0"/>
          <w:w w:val="100"/>
          <w:position w:val="0"/>
          <w:sz w:val="24"/>
          <w:szCs w:val="24"/>
          <w:shd w:val="clear" w:color="auto" w:fill="auto"/>
          <w:lang w:val="ru-RU" w:eastAsia="ru-RU" w:bidi="ru-RU"/>
        </w:rPr>
        <w:t>Вопросы и претензии, связанные с предоставлением услуг, должны передаваться Заказчиком Исполнителю письменно, на почтовый или юридический адрес Исполнителя, возможно с дублированием направления претензии по электронной почте:</w:t>
      </w:r>
      <w:r>
        <w:fldChar w:fldCharType="begin"/>
      </w:r>
      <w:r>
        <w:rPr/>
        <w:instrText> HYPERLINK "mailto:abuse@beget.com" </w:instrText>
      </w:r>
      <w:r>
        <w:fldChar w:fldCharType="separate"/>
      </w:r>
      <w:r>
        <w:rPr>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abuse@beget.com</w:t>
      </w:r>
      <w:r>
        <w:fldChar w:fldCharType="end"/>
      </w:r>
      <w:r>
        <w:rPr>
          <w:spacing w:val="0"/>
          <w:w w:val="100"/>
          <w:position w:val="0"/>
          <w:sz w:val="24"/>
          <w:szCs w:val="24"/>
          <w:shd w:val="clear" w:color="auto" w:fill="auto"/>
          <w:lang w:val="ru-RU" w:eastAsia="ru-RU" w:bidi="ru-RU"/>
        </w:rPr>
        <w:t>. Претензия рассматривается Исполнителем в срок не более 30 (тридцати) календарных дней с даты получения претензии.</w:t>
      </w:r>
    </w:p>
    <w:p>
      <w:pPr>
        <w:pStyle w:val="Style7"/>
        <w:keepNext w:val="0"/>
        <w:keepLines w:val="0"/>
        <w:widowControl w:val="0"/>
        <w:numPr>
          <w:ilvl w:val="1"/>
          <w:numId w:val="1"/>
        </w:numPr>
        <w:shd w:val="clear" w:color="auto" w:fill="auto"/>
        <w:tabs>
          <w:tab w:pos="710" w:val="left"/>
        </w:tabs>
        <w:bidi w:val="0"/>
        <w:spacing w:before="0" w:line="293" w:lineRule="auto"/>
        <w:ind w:left="720" w:right="0" w:hanging="720"/>
        <w:jc w:val="both"/>
      </w:pPr>
      <w:r>
        <w:rPr>
          <w:spacing w:val="0"/>
          <w:w w:val="100"/>
          <w:position w:val="0"/>
          <w:sz w:val="24"/>
          <w:szCs w:val="24"/>
          <w:shd w:val="clear" w:color="auto" w:fill="auto"/>
          <w:lang w:val="ru-RU" w:eastAsia="ru-RU" w:bidi="ru-RU"/>
        </w:rPr>
        <w:t>Все споры, не урегулированные в претензионном (досудебном) порядке, подлежат передаче на рассмотрение в арбитражный суд Санкт-Петербурга и Ленинградской области в соответствии с действующим законодательством Российской Федерации.</w:t>
      </w:r>
      <w:r>
        <w:br w:type="page"/>
      </w:r>
    </w:p>
    <w:p>
      <w:pPr>
        <w:widowControl w:val="0"/>
        <w:spacing w:line="1" w:lineRule="exact"/>
      </w:pPr>
      <w:r>
        <mc:AlternateContent>
          <mc:Choice Requires="wps">
            <w:drawing>
              <wp:anchor distT="0" distB="116840" distL="0" distR="0" simplePos="0" relativeHeight="125829407" behindDoc="0" locked="0" layoutInCell="1" allowOverlap="1">
                <wp:simplePos x="0" y="0"/>
                <wp:positionH relativeFrom="page">
                  <wp:posOffset>421005</wp:posOffset>
                </wp:positionH>
                <wp:positionV relativeFrom="paragraph">
                  <wp:posOffset>0</wp:posOffset>
                </wp:positionV>
                <wp:extent cx="176530" cy="201295"/>
                <wp:wrapTopAndBottom/>
                <wp:docPr id="41" name="Shape 41"/>
                <a:graphic xmlns:a="http://schemas.openxmlformats.org/drawingml/2006/main">
                  <a:graphicData uri="http://schemas.microsoft.com/office/word/2010/wordprocessingShape">
                    <wps:wsp>
                      <wps:cNvSpPr txBox="1"/>
                      <wps:spPr>
                        <a:xfrm>
                          <a:ext cx="176530" cy="201295"/>
                        </a:xfrm>
                        <a:prstGeom prst="rect"/>
                        <a:noFill/>
                      </wps:spPr>
                      <wps:txbx>
                        <w:txbxContent>
                          <w:p>
                            <w:pPr>
                              <w:pStyle w:val="Style16"/>
                              <w:keepNext/>
                              <w:keepLines/>
                              <w:widowControl w:val="0"/>
                              <w:shd w:val="clear" w:color="auto" w:fill="auto"/>
                              <w:bidi w:val="0"/>
                              <w:spacing w:before="0" w:after="0" w:line="240" w:lineRule="auto"/>
                              <w:ind w:left="0" w:right="0" w:firstLine="0"/>
                              <w:jc w:val="left"/>
                            </w:pPr>
                            <w:bookmarkStart w:id="0" w:name="bookmark0"/>
                            <w:r>
                              <w:rPr>
                                <w:spacing w:val="0"/>
                                <w:w w:val="100"/>
                                <w:position w:val="0"/>
                                <w:sz w:val="24"/>
                                <w:szCs w:val="24"/>
                                <w:shd w:val="clear" w:color="auto" w:fill="auto"/>
                                <w:lang w:val="ru-RU" w:eastAsia="ru-RU" w:bidi="ru-RU"/>
                              </w:rPr>
                              <w:t>8.</w:t>
                            </w:r>
                            <w:bookmarkEnd w:id="0"/>
                          </w:p>
                        </w:txbxContent>
                      </wps:txbx>
                      <wps:bodyPr wrap="none" lIns="0" tIns="0" rIns="0" bIns="0">
                        <a:noAutoFit/>
                      </wps:bodyPr>
                    </wps:wsp>
                  </a:graphicData>
                </a:graphic>
              </wp:anchor>
            </w:drawing>
          </mc:Choice>
          <mc:Fallback>
            <w:pict>
              <v:shape id="_x0000_s1067" type="#_x0000_t202" style="position:absolute;margin-left:33.149999999999999pt;margin-top:0;width:13.9pt;height:15.85pt;z-index:-125829346;mso-wrap-distance-left:0;mso-wrap-distance-right:0;mso-wrap-distance-bottom:9.1999999999999993pt;mso-position-horizontal-relative:page" filled="f" stroked="f">
                <v:textbox inset="0,0,0,0">
                  <w:txbxContent>
                    <w:p>
                      <w:pPr>
                        <w:pStyle w:val="Style16"/>
                        <w:keepNext/>
                        <w:keepLines/>
                        <w:widowControl w:val="0"/>
                        <w:shd w:val="clear" w:color="auto" w:fill="auto"/>
                        <w:bidi w:val="0"/>
                        <w:spacing w:before="0" w:after="0" w:line="240" w:lineRule="auto"/>
                        <w:ind w:left="0" w:right="0" w:firstLine="0"/>
                        <w:jc w:val="left"/>
                      </w:pPr>
                      <w:bookmarkStart w:id="0" w:name="bookmark0"/>
                      <w:r>
                        <w:rPr>
                          <w:spacing w:val="0"/>
                          <w:w w:val="100"/>
                          <w:position w:val="0"/>
                          <w:sz w:val="24"/>
                          <w:szCs w:val="24"/>
                          <w:shd w:val="clear" w:color="auto" w:fill="auto"/>
                          <w:lang w:val="ru-RU" w:eastAsia="ru-RU" w:bidi="ru-RU"/>
                        </w:rPr>
                        <w:t>8.</w:t>
                      </w:r>
                      <w:bookmarkEnd w:id="0"/>
                    </w:p>
                  </w:txbxContent>
                </v:textbox>
                <w10:wrap type="topAndBottom" anchorx="page"/>
              </v:shape>
            </w:pict>
          </mc:Fallback>
        </mc:AlternateContent>
      </w:r>
      <w:r>
        <mc:AlternateContent>
          <mc:Choice Requires="wps">
            <w:drawing>
              <wp:anchor distT="0" distB="101600" distL="0" distR="0" simplePos="0" relativeHeight="125829409" behindDoc="0" locked="0" layoutInCell="1" allowOverlap="1">
                <wp:simplePos x="0" y="0"/>
                <wp:positionH relativeFrom="page">
                  <wp:posOffset>869315</wp:posOffset>
                </wp:positionH>
                <wp:positionV relativeFrom="paragraph">
                  <wp:posOffset>0</wp:posOffset>
                </wp:positionV>
                <wp:extent cx="1292225" cy="216535"/>
                <wp:wrapTopAndBottom/>
                <wp:docPr id="43" name="Shape 43"/>
                <a:graphic xmlns:a="http://schemas.openxmlformats.org/drawingml/2006/main">
                  <a:graphicData uri="http://schemas.microsoft.com/office/word/2010/wordprocessingShape">
                    <wps:wsp>
                      <wps:cNvSpPr txBox="1"/>
                      <wps:spPr>
                        <a:xfrm>
                          <a:ext cx="1292225" cy="216535"/>
                        </a:xfrm>
                        <a:prstGeom prst="rect"/>
                        <a:noFill/>
                      </wps:spPr>
                      <wps:txbx>
                        <w:txbxContent>
                          <w:p>
                            <w:pPr>
                              <w:pStyle w:val="Style18"/>
                              <w:keepNext/>
                              <w:keepLines/>
                              <w:widowControl w:val="0"/>
                              <w:shd w:val="clear" w:color="auto" w:fill="auto"/>
                              <w:bidi w:val="0"/>
                              <w:spacing w:before="0" w:after="0" w:line="240" w:lineRule="auto"/>
                              <w:ind w:left="0" w:right="0" w:firstLine="0"/>
                              <w:jc w:val="left"/>
                            </w:pPr>
                            <w:bookmarkStart w:id="1" w:name="bookmark1"/>
                            <w:bookmarkStart w:id="2" w:name="bookmark2"/>
                            <w:r>
                              <w:rPr>
                                <w:spacing w:val="0"/>
                                <w:w w:val="100"/>
                                <w:position w:val="0"/>
                                <w:sz w:val="24"/>
                                <w:szCs w:val="24"/>
                                <w:shd w:val="clear" w:color="auto" w:fill="auto"/>
                                <w:lang w:val="ru-RU" w:eastAsia="ru-RU" w:bidi="ru-RU"/>
                              </w:rPr>
                              <w:t>Прочие условия</w:t>
                            </w:r>
                            <w:bookmarkEnd w:id="1"/>
                            <w:bookmarkEnd w:id="2"/>
                          </w:p>
                        </w:txbxContent>
                      </wps:txbx>
                      <wps:bodyPr wrap="none" lIns="0" tIns="0" rIns="0" bIns="0">
                        <a:noAutoFit/>
                      </wps:bodyPr>
                    </wps:wsp>
                  </a:graphicData>
                </a:graphic>
              </wp:anchor>
            </w:drawing>
          </mc:Choice>
          <mc:Fallback>
            <w:pict>
              <v:shape id="_x0000_s1069" type="#_x0000_t202" style="position:absolute;margin-left:68.450000000000003pt;margin-top:0;width:101.75pt;height:17.050000000000001pt;z-index:-125829344;mso-wrap-distance-left:0;mso-wrap-distance-right:0;mso-wrap-distance-bottom:8.pt;mso-position-horizontal-relative:page" filled="f" stroked="f">
                <v:textbox inset="0,0,0,0">
                  <w:txbxContent>
                    <w:p>
                      <w:pPr>
                        <w:pStyle w:val="Style18"/>
                        <w:keepNext/>
                        <w:keepLines/>
                        <w:widowControl w:val="0"/>
                        <w:shd w:val="clear" w:color="auto" w:fill="auto"/>
                        <w:bidi w:val="0"/>
                        <w:spacing w:before="0" w:after="0" w:line="240" w:lineRule="auto"/>
                        <w:ind w:left="0" w:right="0" w:firstLine="0"/>
                        <w:jc w:val="left"/>
                      </w:pPr>
                      <w:bookmarkStart w:id="1" w:name="bookmark1"/>
                      <w:bookmarkStart w:id="2" w:name="bookmark2"/>
                      <w:r>
                        <w:rPr>
                          <w:spacing w:val="0"/>
                          <w:w w:val="100"/>
                          <w:position w:val="0"/>
                          <w:sz w:val="24"/>
                          <w:szCs w:val="24"/>
                          <w:shd w:val="clear" w:color="auto" w:fill="auto"/>
                          <w:lang w:val="ru-RU" w:eastAsia="ru-RU" w:bidi="ru-RU"/>
                        </w:rPr>
                        <w:t>Прочие условия</w:t>
                      </w:r>
                      <w:bookmarkEnd w:id="1"/>
                      <w:bookmarkEnd w:id="2"/>
                    </w:p>
                  </w:txbxContent>
                </v:textbox>
                <w10:wrap type="topAndBottom" anchorx="page"/>
              </v:shape>
            </w:pict>
          </mc:Fallback>
        </mc:AlternateContent>
      </w:r>
    </w:p>
    <w:p>
      <w:pPr>
        <w:pStyle w:val="Style7"/>
        <w:keepNext w:val="0"/>
        <w:keepLines w:val="0"/>
        <w:widowControl w:val="0"/>
        <w:numPr>
          <w:ilvl w:val="0"/>
          <w:numId w:val="5"/>
        </w:numPr>
        <w:shd w:val="clear" w:color="auto" w:fill="auto"/>
        <w:tabs>
          <w:tab w:pos="709" w:val="left"/>
        </w:tabs>
        <w:bidi w:val="0"/>
        <w:spacing w:before="0"/>
        <w:ind w:left="720" w:right="0" w:hanging="720"/>
        <w:jc w:val="both"/>
      </w:pPr>
      <w:r>
        <w:rPr>
          <w:spacing w:val="0"/>
          <w:w w:val="100"/>
          <w:position w:val="0"/>
          <w:sz w:val="24"/>
          <w:szCs w:val="24"/>
          <w:shd w:val="clear" w:color="auto" w:fill="auto"/>
          <w:lang w:val="ru-RU" w:eastAsia="ru-RU" w:bidi="ru-RU"/>
        </w:rPr>
        <w:t>В случае использования Заказчиком услуг Исполнителя с целью сбора, хранения и обработки информации, содержащей персональные данные, а также иной конфиденциальной информации, Заказчик должен за свой счет обеспечить безопасность таких данных в соответствии с действующим законодательством.</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Условия участия в Партнерской программе</w:t>
      </w:r>
    </w:p>
    <w:p>
      <w:pPr>
        <w:pStyle w:val="Style7"/>
        <w:keepNext w:val="0"/>
        <w:keepLines w:val="0"/>
        <w:widowControl w:val="0"/>
        <w:numPr>
          <w:ilvl w:val="0"/>
          <w:numId w:val="5"/>
        </w:numPr>
        <w:shd w:val="clear" w:color="auto" w:fill="auto"/>
        <w:tabs>
          <w:tab w:pos="709" w:val="left"/>
        </w:tabs>
        <w:bidi w:val="0"/>
        <w:spacing w:before="0" w:after="0"/>
        <w:ind w:left="0" w:right="0" w:firstLine="0"/>
        <w:jc w:val="both"/>
      </w:pPr>
      <w:r>
        <w:rPr>
          <w:spacing w:val="0"/>
          <w:w w:val="100"/>
          <w:position w:val="0"/>
          <w:sz w:val="24"/>
          <w:szCs w:val="24"/>
          <w:shd w:val="clear" w:color="auto" w:fill="auto"/>
          <w:lang w:val="ru-RU" w:eastAsia="ru-RU" w:bidi="ru-RU"/>
        </w:rPr>
        <w:t>Участвуя в Партнерской программе, Заказчик обязуется соблюдать правила</w:t>
      </w:r>
    </w:p>
    <w:p>
      <w:pPr>
        <w:pStyle w:val="Style7"/>
        <w:keepNext w:val="0"/>
        <w:keepLines w:val="0"/>
        <w:widowControl w:val="0"/>
        <w:shd w:val="clear" w:color="auto" w:fill="auto"/>
        <w:tabs>
          <w:tab w:pos="3230" w:val="left"/>
          <w:tab w:pos="5611" w:val="left"/>
          <w:tab w:pos="8246" w:val="left"/>
          <w:tab w:pos="9562" w:val="left"/>
        </w:tabs>
        <w:bidi w:val="0"/>
        <w:spacing w:before="0" w:after="0"/>
        <w:ind w:left="0" w:right="0" w:firstLine="720"/>
        <w:jc w:val="both"/>
      </w:pPr>
      <w:r>
        <w:rPr>
          <w:spacing w:val="0"/>
          <w:w w:val="100"/>
          <w:position w:val="0"/>
          <w:sz w:val="24"/>
          <w:szCs w:val="24"/>
          <w:shd w:val="clear" w:color="auto" w:fill="auto"/>
          <w:lang w:val="ru-RU" w:eastAsia="ru-RU" w:bidi="ru-RU"/>
        </w:rPr>
        <w:t>Партнерской</w:t>
        <w:tab/>
        <w:t>программы,</w:t>
        <w:tab/>
        <w:t>размещенные</w:t>
        <w:tab/>
        <w:t>по</w:t>
        <w:tab/>
        <w:t>ссылке</w:t>
      </w:r>
    </w:p>
    <w:p>
      <w:pPr>
        <w:pStyle w:val="Style7"/>
        <w:keepNext w:val="0"/>
        <w:keepLines w:val="0"/>
        <w:widowControl w:val="0"/>
        <w:shd w:val="clear" w:color="auto" w:fill="auto"/>
        <w:bidi w:val="0"/>
        <w:spacing w:before="0"/>
        <w:ind w:left="0" w:right="0" w:firstLine="720"/>
        <w:jc w:val="both"/>
      </w:pPr>
      <w:r>
        <w:fldChar w:fldCharType="begin"/>
      </w:r>
      <w:r>
        <w:rPr/>
        <w:instrText> HYPERLINK "https://beget.com/ru/partnership_rules" </w:instrText>
      </w:r>
      <w:r>
        <w:fldChar w:fldCharType="separate"/>
      </w:r>
      <w:r>
        <w:rPr>
          <w:color w:val="0000FF"/>
          <w:spacing w:val="0"/>
          <w:w w:val="100"/>
          <w:position w:val="0"/>
          <w:sz w:val="24"/>
          <w:szCs w:val="24"/>
          <w:u w:val="single"/>
          <w:shd w:val="clear" w:color="auto" w:fill="auto"/>
          <w:lang w:val="en-US" w:eastAsia="en-US" w:bidi="en-US"/>
        </w:rPr>
        <w:t>https://beget.com/ru/partnership_rules</w:t>
      </w:r>
      <w:r>
        <w:rPr>
          <w:color w:val="0000FF"/>
          <w:spacing w:val="0"/>
          <w:w w:val="100"/>
          <w:position w:val="0"/>
          <w:sz w:val="24"/>
          <w:szCs w:val="24"/>
          <w:shd w:val="clear" w:color="auto" w:fill="auto"/>
          <w:lang w:val="en-US" w:eastAsia="en-US" w:bidi="en-US"/>
        </w:rPr>
        <w:t xml:space="preserve"> </w:t>
      </w:r>
      <w:r>
        <w:fldChar w:fldCharType="end"/>
      </w:r>
      <w:r>
        <w:rPr>
          <w:color w:val="000000"/>
          <w:spacing w:val="0"/>
          <w:w w:val="100"/>
          <w:position w:val="0"/>
          <w:sz w:val="24"/>
          <w:szCs w:val="24"/>
          <w:shd w:val="clear" w:color="auto" w:fill="auto"/>
          <w:lang w:val="ru-RU" w:eastAsia="ru-RU" w:bidi="ru-RU"/>
        </w:rPr>
        <w:t>и являющиеся неотъемлемой частью Договора.</w:t>
      </w:r>
    </w:p>
    <w:p>
      <w:pPr>
        <w:pStyle w:val="Style7"/>
        <w:keepNext w:val="0"/>
        <w:keepLines w:val="0"/>
        <w:widowControl w:val="0"/>
        <w:numPr>
          <w:ilvl w:val="0"/>
          <w:numId w:val="5"/>
        </w:numPr>
        <w:shd w:val="clear" w:color="auto" w:fill="auto"/>
        <w:tabs>
          <w:tab w:pos="709" w:val="left"/>
        </w:tabs>
        <w:bidi w:val="0"/>
        <w:spacing w:before="0"/>
        <w:ind w:left="720" w:right="0" w:hanging="720"/>
        <w:jc w:val="both"/>
      </w:pPr>
      <w:r>
        <w:rPr>
          <w:spacing w:val="0"/>
          <w:w w:val="100"/>
          <w:position w:val="0"/>
          <w:sz w:val="24"/>
          <w:szCs w:val="24"/>
          <w:shd w:val="clear" w:color="auto" w:fill="auto"/>
          <w:lang w:val="ru-RU" w:eastAsia="ru-RU" w:bidi="ru-RU"/>
        </w:rPr>
        <w:t>Исполнитель имеет право в любой момент, по своему усмотрению, аннулировать все предоставленные и начисленные на аккаунт Заказчика Бонусы, изменить/пересчитать/уточнить их количество. Бонусы автоматически удаляются с аккаунта Заказчика после удаления такого аккаунта и не подлежат восстановлению.</w:t>
      </w:r>
    </w:p>
    <w:p>
      <w:pPr>
        <w:pStyle w:val="Style7"/>
        <w:keepNext w:val="0"/>
        <w:keepLines w:val="0"/>
        <w:widowControl w:val="0"/>
        <w:numPr>
          <w:ilvl w:val="0"/>
          <w:numId w:val="5"/>
        </w:numPr>
        <w:shd w:val="clear" w:color="auto" w:fill="auto"/>
        <w:tabs>
          <w:tab w:pos="709" w:val="left"/>
          <w:tab w:pos="6106" w:val="left"/>
        </w:tabs>
        <w:bidi w:val="0"/>
        <w:spacing w:before="0" w:after="0"/>
        <w:ind w:left="0" w:right="0" w:firstLine="0"/>
        <w:jc w:val="both"/>
      </w:pPr>
      <w:r>
        <w:rPr>
          <w:spacing w:val="0"/>
          <w:w w:val="100"/>
          <w:position w:val="0"/>
          <w:sz w:val="24"/>
          <w:szCs w:val="24"/>
          <w:shd w:val="clear" w:color="auto" w:fill="auto"/>
          <w:lang w:val="ru-RU" w:eastAsia="ru-RU" w:bidi="ru-RU"/>
        </w:rPr>
        <w:t>В предусмотренных законодательством</w:t>
        <w:tab/>
        <w:t>Российской" Федерации случаях</w:t>
      </w:r>
    </w:p>
    <w:p>
      <w:pPr>
        <w:pStyle w:val="Style7"/>
        <w:keepNext w:val="0"/>
        <w:keepLines w:val="0"/>
        <w:widowControl w:val="0"/>
        <w:shd w:val="clear" w:color="auto" w:fill="auto"/>
        <w:bidi w:val="0"/>
        <w:spacing w:before="0"/>
        <w:ind w:left="720" w:right="0" w:firstLine="20"/>
        <w:jc w:val="both"/>
      </w:pPr>
      <w:r>
        <w:rPr>
          <w:spacing w:val="0"/>
          <w:w w:val="100"/>
          <w:position w:val="0"/>
          <w:sz w:val="24"/>
          <w:szCs w:val="24"/>
          <w:shd w:val="clear" w:color="auto" w:fill="auto"/>
          <w:lang w:val="ru-RU" w:eastAsia="ru-RU" w:bidi="ru-RU"/>
        </w:rPr>
        <w:t>Исполнитель обязан сообщить указанным компетентным организациям и лицам учетные данные Заказчика.</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Каналы связи</w:t>
      </w:r>
    </w:p>
    <w:p>
      <w:pPr>
        <w:pStyle w:val="Style7"/>
        <w:keepNext w:val="0"/>
        <w:keepLines w:val="0"/>
        <w:widowControl w:val="0"/>
        <w:numPr>
          <w:ilvl w:val="0"/>
          <w:numId w:val="5"/>
        </w:numPr>
        <w:shd w:val="clear" w:color="auto" w:fill="auto"/>
        <w:tabs>
          <w:tab w:pos="709" w:val="left"/>
        </w:tabs>
        <w:bidi w:val="0"/>
        <w:spacing w:before="0"/>
        <w:ind w:left="720" w:right="0" w:hanging="720"/>
        <w:jc w:val="both"/>
      </w:pPr>
      <w:r>
        <w:rPr>
          <w:spacing w:val="0"/>
          <w:w w:val="100"/>
          <w:position w:val="0"/>
          <w:sz w:val="24"/>
          <w:szCs w:val="24"/>
          <w:shd w:val="clear" w:color="auto" w:fill="auto"/>
          <w:lang w:val="ru-RU" w:eastAsia="ru-RU" w:bidi="ru-RU"/>
        </w:rPr>
        <w:t>Стороны по Договору признают юридическую силу текстов документов, полученных по электронным каналам связи, наравне с документами, исполненными в простой письменной форме. Исключение из этого правила составляет обмен претензиями, а также документами, для которых обязательна письменная печатная форма документа.</w:t>
      </w:r>
    </w:p>
    <w:p>
      <w:pPr>
        <w:pStyle w:val="Style7"/>
        <w:keepNext w:val="0"/>
        <w:keepLines w:val="0"/>
        <w:widowControl w:val="0"/>
        <w:numPr>
          <w:ilvl w:val="0"/>
          <w:numId w:val="5"/>
        </w:numPr>
        <w:shd w:val="clear" w:color="auto" w:fill="auto"/>
        <w:tabs>
          <w:tab w:pos="709" w:val="left"/>
        </w:tabs>
        <w:bidi w:val="0"/>
        <w:spacing w:before="0"/>
        <w:ind w:left="720" w:right="0" w:hanging="720"/>
        <w:jc w:val="both"/>
      </w:pPr>
      <w:r>
        <w:rPr>
          <w:spacing w:val="0"/>
          <w:w w:val="100"/>
          <w:position w:val="0"/>
          <w:sz w:val="24"/>
          <w:szCs w:val="24"/>
          <w:shd w:val="clear" w:color="auto" w:fill="auto"/>
          <w:lang w:val="ru-RU" w:eastAsia="ru-RU" w:bidi="ru-RU"/>
        </w:rPr>
        <w:t>В случае отсутствия в Договоре контактных адресов Заказчика или изменения контактных адресов по инициативе Заказчика, контактными будут считаться адреса электронной почты, сообщенные Исполнителю в соответствующем разделе Панели Управления. В случае расхождения информации, передаваемой Исполнителем по электронной почте и путем публикации информации на сайте Исполнителя, надлежащей признается информация, размещенная на сайте Исполнителя.</w:t>
      </w:r>
    </w:p>
    <w:p>
      <w:pPr>
        <w:pStyle w:val="Style7"/>
        <w:keepNext w:val="0"/>
        <w:keepLines w:val="0"/>
        <w:widowControl w:val="0"/>
        <w:numPr>
          <w:ilvl w:val="0"/>
          <w:numId w:val="5"/>
        </w:numPr>
        <w:shd w:val="clear" w:color="auto" w:fill="auto"/>
        <w:tabs>
          <w:tab w:pos="709" w:val="left"/>
        </w:tabs>
        <w:bidi w:val="0"/>
        <w:spacing w:before="0"/>
        <w:ind w:left="720" w:right="0" w:hanging="720"/>
        <w:jc w:val="both"/>
      </w:pPr>
      <w:r>
        <w:rPr>
          <w:spacing w:val="0"/>
          <w:w w:val="100"/>
          <w:position w:val="0"/>
          <w:sz w:val="24"/>
          <w:szCs w:val="24"/>
          <w:shd w:val="clear" w:color="auto" w:fill="auto"/>
          <w:lang w:val="ru-RU" w:eastAsia="ru-RU" w:bidi="ru-RU"/>
        </w:rPr>
        <w:t>Стороны принимают на себя всю ответственность за действия лиц, имеющих доступ к каналам связи.</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Антикоррупционная оговорка</w:t>
      </w:r>
    </w:p>
    <w:p>
      <w:pPr>
        <w:pStyle w:val="Style7"/>
        <w:keepNext w:val="0"/>
        <w:keepLines w:val="0"/>
        <w:widowControl w:val="0"/>
        <w:numPr>
          <w:ilvl w:val="0"/>
          <w:numId w:val="5"/>
        </w:numPr>
        <w:shd w:val="clear" w:color="auto" w:fill="auto"/>
        <w:tabs>
          <w:tab w:pos="709" w:val="left"/>
        </w:tabs>
        <w:bidi w:val="0"/>
        <w:spacing w:before="0"/>
        <w:ind w:left="720" w:right="0" w:hanging="720"/>
        <w:jc w:val="both"/>
      </w:pPr>
      <w:r>
        <w:rPr>
          <w:spacing w:val="0"/>
          <w:w w:val="100"/>
          <w:position w:val="0"/>
          <w:sz w:val="24"/>
          <w:szCs w:val="24"/>
          <w:shd w:val="clear" w:color="auto" w:fill="auto"/>
          <w:lang w:val="ru-RU" w:eastAsia="ru-RU" w:bidi="ru-RU"/>
        </w:rPr>
        <w:t xml:space="preserve">Стороны обязуются соблюдать требования антикоррупционного законодательства Российской Федерации и не предпринимать никаких действий, которые могут нарушить нормы антикоррупционного законодательства, в связи со своими правами </w:t>
      </w:r>
      <w:r>
        <w:rPr>
          <w:spacing w:val="0"/>
          <w:w w:val="100"/>
          <w:position w:val="0"/>
          <w:sz w:val="24"/>
          <w:szCs w:val="24"/>
          <w:shd w:val="clear" w:color="auto" w:fill="auto"/>
          <w:lang w:val="ru-RU" w:eastAsia="ru-RU" w:bidi="ru-RU"/>
        </w:rPr>
        <w:t>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частные компании и их представителей.</w:t>
      </w:r>
    </w:p>
    <w:p>
      <w:pPr>
        <w:pStyle w:val="Style7"/>
        <w:keepNext w:val="0"/>
        <w:keepLines w:val="0"/>
        <w:widowControl w:val="0"/>
        <w:numPr>
          <w:ilvl w:val="0"/>
          <w:numId w:val="5"/>
        </w:numPr>
        <w:shd w:val="clear" w:color="auto" w:fill="auto"/>
        <w:tabs>
          <w:tab w:pos="717" w:val="left"/>
        </w:tabs>
        <w:bidi w:val="0"/>
        <w:spacing w:before="0" w:line="290" w:lineRule="auto"/>
        <w:ind w:left="720" w:right="0" w:hanging="720"/>
        <w:jc w:val="both"/>
      </w:pPr>
      <w:r>
        <w:rPr>
          <w:spacing w:val="0"/>
          <w:w w:val="100"/>
          <w:position w:val="0"/>
          <w:sz w:val="24"/>
          <w:szCs w:val="24"/>
          <w:shd w:val="clear" w:color="auto" w:fill="auto"/>
          <w:lang w:val="ru-RU" w:eastAsia="ru-RU" w:bidi="ru-RU"/>
        </w:rPr>
        <w:t>В случае нарушения одной из сторон обязательств пункта 8.8, другая сторона имеет право в одностороннем внесудебном порядке отказаться от исполнения настоящего Договора. Стороны не возмещают друг другу никакие убытки в случае расторжения Договора в соответствии с данным пунктом.</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Конфиденциальность</w:t>
      </w:r>
    </w:p>
    <w:p>
      <w:pPr>
        <w:pStyle w:val="Style7"/>
        <w:keepNext w:val="0"/>
        <w:keepLines w:val="0"/>
        <w:widowControl w:val="0"/>
        <w:numPr>
          <w:ilvl w:val="0"/>
          <w:numId w:val="5"/>
        </w:numPr>
        <w:shd w:val="clear" w:color="auto" w:fill="auto"/>
        <w:tabs>
          <w:tab w:pos="717" w:val="left"/>
        </w:tabs>
        <w:bidi w:val="0"/>
        <w:spacing w:before="0" w:line="293" w:lineRule="auto"/>
        <w:ind w:left="720" w:right="0" w:hanging="720"/>
        <w:jc w:val="both"/>
      </w:pPr>
      <w:r>
        <w:rPr>
          <w:spacing w:val="0"/>
          <w:w w:val="100"/>
          <w:position w:val="0"/>
          <w:sz w:val="24"/>
          <w:szCs w:val="24"/>
          <w:shd w:val="clear" w:color="auto" w:fill="auto"/>
          <w:lang w:val="ru-RU" w:eastAsia="ru-RU" w:bidi="ru-RU"/>
        </w:rPr>
        <w:t>Стороны обязуются обеспечивать конфиденциальность учетных данных Заказчика (набор паролей для доступа к техническим ресурсам Исполнителя и прочая информация, идентифицирующая Заказчика в системе Исполнителя).</w:t>
      </w:r>
    </w:p>
    <w:p>
      <w:pPr>
        <w:pStyle w:val="Style7"/>
        <w:keepNext w:val="0"/>
        <w:keepLines w:val="0"/>
        <w:widowControl w:val="0"/>
        <w:numPr>
          <w:ilvl w:val="0"/>
          <w:numId w:val="7"/>
        </w:numPr>
        <w:shd w:val="clear" w:color="auto" w:fill="auto"/>
        <w:tabs>
          <w:tab w:pos="812" w:val="left"/>
        </w:tabs>
        <w:bidi w:val="0"/>
        <w:spacing w:before="0" w:line="286" w:lineRule="auto"/>
        <w:ind w:left="720" w:right="0" w:hanging="720"/>
        <w:jc w:val="both"/>
      </w:pPr>
      <w:r>
        <w:rPr>
          <w:spacing w:val="0"/>
          <w:w w:val="100"/>
          <w:position w:val="0"/>
          <w:sz w:val="24"/>
          <w:szCs w:val="24"/>
          <w:shd w:val="clear" w:color="auto" w:fill="auto"/>
          <w:lang w:val="ru-RU" w:eastAsia="ru-RU" w:bidi="ru-RU"/>
        </w:rPr>
        <w:t>Исполнитель имеет доступ к информации Заказчика исключительно в целях технического обеспечения услуг или в случае получения претензий третьих лиц, касающихся возможного нарушения Заказчиком Договора, Правил регистрации и продления доменных имен и Правил пользования Услугами хостинга Исполнителя, которые размещаются на сайте Исполнителя.</w:t>
      </w:r>
    </w:p>
    <w:p>
      <w:pPr>
        <w:pStyle w:val="Style7"/>
        <w:keepNext w:val="0"/>
        <w:keepLines w:val="0"/>
        <w:widowControl w:val="0"/>
        <w:numPr>
          <w:ilvl w:val="0"/>
          <w:numId w:val="7"/>
        </w:numPr>
        <w:shd w:val="clear" w:color="auto" w:fill="auto"/>
        <w:tabs>
          <w:tab w:pos="812" w:val="left"/>
        </w:tabs>
        <w:bidi w:val="0"/>
        <w:spacing w:before="0" w:line="283" w:lineRule="auto"/>
        <w:ind w:left="720" w:right="0" w:hanging="720"/>
        <w:jc w:val="both"/>
      </w:pPr>
      <w:r>
        <w:rPr>
          <w:spacing w:val="0"/>
          <w:w w:val="100"/>
          <w:position w:val="0"/>
          <w:sz w:val="24"/>
          <w:szCs w:val="24"/>
          <w:shd w:val="clear" w:color="auto" w:fill="auto"/>
          <w:lang w:val="ru-RU" w:eastAsia="ru-RU" w:bidi="ru-RU"/>
        </w:rPr>
        <w:t>Исполнитель не несет ответственности за ущерб любого рода, понесенный Заказчиком из-за разглашения, утраты или невозможности получения последним своих учетных данных. Любое лицо, сообщившее Исполнителю пароли и другую конфиденциальную информацию, требующуюся для идентификации Заказчика, или использующее эти данные для авторизации в Панели Управления, может рассматриваться Исполнителем как представитель Заказчика, действующий от имени Заказчика.</w:t>
      </w:r>
    </w:p>
    <w:p>
      <w:pPr>
        <w:pStyle w:val="Style7"/>
        <w:keepNext w:val="0"/>
        <w:keepLines w:val="0"/>
        <w:widowControl w:val="0"/>
        <w:numPr>
          <w:ilvl w:val="0"/>
          <w:numId w:val="7"/>
        </w:numPr>
        <w:shd w:val="clear" w:color="auto" w:fill="auto"/>
        <w:tabs>
          <w:tab w:pos="812" w:val="left"/>
        </w:tabs>
        <w:bidi w:val="0"/>
        <w:spacing w:before="0" w:after="620" w:line="286" w:lineRule="auto"/>
        <w:ind w:left="720" w:right="0" w:hanging="720"/>
        <w:jc w:val="both"/>
      </w:pPr>
      <w:r>
        <w:rPr>
          <w:spacing w:val="0"/>
          <w:w w:val="100"/>
          <w:position w:val="0"/>
          <w:sz w:val="24"/>
          <w:szCs w:val="24"/>
          <w:shd w:val="clear" w:color="auto" w:fill="auto"/>
          <w:lang w:val="ru-RU" w:eastAsia="ru-RU" w:bidi="ru-RU"/>
        </w:rPr>
        <w:t>В случае утраты своих учетных данных Заказчику необходимо сразу обратиться к Исполнителю с формализованным запросом о восстановлении учетных данных Заказчика. При этом Заказчик должен предъявить запрошенные Исполнителем документы, идентифицирующие его и подтверждающие правомочность обращения Заказчика к Исполнителю.</w:t>
      </w:r>
    </w:p>
    <w:p>
      <w:pPr>
        <w:pStyle w:val="Style18"/>
        <w:keepNext/>
        <w:keepLines/>
        <w:widowControl w:val="0"/>
        <w:shd w:val="clear" w:color="auto" w:fill="auto"/>
        <w:bidi w:val="0"/>
        <w:spacing w:before="0"/>
        <w:ind w:left="0" w:right="0" w:firstLine="0"/>
        <w:jc w:val="both"/>
      </w:pPr>
      <w:bookmarkStart w:id="19" w:name="bookmark19"/>
      <w:bookmarkStart w:id="20" w:name="bookmark20"/>
      <w:r>
        <w:rPr>
          <w:spacing w:val="0"/>
          <w:w w:val="100"/>
          <w:position w:val="0"/>
          <w:sz w:val="24"/>
          <w:szCs w:val="24"/>
          <w:shd w:val="clear" w:color="auto" w:fill="auto"/>
          <w:lang w:val="ru-RU" w:eastAsia="ru-RU" w:bidi="ru-RU"/>
        </w:rPr>
        <w:t>9. Заключительные положения</w:t>
      </w:r>
      <w:bookmarkEnd w:id="19"/>
      <w:bookmarkEnd w:id="20"/>
    </w:p>
    <w:p>
      <w:pPr>
        <w:pStyle w:val="Style7"/>
        <w:keepNext w:val="0"/>
        <w:keepLines w:val="0"/>
        <w:widowControl w:val="0"/>
        <w:numPr>
          <w:ilvl w:val="0"/>
          <w:numId w:val="9"/>
        </w:numPr>
        <w:shd w:val="clear" w:color="auto" w:fill="auto"/>
        <w:tabs>
          <w:tab w:pos="717" w:val="left"/>
        </w:tabs>
        <w:bidi w:val="0"/>
        <w:spacing w:before="0"/>
        <w:ind w:left="720" w:right="0" w:hanging="720"/>
        <w:jc w:val="both"/>
      </w:pPr>
      <w:r>
        <w:rPr>
          <w:spacing w:val="0"/>
          <w:w w:val="100"/>
          <w:position w:val="0"/>
          <w:sz w:val="24"/>
          <w:szCs w:val="24"/>
          <w:shd w:val="clear" w:color="auto" w:fill="auto"/>
          <w:lang w:val="ru-RU" w:eastAsia="ru-RU" w:bidi="ru-RU"/>
        </w:rPr>
        <w:t xml:space="preserve">Заключая Договор, Заказчик подтверждает свое согласие на получение от Исполнителя рекламных материалов об услугах и акциях Исполнителя и его партнеров, а также системных, информационных и новостных сообщений о порядке, </w:t>
      </w:r>
      <w:r>
        <w:rPr>
          <w:spacing w:val="0"/>
          <w:w w:val="100"/>
          <w:position w:val="0"/>
          <w:sz w:val="24"/>
          <w:szCs w:val="24"/>
          <w:shd w:val="clear" w:color="auto" w:fill="auto"/>
          <w:lang w:val="ru-RU" w:eastAsia="ru-RU" w:bidi="ru-RU"/>
        </w:rPr>
        <w:t>сроках, стоимости, состоянии и т.д. предоставляемых услуг. Исполнитель может направлять указанные сообщения по электронной почте, в СМС сообщениях, пуш- уведомлениях, мессенджерах.</w:t>
      </w:r>
    </w:p>
    <w:p>
      <w:pPr>
        <w:pStyle w:val="Style7"/>
        <w:keepNext w:val="0"/>
        <w:keepLines w:val="0"/>
        <w:widowControl w:val="0"/>
        <w:shd w:val="clear" w:color="auto" w:fill="auto"/>
        <w:bidi w:val="0"/>
        <w:spacing w:before="0"/>
        <w:ind w:left="0" w:right="0" w:firstLine="720"/>
        <w:jc w:val="both"/>
      </w:pPr>
      <w:r>
        <w:rPr>
          <w:i/>
          <w:iCs/>
          <w:spacing w:val="0"/>
          <w:w w:val="100"/>
          <w:position w:val="0"/>
          <w:sz w:val="24"/>
          <w:szCs w:val="24"/>
          <w:shd w:val="clear" w:color="auto" w:fill="auto"/>
          <w:lang w:val="ru-RU" w:eastAsia="ru-RU" w:bidi="ru-RU"/>
        </w:rPr>
        <w:t>Электронный документооборот</w:t>
      </w:r>
    </w:p>
    <w:p>
      <w:pPr>
        <w:pStyle w:val="Style7"/>
        <w:keepNext w:val="0"/>
        <w:keepLines w:val="0"/>
        <w:widowControl w:val="0"/>
        <w:numPr>
          <w:ilvl w:val="0"/>
          <w:numId w:val="9"/>
        </w:numPr>
        <w:shd w:val="clear" w:color="auto" w:fill="auto"/>
        <w:tabs>
          <w:tab w:pos="714" w:val="left"/>
        </w:tabs>
        <w:bidi w:val="0"/>
        <w:spacing w:before="0" w:line="283" w:lineRule="auto"/>
        <w:ind w:left="720" w:right="0" w:hanging="720"/>
        <w:jc w:val="both"/>
      </w:pPr>
      <w:r>
        <w:rPr>
          <w:spacing w:val="0"/>
          <w:w w:val="100"/>
          <w:position w:val="0"/>
          <w:sz w:val="24"/>
          <w:szCs w:val="24"/>
          <w:shd w:val="clear" w:color="auto" w:fill="auto"/>
          <w:lang w:val="ru-RU" w:eastAsia="ru-RU" w:bidi="ru-RU"/>
        </w:rPr>
        <w:t>Стороны признают равную юридическую силу собственноручной подписи и печати, факсимильного воспроизведения подписи и печати либо любого аналога собственноручной подписи Исполнителя, воспроизведенного с помощью средств механического или иного копирования на документах, связанных с исполнением, заключением или прекращением Договора. Договор может считаться заключенным с использованием факсимиле, при условии обмена Сторонами подписанными экземплярами Договора по Электронным каналам связи.</w:t>
      </w:r>
    </w:p>
    <w:p>
      <w:pPr>
        <w:pStyle w:val="Style7"/>
        <w:keepNext w:val="0"/>
        <w:keepLines w:val="0"/>
        <w:widowControl w:val="0"/>
        <w:numPr>
          <w:ilvl w:val="0"/>
          <w:numId w:val="9"/>
        </w:numPr>
        <w:shd w:val="clear" w:color="auto" w:fill="auto"/>
        <w:tabs>
          <w:tab w:pos="714" w:val="left"/>
        </w:tabs>
        <w:bidi w:val="0"/>
        <w:spacing w:before="0"/>
        <w:ind w:left="720" w:right="0" w:hanging="720"/>
        <w:jc w:val="both"/>
      </w:pPr>
      <w:r>
        <w:rPr>
          <w:spacing w:val="0"/>
          <w:w w:val="100"/>
          <w:position w:val="0"/>
          <w:sz w:val="24"/>
          <w:szCs w:val="24"/>
          <w:shd w:val="clear" w:color="auto" w:fill="auto"/>
          <w:lang w:val="ru-RU" w:eastAsia="ru-RU" w:bidi="ru-RU"/>
        </w:rPr>
        <w:t>В рамках Договора Стороны вправе использовать электронный документооборот (ЭДО), подразумевающий обмен электронными документами, подписанными электронной подписью, по телекоммуникационным каналам связи. При этом для организации ЭДО Стороны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действующего законодательства. Стороны соглашаются признавать полученные (направленные) электронные документы равнозначными аналогичным документам на бумажных носителях.</w:t>
      </w:r>
    </w:p>
    <w:p>
      <w:pPr>
        <w:pStyle w:val="Style7"/>
        <w:keepNext w:val="0"/>
        <w:keepLines w:val="0"/>
        <w:widowControl w:val="0"/>
        <w:numPr>
          <w:ilvl w:val="0"/>
          <w:numId w:val="9"/>
        </w:numPr>
        <w:shd w:val="clear" w:color="auto" w:fill="auto"/>
        <w:tabs>
          <w:tab w:pos="714" w:val="left"/>
        </w:tabs>
        <w:bidi w:val="0"/>
        <w:spacing w:before="0" w:line="290" w:lineRule="auto"/>
        <w:ind w:left="720" w:right="0" w:hanging="720"/>
        <w:jc w:val="both"/>
      </w:pPr>
      <w:r>
        <w:rPr>
          <w:spacing w:val="0"/>
          <w:w w:val="100"/>
          <w:position w:val="0"/>
          <w:sz w:val="24"/>
          <w:szCs w:val="24"/>
          <w:shd w:val="clear" w:color="auto" w:fill="auto"/>
          <w:lang w:val="ru-RU" w:eastAsia="ru-RU" w:bidi="ru-RU"/>
        </w:rPr>
        <w:t>Бухгалтерские документы, полученные через электронный документооборот, согласно Федеральному закону РФ от 06.04.2011 г. № 63-ФЗ «Об электронной подписи», имеют юридическую силу. Возможность получать бухгалтерские документы через ЭДО предоставляется бесплатно.</w:t>
      </w:r>
    </w:p>
    <w:p>
      <w:pPr>
        <w:pStyle w:val="Style7"/>
        <w:keepNext w:val="0"/>
        <w:keepLines w:val="0"/>
        <w:widowControl w:val="0"/>
        <w:numPr>
          <w:ilvl w:val="0"/>
          <w:numId w:val="9"/>
        </w:numPr>
        <w:shd w:val="clear" w:color="auto" w:fill="auto"/>
        <w:tabs>
          <w:tab w:pos="714" w:val="left"/>
        </w:tabs>
        <w:bidi w:val="0"/>
        <w:spacing w:before="0" w:line="283" w:lineRule="auto"/>
        <w:ind w:left="720" w:right="0" w:hanging="720"/>
        <w:jc w:val="both"/>
      </w:pPr>
      <w:r>
        <w:rPr>
          <w:spacing w:val="0"/>
          <w:w w:val="100"/>
          <w:position w:val="0"/>
          <w:sz w:val="24"/>
          <w:szCs w:val="24"/>
          <w:shd w:val="clear" w:color="auto" w:fill="auto"/>
          <w:lang w:val="ru-RU" w:eastAsia="ru-RU" w:bidi="ru-RU"/>
        </w:rPr>
        <w:t>При обмене отчетными документами Стороны признают приоритетным использование электронного документооборота (ЭДО). Если Заказчик желает получать отчетные документы на бумажном носителе, ему необходимо указать это в соответствующем разделе Панели Управления. При этом документы на бумажном носителе будут отправлены через АО «Почта России» заказным или простым письмом, на указанный почтовый адрес в Панели Управления. Заказное письмо отправляется в течение недели с предоставлением трек-номера для отслеживания отправления.</w:t>
      </w:r>
    </w:p>
    <w:p>
      <w:pPr>
        <w:pStyle w:val="Style7"/>
        <w:keepNext w:val="0"/>
        <w:keepLines w:val="0"/>
        <w:widowControl w:val="0"/>
        <w:shd w:val="clear" w:color="auto" w:fill="auto"/>
        <w:bidi w:val="0"/>
        <w:spacing w:before="0"/>
        <w:ind w:left="720" w:right="0" w:firstLine="20"/>
        <w:jc w:val="both"/>
      </w:pPr>
      <w:r>
        <w:rPr>
          <w:spacing w:val="0"/>
          <w:w w:val="100"/>
          <w:position w:val="0"/>
          <w:sz w:val="24"/>
          <w:szCs w:val="24"/>
          <w:shd w:val="clear" w:color="auto" w:fill="auto"/>
          <w:lang w:val="ru-RU" w:eastAsia="ru-RU" w:bidi="ru-RU"/>
        </w:rPr>
        <w:t>Стоимость платной отправки документов на бумажном носителе указана на сайте Исполнителя или в Панели Управления.</w:t>
      </w:r>
    </w:p>
    <w:p>
      <w:pPr>
        <w:pStyle w:val="Style7"/>
        <w:keepNext w:val="0"/>
        <w:keepLines w:val="0"/>
        <w:widowControl w:val="0"/>
        <w:numPr>
          <w:ilvl w:val="0"/>
          <w:numId w:val="9"/>
        </w:numPr>
        <w:shd w:val="clear" w:color="auto" w:fill="auto"/>
        <w:tabs>
          <w:tab w:pos="714" w:val="left"/>
        </w:tabs>
        <w:bidi w:val="0"/>
        <w:spacing w:before="0" w:line="288" w:lineRule="auto"/>
        <w:ind w:left="720" w:right="0" w:hanging="720"/>
        <w:jc w:val="both"/>
      </w:pPr>
      <w:r>
        <w:rPr>
          <w:spacing w:val="0"/>
          <w:w w:val="100"/>
          <w:position w:val="0"/>
          <w:sz w:val="24"/>
          <w:szCs w:val="24"/>
          <w:shd w:val="clear" w:color="auto" w:fill="auto"/>
          <w:lang w:val="ru-RU" w:eastAsia="ru-RU" w:bidi="ru-RU"/>
        </w:rPr>
        <w:t xml:space="preserve">Отчетные документы направляются Исполнителем ежемесячно, не позднее 10 числа месяца, следующего за отчетным. Документы, направленные Исполнителем Заказчику по Электронным каналам связи, считаются полученными Заказчиком в день их направления и признаются Сторонами полноценными документами, </w:t>
      </w:r>
      <w:r>
        <w:rPr>
          <w:spacing w:val="0"/>
          <w:w w:val="100"/>
          <w:position w:val="0"/>
          <w:sz w:val="24"/>
          <w:szCs w:val="24"/>
          <w:shd w:val="clear" w:color="auto" w:fill="auto"/>
          <w:lang w:val="ru-RU" w:eastAsia="ru-RU" w:bidi="ru-RU"/>
        </w:rPr>
        <w:t>имеющими простую письменную форму. При отсутствии письменных возражений или претензий со стороны Заказчика, направленных заказным письмом с уведомлением о вручении в течение 5 (Пяти) рабочих дней с даты получения документов по Электронным каналам связи, либо немотивированное отклонение отчетных документов, направленных через ЭДО, услуги считаются оказанными в полном объеме и с надлежащим качеством, что равносильно подписанию Заказчиком акта оказанных услуг.</w:t>
      </w:r>
    </w:p>
    <w:p>
      <w:pPr>
        <w:pStyle w:val="Style7"/>
        <w:keepNext w:val="0"/>
        <w:keepLines w:val="0"/>
        <w:widowControl w:val="0"/>
        <w:numPr>
          <w:ilvl w:val="0"/>
          <w:numId w:val="9"/>
        </w:numPr>
        <w:shd w:val="clear" w:color="auto" w:fill="auto"/>
        <w:tabs>
          <w:tab w:pos="720" w:val="left"/>
        </w:tabs>
        <w:bidi w:val="0"/>
        <w:spacing w:before="0" w:line="283" w:lineRule="auto"/>
        <w:ind w:left="720" w:right="0" w:hanging="720"/>
        <w:jc w:val="both"/>
      </w:pPr>
      <w:r>
        <w:rPr>
          <w:spacing w:val="0"/>
          <w:w w:val="100"/>
          <w:position w:val="0"/>
          <w:sz w:val="24"/>
          <w:szCs w:val="24"/>
          <w:shd w:val="clear" w:color="auto" w:fill="auto"/>
          <w:lang w:val="ru-RU" w:eastAsia="ru-RU" w:bidi="ru-RU"/>
        </w:rPr>
        <w:t xml:space="preserve">В случае передачи по инициативе Заказчика доменного имени или иных услуг на обслуживание к Исполнителю от иного Регистратора или Партнера Исполнителя, администратор такого доменного имени или пользователь иных услуг считается акцептовавшим оферту Исполнителя </w:t>
      </w:r>
      <w:r>
        <w:rPr>
          <w:spacing w:val="0"/>
          <w:w w:val="100"/>
          <w:position w:val="0"/>
          <w:sz w:val="24"/>
          <w:szCs w:val="24"/>
          <w:shd w:val="clear" w:color="auto" w:fill="auto"/>
          <w:lang w:val="en-US" w:eastAsia="en-US" w:bidi="en-US"/>
        </w:rPr>
        <w:t>(</w:t>
      </w:r>
      <w:r>
        <w:fldChar w:fldCharType="begin"/>
      </w:r>
      <w:r>
        <w:rPr/>
        <w:instrText> HYPERLINK "https://beget.com/docs/oferta.pdf" </w:instrText>
      </w:r>
      <w:r>
        <w:fldChar w:fldCharType="separate"/>
      </w:r>
      <w:r>
        <w:rPr>
          <w:color w:val="0000FF"/>
          <w:spacing w:val="0"/>
          <w:w w:val="100"/>
          <w:position w:val="0"/>
          <w:sz w:val="24"/>
          <w:szCs w:val="24"/>
          <w:u w:val="single"/>
          <w:shd w:val="clear" w:color="auto" w:fill="auto"/>
          <w:lang w:val="en-US" w:eastAsia="en-US" w:bidi="en-US"/>
        </w:rPr>
        <w:t>https://beget.com/docs/oferta.pdf</w:t>
      </w:r>
      <w:r>
        <w:fldChar w:fldCharType="end"/>
      </w:r>
      <w:r>
        <w:rPr>
          <w:spacing w:val="0"/>
          <w:w w:val="100"/>
          <w:position w:val="0"/>
          <w:sz w:val="24"/>
          <w:szCs w:val="24"/>
          <w:shd w:val="clear" w:color="auto" w:fill="auto"/>
          <w:lang w:val="en-US" w:eastAsia="en-US" w:bidi="en-US"/>
        </w:rPr>
        <w:t xml:space="preserve">). </w:t>
      </w:r>
      <w:r>
        <w:rPr>
          <w:spacing w:val="0"/>
          <w:w w:val="100"/>
          <w:position w:val="0"/>
          <w:sz w:val="24"/>
          <w:szCs w:val="24"/>
          <w:shd w:val="clear" w:color="auto" w:fill="auto"/>
          <w:lang w:val="ru-RU" w:eastAsia="ru-RU" w:bidi="ru-RU"/>
        </w:rPr>
        <w:t>Акцептом оферты в данном случае будут являться направленное в адрес Исполнителя письмо Заказчика о передаче услуг по установленной Исполнителем форме, а также факт регистрации Заказчика, администратора переносимого доменного имени или пользователя иных услуг на сайте Исполнителя и/или оплата услуг Исполнителя.</w:t>
      </w:r>
    </w:p>
    <w:p>
      <w:pPr>
        <w:pStyle w:val="Style7"/>
        <w:keepNext w:val="0"/>
        <w:keepLines w:val="0"/>
        <w:widowControl w:val="0"/>
        <w:numPr>
          <w:ilvl w:val="0"/>
          <w:numId w:val="9"/>
        </w:numPr>
        <w:shd w:val="clear" w:color="auto" w:fill="auto"/>
        <w:tabs>
          <w:tab w:pos="720" w:val="left"/>
        </w:tabs>
        <w:bidi w:val="0"/>
        <w:spacing w:before="0" w:after="600" w:line="283" w:lineRule="auto"/>
        <w:ind w:left="720" w:right="0" w:hanging="720"/>
        <w:jc w:val="both"/>
      </w:pPr>
      <w:r>
        <w:rPr>
          <w:spacing w:val="0"/>
          <w:w w:val="100"/>
          <w:position w:val="0"/>
          <w:sz w:val="24"/>
          <w:szCs w:val="24"/>
          <w:shd w:val="clear" w:color="auto" w:fill="auto"/>
          <w:lang w:val="ru-RU" w:eastAsia="ru-RU" w:bidi="ru-RU"/>
        </w:rPr>
        <w:t>Заключая Договор, Заказчик подтверждает, что до заключения Договора ознакомлен с Правилами регистрации и продления доменных имен и Правилами пользования Услугами хостинга, размещенными на сайте Исполнителя, согласен с условиями Договора, тарифами и правилами Исполнителя и разрешает использовать сведения о себе при информационно-справочном обслуживании в рамках Договора.</w:t>
      </w:r>
    </w:p>
    <w:p>
      <w:pPr>
        <w:pStyle w:val="Style34"/>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10. Реквизиты Сторон</w:t>
      </w:r>
    </w:p>
    <w:tbl>
      <w:tblPr>
        <w:tblOverlap w:val="never"/>
        <w:jc w:val="center"/>
        <w:tblLayout w:type="fixed"/>
      </w:tblPr>
      <w:tblGrid>
        <w:gridCol w:w="5174"/>
        <w:gridCol w:w="5179"/>
      </w:tblGrid>
      <w:tr>
        <w:trPr>
          <w:trHeight w:val="533" w:hRule="exact"/>
        </w:trPr>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Исполнитель: ООО «Бегет»</w:t>
            </w:r>
          </w:p>
        </w:tc>
        <w:tc>
          <w:tcPr>
            <w:tcBorders>
              <w:top w:val="single" w:sz="4"/>
              <w:left w:val="single" w:sz="4"/>
              <w:righ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Заказчик:ИФА ИМ. А.М. ОБУХОВА РАН</w:t>
            </w:r>
          </w:p>
        </w:tc>
      </w:tr>
      <w:tr>
        <w:trPr>
          <w:trHeight w:val="1157" w:hRule="exact"/>
        </w:trPr>
        <w:tc>
          <w:tcPr>
            <w:tcBorders>
              <w:top w:val="single" w:sz="4"/>
              <w:left w:val="single" w:sz="4"/>
            </w:tcBorders>
            <w:shd w:val="clear" w:color="auto" w:fill="FFFFFF"/>
            <w:vAlign w:val="center"/>
          </w:tcPr>
          <w:p>
            <w:pPr>
              <w:pStyle w:val="Style22"/>
              <w:keepNext w:val="0"/>
              <w:keepLines w:val="0"/>
              <w:widowControl w:val="0"/>
              <w:shd w:val="clear" w:color="auto" w:fill="auto"/>
              <w:bidi w:val="0"/>
              <w:spacing w:before="0" w:after="0"/>
              <w:ind w:left="0" w:right="0" w:firstLine="0"/>
              <w:jc w:val="left"/>
            </w:pPr>
            <w:r>
              <w:rPr>
                <w:spacing w:val="0"/>
                <w:w w:val="100"/>
                <w:position w:val="0"/>
                <w:sz w:val="24"/>
                <w:szCs w:val="24"/>
                <w:shd w:val="clear" w:color="auto" w:fill="auto"/>
                <w:lang w:val="ru-RU" w:eastAsia="ru-RU" w:bidi="ru-RU"/>
              </w:rPr>
              <w:t>ЮР. АДРЕС: 195112, г. Санкт-Петербург, пл. Карла Фаберже, д. 8Б, офис 726А</w:t>
            </w:r>
          </w:p>
        </w:tc>
        <w:tc>
          <w:tcPr>
            <w:tcBorders>
              <w:top w:val="single" w:sz="4"/>
              <w:left w:val="single" w:sz="4"/>
              <w:right w:val="single" w:sz="4"/>
            </w:tcBorders>
            <w:shd w:val="clear" w:color="auto" w:fill="FFFFFF"/>
            <w:vAlign w:val="bottom"/>
          </w:tcPr>
          <w:p>
            <w:pPr>
              <w:pStyle w:val="Style22"/>
              <w:keepNext w:val="0"/>
              <w:keepLines w:val="0"/>
              <w:widowControl w:val="0"/>
              <w:shd w:val="clear" w:color="auto" w:fill="auto"/>
              <w:bidi w:val="0"/>
              <w:spacing w:before="0" w:after="0"/>
              <w:ind w:left="0" w:right="0" w:firstLine="0"/>
              <w:jc w:val="left"/>
            </w:pPr>
            <w:r>
              <w:rPr>
                <w:spacing w:val="0"/>
                <w:w w:val="100"/>
                <w:position w:val="0"/>
                <w:sz w:val="24"/>
                <w:szCs w:val="24"/>
                <w:shd w:val="clear" w:color="auto" w:fill="auto"/>
                <w:lang w:val="ru-RU" w:eastAsia="ru-RU" w:bidi="ru-RU"/>
              </w:rPr>
              <w:t>ЮР. АДРЕС: 119017, Г.МОСКВА, ВН.ТЕР.Г. МУНИЦИПАЛЬНЫЙ ОКРУГ ЯКИМАНКА, ПЕР ПЫЖЕВСКИЙ, Д. 3, СТР. 1</w:t>
            </w:r>
          </w:p>
        </w:tc>
      </w:tr>
      <w:tr>
        <w:trPr>
          <w:trHeight w:val="528" w:hRule="exact"/>
        </w:trPr>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ИНН 7801451618</w:t>
            </w:r>
          </w:p>
        </w:tc>
        <w:tc>
          <w:tcPr>
            <w:tcBorders>
              <w:top w:val="single" w:sz="4"/>
              <w:left w:val="single" w:sz="4"/>
              <w:righ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ИНН: 7706042090</w:t>
            </w:r>
          </w:p>
        </w:tc>
      </w:tr>
      <w:tr>
        <w:trPr>
          <w:trHeight w:val="523" w:hRule="exact"/>
        </w:trPr>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КПП: 780601001</w:t>
            </w:r>
          </w:p>
        </w:tc>
        <w:tc>
          <w:tcPr>
            <w:tcBorders>
              <w:top w:val="single" w:sz="4"/>
              <w:left w:val="single" w:sz="4"/>
              <w:righ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КПП: 770601001</w:t>
            </w:r>
          </w:p>
        </w:tc>
      </w:tr>
      <w:tr>
        <w:trPr>
          <w:trHeight w:val="528" w:hRule="exact"/>
        </w:trPr>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ОГРН: 1077847645590</w:t>
            </w:r>
          </w:p>
        </w:tc>
        <w:tc>
          <w:tcPr>
            <w:tcBorders>
              <w:top w:val="single" w:sz="4"/>
              <w:left w:val="single" w:sz="4"/>
              <w:righ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ОГРН: 1027739864107</w:t>
            </w:r>
          </w:p>
        </w:tc>
      </w:tr>
      <w:tr>
        <w:trPr>
          <w:trHeight w:val="528" w:hRule="exact"/>
        </w:trPr>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Р/С: 40702810932130013038</w:t>
            </w:r>
          </w:p>
        </w:tc>
        <w:tc>
          <w:tcPr>
            <w:tcBorders>
              <w:top w:val="single" w:sz="4"/>
              <w:left w:val="single" w:sz="4"/>
              <w:righ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Р/С: 03214643000000017300</w:t>
            </w:r>
          </w:p>
        </w:tc>
      </w:tr>
      <w:tr>
        <w:trPr>
          <w:trHeight w:val="523" w:hRule="exact"/>
        </w:trPr>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К/С: 30101810600000000786</w:t>
            </w:r>
          </w:p>
        </w:tc>
        <w:tc>
          <w:tcPr>
            <w:tcBorders>
              <w:top w:val="single" w:sz="4"/>
              <w:left w:val="single" w:sz="4"/>
              <w:righ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К/С: 40102810545370000003</w:t>
            </w:r>
          </w:p>
        </w:tc>
      </w:tr>
      <w:tr>
        <w:trPr>
          <w:trHeight w:val="1166" w:hRule="exact"/>
        </w:trPr>
        <w:tc>
          <w:tcPr>
            <w:tcBorders>
              <w:top w:val="single" w:sz="4"/>
              <w:left w:val="single" w:sz="4"/>
              <w:bottom w:val="single" w:sz="4"/>
            </w:tcBorders>
            <w:shd w:val="clear" w:color="auto" w:fill="FFFFFF"/>
            <w:vAlign w:val="bottom"/>
          </w:tcPr>
          <w:p>
            <w:pPr>
              <w:pStyle w:val="Style22"/>
              <w:keepNext w:val="0"/>
              <w:keepLines w:val="0"/>
              <w:widowControl w:val="0"/>
              <w:shd w:val="clear" w:color="auto" w:fill="auto"/>
              <w:bidi w:val="0"/>
              <w:spacing w:before="0" w:after="0"/>
              <w:ind w:left="0" w:right="0" w:firstLine="0"/>
              <w:jc w:val="left"/>
            </w:pPr>
            <w:r>
              <w:rPr>
                <w:spacing w:val="0"/>
                <w:w w:val="100"/>
                <w:position w:val="0"/>
                <w:sz w:val="24"/>
                <w:szCs w:val="24"/>
                <w:shd w:val="clear" w:color="auto" w:fill="auto"/>
                <w:lang w:val="ru-RU" w:eastAsia="ru-RU" w:bidi="ru-RU"/>
              </w:rPr>
              <w:t>НАИМЕНОВАНИЕ БАНКА: ФИЛИАЛ «САНКТ-ПЕТЕРБУРГСКИЙ» АО «АЛЬФА</w:t>
              <w:softHyphen/>
              <w:t>БАНК»</w:t>
            </w:r>
          </w:p>
        </w:tc>
        <w:tc>
          <w:tcPr>
            <w:tcBorders>
              <w:top w:val="single" w:sz="4"/>
              <w:left w:val="single" w:sz="4"/>
              <w:bottom w:val="single" w:sz="4"/>
              <w:right w:val="single" w:sz="4"/>
            </w:tcBorders>
            <w:shd w:val="clear" w:color="auto" w:fill="FFFFFF"/>
            <w:vAlign w:val="bottom"/>
          </w:tcPr>
          <w:p>
            <w:pPr>
              <w:pStyle w:val="Style22"/>
              <w:keepNext w:val="0"/>
              <w:keepLines w:val="0"/>
              <w:widowControl w:val="0"/>
              <w:shd w:val="clear" w:color="auto" w:fill="auto"/>
              <w:bidi w:val="0"/>
              <w:spacing w:before="0" w:after="0"/>
              <w:ind w:left="0" w:right="0" w:firstLine="0"/>
              <w:jc w:val="left"/>
            </w:pPr>
            <w:r>
              <w:rPr>
                <w:spacing w:val="0"/>
                <w:w w:val="100"/>
                <w:position w:val="0"/>
                <w:sz w:val="24"/>
                <w:szCs w:val="24"/>
                <w:shd w:val="clear" w:color="auto" w:fill="auto"/>
                <w:lang w:val="ru-RU" w:eastAsia="ru-RU" w:bidi="ru-RU"/>
              </w:rPr>
              <w:t>НАИМЕНОВАНИЕ БАНКА: ОКЦ № 1 ГУ БАНКА РОССИИ ПО ЦФО//УФК ПО Г.</w:t>
            </w:r>
          </w:p>
          <w:p>
            <w:pPr>
              <w:pStyle w:val="Style22"/>
              <w:keepNext w:val="0"/>
              <w:keepLines w:val="0"/>
              <w:widowControl w:val="0"/>
              <w:shd w:val="clear" w:color="auto" w:fill="auto"/>
              <w:bidi w:val="0"/>
              <w:spacing w:before="0" w:after="0"/>
              <w:ind w:left="0" w:right="0" w:firstLine="0"/>
              <w:jc w:val="left"/>
            </w:pPr>
            <w:r>
              <w:rPr>
                <w:spacing w:val="0"/>
                <w:w w:val="100"/>
                <w:position w:val="0"/>
                <w:sz w:val="24"/>
                <w:szCs w:val="24"/>
                <w:shd w:val="clear" w:color="auto" w:fill="auto"/>
                <w:lang w:val="ru-RU" w:eastAsia="ru-RU" w:bidi="ru-RU"/>
              </w:rPr>
              <w:t>МОСКВЕ г. Москва</w:t>
            </w:r>
          </w:p>
        </w:tc>
      </w:tr>
    </w:tbl>
    <w:p>
      <w:pPr>
        <w:widowControl w:val="0"/>
        <w:spacing w:line="1" w:lineRule="exact"/>
      </w:pPr>
      <w:r>
        <w:br w:type="page"/>
      </w:r>
    </w:p>
    <w:tbl>
      <w:tblPr>
        <w:tblOverlap w:val="never"/>
        <w:jc w:val="center"/>
        <w:tblLayout w:type="fixed"/>
      </w:tblPr>
      <w:tblGrid>
        <w:gridCol w:w="5174"/>
        <w:gridCol w:w="5179"/>
      </w:tblGrid>
      <w:tr>
        <w:trPr>
          <w:trHeight w:val="533" w:hRule="exact"/>
        </w:trPr>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БИК: 044030786</w:t>
            </w:r>
          </w:p>
        </w:tc>
        <w:tc>
          <w:tcPr>
            <w:tcBorders>
              <w:top w:val="single" w:sz="4"/>
              <w:left w:val="single" w:sz="4"/>
              <w:righ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БИК: 004525988</w:t>
            </w:r>
          </w:p>
        </w:tc>
      </w:tr>
      <w:tr>
        <w:trPr>
          <w:trHeight w:val="1051" w:hRule="exact"/>
        </w:trPr>
        <w:tc>
          <w:tcPr>
            <w:tcBorders>
              <w:top w:val="single" w:sz="4"/>
              <w:left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ОКВЭД: 62.01</w:t>
            </w:r>
          </w:p>
        </w:tc>
        <w:tc>
          <w:tcPr>
            <w:tcBorders>
              <w:top w:val="single" w:sz="4"/>
              <w:left w:val="single" w:sz="4"/>
              <w:right w:val="single" w:sz="4"/>
            </w:tcBorders>
            <w:shd w:val="clear" w:color="auto" w:fill="FFFFFF"/>
            <w:vAlign w:val="center"/>
          </w:tcPr>
          <w:p>
            <w:pPr>
              <w:pStyle w:val="Style22"/>
              <w:keepNext w:val="0"/>
              <w:keepLines w:val="0"/>
              <w:widowControl w:val="0"/>
              <w:shd w:val="clear" w:color="auto" w:fill="auto"/>
              <w:bidi w:val="0"/>
              <w:spacing w:before="0" w:after="200" w:line="240" w:lineRule="auto"/>
              <w:ind w:left="0" w:right="0" w:firstLine="0"/>
              <w:jc w:val="left"/>
            </w:pPr>
            <w:r>
              <w:rPr>
                <w:spacing w:val="0"/>
                <w:w w:val="100"/>
                <w:position w:val="0"/>
                <w:sz w:val="24"/>
                <w:szCs w:val="24"/>
                <w:shd w:val="clear" w:color="auto" w:fill="auto"/>
                <w:lang w:val="ru-RU" w:eastAsia="ru-RU" w:bidi="ru-RU"/>
              </w:rPr>
              <w:t>ОКВЭД: 72.19</w:t>
            </w:r>
          </w:p>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ЕКС/Казначейский счет:</w:t>
            </w:r>
          </w:p>
        </w:tc>
      </w:tr>
      <w:tr>
        <w:trPr>
          <w:trHeight w:val="1181" w:hRule="exact"/>
        </w:trPr>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ind w:left="0" w:right="0" w:firstLine="0"/>
              <w:jc w:val="left"/>
            </w:pPr>
            <w:r>
              <w:rPr>
                <w:spacing w:val="0"/>
                <w:w w:val="100"/>
                <w:position w:val="0"/>
                <w:sz w:val="24"/>
                <w:szCs w:val="24"/>
                <w:shd w:val="clear" w:color="auto" w:fill="auto"/>
                <w:lang w:val="ru-RU" w:eastAsia="ru-RU" w:bidi="ru-RU"/>
              </w:rPr>
              <w:t>Телефоны: +7-812-385-41-36, +7-495-721</w:t>
              <w:softHyphen/>
            </w:r>
          </w:p>
          <w:p>
            <w:pPr>
              <w:pStyle w:val="Style22"/>
              <w:keepNext w:val="0"/>
              <w:keepLines w:val="0"/>
              <w:widowControl w:val="0"/>
              <w:shd w:val="clear" w:color="auto" w:fill="auto"/>
              <w:bidi w:val="0"/>
              <w:spacing w:before="0" w:after="0"/>
              <w:ind w:left="0" w:right="0" w:firstLine="0"/>
              <w:jc w:val="left"/>
            </w:pPr>
            <w:r>
              <w:rPr>
                <w:spacing w:val="0"/>
                <w:w w:val="100"/>
                <w:position w:val="0"/>
                <w:sz w:val="24"/>
                <w:szCs w:val="24"/>
                <w:shd w:val="clear" w:color="auto" w:fill="auto"/>
                <w:lang w:val="ru-RU" w:eastAsia="ru-RU" w:bidi="ru-RU"/>
              </w:rPr>
              <w:t>80-88, 8-800-700-06-08 (звонок по России бесплатный)</w:t>
            </w:r>
          </w:p>
        </w:tc>
        <w:tc>
          <w:tcPr>
            <w:tcBorders>
              <w:top w:val="single" w:sz="4"/>
              <w:left w:val="single" w:sz="4"/>
              <w:right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Телефон: 7 495 9515565</w:t>
            </w:r>
          </w:p>
        </w:tc>
      </w:tr>
      <w:tr>
        <w:trPr>
          <w:trHeight w:val="854" w:hRule="exact"/>
        </w:trPr>
        <w:tc>
          <w:tcPr>
            <w:tcBorders>
              <w:top w:val="single" w:sz="4"/>
              <w:left w:val="single" w:sz="4"/>
              <w:bottom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 xml:space="preserve">Электронная почта: </w:t>
            </w:r>
            <w:r>
              <w:fldChar w:fldCharType="begin"/>
            </w:r>
            <w:r>
              <w:rPr/>
              <w:instrText> HYPERLINK "mailto:support@beget.ru" </w:instrText>
            </w:r>
            <w:r>
              <w:fldChar w:fldCharType="separate"/>
            </w:r>
            <w:r>
              <w:rPr>
                <w:spacing w:val="0"/>
                <w:w w:val="100"/>
                <w:position w:val="0"/>
                <w:sz w:val="24"/>
                <w:szCs w:val="24"/>
                <w:shd w:val="clear" w:color="auto" w:fill="auto"/>
                <w:lang w:val="en-US" w:eastAsia="en-US" w:bidi="en-US"/>
              </w:rPr>
              <w:t>support@beget.ru</w:t>
            </w:r>
            <w:r>
              <w:fldChar w:fldCharType="end"/>
            </w:r>
          </w:p>
        </w:tc>
        <w:tc>
          <w:tcPr>
            <w:tcBorders>
              <w:top w:val="single" w:sz="4"/>
              <w:left w:val="single" w:sz="4"/>
              <w:bottom w:val="single" w:sz="4"/>
              <w:right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 xml:space="preserve">Электронная почта: </w:t>
            </w:r>
            <w:r>
              <w:fldChar w:fldCharType="begin"/>
            </w:r>
            <w:r>
              <w:rPr/>
              <w:instrText> HYPERLINK "mailto:dbukanov@bk.ru" </w:instrText>
            </w:r>
            <w:r>
              <w:fldChar w:fldCharType="separate"/>
            </w:r>
            <w:r>
              <w:rPr>
                <w:spacing w:val="0"/>
                <w:w w:val="100"/>
                <w:position w:val="0"/>
                <w:sz w:val="24"/>
                <w:szCs w:val="24"/>
                <w:shd w:val="clear" w:color="auto" w:fill="auto"/>
                <w:lang w:val="en-US" w:eastAsia="en-US" w:bidi="en-US"/>
              </w:rPr>
              <w:t>dbukanov@bk.ru</w:t>
            </w:r>
            <w:r>
              <w:fldChar w:fldCharType="end"/>
            </w:r>
          </w:p>
        </w:tc>
      </w:tr>
    </w:tbl>
    <w:p>
      <w:pPr>
        <w:widowControl w:val="0"/>
        <w:spacing w:after="439" w:line="1" w:lineRule="exact"/>
      </w:pPr>
    </w:p>
    <w:p>
      <w:pPr>
        <w:widowControl w:val="0"/>
        <w:spacing w:line="1" w:lineRule="exact"/>
      </w:pPr>
    </w:p>
    <w:tbl>
      <w:tblPr>
        <w:tblOverlap w:val="never"/>
        <w:jc w:val="center"/>
        <w:tblLayout w:type="fixed"/>
      </w:tblPr>
      <w:tblGrid>
        <w:gridCol w:w="5174"/>
        <w:gridCol w:w="5179"/>
      </w:tblGrid>
      <w:tr>
        <w:trPr>
          <w:trHeight w:val="360" w:hRule="exact"/>
        </w:trPr>
        <w:tc>
          <w:tcPr>
            <w:tcBorders>
              <w:top w:val="single" w:sz="4"/>
              <w:left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ИСПОЛНИТЕЛЬ</w:t>
            </w:r>
          </w:p>
        </w:tc>
        <w:tc>
          <w:tcPr>
            <w:tcBorders>
              <w:top w:val="single" w:sz="4"/>
              <w:left w:val="single" w:sz="4"/>
              <w:right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ЗАКАЗЧИК</w:t>
            </w:r>
          </w:p>
        </w:tc>
      </w:tr>
      <w:tr>
        <w:trPr>
          <w:trHeight w:val="662" w:hRule="exact"/>
        </w:trPr>
        <w:tc>
          <w:tcPr>
            <w:tcBorders>
              <w:left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Генеральный директор ООО «Бегет»</w:t>
            </w:r>
          </w:p>
        </w:tc>
        <w:tc>
          <w:tcPr>
            <w:tcBorders>
              <w:left w:val="single" w:sz="4"/>
              <w:right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ru-RU" w:eastAsia="ru-RU" w:bidi="ru-RU"/>
              </w:rPr>
              <w:t>Директор ИФА им. А.М. Обухова РАН</w:t>
            </w:r>
          </w:p>
        </w:tc>
      </w:tr>
      <w:tr>
        <w:trPr>
          <w:trHeight w:val="878" w:hRule="exact"/>
        </w:trPr>
        <w:tc>
          <w:tcPr>
            <w:tcBorders>
              <w:left w:val="single" w:sz="4"/>
            </w:tcBorders>
            <w:shd w:val="clear" w:color="auto" w:fill="FFFFFF"/>
            <w:vAlign w:val="center"/>
          </w:tcPr>
          <w:p>
            <w:pPr>
              <w:pStyle w:val="Style22"/>
              <w:keepNext w:val="0"/>
              <w:keepLines w:val="0"/>
              <w:widowControl w:val="0"/>
              <w:shd w:val="clear" w:color="auto" w:fill="auto"/>
              <w:tabs>
                <w:tab w:leader="underscore" w:pos="3442" w:val="left"/>
              </w:tabs>
              <w:bidi w:val="0"/>
              <w:spacing w:before="0" w:after="0" w:line="240" w:lineRule="auto"/>
              <w:ind w:left="0" w:right="0" w:firstLine="0"/>
              <w:jc w:val="left"/>
            </w:pPr>
            <w:r>
              <w:rPr>
                <w:spacing w:val="0"/>
                <w:w w:val="100"/>
                <w:position w:val="0"/>
                <w:sz w:val="24"/>
                <w:szCs w:val="24"/>
                <w:shd w:val="clear" w:color="auto" w:fill="auto"/>
                <w:lang w:val="ru-RU" w:eastAsia="ru-RU" w:bidi="ru-RU"/>
              </w:rPr>
              <w:t>М.П.</w:t>
              <w:tab/>
              <w:t>/Клюков А.Е./</w:t>
            </w:r>
          </w:p>
        </w:tc>
        <w:tc>
          <w:tcPr>
            <w:tcBorders>
              <w:left w:val="single" w:sz="4"/>
              <w:right w:val="single" w:sz="4"/>
            </w:tcBorders>
            <w:shd w:val="clear" w:color="auto" w:fill="FFFFFF"/>
            <w:vAlign w:val="center"/>
          </w:tcPr>
          <w:p>
            <w:pPr>
              <w:pStyle w:val="Style22"/>
              <w:keepNext w:val="0"/>
              <w:keepLines w:val="0"/>
              <w:widowControl w:val="0"/>
              <w:shd w:val="clear" w:color="auto" w:fill="auto"/>
              <w:tabs>
                <w:tab w:leader="underscore" w:pos="1445" w:val="left"/>
              </w:tabs>
              <w:bidi w:val="0"/>
              <w:spacing w:before="0" w:after="0" w:line="240" w:lineRule="auto"/>
              <w:ind w:left="0" w:right="0" w:firstLine="0"/>
              <w:jc w:val="left"/>
            </w:pPr>
            <w:r>
              <w:rPr>
                <w:spacing w:val="0"/>
                <w:w w:val="100"/>
                <w:position w:val="0"/>
                <w:sz w:val="24"/>
                <w:szCs w:val="24"/>
                <w:shd w:val="clear" w:color="auto" w:fill="auto"/>
                <w:lang w:val="ru-RU" w:eastAsia="ru-RU" w:bidi="ru-RU"/>
              </w:rPr>
              <w:t>М.П.</w:t>
              <w:tab/>
              <w:t>/Семенов В.А./</w:t>
            </w:r>
          </w:p>
        </w:tc>
      </w:tr>
      <w:tr>
        <w:trPr>
          <w:trHeight w:val="686" w:hRule="exact"/>
        </w:trPr>
        <w:tc>
          <w:tcPr>
            <w:tcBorders>
              <w:left w:val="single" w:sz="4"/>
              <w:bottom w:val="single" w:sz="4"/>
            </w:tcBorders>
            <w:shd w:val="clear" w:color="auto" w:fill="FFFFFF"/>
            <w:vAlign w:val="center"/>
          </w:tcPr>
          <w:p>
            <w:pPr>
              <w:pStyle w:val="Style22"/>
              <w:keepNext w:val="0"/>
              <w:keepLines w:val="0"/>
              <w:widowControl w:val="0"/>
              <w:shd w:val="clear" w:color="auto" w:fill="auto"/>
              <w:tabs>
                <w:tab w:leader="underscore" w:pos="2285" w:val="left"/>
              </w:tabs>
              <w:bidi w:val="0"/>
              <w:spacing w:before="0" w:after="0" w:line="240" w:lineRule="auto"/>
              <w:ind w:left="0" w:right="0" w:firstLine="0"/>
              <w:jc w:val="left"/>
            </w:pPr>
            <w:r>
              <w:rPr>
                <w:spacing w:val="0"/>
                <w:w w:val="100"/>
                <w:position w:val="0"/>
                <w:sz w:val="24"/>
                <w:szCs w:val="24"/>
                <w:shd w:val="clear" w:color="auto" w:fill="auto"/>
                <w:lang w:val="ru-RU" w:eastAsia="ru-RU" w:bidi="ru-RU"/>
              </w:rPr>
              <w:t>«__»</w:t>
              <w:tab/>
              <w:t xml:space="preserve"> ___г.</w:t>
            </w:r>
          </w:p>
        </w:tc>
        <w:tc>
          <w:tcPr>
            <w:tcBorders>
              <w:left w:val="single" w:sz="4"/>
              <w:bottom w:val="single" w:sz="4"/>
              <w:right w:val="single" w:sz="4"/>
            </w:tcBorders>
            <w:shd w:val="clear" w:color="auto" w:fill="FFFFFF"/>
            <w:vAlign w:val="center"/>
          </w:tcPr>
          <w:p>
            <w:pPr>
              <w:pStyle w:val="Style22"/>
              <w:keepNext w:val="0"/>
              <w:keepLines w:val="0"/>
              <w:widowControl w:val="0"/>
              <w:shd w:val="clear" w:color="auto" w:fill="auto"/>
              <w:tabs>
                <w:tab w:leader="underscore" w:pos="2285" w:val="left"/>
              </w:tabs>
              <w:bidi w:val="0"/>
              <w:spacing w:before="0" w:after="0" w:line="240" w:lineRule="auto"/>
              <w:ind w:left="0" w:right="0" w:firstLine="0"/>
              <w:jc w:val="left"/>
            </w:pPr>
            <w:r>
              <w:rPr>
                <w:spacing w:val="0"/>
                <w:w w:val="100"/>
                <w:position w:val="0"/>
                <w:sz w:val="24"/>
                <w:szCs w:val="24"/>
                <w:shd w:val="clear" w:color="auto" w:fill="auto"/>
                <w:lang w:val="ru-RU" w:eastAsia="ru-RU" w:bidi="ru-RU"/>
              </w:rPr>
              <w:t>«__»</w:t>
              <w:tab/>
              <w:t xml:space="preserve"> ___ г.</w:t>
            </w:r>
          </w:p>
        </w:tc>
      </w:tr>
    </w:tbl>
    <w:sectPr>
      <w:footnotePr>
        <w:pos w:val="pageBottom"/>
        <w:numFmt w:val="decimal"/>
        <w:numRestart w:val="continuous"/>
      </w:footnotePr>
      <w:type w:val="continuous"/>
      <w:pgSz w:w="11900" w:h="16840"/>
      <w:pgMar w:top="553" w:left="586" w:right="744" w:bottom="1892" w:header="125"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6835775</wp:posOffset>
              </wp:positionH>
              <wp:positionV relativeFrom="page">
                <wp:posOffset>9603740</wp:posOffset>
              </wp:positionV>
              <wp:extent cx="179705" cy="143510"/>
              <wp:wrapNone/>
              <wp:docPr id="1" name="Shape 1"/>
              <a:graphic xmlns:a="http://schemas.openxmlformats.org/drawingml/2006/main">
                <a:graphicData uri="http://schemas.microsoft.com/office/word/2010/wordprocessingShape">
                  <wps:wsp>
                    <wps:cNvSpPr txBox="1"/>
                    <wps:spPr>
                      <a:xfrm>
                        <a:ext cx="179705" cy="14351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Fonts w:ascii="Arial" w:eastAsia="Arial" w:hAnsi="Arial" w:cs="Arial"/>
                                <w:color w:val="00000A"/>
                                <w:spacing w:val="0"/>
                                <w:w w:val="100"/>
                                <w:position w:val="0"/>
                                <w:sz w:val="22"/>
                                <w:szCs w:val="22"/>
                                <w:shd w:val="clear" w:color="auto" w:fill="auto"/>
                                <w:lang w:val="ru-RU" w:eastAsia="ru-RU" w:bidi="ru-RU"/>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38.25pt;margin-top:756.20000000000005pt;width:14.15pt;height:11.300000000000001pt;z-index:-188744063;mso-wrap-style:none;mso-wrap-distance-left:0;mso-wrap-distance-right:0;mso-position-horizontal-relative:page;mso-position-vertical-relative:page" wrapcoords="0 0" filled="f" stroked="f">
              <v:textbox style="mso-fit-shape-to-text:t" inset="0,0,0,0">
                <w:txbxContent>
                  <w:p>
                    <w:pPr>
                      <w:pStyle w:val="Style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Fonts w:ascii="Arial" w:eastAsia="Arial" w:hAnsi="Arial" w:cs="Arial"/>
                          <w:color w:val="00000A"/>
                          <w:spacing w:val="0"/>
                          <w:w w:val="100"/>
                          <w:position w:val="0"/>
                          <w:sz w:val="22"/>
                          <w:szCs w:val="22"/>
                          <w:shd w:val="clear" w:color="auto" w:fill="auto"/>
                          <w:lang w:val="ru-RU" w:eastAsia="ru-RU" w:bidi="ru-RU"/>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A"/>
        <w:spacing w:val="0"/>
        <w:w w:val="100"/>
        <w:position w:val="0"/>
        <w:sz w:val="24"/>
        <w:szCs w:val="24"/>
        <w:u w:val="none"/>
        <w:shd w:val="clear" w:color="auto" w:fill="auto"/>
        <w:lang w:val="ru-RU" w:eastAsia="ru-RU" w:bidi="ru-RU"/>
      </w:rPr>
    </w:lvl>
    <w:lvl w:ilvl="1">
      <w:start w:val="1"/>
      <w:numFmt w:val="decimal"/>
      <w:lvlText w:val="%1.%2."/>
      <w:rPr>
        <w:rFonts w:ascii="Arial" w:eastAsia="Arial" w:hAnsi="Arial" w:cs="Arial"/>
        <w:b w:val="0"/>
        <w:bCs w:val="0"/>
        <w:i w:val="0"/>
        <w:iCs w:val="0"/>
        <w:smallCaps w:val="0"/>
        <w:strike w:val="0"/>
        <w:color w:val="00000A"/>
        <w:spacing w:val="0"/>
        <w:w w:val="100"/>
        <w:position w:val="0"/>
        <w:sz w:val="20"/>
        <w:szCs w:val="20"/>
        <w:u w:val="none"/>
        <w:shd w:val="clear" w:color="auto" w:fill="auto"/>
        <w:lang w:val="ru-RU" w:eastAsia="ru-RU" w:bidi="ru-RU"/>
      </w:rPr>
    </w:lvl>
    <w:lvl w:ilvl="2">
      <w:start w:val="1"/>
      <w:numFmt w:val="decimal"/>
      <w:lvlText w:val="%1.%2.%3."/>
      <w:rPr>
        <w:rFonts w:ascii="Arial" w:eastAsia="Arial" w:hAnsi="Arial" w:cs="Arial"/>
        <w:b w:val="0"/>
        <w:bCs w:val="0"/>
        <w:i w:val="0"/>
        <w:iCs w:val="0"/>
        <w:smallCaps w:val="0"/>
        <w:strike w:val="0"/>
        <w:color w:val="00000A"/>
        <w:spacing w:val="0"/>
        <w:w w:val="100"/>
        <w:position w:val="0"/>
        <w:sz w:val="20"/>
        <w:szCs w:val="20"/>
        <w:u w:val="none"/>
        <w:shd w:val="clear" w:color="auto" w:fill="auto"/>
        <w:lang w:val="ru-RU" w:eastAsia="ru-RU" w:bidi="ru-RU"/>
      </w:rPr>
    </w:lvl>
  </w:abstractNum>
  <w:abstractNum w:abstractNumId="2">
    <w:multiLevelType w:val="multilevel"/>
    <w:lvl w:ilvl="0">
      <w:start w:val="1"/>
      <w:numFmt w:val="bullet"/>
      <w:lvlText w:val="•"/>
      <w:rPr>
        <w:rFonts w:ascii="Arial" w:eastAsia="Arial" w:hAnsi="Arial" w:cs="Arial"/>
        <w:b w:val="0"/>
        <w:bCs w:val="0"/>
        <w:i w:val="0"/>
        <w:iCs w:val="0"/>
        <w:smallCaps w:val="0"/>
        <w:strike w:val="0"/>
        <w:color w:val="00000A"/>
        <w:spacing w:val="0"/>
        <w:w w:val="100"/>
        <w:position w:val="0"/>
        <w:sz w:val="24"/>
        <w:szCs w:val="24"/>
        <w:u w:val="none"/>
        <w:shd w:val="clear" w:color="auto" w:fill="auto"/>
        <w:lang w:val="ru-RU" w:eastAsia="ru-RU" w:bidi="ru-RU"/>
      </w:rPr>
    </w:lvl>
  </w:abstractNum>
  <w:abstractNum w:abstractNumId="4">
    <w:multiLevelType w:val="multilevel"/>
    <w:lvl w:ilvl="0">
      <w:start w:val="1"/>
      <w:numFmt w:val="decimal"/>
      <w:lvlText w:val="8.%1."/>
      <w:rPr>
        <w:rFonts w:ascii="Arial" w:eastAsia="Arial" w:hAnsi="Arial" w:cs="Arial"/>
        <w:b w:val="0"/>
        <w:bCs w:val="0"/>
        <w:i w:val="0"/>
        <w:iCs w:val="0"/>
        <w:smallCaps w:val="0"/>
        <w:strike w:val="0"/>
        <w:color w:val="00000A"/>
        <w:spacing w:val="0"/>
        <w:w w:val="100"/>
        <w:position w:val="0"/>
        <w:sz w:val="20"/>
        <w:szCs w:val="20"/>
        <w:u w:val="none"/>
        <w:shd w:val="clear" w:color="auto" w:fill="auto"/>
        <w:lang w:val="ru-RU" w:eastAsia="ru-RU" w:bidi="ru-RU"/>
      </w:rPr>
    </w:lvl>
  </w:abstractNum>
  <w:abstractNum w:abstractNumId="6">
    <w:multiLevelType w:val="multilevel"/>
    <w:lvl w:ilvl="0">
      <w:start w:val="1"/>
      <w:numFmt w:val="decimal"/>
      <w:lvlText w:val="8.10.%1."/>
      <w:rPr>
        <w:rFonts w:ascii="Arial" w:eastAsia="Arial" w:hAnsi="Arial" w:cs="Arial"/>
        <w:b w:val="0"/>
        <w:bCs w:val="0"/>
        <w:i w:val="0"/>
        <w:iCs w:val="0"/>
        <w:smallCaps w:val="0"/>
        <w:strike w:val="0"/>
        <w:color w:val="00000A"/>
        <w:spacing w:val="0"/>
        <w:w w:val="100"/>
        <w:position w:val="0"/>
        <w:sz w:val="20"/>
        <w:szCs w:val="20"/>
        <w:u w:val="none"/>
        <w:shd w:val="clear" w:color="auto" w:fill="auto"/>
        <w:lang w:val="ru-RU" w:eastAsia="ru-RU" w:bidi="ru-RU"/>
      </w:rPr>
    </w:lvl>
  </w:abstractNum>
  <w:abstractNum w:abstractNumId="8">
    <w:multiLevelType w:val="multilevel"/>
    <w:lvl w:ilvl="0">
      <w:start w:val="1"/>
      <w:numFmt w:val="decimal"/>
      <w:lvlText w:val="9.%1."/>
      <w:rPr>
        <w:rFonts w:ascii="Arial" w:eastAsia="Arial" w:hAnsi="Arial" w:cs="Arial"/>
        <w:b w:val="0"/>
        <w:bCs w:val="0"/>
        <w:i w:val="0"/>
        <w:iCs w:val="0"/>
        <w:smallCaps w:val="0"/>
        <w:strike w:val="0"/>
        <w:color w:val="00000A"/>
        <w:spacing w:val="0"/>
        <w:w w:val="100"/>
        <w:position w:val="0"/>
        <w:sz w:val="20"/>
        <w:szCs w:val="20"/>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ru-RU" w:eastAsia="ru-RU" w:bidi="ru-RU"/>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rPr>
  </w:style>
  <w:style w:type="character" w:customStyle="1" w:styleId="CharStyle6">
    <w:name w:val="Основной текст (2)_"/>
    <w:basedOn w:val="DefaultParagraphFont"/>
    <w:link w:val="Style5"/>
    <w:rPr>
      <w:rFonts w:ascii="Arial" w:eastAsia="Arial" w:hAnsi="Arial" w:cs="Arial"/>
      <w:b/>
      <w:bCs/>
      <w:i w:val="0"/>
      <w:iCs w:val="0"/>
      <w:smallCaps w:val="0"/>
      <w:strike w:val="0"/>
      <w:color w:val="00000A"/>
      <w:sz w:val="28"/>
      <w:szCs w:val="28"/>
      <w:u w:val="none"/>
    </w:rPr>
  </w:style>
  <w:style w:type="character" w:customStyle="1" w:styleId="CharStyle8">
    <w:name w:val="Основной текст_"/>
    <w:basedOn w:val="DefaultParagraphFont"/>
    <w:link w:val="Style7"/>
    <w:rPr>
      <w:rFonts w:ascii="Arial" w:eastAsia="Arial" w:hAnsi="Arial" w:cs="Arial"/>
      <w:b w:val="0"/>
      <w:bCs w:val="0"/>
      <w:i w:val="0"/>
      <w:iCs w:val="0"/>
      <w:smallCaps w:val="0"/>
      <w:strike w:val="0"/>
      <w:color w:val="00000A"/>
      <w:u w:val="none"/>
    </w:rPr>
  </w:style>
  <w:style w:type="character" w:customStyle="1" w:styleId="CharStyle12">
    <w:name w:val="Подпись к картинке_"/>
    <w:basedOn w:val="DefaultParagraphFont"/>
    <w:link w:val="Style11"/>
    <w:rPr>
      <w:rFonts w:ascii="Arial" w:eastAsia="Arial" w:hAnsi="Arial" w:cs="Arial"/>
      <w:b w:val="0"/>
      <w:bCs w:val="0"/>
      <w:i/>
      <w:iCs/>
      <w:smallCaps w:val="0"/>
      <w:strike w:val="0"/>
      <w:color w:val="00000A"/>
      <w:sz w:val="22"/>
      <w:szCs w:val="22"/>
      <w:u w:val="none"/>
    </w:rPr>
  </w:style>
  <w:style w:type="character" w:customStyle="1" w:styleId="CharStyle17">
    <w:name w:val="Номер заголовка №2_"/>
    <w:basedOn w:val="DefaultParagraphFont"/>
    <w:link w:val="Style16"/>
    <w:rPr>
      <w:rFonts w:ascii="Arial" w:eastAsia="Arial" w:hAnsi="Arial" w:cs="Arial"/>
      <w:b/>
      <w:bCs/>
      <w:i w:val="0"/>
      <w:iCs w:val="0"/>
      <w:smallCaps w:val="0"/>
      <w:strike w:val="0"/>
      <w:color w:val="00000A"/>
      <w:u w:val="none"/>
    </w:rPr>
  </w:style>
  <w:style w:type="character" w:customStyle="1" w:styleId="CharStyle19">
    <w:name w:val="Заголовок №2_"/>
    <w:basedOn w:val="DefaultParagraphFont"/>
    <w:link w:val="Style18"/>
    <w:rPr>
      <w:rFonts w:ascii="Arial" w:eastAsia="Arial" w:hAnsi="Arial" w:cs="Arial"/>
      <w:b/>
      <w:bCs/>
      <w:i w:val="0"/>
      <w:iCs w:val="0"/>
      <w:smallCaps w:val="0"/>
      <w:strike w:val="0"/>
      <w:color w:val="00000A"/>
      <w:u w:val="none"/>
    </w:rPr>
  </w:style>
  <w:style w:type="character" w:customStyle="1" w:styleId="CharStyle21">
    <w:name w:val="Заголовок №1_"/>
    <w:basedOn w:val="DefaultParagraphFont"/>
    <w:link w:val="Style20"/>
    <w:rPr>
      <w:rFonts w:ascii="Arial" w:eastAsia="Arial" w:hAnsi="Arial" w:cs="Arial"/>
      <w:b w:val="0"/>
      <w:bCs w:val="0"/>
      <w:i w:val="0"/>
      <w:iCs w:val="0"/>
      <w:smallCaps w:val="0"/>
      <w:strike w:val="0"/>
      <w:color w:val="444F61"/>
      <w:sz w:val="122"/>
      <w:szCs w:val="122"/>
      <w:u w:val="none"/>
      <w:lang w:val="en-US" w:eastAsia="en-US" w:bidi="en-US"/>
    </w:rPr>
  </w:style>
  <w:style w:type="character" w:customStyle="1" w:styleId="CharStyle23">
    <w:name w:val="Другое_"/>
    <w:basedOn w:val="DefaultParagraphFont"/>
    <w:link w:val="Style22"/>
    <w:rPr>
      <w:rFonts w:ascii="Arial" w:eastAsia="Arial" w:hAnsi="Arial" w:cs="Arial"/>
      <w:b w:val="0"/>
      <w:bCs w:val="0"/>
      <w:i w:val="0"/>
      <w:iCs w:val="0"/>
      <w:smallCaps w:val="0"/>
      <w:strike w:val="0"/>
      <w:color w:val="00000A"/>
      <w:u w:val="none"/>
    </w:rPr>
  </w:style>
  <w:style w:type="character" w:customStyle="1" w:styleId="CharStyle35">
    <w:name w:val="Подпись к таблице_"/>
    <w:basedOn w:val="DefaultParagraphFont"/>
    <w:link w:val="Style34"/>
    <w:rPr>
      <w:rFonts w:ascii="Arial" w:eastAsia="Arial" w:hAnsi="Arial" w:cs="Arial"/>
      <w:b/>
      <w:bCs/>
      <w:i w:val="0"/>
      <w:iCs w:val="0"/>
      <w:smallCaps w:val="0"/>
      <w:strike w:val="0"/>
      <w:color w:val="00000A"/>
      <w:u w:val="none"/>
    </w:rPr>
  </w:style>
  <w:style w:type="paragraph" w:customStyle="1" w:styleId="Style2">
    <w:name w:val="Колонтитул (2)"/>
    <w:basedOn w:val="Normal"/>
    <w:link w:val="CharStyle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
    <w:name w:val="Основной текст (2)"/>
    <w:basedOn w:val="Normal"/>
    <w:link w:val="CharStyle6"/>
    <w:pPr>
      <w:widowControl w:val="0"/>
      <w:shd w:val="clear" w:color="auto" w:fill="FFFFFF"/>
      <w:spacing w:line="456" w:lineRule="auto"/>
    </w:pPr>
    <w:rPr>
      <w:rFonts w:ascii="Arial" w:eastAsia="Arial" w:hAnsi="Arial" w:cs="Arial"/>
      <w:b/>
      <w:bCs/>
      <w:i w:val="0"/>
      <w:iCs w:val="0"/>
      <w:smallCaps w:val="0"/>
      <w:strike w:val="0"/>
      <w:color w:val="00000A"/>
      <w:sz w:val="28"/>
      <w:szCs w:val="28"/>
      <w:u w:val="none"/>
    </w:rPr>
  </w:style>
  <w:style w:type="paragraph" w:customStyle="1" w:styleId="Style7">
    <w:name w:val="Основной текст"/>
    <w:basedOn w:val="Normal"/>
    <w:link w:val="CharStyle8"/>
    <w:pPr>
      <w:widowControl w:val="0"/>
      <w:shd w:val="clear" w:color="auto" w:fill="FFFFFF"/>
      <w:spacing w:after="260" w:line="276" w:lineRule="auto"/>
    </w:pPr>
    <w:rPr>
      <w:rFonts w:ascii="Arial" w:eastAsia="Arial" w:hAnsi="Arial" w:cs="Arial"/>
      <w:b w:val="0"/>
      <w:bCs w:val="0"/>
      <w:i w:val="0"/>
      <w:iCs w:val="0"/>
      <w:smallCaps w:val="0"/>
      <w:strike w:val="0"/>
      <w:color w:val="00000A"/>
      <w:u w:val="none"/>
    </w:rPr>
  </w:style>
  <w:style w:type="paragraph" w:customStyle="1" w:styleId="Style11">
    <w:name w:val="Подпись к картинке"/>
    <w:basedOn w:val="Normal"/>
    <w:link w:val="CharStyle12"/>
    <w:pPr>
      <w:widowControl w:val="0"/>
      <w:shd w:val="clear" w:color="auto" w:fill="FFFFFF"/>
      <w:spacing w:line="276" w:lineRule="auto"/>
    </w:pPr>
    <w:rPr>
      <w:rFonts w:ascii="Arial" w:eastAsia="Arial" w:hAnsi="Arial" w:cs="Arial"/>
      <w:b w:val="0"/>
      <w:bCs w:val="0"/>
      <w:i/>
      <w:iCs/>
      <w:smallCaps w:val="0"/>
      <w:strike w:val="0"/>
      <w:color w:val="00000A"/>
      <w:sz w:val="22"/>
      <w:szCs w:val="22"/>
      <w:u w:val="none"/>
    </w:rPr>
  </w:style>
  <w:style w:type="paragraph" w:customStyle="1" w:styleId="Style16">
    <w:name w:val="Номер заголовка №2"/>
    <w:basedOn w:val="Normal"/>
    <w:link w:val="CharStyle17"/>
    <w:pPr>
      <w:widowControl w:val="0"/>
      <w:shd w:val="clear" w:color="auto" w:fill="FFFFFF"/>
      <w:outlineLvl w:val="1"/>
    </w:pPr>
    <w:rPr>
      <w:rFonts w:ascii="Arial" w:eastAsia="Arial" w:hAnsi="Arial" w:cs="Arial"/>
      <w:b/>
      <w:bCs/>
      <w:i w:val="0"/>
      <w:iCs w:val="0"/>
      <w:smallCaps w:val="0"/>
      <w:strike w:val="0"/>
      <w:color w:val="00000A"/>
      <w:u w:val="none"/>
    </w:rPr>
  </w:style>
  <w:style w:type="paragraph" w:customStyle="1" w:styleId="Style18">
    <w:name w:val="Заголовок №2"/>
    <w:basedOn w:val="Normal"/>
    <w:link w:val="CharStyle19"/>
    <w:pPr>
      <w:widowControl w:val="0"/>
      <w:shd w:val="clear" w:color="auto" w:fill="FFFFFF"/>
      <w:spacing w:after="260" w:line="276" w:lineRule="auto"/>
      <w:outlineLvl w:val="1"/>
    </w:pPr>
    <w:rPr>
      <w:rFonts w:ascii="Arial" w:eastAsia="Arial" w:hAnsi="Arial" w:cs="Arial"/>
      <w:b/>
      <w:bCs/>
      <w:i w:val="0"/>
      <w:iCs w:val="0"/>
      <w:smallCaps w:val="0"/>
      <w:strike w:val="0"/>
      <w:color w:val="00000A"/>
      <w:u w:val="none"/>
    </w:rPr>
  </w:style>
  <w:style w:type="paragraph" w:customStyle="1" w:styleId="Style20">
    <w:name w:val="Заголовок №1"/>
    <w:basedOn w:val="Normal"/>
    <w:link w:val="CharStyle21"/>
    <w:pPr>
      <w:widowControl w:val="0"/>
      <w:shd w:val="clear" w:color="auto" w:fill="FFFFFF"/>
      <w:spacing w:after="1200"/>
      <w:ind w:right="680"/>
      <w:jc w:val="right"/>
      <w:outlineLvl w:val="0"/>
    </w:pPr>
    <w:rPr>
      <w:rFonts w:ascii="Arial" w:eastAsia="Arial" w:hAnsi="Arial" w:cs="Arial"/>
      <w:b w:val="0"/>
      <w:bCs w:val="0"/>
      <w:i w:val="0"/>
      <w:iCs w:val="0"/>
      <w:smallCaps w:val="0"/>
      <w:strike w:val="0"/>
      <w:color w:val="444F61"/>
      <w:sz w:val="122"/>
      <w:szCs w:val="122"/>
      <w:u w:val="none"/>
      <w:lang w:val="en-US" w:eastAsia="en-US" w:bidi="en-US"/>
    </w:rPr>
  </w:style>
  <w:style w:type="paragraph" w:customStyle="1" w:styleId="Style22">
    <w:name w:val="Другое"/>
    <w:basedOn w:val="Normal"/>
    <w:link w:val="CharStyle23"/>
    <w:pPr>
      <w:widowControl w:val="0"/>
      <w:shd w:val="clear" w:color="auto" w:fill="FFFFFF"/>
      <w:spacing w:after="260" w:line="276" w:lineRule="auto"/>
    </w:pPr>
    <w:rPr>
      <w:rFonts w:ascii="Arial" w:eastAsia="Arial" w:hAnsi="Arial" w:cs="Arial"/>
      <w:b w:val="0"/>
      <w:bCs w:val="0"/>
      <w:i w:val="0"/>
      <w:iCs w:val="0"/>
      <w:smallCaps w:val="0"/>
      <w:strike w:val="0"/>
      <w:color w:val="00000A"/>
      <w:u w:val="none"/>
    </w:rPr>
  </w:style>
  <w:style w:type="paragraph" w:customStyle="1" w:styleId="Style34">
    <w:name w:val="Подпись к таблице"/>
    <w:basedOn w:val="Normal"/>
    <w:link w:val="CharStyle35"/>
    <w:pPr>
      <w:widowControl w:val="0"/>
      <w:shd w:val="clear" w:color="auto" w:fill="FFFFFF"/>
    </w:pPr>
    <w:rPr>
      <w:rFonts w:ascii="Arial" w:eastAsia="Arial" w:hAnsi="Arial" w:cs="Arial"/>
      <w:b/>
      <w:bCs/>
      <w:i w:val="0"/>
      <w:iCs w:val="0"/>
      <w:smallCaps w:val="0"/>
      <w:strike w:val="0"/>
      <w:color w:val="00000A"/>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1.jpeg" TargetMode="External"/><Relationship Id="rId8" Type="http://schemas.openxmlformats.org/officeDocument/2006/relationships/image" Target="media/image2.jpeg"/><Relationship Id="rId9" Type="http://schemas.openxmlformats.org/officeDocument/2006/relationships/image" Target="media/image2.jpeg" TargetMode="External"/><Relationship Id="rId10" Type="http://schemas.openxmlformats.org/officeDocument/2006/relationships/image" Target="media/image3.jpeg"/><Relationship Id="rId11"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
  <dc:subject/>
  <dc:creator>Марьяша</dc:creator>
  <cp:keywords/>
</cp:coreProperties>
</file>