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18F" w:rsidRPr="0039465E" w:rsidRDefault="0086018F" w:rsidP="0086018F">
      <w:pPr>
        <w:widowControl w:val="0"/>
        <w:tabs>
          <w:tab w:val="left" w:pos="1368"/>
        </w:tabs>
        <w:adjustRightInd w:val="0"/>
        <w:jc w:val="center"/>
        <w:rPr>
          <w:rFonts w:ascii="XO Thames" w:hAnsi="XO Thames"/>
          <w:b/>
          <w:sz w:val="28"/>
          <w:szCs w:val="28"/>
        </w:rPr>
      </w:pPr>
      <w:r w:rsidRPr="0039465E">
        <w:rPr>
          <w:rFonts w:ascii="XO Thames" w:hAnsi="XO Thames"/>
          <w:b/>
          <w:sz w:val="28"/>
          <w:szCs w:val="28"/>
        </w:rPr>
        <w:t>Техническое задание</w:t>
      </w:r>
    </w:p>
    <w:p w:rsidR="0086018F" w:rsidRPr="0039465E" w:rsidRDefault="0086018F" w:rsidP="0086018F">
      <w:pPr>
        <w:widowControl w:val="0"/>
        <w:tabs>
          <w:tab w:val="left" w:pos="1368"/>
        </w:tabs>
        <w:adjustRightInd w:val="0"/>
        <w:jc w:val="center"/>
        <w:rPr>
          <w:rFonts w:ascii="XO Thames" w:hAnsi="XO Thames"/>
          <w:sz w:val="28"/>
          <w:szCs w:val="28"/>
        </w:rPr>
      </w:pPr>
      <w:r w:rsidRPr="0039465E">
        <w:rPr>
          <w:rFonts w:ascii="XO Thames" w:hAnsi="XO Thames"/>
          <w:sz w:val="28"/>
          <w:szCs w:val="28"/>
        </w:rPr>
        <w:t>на выполнение комплекса работ по проведению специальной проверки технических средств установленных в аттестованных по требованиям безопасности информации объектах вычислительной техники</w:t>
      </w:r>
    </w:p>
    <w:p w:rsidR="0086018F" w:rsidRPr="0039465E" w:rsidRDefault="0086018F" w:rsidP="0086018F">
      <w:pPr>
        <w:widowControl w:val="0"/>
        <w:tabs>
          <w:tab w:val="left" w:pos="1368"/>
        </w:tabs>
        <w:adjustRightInd w:val="0"/>
        <w:jc w:val="center"/>
        <w:rPr>
          <w:rFonts w:ascii="XO Thames" w:hAnsi="XO Thames"/>
          <w:sz w:val="28"/>
          <w:szCs w:val="28"/>
        </w:rPr>
      </w:pPr>
    </w:p>
    <w:p w:rsidR="0086018F" w:rsidRPr="0039465E" w:rsidRDefault="0086018F" w:rsidP="0086018F">
      <w:pPr>
        <w:widowControl w:val="0"/>
        <w:tabs>
          <w:tab w:val="left" w:pos="1368"/>
        </w:tabs>
        <w:adjustRightInd w:val="0"/>
        <w:jc w:val="center"/>
        <w:rPr>
          <w:rFonts w:ascii="XO Thames" w:hAnsi="XO Thames"/>
          <w:sz w:val="28"/>
          <w:szCs w:val="28"/>
        </w:rPr>
      </w:pPr>
    </w:p>
    <w:p w:rsidR="0086018F" w:rsidRPr="0039465E" w:rsidRDefault="0086018F" w:rsidP="0086018F">
      <w:pPr>
        <w:widowControl w:val="0"/>
        <w:tabs>
          <w:tab w:val="left" w:pos="1368"/>
        </w:tabs>
        <w:adjustRightInd w:val="0"/>
        <w:jc w:val="center"/>
        <w:rPr>
          <w:rFonts w:ascii="XO Thames" w:hAnsi="XO Thames"/>
          <w:sz w:val="28"/>
          <w:szCs w:val="28"/>
        </w:rPr>
      </w:pPr>
      <w:r w:rsidRPr="0039465E">
        <w:rPr>
          <w:rFonts w:ascii="XO Thames" w:hAnsi="XO Thames"/>
          <w:sz w:val="28"/>
          <w:szCs w:val="28"/>
        </w:rPr>
        <w:t>ОСНОВАНИЕ</w:t>
      </w:r>
    </w:p>
    <w:p w:rsidR="0086018F" w:rsidRPr="0039465E" w:rsidRDefault="0086018F" w:rsidP="0086018F">
      <w:pPr>
        <w:widowControl w:val="0"/>
        <w:tabs>
          <w:tab w:val="left" w:pos="1368"/>
        </w:tabs>
        <w:adjustRightInd w:val="0"/>
        <w:jc w:val="center"/>
        <w:rPr>
          <w:rFonts w:ascii="XO Thames" w:hAnsi="XO Thames"/>
          <w:sz w:val="28"/>
          <w:szCs w:val="28"/>
        </w:rPr>
      </w:pPr>
    </w:p>
    <w:p w:rsidR="0086018F" w:rsidRPr="0039465E" w:rsidRDefault="0086018F" w:rsidP="0086018F">
      <w:pPr>
        <w:widowControl w:val="0"/>
        <w:tabs>
          <w:tab w:val="left" w:pos="1368"/>
        </w:tabs>
        <w:adjustRightInd w:val="0"/>
        <w:ind w:firstLine="709"/>
        <w:jc w:val="both"/>
        <w:rPr>
          <w:rFonts w:ascii="XO Thames" w:hAnsi="XO Thames"/>
          <w:sz w:val="28"/>
          <w:szCs w:val="28"/>
        </w:rPr>
      </w:pPr>
      <w:proofErr w:type="gramStart"/>
      <w:r w:rsidRPr="0039465E">
        <w:rPr>
          <w:rFonts w:ascii="XO Thames" w:hAnsi="XO Thames"/>
          <w:sz w:val="28"/>
          <w:szCs w:val="28"/>
        </w:rPr>
        <w:t xml:space="preserve">Работы по проведению специальных проверок электронных устройств (далее – СП), </w:t>
      </w:r>
      <w:r w:rsidRPr="0039465E">
        <w:rPr>
          <w:rFonts w:ascii="XO Thames" w:hAnsi="XO Thames"/>
          <w:color w:val="000000"/>
          <w:sz w:val="28"/>
          <w:szCs w:val="28"/>
        </w:rPr>
        <w:t>осуществляется на основе Конституции Российской Федерации, требований Закона РФ от 21.07.1993 № 5485-1 «О государственной тайне», Федеральных Законов от 27.07.2006 № 149-ФЗ «Об информации, информационных технологиях</w:t>
      </w:r>
      <w:r w:rsidRPr="0039465E">
        <w:rPr>
          <w:rFonts w:ascii="XO Thames" w:hAnsi="XO Thames"/>
          <w:color w:val="000000"/>
          <w:sz w:val="28"/>
          <w:szCs w:val="28"/>
        </w:rPr>
        <w:br/>
        <w:t>и о защите информации», Инструкции по обеспечению режима секретности</w:t>
      </w:r>
      <w:r w:rsidRPr="0039465E">
        <w:rPr>
          <w:rFonts w:ascii="XO Thames" w:hAnsi="XO Thames"/>
          <w:color w:val="000000"/>
          <w:sz w:val="28"/>
          <w:szCs w:val="28"/>
        </w:rPr>
        <w:br/>
        <w:t>в Российской Федерации, утвержденной постановлением Правительства РФ</w:t>
      </w:r>
      <w:r w:rsidRPr="0039465E">
        <w:rPr>
          <w:rFonts w:ascii="XO Thames" w:hAnsi="XO Thames"/>
          <w:color w:val="000000"/>
          <w:sz w:val="28"/>
          <w:szCs w:val="28"/>
        </w:rPr>
        <w:br/>
        <w:t xml:space="preserve">от 05.01.2004 № 3-1, </w:t>
      </w:r>
      <w:r w:rsidRPr="0039465E">
        <w:rPr>
          <w:rFonts w:ascii="XO Thames" w:hAnsi="XO Thames"/>
          <w:sz w:val="28"/>
          <w:szCs w:val="28"/>
        </w:rPr>
        <w:t>Положения о государственной системе защиты информации</w:t>
      </w:r>
      <w:r w:rsidR="00E55BEB">
        <w:rPr>
          <w:rFonts w:ascii="XO Thames" w:hAnsi="XO Thames"/>
          <w:sz w:val="28"/>
          <w:szCs w:val="28"/>
        </w:rPr>
        <w:t xml:space="preserve"> </w:t>
      </w:r>
      <w:r w:rsidRPr="0039465E">
        <w:rPr>
          <w:rFonts w:ascii="XO Thames" w:hAnsi="XO Thames"/>
          <w:sz w:val="28"/>
          <w:szCs w:val="28"/>
        </w:rPr>
        <w:t>в Российской</w:t>
      </w:r>
      <w:proofErr w:type="gramEnd"/>
      <w:r w:rsidRPr="0039465E">
        <w:rPr>
          <w:rFonts w:ascii="XO Thames" w:hAnsi="XO Thames"/>
          <w:sz w:val="28"/>
          <w:szCs w:val="28"/>
        </w:rPr>
        <w:t xml:space="preserve"> </w:t>
      </w:r>
      <w:proofErr w:type="gramStart"/>
      <w:r w:rsidRPr="0039465E">
        <w:rPr>
          <w:rFonts w:ascii="XO Thames" w:hAnsi="XO Thames"/>
          <w:sz w:val="28"/>
          <w:szCs w:val="28"/>
        </w:rPr>
        <w:t>Федерации от иностранных технических разведок и от ее утечки</w:t>
      </w:r>
      <w:r w:rsidR="00E55BEB">
        <w:rPr>
          <w:rFonts w:ascii="XO Thames" w:hAnsi="XO Thames"/>
          <w:sz w:val="28"/>
          <w:szCs w:val="28"/>
        </w:rPr>
        <w:t xml:space="preserve"> </w:t>
      </w:r>
      <w:r w:rsidRPr="0039465E">
        <w:rPr>
          <w:rFonts w:ascii="XO Thames" w:hAnsi="XO Thames"/>
          <w:sz w:val="28"/>
          <w:szCs w:val="28"/>
        </w:rPr>
        <w:t>по техническим каналам, утвержденного постановлением Совета Министров – Правительства РФ от 15.09.1993№ 912-51, постановления Правительства Российской Федерации от 15.04.1995 № 333</w:t>
      </w:r>
      <w:r w:rsidR="00E55BEB">
        <w:rPr>
          <w:rFonts w:ascii="XO Thames" w:hAnsi="XO Thames"/>
          <w:sz w:val="28"/>
          <w:szCs w:val="28"/>
        </w:rPr>
        <w:br/>
      </w:r>
      <w:r w:rsidRPr="0039465E">
        <w:rPr>
          <w:rFonts w:ascii="XO Thames" w:hAnsi="XO Thames"/>
          <w:sz w:val="28"/>
          <w:szCs w:val="28"/>
        </w:rPr>
        <w:t>«О лицензировании деятельности предприятий, учреждений и организаций</w:t>
      </w:r>
      <w:r w:rsidR="00182780" w:rsidRPr="0039465E">
        <w:rPr>
          <w:rFonts w:ascii="XO Thames" w:hAnsi="XO Thames"/>
          <w:sz w:val="28"/>
          <w:szCs w:val="28"/>
        </w:rPr>
        <w:t xml:space="preserve"> по проведению работ, связанных</w:t>
      </w:r>
      <w:r w:rsidR="00E55BEB">
        <w:rPr>
          <w:rFonts w:ascii="XO Thames" w:hAnsi="XO Thames"/>
          <w:sz w:val="28"/>
          <w:szCs w:val="28"/>
        </w:rPr>
        <w:t xml:space="preserve"> </w:t>
      </w:r>
      <w:r w:rsidRPr="0039465E">
        <w:rPr>
          <w:rFonts w:ascii="XO Thames" w:hAnsi="XO Thames"/>
          <w:sz w:val="28"/>
          <w:szCs w:val="28"/>
        </w:rPr>
        <w:t>с использованием сведений, составляющих государственную тайну, созданием средств защиты информации, а также с осуществлением мероприятий и (или) оказанием услуг</w:t>
      </w:r>
      <w:r w:rsidR="00182780" w:rsidRPr="0039465E">
        <w:rPr>
          <w:rFonts w:ascii="XO Thames" w:hAnsi="XO Thames"/>
          <w:sz w:val="28"/>
          <w:szCs w:val="28"/>
        </w:rPr>
        <w:t xml:space="preserve"> </w:t>
      </w:r>
      <w:r w:rsidRPr="0039465E">
        <w:rPr>
          <w:rFonts w:ascii="XO Thames" w:hAnsi="XO Thames"/>
          <w:sz w:val="28"/>
          <w:szCs w:val="28"/>
        </w:rPr>
        <w:t>по защите</w:t>
      </w:r>
      <w:proofErr w:type="gramEnd"/>
      <w:r w:rsidRPr="0039465E">
        <w:rPr>
          <w:rFonts w:ascii="XO Thames" w:hAnsi="XO Thames"/>
          <w:sz w:val="28"/>
          <w:szCs w:val="28"/>
        </w:rPr>
        <w:t xml:space="preserve"> государственной тайны», Положением по аттестации объектов информатизации по требованиям безопасности информации, утвержденным ГТК РФ от 25.11.1994, требованиям по технической защите информации, содержащей сведения, составляющие государственную тайну, утвержденными приказом ФСТЭК Рос</w:t>
      </w:r>
      <w:r w:rsidR="00E55BEB">
        <w:rPr>
          <w:rFonts w:ascii="XO Thames" w:hAnsi="XO Thames"/>
          <w:sz w:val="28"/>
          <w:szCs w:val="28"/>
        </w:rPr>
        <w:t>сии от 20 октября 2016 г. № 025</w:t>
      </w:r>
      <w:r w:rsidR="00E55BEB">
        <w:rPr>
          <w:rFonts w:ascii="XO Thames" w:hAnsi="XO Thames"/>
          <w:sz w:val="28"/>
          <w:szCs w:val="28"/>
        </w:rPr>
        <w:br/>
      </w:r>
      <w:r w:rsidRPr="0039465E">
        <w:rPr>
          <w:rFonts w:ascii="XO Thames" w:hAnsi="XO Thames"/>
          <w:sz w:val="28"/>
          <w:szCs w:val="28"/>
        </w:rPr>
        <w:t>и других нормативных правовых документов.</w:t>
      </w:r>
    </w:p>
    <w:p w:rsidR="0086018F" w:rsidRPr="0039465E" w:rsidRDefault="0086018F" w:rsidP="0086018F">
      <w:pPr>
        <w:widowControl w:val="0"/>
        <w:tabs>
          <w:tab w:val="left" w:pos="567"/>
        </w:tabs>
        <w:adjustRightInd w:val="0"/>
        <w:jc w:val="both"/>
        <w:rPr>
          <w:rFonts w:ascii="XO Thames" w:hAnsi="XO Thames"/>
          <w:sz w:val="28"/>
          <w:szCs w:val="28"/>
        </w:rPr>
      </w:pPr>
    </w:p>
    <w:p w:rsidR="0086018F" w:rsidRPr="0039465E" w:rsidRDefault="0086018F" w:rsidP="0086018F">
      <w:pPr>
        <w:widowControl w:val="0"/>
        <w:tabs>
          <w:tab w:val="left" w:pos="567"/>
        </w:tabs>
        <w:adjustRightInd w:val="0"/>
        <w:jc w:val="center"/>
        <w:rPr>
          <w:rFonts w:ascii="XO Thames" w:hAnsi="XO Thames"/>
          <w:sz w:val="28"/>
          <w:szCs w:val="28"/>
        </w:rPr>
      </w:pPr>
      <w:r w:rsidRPr="0039465E">
        <w:rPr>
          <w:rFonts w:ascii="XO Thames" w:hAnsi="XO Thames"/>
          <w:sz w:val="28"/>
          <w:szCs w:val="28"/>
        </w:rPr>
        <w:t>НАЗНАЧЕНИЕ И ЦЕЛЬ</w:t>
      </w:r>
    </w:p>
    <w:p w:rsidR="0086018F" w:rsidRPr="0039465E" w:rsidRDefault="0086018F" w:rsidP="0086018F">
      <w:pPr>
        <w:widowControl w:val="0"/>
        <w:tabs>
          <w:tab w:val="left" w:pos="567"/>
        </w:tabs>
        <w:adjustRightInd w:val="0"/>
        <w:jc w:val="center"/>
        <w:rPr>
          <w:rFonts w:ascii="XO Thames" w:hAnsi="XO Thames"/>
          <w:sz w:val="28"/>
          <w:szCs w:val="28"/>
        </w:rPr>
      </w:pPr>
    </w:p>
    <w:p w:rsidR="0086018F" w:rsidRPr="0039465E" w:rsidRDefault="0086018F" w:rsidP="0086018F">
      <w:pPr>
        <w:widowControl w:val="0"/>
        <w:tabs>
          <w:tab w:val="left" w:pos="709"/>
        </w:tabs>
        <w:adjustRightInd w:val="0"/>
        <w:jc w:val="both"/>
        <w:rPr>
          <w:rFonts w:ascii="XO Thames" w:hAnsi="XO Thames"/>
          <w:color w:val="000000"/>
          <w:sz w:val="28"/>
          <w:szCs w:val="28"/>
        </w:rPr>
      </w:pPr>
      <w:r w:rsidRPr="0039465E">
        <w:rPr>
          <w:rFonts w:ascii="XO Thames" w:hAnsi="XO Thames"/>
          <w:color w:val="000000"/>
          <w:sz w:val="28"/>
          <w:szCs w:val="28"/>
        </w:rPr>
        <w:tab/>
      </w:r>
      <w:proofErr w:type="gramStart"/>
      <w:r w:rsidRPr="0039465E">
        <w:rPr>
          <w:rFonts w:ascii="XO Thames" w:hAnsi="XO Thames"/>
          <w:color w:val="000000"/>
          <w:sz w:val="28"/>
          <w:szCs w:val="28"/>
        </w:rPr>
        <w:t>Учитывая требования по технической защите информации, содержащей сведения, составляющие государственную тайну, в части подключения</w:t>
      </w:r>
      <w:r w:rsidR="00E55BEB">
        <w:rPr>
          <w:rFonts w:ascii="XO Thames" w:hAnsi="XO Thames"/>
          <w:color w:val="000000"/>
          <w:sz w:val="28"/>
          <w:szCs w:val="28"/>
        </w:rPr>
        <w:t xml:space="preserve"> </w:t>
      </w:r>
      <w:r w:rsidRPr="0039465E">
        <w:rPr>
          <w:rFonts w:ascii="XO Thames" w:hAnsi="XO Thames"/>
          <w:color w:val="000000"/>
          <w:sz w:val="28"/>
          <w:szCs w:val="28"/>
        </w:rPr>
        <w:t>к аттестованным по требованиям безопасности информации объектов вычислительной техники технических средств, прошедших специальную проверку, необходимо организовать проведение специальной проверки плат доверенной загрузки, установленных в аттестованных по требованиям безопасности информации объектах вычислительной техники.</w:t>
      </w:r>
      <w:proofErr w:type="gramEnd"/>
    </w:p>
    <w:p w:rsidR="0086018F" w:rsidRPr="0039465E" w:rsidRDefault="0086018F" w:rsidP="0086018F">
      <w:pPr>
        <w:widowControl w:val="0"/>
        <w:tabs>
          <w:tab w:val="left" w:pos="709"/>
        </w:tabs>
        <w:adjustRightInd w:val="0"/>
        <w:jc w:val="both"/>
        <w:rPr>
          <w:rFonts w:ascii="XO Thames" w:hAnsi="XO Thames"/>
          <w:color w:val="000000"/>
          <w:sz w:val="28"/>
          <w:szCs w:val="28"/>
        </w:rPr>
      </w:pPr>
      <w:r w:rsidRPr="0039465E">
        <w:rPr>
          <w:rFonts w:ascii="XO Thames" w:hAnsi="XO Thames"/>
          <w:color w:val="000000"/>
          <w:sz w:val="28"/>
          <w:szCs w:val="28"/>
        </w:rPr>
        <w:tab/>
        <w:t xml:space="preserve">Целью защиты информации, составляющей государственную тайну, </w:t>
      </w:r>
      <w:r w:rsidRPr="0039465E">
        <w:rPr>
          <w:rFonts w:ascii="XO Thames" w:hAnsi="XO Thames"/>
          <w:color w:val="000000"/>
          <w:sz w:val="28"/>
          <w:szCs w:val="28"/>
        </w:rPr>
        <w:br/>
        <w:t>и служебной информации ограниченного распространения</w:t>
      </w:r>
      <w:r w:rsidRPr="0039465E">
        <w:rPr>
          <w:rFonts w:ascii="XO Thames" w:hAnsi="XO Thames"/>
          <w:color w:val="000000"/>
          <w:sz w:val="28"/>
          <w:szCs w:val="28"/>
        </w:rPr>
        <w:br/>
        <w:t xml:space="preserve">(далее – защищаемой информации) является исключение или существенное затруднение ее утечки по техническим каналам, за счет несанкционированного доступа к ней, предупреждение преднамеренных </w:t>
      </w:r>
      <w:r w:rsidRPr="0039465E">
        <w:rPr>
          <w:rFonts w:ascii="XO Thames" w:hAnsi="XO Thames"/>
          <w:color w:val="000000"/>
          <w:sz w:val="28"/>
          <w:szCs w:val="28"/>
        </w:rPr>
        <w:lastRenderedPageBreak/>
        <w:t>программно-технических воздействий с целью нарушения ее целостности (уничтожения, искажения)</w:t>
      </w:r>
      <w:r w:rsidR="00E55BEB">
        <w:rPr>
          <w:rFonts w:ascii="XO Thames" w:hAnsi="XO Thames"/>
          <w:color w:val="000000"/>
          <w:sz w:val="28"/>
          <w:szCs w:val="28"/>
        </w:rPr>
        <w:t xml:space="preserve"> </w:t>
      </w:r>
      <w:r w:rsidRPr="0039465E">
        <w:rPr>
          <w:rFonts w:ascii="XO Thames" w:hAnsi="XO Thames"/>
          <w:color w:val="000000"/>
          <w:sz w:val="28"/>
          <w:szCs w:val="28"/>
        </w:rPr>
        <w:t>в процессе обработки, передачи и хранения.</w:t>
      </w:r>
    </w:p>
    <w:p w:rsidR="0086018F" w:rsidRPr="0039465E" w:rsidRDefault="0086018F" w:rsidP="0086018F">
      <w:pPr>
        <w:widowControl w:val="0"/>
        <w:tabs>
          <w:tab w:val="left" w:pos="709"/>
        </w:tabs>
        <w:adjustRightInd w:val="0"/>
        <w:jc w:val="both"/>
        <w:rPr>
          <w:rFonts w:ascii="XO Thames" w:hAnsi="XO Thames"/>
          <w:color w:val="000000"/>
          <w:sz w:val="28"/>
          <w:szCs w:val="28"/>
        </w:rPr>
      </w:pPr>
    </w:p>
    <w:p w:rsidR="0086018F" w:rsidRPr="0039465E" w:rsidRDefault="0086018F" w:rsidP="0086018F">
      <w:pPr>
        <w:widowControl w:val="0"/>
        <w:tabs>
          <w:tab w:val="left" w:pos="709"/>
        </w:tabs>
        <w:adjustRightInd w:val="0"/>
        <w:jc w:val="center"/>
        <w:rPr>
          <w:rFonts w:ascii="XO Thames" w:hAnsi="XO Thames"/>
          <w:sz w:val="28"/>
          <w:szCs w:val="28"/>
        </w:rPr>
      </w:pPr>
      <w:r w:rsidRPr="0039465E">
        <w:rPr>
          <w:rFonts w:ascii="XO Thames" w:hAnsi="XO Thames"/>
          <w:sz w:val="28"/>
          <w:szCs w:val="28"/>
        </w:rPr>
        <w:t>СВЕДЕНИЯ ОБ ЭЛЕКТРОННЫХ УСТРОЙСТВАХ</w:t>
      </w:r>
    </w:p>
    <w:p w:rsidR="0086018F" w:rsidRPr="0039465E" w:rsidRDefault="0086018F" w:rsidP="0086018F">
      <w:pPr>
        <w:widowControl w:val="0"/>
        <w:tabs>
          <w:tab w:val="left" w:pos="709"/>
        </w:tabs>
        <w:adjustRightInd w:val="0"/>
        <w:jc w:val="both"/>
        <w:rPr>
          <w:rFonts w:ascii="XO Thames" w:hAnsi="XO Thames"/>
          <w:noProof/>
          <w:color w:val="000000"/>
          <w:sz w:val="28"/>
          <w:szCs w:val="28"/>
        </w:rPr>
      </w:pPr>
    </w:p>
    <w:p w:rsidR="0086018F" w:rsidRPr="0039465E" w:rsidRDefault="0086018F" w:rsidP="0086018F">
      <w:pPr>
        <w:widowControl w:val="0"/>
        <w:tabs>
          <w:tab w:val="left" w:pos="709"/>
        </w:tabs>
        <w:adjustRightInd w:val="0"/>
        <w:jc w:val="center"/>
        <w:rPr>
          <w:rFonts w:ascii="XO Thames" w:hAnsi="XO Thames"/>
          <w:noProof/>
          <w:color w:val="000000"/>
          <w:sz w:val="28"/>
          <w:szCs w:val="28"/>
        </w:rPr>
      </w:pPr>
      <w:r w:rsidRPr="0039465E">
        <w:rPr>
          <w:rFonts w:ascii="XO Thames" w:hAnsi="XO Thames"/>
          <w:noProof/>
          <w:color w:val="000000"/>
          <w:sz w:val="28"/>
          <w:szCs w:val="28"/>
        </w:rPr>
        <w:t>Оказание услуги в части проведения специальных проверок</w:t>
      </w:r>
      <w:r w:rsidRPr="0039465E">
        <w:rPr>
          <w:rFonts w:ascii="XO Thames" w:hAnsi="XO Thames"/>
          <w:noProof/>
          <w:color w:val="000000"/>
          <w:sz w:val="28"/>
          <w:szCs w:val="28"/>
        </w:rPr>
        <w:br/>
        <w:t>электронных устройств:</w:t>
      </w:r>
    </w:p>
    <w:p w:rsidR="0086018F" w:rsidRPr="0039465E" w:rsidRDefault="0086018F" w:rsidP="0086018F">
      <w:pPr>
        <w:widowControl w:val="0"/>
        <w:tabs>
          <w:tab w:val="left" w:pos="709"/>
        </w:tabs>
        <w:adjustRightInd w:val="0"/>
        <w:jc w:val="both"/>
        <w:rPr>
          <w:rFonts w:ascii="XO Thames" w:hAnsi="XO Thames"/>
          <w:noProof/>
          <w:color w:val="000000"/>
          <w:sz w:val="28"/>
          <w:szCs w:val="28"/>
        </w:rPr>
      </w:pPr>
    </w:p>
    <w:p w:rsidR="0086018F" w:rsidRPr="0039465E" w:rsidRDefault="0086018F" w:rsidP="0086018F">
      <w:pPr>
        <w:widowControl w:val="0"/>
        <w:tabs>
          <w:tab w:val="left" w:pos="709"/>
        </w:tabs>
        <w:adjustRightInd w:val="0"/>
        <w:jc w:val="right"/>
        <w:rPr>
          <w:rFonts w:ascii="XO Thames" w:hAnsi="XO Thames"/>
          <w:noProof/>
          <w:color w:val="000000"/>
          <w:sz w:val="28"/>
          <w:szCs w:val="28"/>
        </w:rPr>
      </w:pPr>
      <w:r w:rsidRPr="0039465E">
        <w:rPr>
          <w:rFonts w:ascii="XO Thames" w:hAnsi="XO Thames"/>
          <w:noProof/>
          <w:color w:val="000000"/>
          <w:sz w:val="28"/>
          <w:szCs w:val="28"/>
        </w:rPr>
        <w:t>Таблица 1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24"/>
        <w:gridCol w:w="4513"/>
        <w:gridCol w:w="1914"/>
        <w:gridCol w:w="2212"/>
      </w:tblGrid>
      <w:tr w:rsidR="0086018F" w:rsidRPr="0039465E" w:rsidTr="0086018F">
        <w:trPr>
          <w:trHeight w:val="8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018F" w:rsidRPr="0039465E" w:rsidRDefault="0086018F">
            <w:pPr>
              <w:ind w:left="39" w:right="39"/>
              <w:contextualSpacing/>
              <w:jc w:val="center"/>
              <w:rPr>
                <w:rFonts w:ascii="XO Thames" w:hAnsi="XO Thames"/>
                <w:sz w:val="28"/>
                <w:szCs w:val="28"/>
              </w:rPr>
            </w:pPr>
            <w:r w:rsidRPr="0039465E">
              <w:rPr>
                <w:rFonts w:ascii="XO Thames" w:hAnsi="XO Thames"/>
                <w:sz w:val="28"/>
                <w:szCs w:val="28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018F" w:rsidRPr="0039465E" w:rsidRDefault="0086018F">
            <w:pPr>
              <w:ind w:left="-107"/>
              <w:contextualSpacing/>
              <w:jc w:val="center"/>
              <w:rPr>
                <w:rFonts w:ascii="XO Thames" w:hAnsi="XO Thames"/>
                <w:sz w:val="28"/>
                <w:szCs w:val="28"/>
              </w:rPr>
            </w:pPr>
            <w:r w:rsidRPr="0039465E">
              <w:rPr>
                <w:rFonts w:ascii="XO Thames" w:hAnsi="XO Thames"/>
                <w:sz w:val="28"/>
                <w:szCs w:val="28"/>
              </w:rPr>
              <w:t>Наименование вида работ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018F" w:rsidRPr="0039465E" w:rsidRDefault="0086018F">
            <w:pPr>
              <w:jc w:val="center"/>
              <w:rPr>
                <w:rFonts w:ascii="XO Thames" w:hAnsi="XO Thames"/>
                <w:sz w:val="28"/>
                <w:szCs w:val="28"/>
              </w:rPr>
            </w:pPr>
            <w:r w:rsidRPr="0039465E">
              <w:rPr>
                <w:rFonts w:ascii="XO Thames" w:hAnsi="XO Thames"/>
                <w:sz w:val="28"/>
                <w:szCs w:val="28"/>
              </w:rPr>
              <w:t>Количество (шт.)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018F" w:rsidRPr="0039465E" w:rsidRDefault="0086018F">
            <w:pPr>
              <w:jc w:val="center"/>
              <w:rPr>
                <w:rFonts w:ascii="XO Thames" w:hAnsi="XO Thames"/>
                <w:sz w:val="28"/>
                <w:szCs w:val="28"/>
              </w:rPr>
            </w:pPr>
            <w:r w:rsidRPr="0039465E">
              <w:rPr>
                <w:rFonts w:ascii="XO Thames" w:hAnsi="XO Thames"/>
                <w:sz w:val="28"/>
                <w:szCs w:val="28"/>
              </w:rPr>
              <w:t>Дата проведения работ</w:t>
            </w:r>
          </w:p>
        </w:tc>
      </w:tr>
      <w:tr w:rsidR="0086018F" w:rsidRPr="0039465E" w:rsidTr="0086018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18F" w:rsidRPr="0039465E" w:rsidRDefault="0086018F" w:rsidP="00B17B40">
            <w:pPr>
              <w:pStyle w:val="a4"/>
              <w:numPr>
                <w:ilvl w:val="0"/>
                <w:numId w:val="1"/>
              </w:numPr>
              <w:ind w:left="39" w:right="39" w:firstLine="0"/>
              <w:jc w:val="center"/>
              <w:rPr>
                <w:rFonts w:ascii="XO Thames" w:hAnsi="XO Thames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6018F" w:rsidRPr="0039465E" w:rsidRDefault="0086018F">
            <w:pPr>
              <w:ind w:left="5"/>
              <w:contextualSpacing/>
              <w:rPr>
                <w:rFonts w:ascii="XO Thames" w:hAnsi="XO Thames"/>
                <w:sz w:val="28"/>
                <w:szCs w:val="28"/>
              </w:rPr>
            </w:pPr>
            <w:r w:rsidRPr="0039465E">
              <w:rPr>
                <w:rFonts w:ascii="XO Thames" w:hAnsi="XO Thames"/>
                <w:sz w:val="28"/>
                <w:szCs w:val="28"/>
              </w:rPr>
              <w:t>Проведение специальной проверки платы доверенной загрузки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6018F" w:rsidRPr="0039465E" w:rsidRDefault="0086018F">
            <w:pPr>
              <w:jc w:val="center"/>
              <w:rPr>
                <w:rFonts w:ascii="XO Thames" w:hAnsi="XO Thames"/>
                <w:sz w:val="28"/>
                <w:szCs w:val="28"/>
              </w:rPr>
            </w:pPr>
            <w:r w:rsidRPr="0039465E">
              <w:rPr>
                <w:rFonts w:ascii="XO Thames" w:hAnsi="XO Thames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6018F" w:rsidRPr="0039465E" w:rsidRDefault="00530767">
            <w:pPr>
              <w:jc w:val="center"/>
              <w:rPr>
                <w:rFonts w:ascii="XO Thames" w:hAnsi="XO Thames"/>
                <w:sz w:val="28"/>
                <w:szCs w:val="28"/>
              </w:rPr>
            </w:pPr>
            <w:r w:rsidRPr="0039465E">
              <w:rPr>
                <w:rFonts w:ascii="XO Thames" w:hAnsi="XO Thames"/>
                <w:sz w:val="28"/>
                <w:szCs w:val="28"/>
              </w:rPr>
              <w:t>2026 год</w:t>
            </w:r>
          </w:p>
        </w:tc>
      </w:tr>
    </w:tbl>
    <w:p w:rsidR="0086018F" w:rsidRPr="0039465E" w:rsidRDefault="0086018F" w:rsidP="0086018F">
      <w:pPr>
        <w:widowControl w:val="0"/>
        <w:tabs>
          <w:tab w:val="left" w:pos="709"/>
        </w:tabs>
        <w:adjustRightInd w:val="0"/>
        <w:jc w:val="both"/>
        <w:rPr>
          <w:rFonts w:ascii="XO Thames" w:hAnsi="XO Thames"/>
          <w:noProof/>
          <w:color w:val="000000"/>
          <w:sz w:val="28"/>
          <w:szCs w:val="28"/>
        </w:rPr>
      </w:pPr>
    </w:p>
    <w:p w:rsidR="0086018F" w:rsidRPr="0039465E" w:rsidRDefault="0086018F" w:rsidP="0086018F">
      <w:pPr>
        <w:jc w:val="both"/>
        <w:rPr>
          <w:rFonts w:ascii="XO Thames" w:hAnsi="XO Thames"/>
          <w:sz w:val="28"/>
          <w:szCs w:val="28"/>
        </w:rPr>
      </w:pPr>
      <w:r w:rsidRPr="0039465E">
        <w:rPr>
          <w:rFonts w:ascii="XO Thames" w:hAnsi="XO Thames"/>
          <w:noProof/>
          <w:sz w:val="28"/>
          <w:szCs w:val="28"/>
        </w:rPr>
        <w:tab/>
        <w:t>Т</w:t>
      </w:r>
      <w:r w:rsidRPr="0039465E">
        <w:rPr>
          <w:rFonts w:ascii="XO Thames" w:hAnsi="XO Thames"/>
          <w:sz w:val="28"/>
          <w:szCs w:val="28"/>
        </w:rPr>
        <w:t xml:space="preserve">очные адреса </w:t>
      </w:r>
      <w:r w:rsidRPr="0039465E">
        <w:rPr>
          <w:rFonts w:ascii="XO Thames" w:hAnsi="XO Thames"/>
          <w:noProof/>
          <w:sz w:val="28"/>
          <w:szCs w:val="28"/>
        </w:rPr>
        <w:t>представления отчетной документации</w:t>
      </w:r>
      <w:r w:rsidRPr="0039465E">
        <w:rPr>
          <w:rFonts w:ascii="XO Thames" w:hAnsi="XO Thames"/>
          <w:sz w:val="28"/>
          <w:szCs w:val="28"/>
        </w:rPr>
        <w:t xml:space="preserve"> будут сообщены Исполнителю после заключения государственного контракта.</w:t>
      </w:r>
    </w:p>
    <w:p w:rsidR="0086018F" w:rsidRPr="0039465E" w:rsidRDefault="0086018F" w:rsidP="0086018F">
      <w:pPr>
        <w:shd w:val="clear" w:color="auto" w:fill="FFFFFF"/>
        <w:ind w:firstLine="708"/>
        <w:jc w:val="both"/>
        <w:rPr>
          <w:rFonts w:ascii="XO Thames" w:hAnsi="XO Thames"/>
          <w:sz w:val="28"/>
          <w:szCs w:val="28"/>
        </w:rPr>
      </w:pPr>
    </w:p>
    <w:p w:rsidR="0086018F" w:rsidRPr="0039465E" w:rsidRDefault="0086018F" w:rsidP="0086018F">
      <w:pPr>
        <w:shd w:val="clear" w:color="auto" w:fill="FFFFFF"/>
        <w:ind w:firstLine="708"/>
        <w:jc w:val="both"/>
        <w:rPr>
          <w:rFonts w:ascii="XO Thames" w:hAnsi="XO Thames"/>
          <w:sz w:val="28"/>
          <w:szCs w:val="28"/>
        </w:rPr>
      </w:pPr>
      <w:r w:rsidRPr="0039465E">
        <w:rPr>
          <w:rFonts w:ascii="XO Thames" w:hAnsi="XO Thames"/>
          <w:sz w:val="28"/>
          <w:szCs w:val="28"/>
        </w:rPr>
        <w:t xml:space="preserve">Результатом работ будут являться: </w:t>
      </w:r>
    </w:p>
    <w:p w:rsidR="0086018F" w:rsidRPr="0039465E" w:rsidRDefault="0086018F" w:rsidP="0086018F">
      <w:pPr>
        <w:shd w:val="clear" w:color="auto" w:fill="FFFFFF"/>
        <w:ind w:firstLine="708"/>
        <w:jc w:val="both"/>
        <w:rPr>
          <w:rFonts w:ascii="XO Thames" w:hAnsi="XO Thames"/>
          <w:sz w:val="28"/>
          <w:szCs w:val="28"/>
        </w:rPr>
      </w:pPr>
      <w:r w:rsidRPr="0039465E">
        <w:rPr>
          <w:rFonts w:ascii="XO Thames" w:hAnsi="XO Thames"/>
          <w:sz w:val="28"/>
          <w:szCs w:val="28"/>
        </w:rPr>
        <w:t>1) 8 заключений по результатам специальной проверки.</w:t>
      </w:r>
    </w:p>
    <w:p w:rsidR="0086018F" w:rsidRPr="0039465E" w:rsidRDefault="0086018F" w:rsidP="0086018F">
      <w:pPr>
        <w:jc w:val="center"/>
        <w:rPr>
          <w:rFonts w:ascii="XO Thames" w:hAnsi="XO Thames"/>
          <w:noProof/>
          <w:sz w:val="28"/>
          <w:szCs w:val="28"/>
        </w:rPr>
      </w:pPr>
    </w:p>
    <w:p w:rsidR="0086018F" w:rsidRPr="0039465E" w:rsidRDefault="0086018F" w:rsidP="0086018F">
      <w:pPr>
        <w:jc w:val="center"/>
        <w:rPr>
          <w:rFonts w:ascii="XO Thames" w:hAnsi="XO Thames"/>
          <w:noProof/>
          <w:sz w:val="28"/>
          <w:szCs w:val="28"/>
        </w:rPr>
      </w:pPr>
      <w:r w:rsidRPr="0039465E">
        <w:rPr>
          <w:rFonts w:ascii="XO Thames" w:hAnsi="XO Thames"/>
          <w:noProof/>
          <w:sz w:val="28"/>
          <w:szCs w:val="28"/>
        </w:rPr>
        <w:t>ТРЕБОВАНИЯ К ИСПОЛНИТЕЛЮ</w:t>
      </w:r>
    </w:p>
    <w:p w:rsidR="0086018F" w:rsidRPr="0039465E" w:rsidRDefault="0086018F" w:rsidP="0086018F">
      <w:pPr>
        <w:ind w:firstLine="709"/>
        <w:jc w:val="both"/>
        <w:rPr>
          <w:rFonts w:ascii="XO Thames" w:hAnsi="XO Thames"/>
          <w:sz w:val="28"/>
          <w:szCs w:val="28"/>
        </w:rPr>
      </w:pPr>
      <w:r w:rsidRPr="0039465E">
        <w:rPr>
          <w:rFonts w:ascii="XO Thames" w:hAnsi="XO Thames"/>
          <w:sz w:val="28"/>
          <w:szCs w:val="28"/>
        </w:rPr>
        <w:t>Исполнитель должен обладать следующими документами на право выполнения работ:</w:t>
      </w:r>
    </w:p>
    <w:p w:rsidR="0086018F" w:rsidRPr="0039465E" w:rsidRDefault="0086018F" w:rsidP="0086018F">
      <w:pPr>
        <w:ind w:firstLine="709"/>
        <w:jc w:val="both"/>
        <w:rPr>
          <w:rFonts w:ascii="XO Thames" w:hAnsi="XO Thames"/>
          <w:color w:val="000000"/>
          <w:sz w:val="28"/>
          <w:szCs w:val="28"/>
        </w:rPr>
      </w:pPr>
      <w:r w:rsidRPr="0039465E">
        <w:rPr>
          <w:rFonts w:ascii="XO Thames" w:hAnsi="XO Thames"/>
          <w:color w:val="000000"/>
          <w:sz w:val="28"/>
          <w:szCs w:val="28"/>
        </w:rPr>
        <w:t>лицензией ФСБ России на осуществление работ с использованием сведений, составляющих государственную тайну;</w:t>
      </w:r>
    </w:p>
    <w:p w:rsidR="0086018F" w:rsidRPr="0039465E" w:rsidRDefault="0086018F" w:rsidP="0086018F">
      <w:pPr>
        <w:ind w:firstLine="709"/>
        <w:jc w:val="both"/>
        <w:rPr>
          <w:rFonts w:ascii="XO Thames" w:hAnsi="XO Thames"/>
          <w:color w:val="000000"/>
          <w:sz w:val="28"/>
          <w:szCs w:val="28"/>
        </w:rPr>
      </w:pPr>
      <w:r w:rsidRPr="0039465E">
        <w:rPr>
          <w:rFonts w:ascii="XO Thames" w:hAnsi="XO Thames"/>
          <w:sz w:val="28"/>
          <w:szCs w:val="28"/>
        </w:rPr>
        <w:t>лицензией ФСТЭК России</w:t>
      </w:r>
      <w:r w:rsidRPr="0039465E">
        <w:rPr>
          <w:rFonts w:ascii="XO Thames" w:hAnsi="XO Thames"/>
          <w:color w:val="000000"/>
          <w:sz w:val="28"/>
          <w:szCs w:val="28"/>
        </w:rPr>
        <w:t xml:space="preserve"> на осуществление мероприятий </w:t>
      </w:r>
      <w:r w:rsidRPr="0039465E">
        <w:rPr>
          <w:rFonts w:ascii="XO Thames" w:hAnsi="XO Thames"/>
          <w:color w:val="000000"/>
          <w:sz w:val="28"/>
          <w:szCs w:val="28"/>
        </w:rPr>
        <w:br/>
        <w:t>и (или) оказание услуг в области защиты государственной тайны (в части технической защиты информации);</w:t>
      </w:r>
    </w:p>
    <w:p w:rsidR="0086018F" w:rsidRPr="0039465E" w:rsidRDefault="0086018F" w:rsidP="0086018F">
      <w:pPr>
        <w:ind w:firstLine="709"/>
        <w:jc w:val="both"/>
        <w:rPr>
          <w:rFonts w:ascii="XO Thames" w:hAnsi="XO Thames"/>
          <w:color w:val="000000"/>
          <w:sz w:val="28"/>
          <w:szCs w:val="28"/>
        </w:rPr>
      </w:pPr>
      <w:r w:rsidRPr="0039465E">
        <w:rPr>
          <w:rFonts w:ascii="XO Thames" w:hAnsi="XO Thames"/>
          <w:color w:val="000000"/>
          <w:sz w:val="28"/>
          <w:szCs w:val="28"/>
        </w:rPr>
        <w:t>лицензией ФСТЭК России на проведение работ, связанных с созданием средств защиты информации;</w:t>
      </w:r>
    </w:p>
    <w:p w:rsidR="0086018F" w:rsidRPr="0039465E" w:rsidRDefault="0086018F" w:rsidP="0086018F">
      <w:pPr>
        <w:ind w:firstLine="709"/>
        <w:jc w:val="both"/>
        <w:rPr>
          <w:rFonts w:ascii="XO Thames" w:hAnsi="XO Thames"/>
          <w:sz w:val="28"/>
          <w:szCs w:val="28"/>
        </w:rPr>
      </w:pPr>
      <w:r w:rsidRPr="0039465E">
        <w:rPr>
          <w:rFonts w:ascii="XO Thames" w:hAnsi="XO Thames"/>
          <w:sz w:val="28"/>
          <w:szCs w:val="28"/>
        </w:rPr>
        <w:t>лицензией ФСБ России на осуществление мероприятий и (или) оказание услуг в области защиты государственной тайны в части проведения работ</w:t>
      </w:r>
      <w:r w:rsidRPr="0039465E">
        <w:rPr>
          <w:rFonts w:ascii="XO Thames" w:hAnsi="XO Thames"/>
          <w:sz w:val="28"/>
          <w:szCs w:val="28"/>
        </w:rPr>
        <w:br/>
        <w:t>по выявлению электронных устройств, предназначенных для негласного получения информации в технических средствах.</w:t>
      </w:r>
    </w:p>
    <w:p w:rsidR="0086018F" w:rsidRPr="0039465E" w:rsidRDefault="0086018F" w:rsidP="0086018F">
      <w:pPr>
        <w:tabs>
          <w:tab w:val="num" w:pos="0"/>
        </w:tabs>
        <w:ind w:firstLine="709"/>
        <w:jc w:val="both"/>
        <w:rPr>
          <w:rFonts w:ascii="XO Thames" w:hAnsi="XO Thames"/>
          <w:sz w:val="28"/>
          <w:szCs w:val="28"/>
        </w:rPr>
      </w:pPr>
    </w:p>
    <w:p w:rsidR="0086018F" w:rsidRPr="0039465E" w:rsidRDefault="0086018F" w:rsidP="0086018F">
      <w:pPr>
        <w:tabs>
          <w:tab w:val="num" w:pos="0"/>
        </w:tabs>
        <w:ind w:firstLine="709"/>
        <w:jc w:val="both"/>
        <w:rPr>
          <w:rFonts w:ascii="XO Thames" w:hAnsi="XO Thames"/>
          <w:sz w:val="28"/>
          <w:szCs w:val="28"/>
        </w:rPr>
      </w:pPr>
      <w:r w:rsidRPr="0039465E">
        <w:rPr>
          <w:rFonts w:ascii="XO Thames" w:hAnsi="XO Thames"/>
          <w:sz w:val="28"/>
          <w:szCs w:val="28"/>
        </w:rPr>
        <w:t>Исполнитель должен:</w:t>
      </w:r>
    </w:p>
    <w:p w:rsidR="0086018F" w:rsidRPr="0039465E" w:rsidRDefault="0086018F" w:rsidP="0086018F">
      <w:pPr>
        <w:ind w:firstLine="709"/>
        <w:jc w:val="both"/>
        <w:rPr>
          <w:rFonts w:ascii="XO Thames" w:hAnsi="XO Thames"/>
          <w:noProof/>
          <w:sz w:val="28"/>
          <w:szCs w:val="28"/>
        </w:rPr>
      </w:pPr>
      <w:r w:rsidRPr="0039465E">
        <w:rPr>
          <w:rFonts w:ascii="XO Thames" w:hAnsi="XO Thames"/>
          <w:noProof/>
          <w:sz w:val="28"/>
          <w:szCs w:val="28"/>
        </w:rPr>
        <w:t>- оказать услуги по специальной проверке технических средств</w:t>
      </w:r>
      <w:r w:rsidRPr="0039465E">
        <w:rPr>
          <w:rFonts w:ascii="XO Thames" w:hAnsi="XO Thames"/>
          <w:noProof/>
          <w:sz w:val="28"/>
          <w:szCs w:val="28"/>
        </w:rPr>
        <w:br/>
        <w:t>на отсутствие в их составе внедренных устройств перехвата информации</w:t>
      </w:r>
      <w:r w:rsidRPr="0039465E">
        <w:rPr>
          <w:rFonts w:ascii="XO Thames" w:hAnsi="XO Thames"/>
          <w:noProof/>
          <w:sz w:val="28"/>
          <w:szCs w:val="28"/>
        </w:rPr>
        <w:br/>
        <w:t>на основании требований документа «Требования по технической защите информации, содержащей сведения, составляющие государственную тайну»;</w:t>
      </w:r>
    </w:p>
    <w:p w:rsidR="0086018F" w:rsidRPr="0039465E" w:rsidRDefault="0086018F" w:rsidP="0086018F">
      <w:pPr>
        <w:ind w:firstLine="709"/>
        <w:jc w:val="both"/>
        <w:rPr>
          <w:rFonts w:ascii="XO Thames" w:hAnsi="XO Thames"/>
          <w:noProof/>
          <w:sz w:val="28"/>
          <w:szCs w:val="28"/>
        </w:rPr>
      </w:pPr>
      <w:r w:rsidRPr="0039465E">
        <w:rPr>
          <w:rFonts w:ascii="XO Thames" w:hAnsi="XO Thames"/>
          <w:noProof/>
          <w:sz w:val="28"/>
          <w:szCs w:val="28"/>
        </w:rPr>
        <w:t>- обеспечивать сохранность и работоспособное состояние предоставляемых для оказания услуг технических средств;</w:t>
      </w:r>
    </w:p>
    <w:p w:rsidR="0086018F" w:rsidRPr="0039465E" w:rsidRDefault="0086018F" w:rsidP="0086018F">
      <w:pPr>
        <w:ind w:firstLine="709"/>
        <w:jc w:val="both"/>
        <w:rPr>
          <w:rFonts w:ascii="XO Thames" w:hAnsi="XO Thames"/>
          <w:noProof/>
          <w:sz w:val="28"/>
          <w:szCs w:val="28"/>
        </w:rPr>
      </w:pPr>
      <w:r w:rsidRPr="0039465E">
        <w:rPr>
          <w:rFonts w:ascii="XO Thames" w:hAnsi="XO Thames"/>
          <w:noProof/>
          <w:sz w:val="28"/>
          <w:szCs w:val="28"/>
        </w:rPr>
        <w:lastRenderedPageBreak/>
        <w:t>- обеспечивать полноту и объективность проведения специальной проверки, достоверность и точность результатов;</w:t>
      </w:r>
    </w:p>
    <w:p w:rsidR="0086018F" w:rsidRPr="0039465E" w:rsidRDefault="0086018F" w:rsidP="0086018F">
      <w:pPr>
        <w:ind w:firstLine="709"/>
        <w:jc w:val="both"/>
        <w:rPr>
          <w:rFonts w:ascii="XO Thames" w:hAnsi="XO Thames"/>
          <w:noProof/>
          <w:sz w:val="28"/>
          <w:szCs w:val="28"/>
        </w:rPr>
      </w:pPr>
      <w:r w:rsidRPr="0039465E">
        <w:rPr>
          <w:rFonts w:ascii="XO Thames" w:hAnsi="XO Thames"/>
          <w:noProof/>
          <w:sz w:val="28"/>
          <w:szCs w:val="28"/>
        </w:rPr>
        <w:t>- соблюдать условия, обеспечивающие конфиденциальность проведения специальной проверки;</w:t>
      </w:r>
    </w:p>
    <w:p w:rsidR="0086018F" w:rsidRPr="0039465E" w:rsidRDefault="0086018F" w:rsidP="0086018F">
      <w:pPr>
        <w:ind w:firstLine="709"/>
        <w:jc w:val="both"/>
        <w:rPr>
          <w:rFonts w:ascii="XO Thames" w:hAnsi="XO Thames"/>
          <w:noProof/>
          <w:sz w:val="28"/>
          <w:szCs w:val="28"/>
        </w:rPr>
      </w:pPr>
    </w:p>
    <w:p w:rsidR="0086018F" w:rsidRPr="0039465E" w:rsidRDefault="0086018F" w:rsidP="0086018F">
      <w:pPr>
        <w:jc w:val="center"/>
        <w:rPr>
          <w:rFonts w:ascii="XO Thames" w:hAnsi="XO Thames"/>
          <w:sz w:val="28"/>
          <w:szCs w:val="28"/>
        </w:rPr>
      </w:pPr>
      <w:r w:rsidRPr="0039465E">
        <w:rPr>
          <w:rFonts w:ascii="XO Thames" w:hAnsi="XO Thames"/>
          <w:sz w:val="28"/>
          <w:szCs w:val="28"/>
        </w:rPr>
        <w:t>МЕТРОЛОГИЧЕСКОЕ ОБЕСПЕЧЕНИЕ</w:t>
      </w:r>
    </w:p>
    <w:p w:rsidR="0086018F" w:rsidRPr="0039465E" w:rsidRDefault="0086018F" w:rsidP="0086018F">
      <w:pPr>
        <w:ind w:firstLine="709"/>
        <w:jc w:val="both"/>
        <w:rPr>
          <w:rFonts w:ascii="XO Thames" w:hAnsi="XO Thames"/>
          <w:sz w:val="28"/>
          <w:szCs w:val="28"/>
        </w:rPr>
      </w:pPr>
      <w:r w:rsidRPr="0039465E">
        <w:rPr>
          <w:rFonts w:ascii="XO Thames" w:hAnsi="XO Thames"/>
          <w:sz w:val="28"/>
          <w:szCs w:val="28"/>
        </w:rPr>
        <w:t xml:space="preserve">Контрольное оборудование и тестовые средства должны иметь действующие на момент проведения </w:t>
      </w:r>
      <w:r w:rsidRPr="0039465E">
        <w:rPr>
          <w:rFonts w:ascii="XO Thames" w:hAnsi="XO Thames"/>
          <w:color w:val="000000"/>
          <w:sz w:val="28"/>
          <w:szCs w:val="28"/>
        </w:rPr>
        <w:t>специальных проверок</w:t>
      </w:r>
      <w:r w:rsidRPr="0039465E">
        <w:rPr>
          <w:rFonts w:ascii="XO Thames" w:hAnsi="XO Thames"/>
          <w:sz w:val="28"/>
          <w:szCs w:val="28"/>
        </w:rPr>
        <w:t xml:space="preserve"> свидетельства</w:t>
      </w:r>
      <w:r w:rsidRPr="0039465E">
        <w:rPr>
          <w:rFonts w:ascii="XO Thames" w:hAnsi="XO Thames"/>
          <w:sz w:val="28"/>
          <w:szCs w:val="28"/>
        </w:rPr>
        <w:br/>
        <w:t>о поверке, сертификаты о калибровке, действующие лицензии на право пользования, сертификаты ФСТЭК России.</w:t>
      </w:r>
    </w:p>
    <w:p w:rsidR="0086018F" w:rsidRPr="0039465E" w:rsidRDefault="0086018F" w:rsidP="0086018F">
      <w:pPr>
        <w:jc w:val="both"/>
        <w:rPr>
          <w:rFonts w:ascii="XO Thames" w:hAnsi="XO Thames"/>
          <w:sz w:val="28"/>
          <w:szCs w:val="28"/>
        </w:rPr>
      </w:pPr>
    </w:p>
    <w:p w:rsidR="0086018F" w:rsidRPr="0039465E" w:rsidRDefault="0086018F" w:rsidP="0086018F">
      <w:pPr>
        <w:jc w:val="center"/>
        <w:rPr>
          <w:rFonts w:ascii="XO Thames" w:hAnsi="XO Thames"/>
          <w:sz w:val="28"/>
          <w:szCs w:val="28"/>
        </w:rPr>
      </w:pPr>
      <w:r w:rsidRPr="0039465E">
        <w:rPr>
          <w:rFonts w:ascii="XO Thames" w:hAnsi="XO Thames"/>
          <w:sz w:val="28"/>
          <w:szCs w:val="28"/>
        </w:rPr>
        <w:t>ТРЕБОВАНИЯ К ОТЧЕТНЫМ ДОКУМЕНТАМ</w:t>
      </w:r>
    </w:p>
    <w:p w:rsidR="0086018F" w:rsidRPr="0039465E" w:rsidRDefault="0086018F" w:rsidP="0086018F">
      <w:pPr>
        <w:jc w:val="center"/>
        <w:rPr>
          <w:rFonts w:ascii="XO Thames" w:hAnsi="XO Thames"/>
          <w:color w:val="000000"/>
          <w:spacing w:val="1"/>
          <w:sz w:val="28"/>
          <w:szCs w:val="28"/>
        </w:rPr>
      </w:pPr>
      <w:r w:rsidRPr="0039465E">
        <w:rPr>
          <w:rFonts w:ascii="XO Thames" w:hAnsi="XO Thames"/>
          <w:sz w:val="28"/>
          <w:szCs w:val="28"/>
        </w:rPr>
        <w:t xml:space="preserve">И </w:t>
      </w:r>
      <w:r w:rsidRPr="0039465E">
        <w:rPr>
          <w:rFonts w:ascii="XO Thames" w:hAnsi="XO Thames"/>
          <w:color w:val="000000"/>
          <w:spacing w:val="1"/>
          <w:sz w:val="28"/>
          <w:szCs w:val="28"/>
        </w:rPr>
        <w:t>ПОРЯДОК ВЫПОЛНЕНИЯ РАБОТ</w:t>
      </w:r>
    </w:p>
    <w:p w:rsidR="0086018F" w:rsidRPr="0039465E" w:rsidRDefault="0086018F" w:rsidP="0086018F">
      <w:pPr>
        <w:ind w:firstLine="709"/>
        <w:jc w:val="both"/>
        <w:rPr>
          <w:rFonts w:ascii="XO Thames" w:hAnsi="XO Thames"/>
          <w:color w:val="000000"/>
          <w:spacing w:val="1"/>
          <w:sz w:val="28"/>
          <w:szCs w:val="28"/>
        </w:rPr>
      </w:pPr>
      <w:r w:rsidRPr="0039465E">
        <w:rPr>
          <w:rFonts w:ascii="XO Thames" w:hAnsi="XO Thames"/>
          <w:color w:val="000000"/>
          <w:spacing w:val="1"/>
          <w:sz w:val="28"/>
          <w:szCs w:val="28"/>
        </w:rPr>
        <w:t>Разработка и согласование отчетных документов, а также их перечень определяется и производится в строгом соответствии с действующими нормативными правовыми, руководящими и методическими документами.</w:t>
      </w:r>
    </w:p>
    <w:p w:rsidR="0086018F" w:rsidRPr="0039465E" w:rsidRDefault="0086018F" w:rsidP="0086018F">
      <w:pPr>
        <w:ind w:firstLine="709"/>
        <w:jc w:val="both"/>
        <w:rPr>
          <w:rFonts w:ascii="XO Thames" w:hAnsi="XO Thames"/>
          <w:sz w:val="28"/>
          <w:szCs w:val="28"/>
        </w:rPr>
      </w:pPr>
      <w:r w:rsidRPr="0039465E">
        <w:rPr>
          <w:rFonts w:ascii="XO Thames" w:hAnsi="XO Thames"/>
          <w:color w:val="000000"/>
          <w:spacing w:val="1"/>
          <w:sz w:val="28"/>
          <w:szCs w:val="28"/>
        </w:rPr>
        <w:t>Вышеперечисленные документы</w:t>
      </w:r>
      <w:r w:rsidRPr="0039465E">
        <w:rPr>
          <w:rFonts w:ascii="XO Thames" w:hAnsi="XO Thames"/>
          <w:sz w:val="28"/>
          <w:szCs w:val="28"/>
        </w:rPr>
        <w:t xml:space="preserve"> и акты выполненных работ предоставляются в филиалы заказчика в порядке и сроки, предусмотренные настоящим Техническим заданием и условиями контракта. Также Исполнитель направляет в адрес Заказчика первичные учетные документы для оплаты и сводный акт выполненных работ в филиалах Заказчика.</w:t>
      </w:r>
    </w:p>
    <w:p w:rsidR="0086018F" w:rsidRPr="0039465E" w:rsidRDefault="0086018F" w:rsidP="0086018F">
      <w:pPr>
        <w:widowControl w:val="0"/>
        <w:ind w:firstLine="601"/>
        <w:jc w:val="both"/>
        <w:rPr>
          <w:rFonts w:ascii="XO Thames" w:hAnsi="XO Thames"/>
          <w:noProof/>
          <w:sz w:val="28"/>
          <w:szCs w:val="28"/>
        </w:rPr>
      </w:pPr>
      <w:r w:rsidRPr="0039465E">
        <w:rPr>
          <w:rFonts w:ascii="XO Thames" w:hAnsi="XO Thames"/>
          <w:noProof/>
          <w:sz w:val="28"/>
          <w:szCs w:val="28"/>
        </w:rPr>
        <w:t xml:space="preserve">Заказчик в течение 3 рабочих дней после получения указанных документов осуществляет приемку выполненных работ. В ходе приемки работ (их результатов) Заказчик осуществляет проверку их качества и объема </w:t>
      </w:r>
      <w:r w:rsidRPr="0039465E">
        <w:rPr>
          <w:rFonts w:ascii="XO Thames" w:hAnsi="XO Thames"/>
          <w:noProof/>
          <w:sz w:val="28"/>
          <w:szCs w:val="28"/>
        </w:rPr>
        <w:br/>
        <w:t>на соответствие требованиям</w:t>
      </w:r>
      <w:r w:rsidRPr="0039465E">
        <w:rPr>
          <w:rFonts w:ascii="XO Thames" w:hAnsi="XO Thames"/>
          <w:sz w:val="28"/>
          <w:szCs w:val="28"/>
        </w:rPr>
        <w:t xml:space="preserve"> и условиям Технического задания, Спецификации и Контракта.</w:t>
      </w:r>
      <w:r w:rsidRPr="0039465E">
        <w:rPr>
          <w:rFonts w:ascii="XO Thames" w:hAnsi="XO Thames"/>
          <w:noProof/>
          <w:sz w:val="28"/>
          <w:szCs w:val="28"/>
        </w:rPr>
        <w:t xml:space="preserve"> Работы считаются принятыми в день подписания сводного акта сдачи – приемки выполненных работ без замечаний со стороны Заказчика. Датой приемки Работ считается день подписания Заказчиком сводного акта сдачи – приемки выполненных работ без замечаний.</w:t>
      </w:r>
    </w:p>
    <w:p w:rsidR="0086018F" w:rsidRPr="0039465E" w:rsidRDefault="0086018F" w:rsidP="0086018F">
      <w:pPr>
        <w:keepNext/>
        <w:ind w:firstLine="709"/>
        <w:jc w:val="both"/>
        <w:rPr>
          <w:rFonts w:ascii="XO Thames" w:hAnsi="XO Thames"/>
          <w:color w:val="000000"/>
          <w:spacing w:val="1"/>
          <w:sz w:val="28"/>
          <w:szCs w:val="28"/>
        </w:rPr>
      </w:pPr>
      <w:proofErr w:type="gramStart"/>
      <w:r w:rsidRPr="0039465E">
        <w:rPr>
          <w:rFonts w:ascii="XO Thames" w:hAnsi="XO Thames"/>
          <w:color w:val="000000"/>
          <w:spacing w:val="1"/>
          <w:sz w:val="28"/>
          <w:szCs w:val="28"/>
        </w:rPr>
        <w:t>Стороны берут на себя обязательства по сохранности сведений, составляющих государственную тайну и служебной информации, ограниченного распространения, ставшими известными в ходе результатов исследований, проводимых для их защиты и другой информации, а также</w:t>
      </w:r>
      <w:r w:rsidRPr="0039465E">
        <w:rPr>
          <w:rFonts w:ascii="XO Thames" w:hAnsi="XO Thames"/>
          <w:color w:val="000000"/>
          <w:spacing w:val="1"/>
          <w:sz w:val="28"/>
          <w:szCs w:val="28"/>
        </w:rPr>
        <w:br/>
        <w:t>по принятию всех необходимых мер, направленных к предотвращению</w:t>
      </w:r>
      <w:r w:rsidRPr="0039465E">
        <w:rPr>
          <w:rFonts w:ascii="XO Thames" w:hAnsi="XO Thames"/>
          <w:color w:val="000000"/>
          <w:spacing w:val="1"/>
          <w:sz w:val="28"/>
          <w:szCs w:val="28"/>
        </w:rPr>
        <w:br/>
        <w:t>их разглашения.</w:t>
      </w:r>
      <w:proofErr w:type="gramEnd"/>
    </w:p>
    <w:p w:rsidR="0086018F" w:rsidRPr="0039465E" w:rsidRDefault="0086018F" w:rsidP="0086018F">
      <w:pPr>
        <w:keepNext/>
        <w:ind w:firstLine="709"/>
        <w:jc w:val="both"/>
        <w:rPr>
          <w:rFonts w:ascii="XO Thames" w:hAnsi="XO Thames"/>
          <w:color w:val="000000"/>
          <w:spacing w:val="1"/>
          <w:sz w:val="28"/>
          <w:szCs w:val="28"/>
        </w:rPr>
      </w:pPr>
      <w:r w:rsidRPr="0039465E">
        <w:rPr>
          <w:rFonts w:ascii="XO Thames" w:hAnsi="XO Thames"/>
          <w:color w:val="000000"/>
          <w:spacing w:val="1"/>
          <w:sz w:val="28"/>
          <w:szCs w:val="28"/>
        </w:rPr>
        <w:t xml:space="preserve">Информация, составляющая государственную тайну и служебная информация, ограниченного распространения, ставшая известной в ходе выполнения работ, может быть передана другим лицам только </w:t>
      </w:r>
      <w:r w:rsidRPr="0039465E">
        <w:rPr>
          <w:rFonts w:ascii="XO Thames" w:hAnsi="XO Thames"/>
          <w:color w:val="000000"/>
          <w:spacing w:val="1"/>
          <w:sz w:val="28"/>
          <w:szCs w:val="28"/>
        </w:rPr>
        <w:br/>
        <w:t>с письменного согласия Заказчика.</w:t>
      </w:r>
    </w:p>
    <w:p w:rsidR="0086018F" w:rsidRPr="0039465E" w:rsidRDefault="0086018F" w:rsidP="0086018F">
      <w:pPr>
        <w:pStyle w:val="a4"/>
        <w:jc w:val="center"/>
        <w:rPr>
          <w:rFonts w:ascii="XO Thames" w:hAnsi="XO Thames"/>
          <w:noProof/>
          <w:sz w:val="28"/>
          <w:szCs w:val="28"/>
        </w:rPr>
      </w:pPr>
    </w:p>
    <w:p w:rsidR="0086018F" w:rsidRPr="0039465E" w:rsidRDefault="0086018F" w:rsidP="0086018F">
      <w:pPr>
        <w:pStyle w:val="a4"/>
        <w:jc w:val="center"/>
        <w:rPr>
          <w:rFonts w:ascii="XO Thames" w:hAnsi="XO Thames"/>
          <w:noProof/>
          <w:sz w:val="28"/>
          <w:szCs w:val="28"/>
        </w:rPr>
      </w:pPr>
      <w:r w:rsidRPr="0039465E">
        <w:rPr>
          <w:rFonts w:ascii="XO Thames" w:hAnsi="XO Thames"/>
          <w:noProof/>
          <w:sz w:val="28"/>
          <w:szCs w:val="28"/>
        </w:rPr>
        <w:t>ГАРАНТИЙНЫЕ ОБЯЗАТЕЛЬСТВА</w:t>
      </w:r>
    </w:p>
    <w:p w:rsidR="0086018F" w:rsidRPr="0039465E" w:rsidRDefault="0086018F" w:rsidP="0086018F">
      <w:pPr>
        <w:pStyle w:val="a4"/>
        <w:ind w:left="0" w:firstLine="709"/>
        <w:jc w:val="both"/>
        <w:rPr>
          <w:rFonts w:ascii="XO Thames" w:hAnsi="XO Thames"/>
          <w:noProof/>
          <w:sz w:val="28"/>
          <w:szCs w:val="28"/>
        </w:rPr>
      </w:pPr>
      <w:bookmarkStart w:id="0" w:name="_Hlk532219357"/>
      <w:r w:rsidRPr="0039465E">
        <w:rPr>
          <w:rFonts w:ascii="XO Thames" w:hAnsi="XO Thames"/>
          <w:noProof/>
          <w:sz w:val="28"/>
          <w:szCs w:val="28"/>
        </w:rPr>
        <w:t xml:space="preserve">Специальная проверка в соответствии с требованиями безопасности информации считается выполненной если выдано заключение по результатам специальной проверки, дающее право обработки информации, содержащей </w:t>
      </w:r>
      <w:r w:rsidRPr="0039465E">
        <w:rPr>
          <w:rFonts w:ascii="XO Thames" w:hAnsi="XO Thames"/>
          <w:noProof/>
          <w:sz w:val="28"/>
          <w:szCs w:val="28"/>
        </w:rPr>
        <w:lastRenderedPageBreak/>
        <w:t>сведения, составляющие государственную тайну, с грифом «совершенно секретно».</w:t>
      </w:r>
      <w:bookmarkEnd w:id="0"/>
    </w:p>
    <w:p w:rsidR="00594BDC" w:rsidRPr="0039465E" w:rsidRDefault="00594BDC">
      <w:pPr>
        <w:rPr>
          <w:sz w:val="28"/>
          <w:szCs w:val="28"/>
        </w:rPr>
      </w:pPr>
    </w:p>
    <w:p w:rsidR="0086018F" w:rsidRPr="0039465E" w:rsidRDefault="0086018F">
      <w:pPr>
        <w:rPr>
          <w:sz w:val="28"/>
          <w:szCs w:val="28"/>
        </w:rPr>
      </w:pPr>
    </w:p>
    <w:p w:rsidR="0086018F" w:rsidRPr="0039465E" w:rsidRDefault="0086018F" w:rsidP="0086018F">
      <w:pPr>
        <w:pStyle w:val="a4"/>
        <w:tabs>
          <w:tab w:val="left" w:pos="0"/>
        </w:tabs>
        <w:ind w:left="0"/>
        <w:jc w:val="both"/>
        <w:rPr>
          <w:rFonts w:ascii="XO Thames" w:hAnsi="XO Thames"/>
          <w:color w:val="FFFFFF"/>
          <w:sz w:val="28"/>
          <w:szCs w:val="28"/>
        </w:rPr>
      </w:pPr>
      <w:r w:rsidRPr="0039465E">
        <w:rPr>
          <w:rFonts w:ascii="XO Thames" w:hAnsi="XO Thames"/>
          <w:noProof/>
          <w:sz w:val="28"/>
          <w:szCs w:val="28"/>
        </w:rPr>
        <w:t xml:space="preserve">                                                                         </w:t>
      </w:r>
      <w:r w:rsidR="0039465E">
        <w:rPr>
          <w:rFonts w:ascii="XO Thames" w:hAnsi="XO Thames"/>
          <w:noProof/>
          <w:sz w:val="28"/>
          <w:szCs w:val="28"/>
        </w:rPr>
        <w:t xml:space="preserve"> </w:t>
      </w:r>
      <w:r w:rsidRPr="0039465E">
        <w:rPr>
          <w:rFonts w:ascii="XO Thames" w:hAnsi="XO Thames"/>
          <w:noProof/>
          <w:sz w:val="28"/>
          <w:szCs w:val="28"/>
        </w:rPr>
        <w:t xml:space="preserve">                                    М.А. Зевакин</w:t>
      </w:r>
    </w:p>
    <w:p w:rsidR="0086018F" w:rsidRPr="0039465E" w:rsidRDefault="0086018F">
      <w:pPr>
        <w:rPr>
          <w:sz w:val="28"/>
          <w:szCs w:val="28"/>
        </w:rPr>
      </w:pPr>
    </w:p>
    <w:sectPr w:rsidR="0086018F" w:rsidRPr="0039465E" w:rsidSect="00594B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A5769E"/>
    <w:multiLevelType w:val="hybridMultilevel"/>
    <w:tmpl w:val="CB866E2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6018F"/>
    <w:rsid w:val="00182780"/>
    <w:rsid w:val="0039465E"/>
    <w:rsid w:val="00530767"/>
    <w:rsid w:val="00594BDC"/>
    <w:rsid w:val="0086018F"/>
    <w:rsid w:val="00C0015E"/>
    <w:rsid w:val="00E55BEB"/>
    <w:rsid w:val="00FF75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1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Bullet List Знак,FooterText Знак,numbered Знак,Paragraphe de liste1 Знак,lp1 Знак,Осн.текст Знак"/>
    <w:link w:val="a4"/>
    <w:locked/>
    <w:rsid w:val="0086018F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aliases w:val="Bullet List,FooterText,numbered,Paragraphe de liste1,lp1,Осн.текст"/>
    <w:basedOn w:val="a"/>
    <w:link w:val="a3"/>
    <w:qFormat/>
    <w:rsid w:val="008601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24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997</Words>
  <Characters>5688</Characters>
  <Application>Microsoft Office Word</Application>
  <DocSecurity>0</DocSecurity>
  <Lines>47</Lines>
  <Paragraphs>13</Paragraphs>
  <ScaleCrop>false</ScaleCrop>
  <Company>Microsoft</Company>
  <LinksUpToDate>false</LinksUpToDate>
  <CharactersWithSpaces>6672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SAA</cp:lastModifiedBy>
  <cp:revision>6</cp:revision>
  <cp:lastPrinted>2026-05-26T12:29:00Z</cp:lastPrinted>
  <dcterms:created xsi:type="dcterms:W3CDTF">2026-05-26T12:27:00Z</dcterms:created>
  <dcterms:modified xsi:type="dcterms:W3CDTF">2026-05-26T13:12:00Z</dcterms:modified>
</cp:coreProperties>
</file>