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18F" w:rsidRDefault="00CA518F" w:rsidP="00D24079">
      <w:pPr>
        <w:spacing w:line="240" w:lineRule="atLeast"/>
        <w:jc w:val="center"/>
        <w:rPr>
          <w:rFonts w:eastAsia="Calibri"/>
          <w:b/>
          <w:sz w:val="24"/>
          <w:szCs w:val="24"/>
          <w:lang w:eastAsia="en-US"/>
        </w:rPr>
      </w:pPr>
    </w:p>
    <w:p w:rsidR="00CA518F" w:rsidRDefault="00CA518F" w:rsidP="00D24079">
      <w:pPr>
        <w:spacing w:line="240" w:lineRule="atLeast"/>
        <w:jc w:val="center"/>
        <w:rPr>
          <w:rFonts w:eastAsia="Calibri"/>
          <w:b/>
          <w:sz w:val="24"/>
          <w:szCs w:val="24"/>
          <w:lang w:eastAsia="en-US"/>
        </w:rPr>
      </w:pPr>
    </w:p>
    <w:p w:rsidR="00CA518F" w:rsidRDefault="00CA518F" w:rsidP="00D24079">
      <w:pPr>
        <w:spacing w:line="240" w:lineRule="atLeast"/>
        <w:jc w:val="center"/>
        <w:rPr>
          <w:rFonts w:eastAsia="Calibri"/>
          <w:b/>
          <w:sz w:val="24"/>
          <w:szCs w:val="24"/>
          <w:lang w:eastAsia="en-US"/>
        </w:rPr>
      </w:pPr>
    </w:p>
    <w:p w:rsidR="00CA518F" w:rsidRDefault="00CA518F" w:rsidP="00D24079">
      <w:pPr>
        <w:spacing w:line="240" w:lineRule="atLeast"/>
        <w:jc w:val="center"/>
        <w:rPr>
          <w:rFonts w:eastAsia="Calibri"/>
          <w:b/>
          <w:sz w:val="24"/>
          <w:szCs w:val="24"/>
          <w:lang w:eastAsia="en-US"/>
        </w:rPr>
      </w:pPr>
    </w:p>
    <w:p w:rsidR="00D24079" w:rsidRDefault="00D24079" w:rsidP="00D24079">
      <w:pPr>
        <w:spacing w:line="240" w:lineRule="atLeast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Техническое задание</w:t>
      </w:r>
    </w:p>
    <w:p w:rsidR="00D24079" w:rsidRDefault="00D24079" w:rsidP="00D24079">
      <w:pPr>
        <w:spacing w:line="240" w:lineRule="atLeast"/>
        <w:jc w:val="center"/>
        <w:rPr>
          <w:rFonts w:eastAsia="Calibri"/>
          <w:b/>
          <w:sz w:val="24"/>
          <w:szCs w:val="24"/>
          <w:lang w:eastAsia="en-US"/>
        </w:rPr>
      </w:pPr>
    </w:p>
    <w:p w:rsidR="00F71103" w:rsidRDefault="00D24079" w:rsidP="00D24079">
      <w:pPr>
        <w:pStyle w:val="ConsPlusNormal0"/>
        <w:spacing w:line="240" w:lineRule="atLeast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Наименование объекта </w:t>
      </w:r>
      <w:r w:rsidR="00F71103">
        <w:rPr>
          <w:rFonts w:ascii="Times New Roman" w:hAnsi="Times New Roman"/>
          <w:b/>
          <w:sz w:val="24"/>
          <w:szCs w:val="24"/>
        </w:rPr>
        <w:t>закупки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F71103" w:rsidRPr="00F71103">
        <w:rPr>
          <w:rFonts w:ascii="Times New Roman" w:hAnsi="Times New Roman"/>
          <w:spacing w:val="-4"/>
          <w:sz w:val="24"/>
          <w:szCs w:val="24"/>
        </w:rPr>
        <w:t>Оказание услуг по метрологической поверке измерителя влажности для нужд Белгородской таможни</w:t>
      </w:r>
      <w:r w:rsidR="00F71103">
        <w:rPr>
          <w:rFonts w:ascii="Times New Roman" w:hAnsi="Times New Roman"/>
          <w:spacing w:val="-4"/>
          <w:sz w:val="24"/>
          <w:szCs w:val="24"/>
        </w:rPr>
        <w:t>.</w:t>
      </w:r>
      <w:r w:rsidR="00F71103" w:rsidRPr="00F71103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D24079" w:rsidRDefault="00D24079" w:rsidP="00D24079">
      <w:pPr>
        <w:pStyle w:val="ConsPlusNormal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 xml:space="preserve"> - Приокский тыловой таможенный пост, расположенный по адресу: 248025, Калужская область, г. Калуга, ул. Литвиновская, д. 2А.</w:t>
      </w:r>
    </w:p>
    <w:p w:rsidR="00F71103" w:rsidRDefault="00D24079" w:rsidP="00F71103">
      <w:pPr>
        <w:pStyle w:val="ConsPlusNormal0"/>
        <w:spacing w:line="240" w:lineRule="atLeast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Исполнитель</w:t>
      </w:r>
      <w:r>
        <w:rPr>
          <w:rFonts w:ascii="Times New Roman" w:hAnsi="Times New Roman"/>
          <w:sz w:val="24"/>
          <w:szCs w:val="24"/>
        </w:rPr>
        <w:t xml:space="preserve"> – лицо, оказывающее услуги </w:t>
      </w:r>
      <w:r w:rsidR="00F71103" w:rsidRPr="00F71103">
        <w:rPr>
          <w:rFonts w:ascii="Times New Roman" w:hAnsi="Times New Roman"/>
          <w:spacing w:val="-4"/>
          <w:sz w:val="24"/>
          <w:szCs w:val="24"/>
        </w:rPr>
        <w:t>по метрологической поверке измерителя влажности для нужд Белгородской таможни</w:t>
      </w:r>
      <w:r w:rsidR="00F71103">
        <w:rPr>
          <w:rFonts w:ascii="Times New Roman" w:hAnsi="Times New Roman"/>
          <w:spacing w:val="-4"/>
          <w:sz w:val="24"/>
          <w:szCs w:val="24"/>
        </w:rPr>
        <w:t>.</w:t>
      </w:r>
      <w:r w:rsidR="00F71103" w:rsidRPr="00F71103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F71103" w:rsidRDefault="00D24079" w:rsidP="00A0112A">
      <w:pPr>
        <w:pStyle w:val="ConsPlusNormal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Получатель услуг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F71103" w:rsidRPr="00F71103">
        <w:rPr>
          <w:rFonts w:ascii="Times New Roman" w:hAnsi="Times New Roman"/>
          <w:sz w:val="24"/>
          <w:szCs w:val="24"/>
        </w:rPr>
        <w:t>Белгородская таможня, расположенная по адресу: 308009, г. Белгород, ул. Победы, д. 78А.</w:t>
      </w:r>
      <w:proofErr w:type="gramEnd"/>
    </w:p>
    <w:p w:rsidR="00F71103" w:rsidRDefault="00D24079" w:rsidP="00D24079">
      <w:pPr>
        <w:pStyle w:val="ConsPlusNormal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Представитель Получателя услуг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F71103" w:rsidRPr="00F71103">
        <w:rPr>
          <w:rFonts w:ascii="Times New Roman" w:hAnsi="Times New Roman"/>
          <w:sz w:val="24"/>
          <w:szCs w:val="24"/>
        </w:rPr>
        <w:t>должностное лицо Белгородской таможни, ответственное за координацию действий Белгородской таможни с Исполнителем, при оказании услуг по метрологической поверке измерителей влажности для нужд Белгородской таможни.</w:t>
      </w:r>
    </w:p>
    <w:p w:rsidR="00F71103" w:rsidRDefault="00D24079" w:rsidP="00F71103">
      <w:pPr>
        <w:pStyle w:val="ConsPlusNormal0"/>
        <w:spacing w:line="240" w:lineRule="atLeast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Услуги</w:t>
      </w:r>
      <w:r>
        <w:rPr>
          <w:rFonts w:ascii="Times New Roman" w:hAnsi="Times New Roman"/>
          <w:sz w:val="24"/>
          <w:szCs w:val="24"/>
        </w:rPr>
        <w:t xml:space="preserve"> –</w:t>
      </w:r>
      <w:r w:rsidR="007719F4">
        <w:rPr>
          <w:rFonts w:ascii="Times New Roman" w:eastAsia="Courier New" w:hAnsi="Times New Roman"/>
          <w:sz w:val="24"/>
          <w:szCs w:val="24"/>
          <w:lang w:bidi="ru-RU"/>
        </w:rPr>
        <w:t xml:space="preserve"> </w:t>
      </w:r>
      <w:r w:rsidR="00F71103" w:rsidRPr="00F71103">
        <w:rPr>
          <w:rFonts w:ascii="Times New Roman" w:hAnsi="Times New Roman"/>
          <w:spacing w:val="-4"/>
          <w:sz w:val="24"/>
          <w:szCs w:val="24"/>
        </w:rPr>
        <w:t>по метрологической поверке измерителя влажности для нужд Белгородской таможни</w:t>
      </w:r>
      <w:r w:rsidR="00F71103">
        <w:rPr>
          <w:rFonts w:ascii="Times New Roman" w:hAnsi="Times New Roman"/>
          <w:spacing w:val="-4"/>
          <w:sz w:val="24"/>
          <w:szCs w:val="24"/>
        </w:rPr>
        <w:t>.</w:t>
      </w:r>
      <w:r w:rsidR="00F71103" w:rsidRPr="00F71103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7B7AAA" w:rsidRPr="009F651A" w:rsidRDefault="00D24079" w:rsidP="00F71103">
      <w:pPr>
        <w:pStyle w:val="ConsPlusNormal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Место оказания услуг</w:t>
      </w:r>
      <w:r w:rsidR="007719F4">
        <w:rPr>
          <w:rFonts w:ascii="Times New Roman" w:hAnsi="Times New Roman"/>
          <w:sz w:val="24"/>
          <w:szCs w:val="24"/>
        </w:rPr>
        <w:t xml:space="preserve"> –</w:t>
      </w:r>
      <w:r w:rsidR="009E4DB5">
        <w:rPr>
          <w:rFonts w:ascii="Times New Roman" w:hAnsi="Times New Roman"/>
          <w:sz w:val="24"/>
          <w:szCs w:val="24"/>
        </w:rPr>
        <w:t xml:space="preserve"> </w:t>
      </w:r>
      <w:r w:rsidR="009D2ED7">
        <w:rPr>
          <w:rFonts w:ascii="Times New Roman" w:hAnsi="Times New Roman"/>
          <w:sz w:val="24"/>
          <w:szCs w:val="24"/>
        </w:rPr>
        <w:t>П</w:t>
      </w:r>
      <w:r w:rsidR="005C14B8">
        <w:rPr>
          <w:rFonts w:ascii="Times New Roman" w:hAnsi="Times New Roman"/>
          <w:sz w:val="24"/>
          <w:szCs w:val="24"/>
        </w:rPr>
        <w:t xml:space="preserve">оверка осуществляется </w:t>
      </w:r>
      <w:r w:rsidR="00F71103" w:rsidRPr="00F71103">
        <w:rPr>
          <w:rFonts w:ascii="Times New Roman" w:eastAsiaTheme="minorEastAsia" w:hAnsi="Times New Roman"/>
          <w:sz w:val="24"/>
          <w:szCs w:val="24"/>
          <w:lang w:eastAsia="ru-RU"/>
        </w:rPr>
        <w:t>по месту нахождения Исполнителя.</w:t>
      </w:r>
      <w:r w:rsidR="005C14B8" w:rsidRPr="005C14B8">
        <w:rPr>
          <w:rFonts w:ascii="Times New Roman" w:hAnsi="Times New Roman"/>
          <w:sz w:val="24"/>
          <w:szCs w:val="24"/>
        </w:rPr>
        <w:t xml:space="preserve"> </w:t>
      </w:r>
      <w:r w:rsidR="005C14B8" w:rsidRPr="00F71103">
        <w:rPr>
          <w:rFonts w:ascii="Times New Roman" w:hAnsi="Times New Roman"/>
          <w:sz w:val="24"/>
          <w:szCs w:val="24"/>
        </w:rPr>
        <w:t xml:space="preserve">Доставка измерителя влажности </w:t>
      </w:r>
      <w:proofErr w:type="gramStart"/>
      <w:r w:rsidR="005C14B8">
        <w:rPr>
          <w:rFonts w:ascii="Times New Roman" w:hAnsi="Times New Roman"/>
          <w:sz w:val="24"/>
          <w:szCs w:val="24"/>
        </w:rPr>
        <w:t>в место проведени</w:t>
      </w:r>
      <w:r w:rsidR="009C5FF4">
        <w:rPr>
          <w:rFonts w:ascii="Times New Roman" w:hAnsi="Times New Roman"/>
          <w:sz w:val="24"/>
          <w:szCs w:val="24"/>
        </w:rPr>
        <w:t>я</w:t>
      </w:r>
      <w:proofErr w:type="gramEnd"/>
      <w:r w:rsidR="005C14B8">
        <w:rPr>
          <w:rFonts w:ascii="Times New Roman" w:hAnsi="Times New Roman"/>
          <w:sz w:val="24"/>
          <w:szCs w:val="24"/>
        </w:rPr>
        <w:t xml:space="preserve"> поверки и возврата Получателю услуг </w:t>
      </w:r>
      <w:r w:rsidR="005C14B8" w:rsidRPr="00F71103">
        <w:rPr>
          <w:rFonts w:ascii="Times New Roman" w:hAnsi="Times New Roman"/>
          <w:sz w:val="24"/>
          <w:szCs w:val="24"/>
        </w:rPr>
        <w:t xml:space="preserve">осуществляется </w:t>
      </w:r>
      <w:r w:rsidR="005C14B8">
        <w:rPr>
          <w:rFonts w:ascii="Times New Roman" w:hAnsi="Times New Roman"/>
          <w:sz w:val="24"/>
          <w:szCs w:val="24"/>
        </w:rPr>
        <w:t xml:space="preserve">силами и за счет средств </w:t>
      </w:r>
      <w:r w:rsidR="005C14B8" w:rsidRPr="00F71103">
        <w:rPr>
          <w:rFonts w:ascii="Times New Roman" w:hAnsi="Times New Roman"/>
          <w:sz w:val="24"/>
          <w:szCs w:val="24"/>
        </w:rPr>
        <w:t>Исполнител</w:t>
      </w:r>
      <w:r w:rsidR="005C14B8">
        <w:rPr>
          <w:rFonts w:ascii="Times New Roman" w:hAnsi="Times New Roman"/>
          <w:sz w:val="24"/>
          <w:szCs w:val="24"/>
        </w:rPr>
        <w:t>я</w:t>
      </w:r>
      <w:r w:rsidR="005C14B8" w:rsidRPr="00F71103">
        <w:rPr>
          <w:rFonts w:ascii="Times New Roman" w:hAnsi="Times New Roman"/>
          <w:sz w:val="24"/>
          <w:szCs w:val="24"/>
        </w:rPr>
        <w:t>.</w:t>
      </w:r>
    </w:p>
    <w:p w:rsidR="00F71103" w:rsidRDefault="00D24079" w:rsidP="00360ECC">
      <w:pPr>
        <w:pStyle w:val="ConsPlusNormal0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A0112A">
        <w:rPr>
          <w:rFonts w:ascii="Times New Roman" w:hAnsi="Times New Roman"/>
          <w:b/>
          <w:sz w:val="24"/>
          <w:szCs w:val="24"/>
        </w:rPr>
        <w:t xml:space="preserve">8. </w:t>
      </w:r>
      <w:r w:rsidR="005C3933" w:rsidRPr="005C3933">
        <w:rPr>
          <w:rFonts w:ascii="Times New Roman" w:hAnsi="Times New Roman"/>
          <w:b/>
          <w:sz w:val="24"/>
          <w:szCs w:val="24"/>
        </w:rPr>
        <w:t xml:space="preserve">Услуги, предусмотренные Контрактом, </w:t>
      </w:r>
      <w:r w:rsidR="005C3933" w:rsidRPr="005C3933">
        <w:rPr>
          <w:rFonts w:ascii="Times New Roman" w:hAnsi="Times New Roman"/>
          <w:sz w:val="24"/>
          <w:szCs w:val="24"/>
        </w:rPr>
        <w:t xml:space="preserve">оказываются </w:t>
      </w:r>
      <w:proofErr w:type="gramStart"/>
      <w:r w:rsidR="00E46C5B">
        <w:rPr>
          <w:rFonts w:ascii="Times New Roman" w:hAnsi="Times New Roman"/>
          <w:sz w:val="24"/>
          <w:szCs w:val="24"/>
        </w:rPr>
        <w:t>с даты заключения</w:t>
      </w:r>
      <w:bookmarkStart w:id="0" w:name="_GoBack"/>
      <w:bookmarkEnd w:id="0"/>
      <w:proofErr w:type="gramEnd"/>
      <w:r w:rsidR="001D0F35">
        <w:rPr>
          <w:rFonts w:ascii="Times New Roman" w:hAnsi="Times New Roman"/>
          <w:sz w:val="24"/>
          <w:szCs w:val="24"/>
        </w:rPr>
        <w:t xml:space="preserve"> по 30.09.2026г.</w:t>
      </w:r>
      <w:r w:rsidR="009E4DB5">
        <w:rPr>
          <w:rFonts w:ascii="Times New Roman" w:hAnsi="Times New Roman"/>
          <w:sz w:val="24"/>
          <w:szCs w:val="24"/>
        </w:rPr>
        <w:t xml:space="preserve"> Поверка измерителя влажности должна быть не ранее 21 мая. </w:t>
      </w:r>
      <w:r w:rsidR="00360ECC">
        <w:rPr>
          <w:rFonts w:ascii="Times New Roman" w:hAnsi="Times New Roman"/>
          <w:sz w:val="24"/>
          <w:szCs w:val="24"/>
        </w:rPr>
        <w:t>Исполнитель для поверки з</w:t>
      </w:r>
      <w:r w:rsidR="00E475D0">
        <w:rPr>
          <w:rFonts w:ascii="Times New Roman" w:hAnsi="Times New Roman"/>
          <w:sz w:val="24"/>
          <w:szCs w:val="24"/>
        </w:rPr>
        <w:t>аб</w:t>
      </w:r>
      <w:r w:rsidR="00360ECC">
        <w:rPr>
          <w:rFonts w:ascii="Times New Roman" w:hAnsi="Times New Roman"/>
          <w:sz w:val="24"/>
          <w:szCs w:val="24"/>
        </w:rPr>
        <w:t>ирает</w:t>
      </w:r>
      <w:r w:rsidR="00E475D0">
        <w:rPr>
          <w:rFonts w:ascii="Times New Roman" w:hAnsi="Times New Roman"/>
          <w:sz w:val="24"/>
          <w:szCs w:val="24"/>
        </w:rPr>
        <w:t xml:space="preserve"> </w:t>
      </w:r>
      <w:r w:rsidR="00360ECC">
        <w:rPr>
          <w:rFonts w:ascii="Times New Roman" w:hAnsi="Times New Roman"/>
          <w:sz w:val="24"/>
          <w:szCs w:val="24"/>
        </w:rPr>
        <w:t xml:space="preserve">измеритель влажности </w:t>
      </w:r>
      <w:r w:rsidR="009E4DB5">
        <w:rPr>
          <w:rFonts w:ascii="Times New Roman" w:hAnsi="Times New Roman"/>
          <w:sz w:val="24"/>
          <w:szCs w:val="24"/>
        </w:rPr>
        <w:t xml:space="preserve">по адресу: </w:t>
      </w:r>
      <w:r w:rsidR="009E4DB5">
        <w:rPr>
          <w:rFonts w:ascii="Times New Roman" w:eastAsia="Courier New" w:hAnsi="Times New Roman"/>
          <w:sz w:val="24"/>
          <w:szCs w:val="24"/>
          <w:lang w:bidi="ru-RU"/>
        </w:rPr>
        <w:t>г. Белгоро</w:t>
      </w:r>
      <w:r w:rsidR="0035697A">
        <w:rPr>
          <w:rFonts w:ascii="Times New Roman" w:eastAsia="Courier New" w:hAnsi="Times New Roman"/>
          <w:sz w:val="24"/>
          <w:szCs w:val="24"/>
          <w:lang w:bidi="ru-RU"/>
        </w:rPr>
        <w:t xml:space="preserve">д, пр. Б. Хмельницкого, д. 131, </w:t>
      </w:r>
      <w:r w:rsidR="00360ECC">
        <w:rPr>
          <w:rFonts w:ascii="Times New Roman" w:eastAsia="Courier New" w:hAnsi="Times New Roman"/>
          <w:sz w:val="24"/>
          <w:szCs w:val="24"/>
          <w:lang w:bidi="ru-RU"/>
        </w:rPr>
        <w:t xml:space="preserve"> </w:t>
      </w:r>
      <w:r w:rsidR="009E4DB5">
        <w:rPr>
          <w:rFonts w:ascii="Times New Roman" w:eastAsia="Courier New" w:hAnsi="Times New Roman"/>
          <w:sz w:val="24"/>
          <w:szCs w:val="24"/>
          <w:lang w:bidi="ru-RU"/>
        </w:rPr>
        <w:t>4 этаж</w:t>
      </w:r>
      <w:r w:rsidR="009E4DB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E4DB5">
        <w:rPr>
          <w:rFonts w:ascii="Times New Roman" w:hAnsi="Times New Roman"/>
          <w:sz w:val="24"/>
          <w:szCs w:val="24"/>
        </w:rPr>
        <w:t>каб</w:t>
      </w:r>
      <w:proofErr w:type="spellEnd"/>
      <w:r w:rsidR="009E4DB5">
        <w:rPr>
          <w:rFonts w:ascii="Times New Roman" w:hAnsi="Times New Roman"/>
          <w:sz w:val="24"/>
          <w:szCs w:val="24"/>
        </w:rPr>
        <w:t xml:space="preserve">. 417. </w:t>
      </w:r>
      <w:r w:rsidR="00E87BCD" w:rsidRPr="00E87BCD">
        <w:rPr>
          <w:rFonts w:ascii="Times New Roman" w:hAnsi="Times New Roman"/>
          <w:sz w:val="24"/>
          <w:szCs w:val="24"/>
        </w:rPr>
        <w:t xml:space="preserve">В рабочие дни: понедельник – четверг с </w:t>
      </w:r>
      <w:r w:rsidR="00E87BCD">
        <w:rPr>
          <w:rFonts w:ascii="Times New Roman" w:hAnsi="Times New Roman"/>
          <w:sz w:val="24"/>
          <w:szCs w:val="24"/>
        </w:rPr>
        <w:t>9</w:t>
      </w:r>
      <w:r w:rsidR="00E87BCD" w:rsidRPr="00E87BCD">
        <w:rPr>
          <w:rFonts w:ascii="Times New Roman" w:hAnsi="Times New Roman"/>
          <w:sz w:val="24"/>
          <w:szCs w:val="24"/>
        </w:rPr>
        <w:t>-</w:t>
      </w:r>
      <w:r w:rsidR="00E87BCD">
        <w:rPr>
          <w:rFonts w:ascii="Times New Roman" w:hAnsi="Times New Roman"/>
          <w:sz w:val="24"/>
          <w:szCs w:val="24"/>
        </w:rPr>
        <w:t>0</w:t>
      </w:r>
      <w:r w:rsidR="00E87BCD" w:rsidRPr="00E87BCD">
        <w:rPr>
          <w:rFonts w:ascii="Times New Roman" w:hAnsi="Times New Roman"/>
          <w:sz w:val="24"/>
          <w:szCs w:val="24"/>
        </w:rPr>
        <w:t>0 до 1</w:t>
      </w:r>
      <w:r w:rsidR="009D2ED7">
        <w:rPr>
          <w:rFonts w:ascii="Times New Roman" w:hAnsi="Times New Roman"/>
          <w:sz w:val="24"/>
          <w:szCs w:val="24"/>
        </w:rPr>
        <w:t>7</w:t>
      </w:r>
      <w:r w:rsidR="00E87BCD" w:rsidRPr="00E87BCD">
        <w:rPr>
          <w:rFonts w:ascii="Times New Roman" w:hAnsi="Times New Roman"/>
          <w:sz w:val="24"/>
          <w:szCs w:val="24"/>
        </w:rPr>
        <w:t>-</w:t>
      </w:r>
      <w:r w:rsidR="009D2ED7">
        <w:rPr>
          <w:rFonts w:ascii="Times New Roman" w:hAnsi="Times New Roman"/>
          <w:sz w:val="24"/>
          <w:szCs w:val="24"/>
        </w:rPr>
        <w:t>3</w:t>
      </w:r>
      <w:r w:rsidR="00E87BCD" w:rsidRPr="00E87BCD">
        <w:rPr>
          <w:rFonts w:ascii="Times New Roman" w:hAnsi="Times New Roman"/>
          <w:sz w:val="24"/>
          <w:szCs w:val="24"/>
        </w:rPr>
        <w:t xml:space="preserve">0, в пятницу и предпраздничные дни: с </w:t>
      </w:r>
      <w:r w:rsidR="00E87BCD">
        <w:rPr>
          <w:rFonts w:ascii="Times New Roman" w:hAnsi="Times New Roman"/>
          <w:sz w:val="24"/>
          <w:szCs w:val="24"/>
        </w:rPr>
        <w:t>9</w:t>
      </w:r>
      <w:r w:rsidR="00E87BCD" w:rsidRPr="00E87BCD">
        <w:rPr>
          <w:rFonts w:ascii="Times New Roman" w:hAnsi="Times New Roman"/>
          <w:sz w:val="24"/>
          <w:szCs w:val="24"/>
        </w:rPr>
        <w:t>-</w:t>
      </w:r>
      <w:r w:rsidR="00E87BCD">
        <w:rPr>
          <w:rFonts w:ascii="Times New Roman" w:hAnsi="Times New Roman"/>
          <w:sz w:val="24"/>
          <w:szCs w:val="24"/>
        </w:rPr>
        <w:t>0</w:t>
      </w:r>
      <w:r w:rsidR="00E87BCD" w:rsidRPr="00E87BCD">
        <w:rPr>
          <w:rFonts w:ascii="Times New Roman" w:hAnsi="Times New Roman"/>
          <w:sz w:val="24"/>
          <w:szCs w:val="24"/>
        </w:rPr>
        <w:t>0 до 1</w:t>
      </w:r>
      <w:r w:rsidR="009D2ED7">
        <w:rPr>
          <w:rFonts w:ascii="Times New Roman" w:hAnsi="Times New Roman"/>
          <w:sz w:val="24"/>
          <w:szCs w:val="24"/>
        </w:rPr>
        <w:t>6</w:t>
      </w:r>
      <w:r w:rsidR="00E87BCD" w:rsidRPr="00E87BCD">
        <w:rPr>
          <w:rFonts w:ascii="Times New Roman" w:hAnsi="Times New Roman"/>
          <w:sz w:val="24"/>
          <w:szCs w:val="24"/>
        </w:rPr>
        <w:t>-</w:t>
      </w:r>
      <w:r w:rsidR="009D2ED7">
        <w:rPr>
          <w:rFonts w:ascii="Times New Roman" w:hAnsi="Times New Roman"/>
          <w:sz w:val="24"/>
          <w:szCs w:val="24"/>
        </w:rPr>
        <w:t>3</w:t>
      </w:r>
      <w:r w:rsidR="00E87BCD">
        <w:rPr>
          <w:rFonts w:ascii="Times New Roman" w:hAnsi="Times New Roman"/>
          <w:sz w:val="24"/>
          <w:szCs w:val="24"/>
        </w:rPr>
        <w:t>0</w:t>
      </w:r>
      <w:r w:rsidR="00E87BCD" w:rsidRPr="00E87BCD">
        <w:rPr>
          <w:rFonts w:ascii="Times New Roman" w:hAnsi="Times New Roman"/>
          <w:sz w:val="24"/>
          <w:szCs w:val="24"/>
        </w:rPr>
        <w:t xml:space="preserve"> часов по </w:t>
      </w:r>
      <w:r w:rsidR="00360ECC">
        <w:rPr>
          <w:rFonts w:ascii="Times New Roman" w:hAnsi="Times New Roman"/>
          <w:sz w:val="24"/>
          <w:szCs w:val="24"/>
        </w:rPr>
        <w:t>М</w:t>
      </w:r>
      <w:r w:rsidR="00E87BCD" w:rsidRPr="00E87BCD">
        <w:rPr>
          <w:rFonts w:ascii="Times New Roman" w:hAnsi="Times New Roman"/>
          <w:sz w:val="24"/>
          <w:szCs w:val="24"/>
        </w:rPr>
        <w:t>осковскому времени</w:t>
      </w:r>
      <w:r w:rsidR="009D2ED7">
        <w:rPr>
          <w:rFonts w:ascii="Times New Roman" w:hAnsi="Times New Roman"/>
          <w:sz w:val="24"/>
          <w:szCs w:val="24"/>
        </w:rPr>
        <w:t>.</w:t>
      </w:r>
    </w:p>
    <w:p w:rsidR="00D24079" w:rsidRPr="00A0112A" w:rsidRDefault="00D24079" w:rsidP="00A0112A">
      <w:pPr>
        <w:pStyle w:val="ConsPlusNormal0"/>
        <w:spacing w:line="240" w:lineRule="atLeast"/>
        <w:jc w:val="both"/>
        <w:rPr>
          <w:rFonts w:ascii="Times New Roman" w:hAnsi="Times New Roman"/>
          <w:spacing w:val="-4"/>
          <w:sz w:val="24"/>
          <w:szCs w:val="24"/>
        </w:rPr>
      </w:pPr>
      <w:r w:rsidRPr="00F71103">
        <w:rPr>
          <w:rFonts w:ascii="Times New Roman" w:hAnsi="Times New Roman"/>
          <w:b/>
          <w:sz w:val="24"/>
          <w:szCs w:val="24"/>
        </w:rPr>
        <w:t xml:space="preserve">9. Количество услуг – </w:t>
      </w:r>
      <w:r w:rsidRPr="00F71103">
        <w:rPr>
          <w:rFonts w:ascii="Times New Roman" w:hAnsi="Times New Roman"/>
          <w:sz w:val="24"/>
          <w:szCs w:val="24"/>
        </w:rPr>
        <w:t>Исполнитель</w:t>
      </w:r>
      <w:r w:rsidR="00A0112A" w:rsidRPr="00F71103">
        <w:rPr>
          <w:rFonts w:ascii="Times New Roman" w:hAnsi="Times New Roman"/>
          <w:sz w:val="24"/>
          <w:szCs w:val="24"/>
        </w:rPr>
        <w:t xml:space="preserve"> обязуется оказать услуги </w:t>
      </w:r>
      <w:r w:rsidR="00F71103" w:rsidRPr="00F71103">
        <w:rPr>
          <w:rFonts w:ascii="Times New Roman" w:hAnsi="Times New Roman"/>
          <w:spacing w:val="-4"/>
          <w:sz w:val="24"/>
          <w:szCs w:val="24"/>
        </w:rPr>
        <w:t xml:space="preserve">по метрологической поверке измерителя влажности для нужд Белгородской таможни </w:t>
      </w:r>
      <w:r w:rsidR="00FA6BC6" w:rsidRPr="00F71103">
        <w:rPr>
          <w:rFonts w:ascii="Times New Roman" w:eastAsiaTheme="minorHAnsi" w:hAnsi="Times New Roman"/>
          <w:sz w:val="24"/>
          <w:szCs w:val="24"/>
        </w:rPr>
        <w:t xml:space="preserve">в соответствии с </w:t>
      </w:r>
      <w:r w:rsidR="00F71103" w:rsidRPr="00F71103">
        <w:rPr>
          <w:rFonts w:ascii="Times New Roman" w:eastAsiaTheme="minorHAnsi" w:hAnsi="Times New Roman"/>
          <w:sz w:val="24"/>
          <w:szCs w:val="24"/>
        </w:rPr>
        <w:t xml:space="preserve">перечнем измерителей влажности, </w:t>
      </w:r>
      <w:r w:rsidR="00F71103">
        <w:rPr>
          <w:rFonts w:ascii="Times New Roman" w:eastAsiaTheme="minorHAnsi" w:hAnsi="Times New Roman"/>
          <w:sz w:val="24"/>
          <w:szCs w:val="24"/>
        </w:rPr>
        <w:t>подлежащих п</w:t>
      </w:r>
      <w:r w:rsidR="00F71103" w:rsidRPr="00F71103">
        <w:rPr>
          <w:rFonts w:ascii="Times New Roman" w:eastAsiaTheme="minorHAnsi" w:hAnsi="Times New Roman"/>
          <w:sz w:val="24"/>
          <w:szCs w:val="24"/>
        </w:rPr>
        <w:t xml:space="preserve">оверке </w:t>
      </w:r>
      <w:r w:rsidR="00F71103">
        <w:rPr>
          <w:rFonts w:ascii="Times New Roman" w:eastAsiaTheme="minorHAnsi" w:hAnsi="Times New Roman"/>
          <w:sz w:val="24"/>
          <w:szCs w:val="24"/>
        </w:rPr>
        <w:t xml:space="preserve">приведенного в </w:t>
      </w:r>
      <w:r w:rsidR="00F71103" w:rsidRPr="00F71103">
        <w:rPr>
          <w:rFonts w:ascii="Times New Roman" w:eastAsiaTheme="minorHAnsi" w:hAnsi="Times New Roman"/>
          <w:sz w:val="24"/>
          <w:szCs w:val="24"/>
        </w:rPr>
        <w:t>Таблиц</w:t>
      </w:r>
      <w:r w:rsidR="00F71103">
        <w:rPr>
          <w:rFonts w:ascii="Times New Roman" w:eastAsiaTheme="minorHAnsi" w:hAnsi="Times New Roman"/>
          <w:sz w:val="24"/>
          <w:szCs w:val="24"/>
        </w:rPr>
        <w:t>е</w:t>
      </w:r>
      <w:r w:rsidR="00F71103" w:rsidRPr="00F71103">
        <w:rPr>
          <w:rFonts w:ascii="Times New Roman" w:eastAsiaTheme="minorHAnsi" w:hAnsi="Times New Roman"/>
          <w:sz w:val="24"/>
          <w:szCs w:val="24"/>
        </w:rPr>
        <w:t xml:space="preserve"> №1</w:t>
      </w:r>
    </w:p>
    <w:p w:rsidR="00D24079" w:rsidRDefault="00D24079" w:rsidP="00A0112A">
      <w:pPr>
        <w:spacing w:line="240" w:lineRule="atLeast"/>
        <w:jc w:val="center"/>
        <w:rPr>
          <w:rFonts w:eastAsia="Calibri"/>
          <w:b/>
          <w:sz w:val="24"/>
          <w:szCs w:val="24"/>
          <w:lang w:eastAsia="en-US"/>
        </w:rPr>
      </w:pPr>
    </w:p>
    <w:p w:rsidR="00A0112A" w:rsidRDefault="00F71103" w:rsidP="00A0112A">
      <w:pPr>
        <w:spacing w:line="240" w:lineRule="atLeast"/>
        <w:jc w:val="center"/>
        <w:rPr>
          <w:b/>
          <w:sz w:val="24"/>
          <w:szCs w:val="24"/>
          <w:u w:val="single"/>
        </w:rPr>
      </w:pPr>
      <w:r w:rsidRPr="00F71103">
        <w:rPr>
          <w:b/>
          <w:sz w:val="24"/>
          <w:szCs w:val="24"/>
          <w:u w:val="single"/>
        </w:rPr>
        <w:t>Перечень измерителей влажности, подлежащих поверке</w:t>
      </w:r>
    </w:p>
    <w:p w:rsidR="00D24079" w:rsidRDefault="00D24079" w:rsidP="00A0112A">
      <w:pPr>
        <w:spacing w:line="240" w:lineRule="atLeast"/>
        <w:rPr>
          <w:color w:val="000000"/>
          <w:sz w:val="24"/>
          <w:szCs w:val="24"/>
          <w:lang w:eastAsia="ar-SA" w:bidi="ru-RU"/>
        </w:rPr>
      </w:pPr>
      <w:r>
        <w:rPr>
          <w:color w:val="000000"/>
          <w:sz w:val="24"/>
          <w:szCs w:val="24"/>
          <w:lang w:eastAsia="ar-SA" w:bidi="ru-RU"/>
        </w:rPr>
        <w:t>Таблица № 1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1539"/>
        <w:gridCol w:w="731"/>
        <w:gridCol w:w="1460"/>
        <w:gridCol w:w="1168"/>
        <w:gridCol w:w="1797"/>
        <w:gridCol w:w="1301"/>
        <w:gridCol w:w="1134"/>
        <w:gridCol w:w="1526"/>
        <w:gridCol w:w="1111"/>
        <w:gridCol w:w="1217"/>
        <w:gridCol w:w="1675"/>
      </w:tblGrid>
      <w:tr w:rsidR="00F71103" w:rsidRPr="007E3787" w:rsidTr="007765F1">
        <w:trPr>
          <w:trHeight w:val="681"/>
        </w:trPr>
        <w:tc>
          <w:tcPr>
            <w:tcW w:w="617" w:type="dxa"/>
            <w:vMerge w:val="restart"/>
          </w:tcPr>
          <w:p w:rsidR="00F71103" w:rsidRPr="007E3787" w:rsidRDefault="00F71103" w:rsidP="007765F1">
            <w:pPr>
              <w:tabs>
                <w:tab w:val="left" w:pos="-108"/>
              </w:tabs>
              <w:suppressAutoHyphens/>
              <w:jc w:val="center"/>
              <w:rPr>
                <w:szCs w:val="24"/>
                <w:lang w:eastAsia="zh-CN"/>
              </w:rPr>
            </w:pPr>
            <w:r w:rsidRPr="007E3787">
              <w:rPr>
                <w:lang w:eastAsia="zh-CN"/>
              </w:rPr>
              <w:t>№</w:t>
            </w:r>
          </w:p>
          <w:p w:rsidR="00F71103" w:rsidRPr="007E3787" w:rsidRDefault="00F71103" w:rsidP="007765F1">
            <w:pPr>
              <w:tabs>
                <w:tab w:val="left" w:pos="-108"/>
              </w:tabs>
              <w:suppressAutoHyphens/>
              <w:jc w:val="center"/>
              <w:rPr>
                <w:szCs w:val="24"/>
                <w:lang w:eastAsia="zh-CN"/>
              </w:rPr>
            </w:pPr>
            <w:proofErr w:type="gramStart"/>
            <w:r w:rsidRPr="007E3787">
              <w:rPr>
                <w:lang w:eastAsia="zh-CN"/>
              </w:rPr>
              <w:t>п</w:t>
            </w:r>
            <w:proofErr w:type="gramEnd"/>
            <w:r w:rsidRPr="007E3787">
              <w:rPr>
                <w:lang w:eastAsia="zh-CN"/>
              </w:rPr>
              <w:t>/п</w:t>
            </w:r>
          </w:p>
        </w:tc>
        <w:tc>
          <w:tcPr>
            <w:tcW w:w="1539" w:type="dxa"/>
            <w:vMerge w:val="restart"/>
          </w:tcPr>
          <w:p w:rsidR="00F71103" w:rsidRPr="007E3787" w:rsidRDefault="00F71103" w:rsidP="007765F1">
            <w:pPr>
              <w:suppressAutoHyphens/>
              <w:jc w:val="center"/>
              <w:rPr>
                <w:szCs w:val="24"/>
                <w:lang w:eastAsia="zh-CN"/>
              </w:rPr>
            </w:pPr>
            <w:r w:rsidRPr="007E3787">
              <w:rPr>
                <w:lang w:eastAsia="zh-CN"/>
              </w:rPr>
              <w:t>Наименование средств измерений</w:t>
            </w:r>
          </w:p>
        </w:tc>
        <w:tc>
          <w:tcPr>
            <w:tcW w:w="731" w:type="dxa"/>
            <w:vMerge w:val="restart"/>
          </w:tcPr>
          <w:p w:rsidR="00F71103" w:rsidRPr="007E3787" w:rsidRDefault="00F71103" w:rsidP="007765F1">
            <w:pPr>
              <w:suppressAutoHyphens/>
              <w:jc w:val="center"/>
              <w:rPr>
                <w:szCs w:val="24"/>
                <w:lang w:eastAsia="zh-CN"/>
              </w:rPr>
            </w:pPr>
            <w:r w:rsidRPr="007E3787">
              <w:rPr>
                <w:lang w:eastAsia="zh-CN"/>
              </w:rPr>
              <w:t>Тип</w:t>
            </w:r>
          </w:p>
        </w:tc>
        <w:tc>
          <w:tcPr>
            <w:tcW w:w="1460" w:type="dxa"/>
            <w:vMerge w:val="restart"/>
          </w:tcPr>
          <w:p w:rsidR="00F71103" w:rsidRPr="007E3787" w:rsidRDefault="00F71103" w:rsidP="007765F1">
            <w:pPr>
              <w:suppressAutoHyphens/>
              <w:jc w:val="center"/>
              <w:rPr>
                <w:szCs w:val="24"/>
                <w:lang w:eastAsia="zh-CN"/>
              </w:rPr>
            </w:pPr>
            <w:r w:rsidRPr="007E3787">
              <w:rPr>
                <w:lang w:eastAsia="zh-CN"/>
              </w:rPr>
              <w:t>Инвентарный номер</w:t>
            </w:r>
          </w:p>
        </w:tc>
        <w:tc>
          <w:tcPr>
            <w:tcW w:w="1168" w:type="dxa"/>
            <w:vMerge w:val="restart"/>
          </w:tcPr>
          <w:p w:rsidR="00F71103" w:rsidRPr="007E3787" w:rsidRDefault="00F71103" w:rsidP="007765F1">
            <w:pPr>
              <w:suppressAutoHyphens/>
              <w:jc w:val="center"/>
              <w:rPr>
                <w:szCs w:val="24"/>
                <w:lang w:eastAsia="zh-CN"/>
              </w:rPr>
            </w:pPr>
            <w:r w:rsidRPr="007E3787">
              <w:rPr>
                <w:lang w:eastAsia="zh-CN"/>
              </w:rPr>
              <w:t>Заводской номер</w:t>
            </w:r>
          </w:p>
        </w:tc>
        <w:tc>
          <w:tcPr>
            <w:tcW w:w="1797" w:type="dxa"/>
            <w:vMerge w:val="restart"/>
          </w:tcPr>
          <w:p w:rsidR="00F71103" w:rsidRPr="007E3787" w:rsidRDefault="007765F1" w:rsidP="007765F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Регистрацион</w:t>
            </w:r>
            <w:r w:rsidR="00F71103" w:rsidRPr="007E3787">
              <w:rPr>
                <w:lang w:eastAsia="zh-CN"/>
              </w:rPr>
              <w:t>ный номер в ФИФ по ОЕИ (</w:t>
            </w:r>
            <w:proofErr w:type="spellStart"/>
            <w:r w:rsidR="00F71103" w:rsidRPr="007E3787">
              <w:rPr>
                <w:lang w:eastAsia="zh-CN"/>
              </w:rPr>
              <w:t>Госреестр</w:t>
            </w:r>
            <w:proofErr w:type="spellEnd"/>
            <w:r w:rsidR="00F71103" w:rsidRPr="007E3787">
              <w:rPr>
                <w:lang w:eastAsia="zh-CN"/>
              </w:rPr>
              <w:t>)</w:t>
            </w:r>
          </w:p>
          <w:p w:rsidR="00F71103" w:rsidRPr="007E3787" w:rsidRDefault="00F71103" w:rsidP="007765F1">
            <w:pPr>
              <w:jc w:val="center"/>
              <w:rPr>
                <w:lang w:eastAsia="zh-CN"/>
              </w:rPr>
            </w:pPr>
          </w:p>
        </w:tc>
        <w:tc>
          <w:tcPr>
            <w:tcW w:w="2435" w:type="dxa"/>
            <w:gridSpan w:val="2"/>
          </w:tcPr>
          <w:p w:rsidR="00F71103" w:rsidRPr="007E3787" w:rsidRDefault="00F71103" w:rsidP="007765F1">
            <w:pPr>
              <w:suppressAutoHyphens/>
              <w:jc w:val="center"/>
              <w:rPr>
                <w:szCs w:val="24"/>
                <w:lang w:eastAsia="zh-CN"/>
              </w:rPr>
            </w:pPr>
            <w:r w:rsidRPr="007E3787">
              <w:rPr>
                <w:lang w:eastAsia="zh-CN"/>
              </w:rPr>
              <w:t>Метрологические характеристики</w:t>
            </w:r>
          </w:p>
        </w:tc>
        <w:tc>
          <w:tcPr>
            <w:tcW w:w="1526" w:type="dxa"/>
          </w:tcPr>
          <w:p w:rsidR="00F71103" w:rsidRPr="007E3787" w:rsidRDefault="00F71103" w:rsidP="000B4B1B">
            <w:pPr>
              <w:suppressAutoHyphens/>
              <w:ind w:left="-109" w:right="-107" w:firstLine="1"/>
              <w:jc w:val="center"/>
              <w:rPr>
                <w:szCs w:val="24"/>
                <w:lang w:eastAsia="zh-CN"/>
              </w:rPr>
            </w:pPr>
            <w:r w:rsidRPr="007E3787">
              <w:rPr>
                <w:lang w:eastAsia="zh-CN"/>
              </w:rPr>
              <w:t>Периодичность поверки, мес.</w:t>
            </w:r>
          </w:p>
        </w:tc>
        <w:tc>
          <w:tcPr>
            <w:tcW w:w="1111" w:type="dxa"/>
          </w:tcPr>
          <w:p w:rsidR="00F71103" w:rsidRPr="007E3787" w:rsidRDefault="00F71103" w:rsidP="007765F1">
            <w:pPr>
              <w:suppressAutoHyphens/>
              <w:ind w:left="-109" w:right="-107" w:hanging="51"/>
              <w:jc w:val="center"/>
              <w:rPr>
                <w:lang w:eastAsia="zh-CN"/>
              </w:rPr>
            </w:pPr>
            <w:r w:rsidRPr="007E3787">
              <w:rPr>
                <w:lang w:eastAsia="zh-CN"/>
              </w:rPr>
              <w:t>Дата</w:t>
            </w:r>
          </w:p>
          <w:p w:rsidR="00F71103" w:rsidRPr="007E3787" w:rsidRDefault="00F71103" w:rsidP="007765F1">
            <w:pPr>
              <w:suppressAutoHyphens/>
              <w:ind w:left="-109" w:right="-107" w:hanging="51"/>
              <w:jc w:val="center"/>
              <w:rPr>
                <w:lang w:eastAsia="zh-CN"/>
              </w:rPr>
            </w:pPr>
            <w:r w:rsidRPr="007E3787">
              <w:rPr>
                <w:lang w:eastAsia="zh-CN"/>
              </w:rPr>
              <w:t>последней</w:t>
            </w:r>
          </w:p>
          <w:p w:rsidR="00F71103" w:rsidRPr="007E3787" w:rsidRDefault="00F71103" w:rsidP="007765F1">
            <w:pPr>
              <w:suppressAutoHyphens/>
              <w:ind w:left="-109" w:right="-107" w:hanging="51"/>
              <w:jc w:val="center"/>
              <w:rPr>
                <w:lang w:eastAsia="zh-CN"/>
              </w:rPr>
            </w:pPr>
            <w:r w:rsidRPr="007E3787">
              <w:rPr>
                <w:lang w:eastAsia="zh-CN"/>
              </w:rPr>
              <w:t>поверки,</w:t>
            </w:r>
          </w:p>
        </w:tc>
        <w:tc>
          <w:tcPr>
            <w:tcW w:w="1217" w:type="dxa"/>
          </w:tcPr>
          <w:p w:rsidR="00F71103" w:rsidRPr="007E3787" w:rsidRDefault="00F71103" w:rsidP="007765F1">
            <w:pPr>
              <w:suppressAutoHyphens/>
              <w:ind w:left="-38" w:firstLine="38"/>
              <w:jc w:val="center"/>
              <w:rPr>
                <w:szCs w:val="24"/>
                <w:lang w:eastAsia="zh-CN"/>
              </w:rPr>
            </w:pPr>
            <w:r w:rsidRPr="007E3787">
              <w:rPr>
                <w:lang w:eastAsia="zh-CN"/>
              </w:rPr>
              <w:t>Срок проведения поверки</w:t>
            </w:r>
          </w:p>
        </w:tc>
        <w:tc>
          <w:tcPr>
            <w:tcW w:w="1675" w:type="dxa"/>
          </w:tcPr>
          <w:p w:rsidR="00F71103" w:rsidRPr="007E3787" w:rsidRDefault="007765F1" w:rsidP="007765F1">
            <w:pPr>
              <w:suppressAutoHyphens/>
              <w:ind w:left="-122" w:right="-60"/>
              <w:jc w:val="center"/>
              <w:rPr>
                <w:szCs w:val="24"/>
                <w:lang w:eastAsia="zh-CN"/>
              </w:rPr>
            </w:pPr>
            <w:r>
              <w:rPr>
                <w:lang w:eastAsia="zh-CN"/>
              </w:rPr>
              <w:t>Сфера государственного метрологичес</w:t>
            </w:r>
            <w:r w:rsidR="00F71103" w:rsidRPr="007E3787">
              <w:rPr>
                <w:lang w:eastAsia="zh-CN"/>
              </w:rPr>
              <w:t>кого контроля и надзора</w:t>
            </w:r>
          </w:p>
        </w:tc>
      </w:tr>
      <w:tr w:rsidR="00F71103" w:rsidRPr="007E3787" w:rsidTr="007765F1">
        <w:trPr>
          <w:trHeight w:val="696"/>
        </w:trPr>
        <w:tc>
          <w:tcPr>
            <w:tcW w:w="617" w:type="dxa"/>
            <w:vMerge/>
          </w:tcPr>
          <w:p w:rsidR="00F71103" w:rsidRPr="007E3787" w:rsidRDefault="00F71103" w:rsidP="009003DB">
            <w:pPr>
              <w:tabs>
                <w:tab w:val="left" w:pos="-108"/>
              </w:tabs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539" w:type="dxa"/>
            <w:vMerge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31" w:type="dxa"/>
            <w:vMerge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460" w:type="dxa"/>
            <w:vMerge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68" w:type="dxa"/>
            <w:vMerge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797" w:type="dxa"/>
            <w:vMerge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301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  <w:r w:rsidRPr="007E3787">
              <w:rPr>
                <w:lang w:eastAsia="zh-CN"/>
              </w:rPr>
              <w:t xml:space="preserve">Класс точности, </w:t>
            </w:r>
            <w:r w:rsidRPr="007E3787">
              <w:rPr>
                <w:spacing w:val="-6"/>
                <w:lang w:eastAsia="zh-CN"/>
              </w:rPr>
              <w:t>погрешнос</w:t>
            </w:r>
            <w:r w:rsidRPr="007E3787">
              <w:rPr>
                <w:lang w:eastAsia="zh-CN"/>
              </w:rPr>
              <w:t>ти</w:t>
            </w:r>
          </w:p>
        </w:tc>
        <w:tc>
          <w:tcPr>
            <w:tcW w:w="1134" w:type="dxa"/>
          </w:tcPr>
          <w:p w:rsidR="00F71103" w:rsidRPr="007E3787" w:rsidRDefault="00F71103" w:rsidP="009003DB">
            <w:pPr>
              <w:suppressAutoHyphens/>
              <w:jc w:val="center"/>
              <w:rPr>
                <w:szCs w:val="24"/>
                <w:lang w:eastAsia="zh-CN"/>
              </w:rPr>
            </w:pPr>
            <w:r w:rsidRPr="007E3787">
              <w:rPr>
                <w:lang w:eastAsia="zh-CN"/>
              </w:rPr>
              <w:t>Предел (диапазон) измерений</w:t>
            </w:r>
          </w:p>
        </w:tc>
        <w:tc>
          <w:tcPr>
            <w:tcW w:w="1526" w:type="dxa"/>
          </w:tcPr>
          <w:p w:rsidR="00F71103" w:rsidRPr="007E3787" w:rsidRDefault="00F71103" w:rsidP="009003DB">
            <w:pPr>
              <w:suppressAutoHyphens/>
              <w:ind w:left="-109" w:right="-107" w:firstLine="109"/>
              <w:jc w:val="center"/>
              <w:rPr>
                <w:lang w:eastAsia="zh-CN"/>
              </w:rPr>
            </w:pPr>
          </w:p>
        </w:tc>
        <w:tc>
          <w:tcPr>
            <w:tcW w:w="1111" w:type="dxa"/>
          </w:tcPr>
          <w:p w:rsidR="00F71103" w:rsidRPr="007E3787" w:rsidRDefault="00F71103" w:rsidP="009003DB">
            <w:pPr>
              <w:suppressAutoHyphens/>
              <w:ind w:left="-109" w:right="-108" w:firstLine="109"/>
              <w:jc w:val="center"/>
              <w:rPr>
                <w:lang w:eastAsia="zh-CN"/>
              </w:rPr>
            </w:pPr>
          </w:p>
        </w:tc>
        <w:tc>
          <w:tcPr>
            <w:tcW w:w="1217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675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F71103" w:rsidRPr="007E3787" w:rsidTr="007765F1">
        <w:trPr>
          <w:trHeight w:val="328"/>
        </w:trPr>
        <w:tc>
          <w:tcPr>
            <w:tcW w:w="617" w:type="dxa"/>
          </w:tcPr>
          <w:p w:rsidR="00F71103" w:rsidRPr="007E3787" w:rsidRDefault="00F71103" w:rsidP="009003DB">
            <w:pPr>
              <w:tabs>
                <w:tab w:val="left" w:pos="-108"/>
              </w:tabs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7E3787">
              <w:rPr>
                <w:lang w:eastAsia="zh-CN"/>
              </w:rPr>
              <w:t>1</w:t>
            </w:r>
          </w:p>
        </w:tc>
        <w:tc>
          <w:tcPr>
            <w:tcW w:w="1539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7E3787">
              <w:rPr>
                <w:lang w:eastAsia="zh-CN"/>
              </w:rPr>
              <w:t>2</w:t>
            </w:r>
          </w:p>
        </w:tc>
        <w:tc>
          <w:tcPr>
            <w:tcW w:w="731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7E3787">
              <w:rPr>
                <w:lang w:eastAsia="zh-CN"/>
              </w:rPr>
              <w:t>3</w:t>
            </w:r>
          </w:p>
        </w:tc>
        <w:tc>
          <w:tcPr>
            <w:tcW w:w="1460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7E3787">
              <w:rPr>
                <w:lang w:eastAsia="zh-CN"/>
              </w:rPr>
              <w:t>4</w:t>
            </w:r>
          </w:p>
        </w:tc>
        <w:tc>
          <w:tcPr>
            <w:tcW w:w="1168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7E3787">
              <w:rPr>
                <w:lang w:eastAsia="zh-CN"/>
              </w:rPr>
              <w:t>5</w:t>
            </w:r>
          </w:p>
        </w:tc>
        <w:tc>
          <w:tcPr>
            <w:tcW w:w="1797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301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4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526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111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17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675" w:type="dxa"/>
          </w:tcPr>
          <w:p w:rsidR="00F71103" w:rsidRPr="007E3787" w:rsidRDefault="00F71103" w:rsidP="009003DB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12</w:t>
            </w:r>
          </w:p>
        </w:tc>
      </w:tr>
      <w:tr w:rsidR="00F71103" w:rsidRPr="007E3787" w:rsidTr="007765F1">
        <w:trPr>
          <w:trHeight w:val="584"/>
        </w:trPr>
        <w:tc>
          <w:tcPr>
            <w:tcW w:w="617" w:type="dxa"/>
          </w:tcPr>
          <w:p w:rsidR="00F71103" w:rsidRPr="007E3787" w:rsidRDefault="00F71103" w:rsidP="009003DB">
            <w:pPr>
              <w:tabs>
                <w:tab w:val="left" w:pos="-108"/>
              </w:tabs>
              <w:suppressAutoHyphens/>
              <w:jc w:val="center"/>
              <w:rPr>
                <w:lang w:eastAsia="zh-CN"/>
              </w:rPr>
            </w:pPr>
            <w:r w:rsidRPr="007E3787">
              <w:rPr>
                <w:lang w:eastAsia="zh-CN"/>
              </w:rPr>
              <w:t>1</w:t>
            </w:r>
          </w:p>
        </w:tc>
        <w:tc>
          <w:tcPr>
            <w:tcW w:w="1539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  <w:r w:rsidRPr="007E3787">
              <w:t>Измеритель влажности</w:t>
            </w:r>
          </w:p>
        </w:tc>
        <w:tc>
          <w:tcPr>
            <w:tcW w:w="731" w:type="dxa"/>
          </w:tcPr>
          <w:p w:rsidR="00F71103" w:rsidRPr="007E3787" w:rsidRDefault="00F71103" w:rsidP="009003DB">
            <w:pPr>
              <w:jc w:val="center"/>
              <w:rPr>
                <w:lang w:val="en-US"/>
              </w:rPr>
            </w:pPr>
            <w:proofErr w:type="spellStart"/>
            <w:r w:rsidRPr="007E3787">
              <w:rPr>
                <w:lang w:val="en-US"/>
              </w:rPr>
              <w:t>Testo</w:t>
            </w:r>
            <w:proofErr w:type="spellEnd"/>
            <w:r w:rsidRPr="007E3787">
              <w:rPr>
                <w:lang w:val="en-US"/>
              </w:rPr>
              <w:t xml:space="preserve"> </w:t>
            </w:r>
          </w:p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  <w:r w:rsidRPr="007E3787">
              <w:rPr>
                <w:lang w:val="en-US"/>
              </w:rPr>
              <w:t>606-1</w:t>
            </w:r>
          </w:p>
        </w:tc>
        <w:tc>
          <w:tcPr>
            <w:tcW w:w="1460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  <w:r w:rsidRPr="007E3787">
              <w:t>101344243</w:t>
            </w:r>
            <w:r w:rsidRPr="007E3787">
              <w:rPr>
                <w:lang w:val="en-US"/>
              </w:rPr>
              <w:t>4</w:t>
            </w:r>
          </w:p>
        </w:tc>
        <w:tc>
          <w:tcPr>
            <w:tcW w:w="1168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  <w:r w:rsidRPr="007E3787">
              <w:rPr>
                <w:lang w:val="en-US"/>
              </w:rPr>
              <w:t>59006353/0421</w:t>
            </w:r>
          </w:p>
        </w:tc>
        <w:tc>
          <w:tcPr>
            <w:tcW w:w="1797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  <w:r w:rsidRPr="007E3787">
              <w:rPr>
                <w:lang w:eastAsia="zh-CN"/>
              </w:rPr>
              <w:t>59641-15</w:t>
            </w:r>
          </w:p>
        </w:tc>
        <w:tc>
          <w:tcPr>
            <w:tcW w:w="1301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  <w:r w:rsidRPr="007E3787">
              <w:rPr>
                <w:lang w:eastAsia="zh-CN"/>
              </w:rPr>
              <w:t>-</w:t>
            </w:r>
          </w:p>
        </w:tc>
        <w:tc>
          <w:tcPr>
            <w:tcW w:w="1134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  <w:r w:rsidRPr="007E3787">
              <w:rPr>
                <w:lang w:eastAsia="zh-CN"/>
              </w:rPr>
              <w:t>От 8 до 30 %</w:t>
            </w:r>
          </w:p>
        </w:tc>
        <w:tc>
          <w:tcPr>
            <w:tcW w:w="1526" w:type="dxa"/>
          </w:tcPr>
          <w:p w:rsidR="00F71103" w:rsidRPr="007E3787" w:rsidRDefault="00F71103" w:rsidP="009003DB">
            <w:pPr>
              <w:suppressAutoHyphens/>
              <w:ind w:left="-109" w:right="-107" w:firstLine="109"/>
              <w:jc w:val="center"/>
              <w:rPr>
                <w:lang w:eastAsia="zh-CN"/>
              </w:rPr>
            </w:pPr>
            <w:r w:rsidRPr="007E3787">
              <w:rPr>
                <w:lang w:eastAsia="zh-CN"/>
              </w:rPr>
              <w:t>12</w:t>
            </w:r>
          </w:p>
        </w:tc>
        <w:tc>
          <w:tcPr>
            <w:tcW w:w="1111" w:type="dxa"/>
          </w:tcPr>
          <w:p w:rsidR="00F71103" w:rsidRPr="007E3787" w:rsidRDefault="00F71103" w:rsidP="009003DB">
            <w:pPr>
              <w:suppressAutoHyphens/>
              <w:ind w:left="-109" w:right="-108" w:firstLine="109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21.05.2025</w:t>
            </w:r>
          </w:p>
        </w:tc>
        <w:tc>
          <w:tcPr>
            <w:tcW w:w="1217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май</w:t>
            </w:r>
          </w:p>
        </w:tc>
        <w:tc>
          <w:tcPr>
            <w:tcW w:w="1675" w:type="dxa"/>
          </w:tcPr>
          <w:p w:rsidR="00F71103" w:rsidRPr="007E3787" w:rsidRDefault="00F71103" w:rsidP="009003DB">
            <w:pPr>
              <w:suppressAutoHyphens/>
              <w:jc w:val="center"/>
              <w:rPr>
                <w:lang w:eastAsia="zh-CN"/>
              </w:rPr>
            </w:pPr>
            <w:r w:rsidRPr="007E3787">
              <w:rPr>
                <w:lang w:eastAsia="zh-CN"/>
              </w:rPr>
              <w:t>Таможенные операции</w:t>
            </w:r>
          </w:p>
        </w:tc>
      </w:tr>
    </w:tbl>
    <w:p w:rsidR="00F71103" w:rsidRDefault="00F71103" w:rsidP="00A0112A">
      <w:pPr>
        <w:spacing w:line="240" w:lineRule="atLeast"/>
        <w:jc w:val="both"/>
        <w:rPr>
          <w:rFonts w:eastAsiaTheme="minorHAnsi"/>
          <w:sz w:val="24"/>
          <w:szCs w:val="24"/>
          <w:lang w:eastAsia="en-US"/>
        </w:rPr>
      </w:pPr>
    </w:p>
    <w:p w:rsidR="0028002B" w:rsidRPr="0028002B" w:rsidRDefault="0028002B" w:rsidP="0028002B">
      <w:pPr>
        <w:spacing w:line="240" w:lineRule="atLeast"/>
        <w:jc w:val="both"/>
        <w:rPr>
          <w:b/>
          <w:color w:val="000000"/>
          <w:sz w:val="24"/>
          <w:szCs w:val="24"/>
        </w:rPr>
      </w:pPr>
      <w:r w:rsidRPr="0028002B">
        <w:rPr>
          <w:b/>
          <w:color w:val="000000"/>
          <w:sz w:val="24"/>
          <w:szCs w:val="24"/>
        </w:rPr>
        <w:t>10. Описание объекта закупки:</w:t>
      </w:r>
    </w:p>
    <w:p w:rsidR="0028002B" w:rsidRPr="0028002B" w:rsidRDefault="0028002B" w:rsidP="0028002B">
      <w:pPr>
        <w:spacing w:line="240" w:lineRule="atLeast"/>
        <w:jc w:val="both"/>
        <w:rPr>
          <w:color w:val="000000"/>
          <w:sz w:val="24"/>
          <w:szCs w:val="24"/>
        </w:rPr>
      </w:pPr>
      <w:r w:rsidRPr="0028002B">
        <w:rPr>
          <w:b/>
          <w:color w:val="000000"/>
          <w:sz w:val="24"/>
          <w:szCs w:val="24"/>
        </w:rPr>
        <w:lastRenderedPageBreak/>
        <w:t>10.1.</w:t>
      </w:r>
      <w:r w:rsidRPr="0028002B">
        <w:rPr>
          <w:color w:val="000000"/>
          <w:sz w:val="24"/>
          <w:szCs w:val="24"/>
        </w:rPr>
        <w:t xml:space="preserve"> </w:t>
      </w:r>
      <w:proofErr w:type="gramStart"/>
      <w:r w:rsidRPr="0028002B">
        <w:rPr>
          <w:color w:val="000000"/>
          <w:sz w:val="24"/>
          <w:szCs w:val="24"/>
        </w:rPr>
        <w:t xml:space="preserve">Требования к Исполнителю - поверка измерителя влажности должна проводиться в соответствии с Федеральным законом от 26 июня 2008 г. № 102-ФЗ «Об обеспечении единства измерений», приказом </w:t>
      </w:r>
      <w:proofErr w:type="spellStart"/>
      <w:r w:rsidRPr="0028002B">
        <w:rPr>
          <w:color w:val="000000"/>
          <w:sz w:val="24"/>
          <w:szCs w:val="24"/>
        </w:rPr>
        <w:t>Минпромторга</w:t>
      </w:r>
      <w:proofErr w:type="spellEnd"/>
      <w:r w:rsidRPr="0028002B">
        <w:rPr>
          <w:color w:val="000000"/>
          <w:sz w:val="24"/>
          <w:szCs w:val="24"/>
        </w:rPr>
        <w:t xml:space="preserve"> России от 31 июля 2020 г. № 2510 «Об утверждении порядка проведения поверки средств измерений, требования к знаку поверки и содержанию свидетельства о поверке» и утвержденными методиками поверки средств измерений. </w:t>
      </w:r>
      <w:proofErr w:type="gramEnd"/>
    </w:p>
    <w:p w:rsidR="0028002B" w:rsidRPr="0028002B" w:rsidRDefault="0028002B" w:rsidP="0028002B">
      <w:pPr>
        <w:spacing w:line="240" w:lineRule="atLeast"/>
        <w:jc w:val="both"/>
        <w:rPr>
          <w:color w:val="000000"/>
          <w:sz w:val="24"/>
          <w:szCs w:val="24"/>
        </w:rPr>
      </w:pPr>
      <w:r w:rsidRPr="0028002B">
        <w:rPr>
          <w:b/>
          <w:color w:val="000000"/>
          <w:sz w:val="24"/>
          <w:szCs w:val="24"/>
        </w:rPr>
        <w:t>10.2.</w:t>
      </w:r>
      <w:r w:rsidRPr="0028002B">
        <w:rPr>
          <w:color w:val="000000"/>
          <w:sz w:val="24"/>
          <w:szCs w:val="24"/>
        </w:rPr>
        <w:t xml:space="preserve"> Цена государственного контракта - в цену по государственному контракту входят все затраты Исполнителя на оказание услуг по метрологической поверке измерителя влажности и его доставке от Получателя услуг к Исполнителю и обратно, в нее также входят расходы на погрузку, разгрузку, страхование, заработную плату, уплату таможенных пошлин, налогов, сборов и другие обязательные платежи. </w:t>
      </w:r>
    </w:p>
    <w:p w:rsidR="0028002B" w:rsidRPr="0028002B" w:rsidRDefault="0028002B" w:rsidP="0028002B">
      <w:pPr>
        <w:spacing w:line="240" w:lineRule="atLeast"/>
        <w:jc w:val="both"/>
        <w:rPr>
          <w:color w:val="000000"/>
          <w:sz w:val="24"/>
          <w:szCs w:val="24"/>
        </w:rPr>
      </w:pPr>
      <w:r w:rsidRPr="0028002B">
        <w:rPr>
          <w:b/>
          <w:color w:val="000000"/>
          <w:sz w:val="24"/>
          <w:szCs w:val="24"/>
        </w:rPr>
        <w:t>10.3.</w:t>
      </w:r>
      <w:r w:rsidRPr="0028002B">
        <w:rPr>
          <w:color w:val="000000"/>
          <w:sz w:val="24"/>
          <w:szCs w:val="24"/>
        </w:rPr>
        <w:t xml:space="preserve"> Требования к результатам работ, услуг: выдача свидетельства о поверке средства измерения на бумажном носителе. Результаты периодических проверок подлежат учету в Федеральной государственной информационной системе «Аршин» установленным порядком.</w:t>
      </w:r>
    </w:p>
    <w:p w:rsidR="0028002B" w:rsidRPr="006F4502" w:rsidRDefault="00D24079" w:rsidP="0028002B">
      <w:pPr>
        <w:jc w:val="both"/>
        <w:rPr>
          <w:b/>
          <w:i/>
          <w:spacing w:val="-4"/>
          <w:sz w:val="24"/>
          <w:szCs w:val="24"/>
        </w:rPr>
      </w:pPr>
      <w:r>
        <w:rPr>
          <w:rFonts w:eastAsia="Calibri"/>
          <w:b/>
          <w:snapToGrid w:val="0"/>
          <w:sz w:val="24"/>
          <w:szCs w:val="24"/>
          <w:lang w:eastAsia="zh-CN"/>
        </w:rPr>
        <w:t>1</w:t>
      </w:r>
      <w:r w:rsidR="0028002B">
        <w:rPr>
          <w:rFonts w:eastAsia="Calibri"/>
          <w:b/>
          <w:snapToGrid w:val="0"/>
          <w:sz w:val="24"/>
          <w:szCs w:val="24"/>
          <w:lang w:eastAsia="zh-CN"/>
        </w:rPr>
        <w:t>1</w:t>
      </w:r>
      <w:r>
        <w:rPr>
          <w:rFonts w:eastAsia="Calibri"/>
          <w:snapToGrid w:val="0"/>
          <w:sz w:val="24"/>
          <w:szCs w:val="24"/>
          <w:lang w:eastAsia="zh-CN"/>
        </w:rPr>
        <w:t xml:space="preserve">. </w:t>
      </w:r>
      <w:r w:rsidR="00633D43">
        <w:rPr>
          <w:b/>
          <w:sz w:val="24"/>
          <w:szCs w:val="24"/>
        </w:rPr>
        <w:t xml:space="preserve">Контактное лицо: </w:t>
      </w:r>
      <w:r w:rsidR="0028002B" w:rsidRPr="0028002B">
        <w:rPr>
          <w:b/>
          <w:i/>
          <w:spacing w:val="-4"/>
          <w:sz w:val="24"/>
          <w:szCs w:val="24"/>
        </w:rPr>
        <w:t xml:space="preserve">Бугрим Валерий Юрьевич, </w:t>
      </w:r>
      <w:r w:rsidR="0026797C">
        <w:rPr>
          <w:b/>
          <w:i/>
          <w:spacing w:val="-4"/>
          <w:sz w:val="24"/>
          <w:szCs w:val="24"/>
        </w:rPr>
        <w:t>ведущий</w:t>
      </w:r>
      <w:r w:rsidR="0028002B" w:rsidRPr="0028002B">
        <w:rPr>
          <w:b/>
          <w:i/>
          <w:spacing w:val="-4"/>
          <w:sz w:val="24"/>
          <w:szCs w:val="24"/>
        </w:rPr>
        <w:t xml:space="preserve"> инспектор отдела технических средств таможенного контроля и технических средств охраны информационно-технической с</w:t>
      </w:r>
      <w:r w:rsidR="006F4502">
        <w:rPr>
          <w:b/>
          <w:i/>
          <w:spacing w:val="-4"/>
          <w:sz w:val="24"/>
          <w:szCs w:val="24"/>
        </w:rPr>
        <w:t>лужб,</w:t>
      </w:r>
      <w:r w:rsidR="0028002B" w:rsidRPr="0028002B">
        <w:rPr>
          <w:b/>
          <w:i/>
          <w:spacing w:val="-4"/>
          <w:sz w:val="24"/>
          <w:szCs w:val="24"/>
        </w:rPr>
        <w:t xml:space="preserve"> </w:t>
      </w:r>
      <w:r w:rsidR="006F4502">
        <w:rPr>
          <w:b/>
          <w:i/>
          <w:spacing w:val="-4"/>
          <w:sz w:val="24"/>
          <w:szCs w:val="24"/>
        </w:rPr>
        <w:t>т</w:t>
      </w:r>
      <w:r w:rsidR="0028002B">
        <w:rPr>
          <w:b/>
          <w:i/>
          <w:spacing w:val="-4"/>
          <w:sz w:val="24"/>
          <w:szCs w:val="24"/>
        </w:rPr>
        <w:t>ел</w:t>
      </w:r>
      <w:r w:rsidR="0028002B" w:rsidRPr="006F4502">
        <w:rPr>
          <w:b/>
          <w:i/>
          <w:spacing w:val="-4"/>
          <w:sz w:val="24"/>
          <w:szCs w:val="24"/>
        </w:rPr>
        <w:t xml:space="preserve">.: </w:t>
      </w:r>
      <w:r w:rsidR="00746383" w:rsidRPr="006F4502">
        <w:rPr>
          <w:b/>
          <w:i/>
          <w:spacing w:val="-4"/>
          <w:sz w:val="24"/>
          <w:szCs w:val="24"/>
        </w:rPr>
        <w:t>+7</w:t>
      </w:r>
      <w:r w:rsidR="00746383" w:rsidRPr="00746383">
        <w:rPr>
          <w:b/>
          <w:i/>
          <w:spacing w:val="-4"/>
          <w:sz w:val="24"/>
          <w:szCs w:val="24"/>
          <w:lang w:val="en-US"/>
        </w:rPr>
        <w:t> </w:t>
      </w:r>
      <w:r w:rsidR="00746383" w:rsidRPr="006F4502">
        <w:rPr>
          <w:b/>
          <w:i/>
          <w:spacing w:val="-4"/>
          <w:sz w:val="24"/>
          <w:szCs w:val="24"/>
        </w:rPr>
        <w:t>915</w:t>
      </w:r>
      <w:r w:rsidR="00746383" w:rsidRPr="00746383">
        <w:rPr>
          <w:b/>
          <w:i/>
          <w:spacing w:val="-4"/>
          <w:sz w:val="24"/>
          <w:szCs w:val="24"/>
          <w:lang w:val="en-US"/>
        </w:rPr>
        <w:t> </w:t>
      </w:r>
      <w:r w:rsidR="00746383" w:rsidRPr="006F4502">
        <w:rPr>
          <w:b/>
          <w:i/>
          <w:spacing w:val="-4"/>
          <w:sz w:val="24"/>
          <w:szCs w:val="24"/>
        </w:rPr>
        <w:t>567 47 27, +7</w:t>
      </w:r>
      <w:r w:rsidR="0028002B" w:rsidRPr="006F4502">
        <w:rPr>
          <w:b/>
          <w:i/>
          <w:spacing w:val="-4"/>
          <w:sz w:val="24"/>
          <w:szCs w:val="24"/>
        </w:rPr>
        <w:t xml:space="preserve"> (4722) 31 05 88; </w:t>
      </w:r>
      <w:r w:rsidR="0028002B">
        <w:rPr>
          <w:b/>
          <w:i/>
          <w:spacing w:val="-4"/>
          <w:sz w:val="24"/>
          <w:szCs w:val="24"/>
          <w:lang w:val="en-US"/>
        </w:rPr>
        <w:t>e</w:t>
      </w:r>
      <w:r w:rsidR="0028002B" w:rsidRPr="006F4502">
        <w:rPr>
          <w:b/>
          <w:i/>
          <w:spacing w:val="-4"/>
          <w:sz w:val="24"/>
          <w:szCs w:val="24"/>
        </w:rPr>
        <w:t>-</w:t>
      </w:r>
      <w:r w:rsidR="0028002B">
        <w:rPr>
          <w:b/>
          <w:i/>
          <w:spacing w:val="-4"/>
          <w:sz w:val="24"/>
          <w:szCs w:val="24"/>
          <w:lang w:val="en-US"/>
        </w:rPr>
        <w:t>mail</w:t>
      </w:r>
      <w:r w:rsidR="0028002B" w:rsidRPr="006F4502">
        <w:rPr>
          <w:b/>
          <w:i/>
          <w:spacing w:val="-4"/>
          <w:sz w:val="24"/>
          <w:szCs w:val="24"/>
        </w:rPr>
        <w:t xml:space="preserve">: </w:t>
      </w:r>
      <w:hyperlink r:id="rId5" w:history="1">
        <w:r w:rsidR="0028002B" w:rsidRPr="0028002B">
          <w:rPr>
            <w:rStyle w:val="a3"/>
            <w:b/>
            <w:i/>
            <w:spacing w:val="-4"/>
            <w:sz w:val="24"/>
            <w:szCs w:val="24"/>
            <w:lang w:val="en-US"/>
          </w:rPr>
          <w:t>belg</w:t>
        </w:r>
        <w:r w:rsidR="0028002B" w:rsidRPr="006F4502">
          <w:rPr>
            <w:rStyle w:val="a3"/>
            <w:b/>
            <w:i/>
            <w:spacing w:val="-4"/>
            <w:sz w:val="24"/>
            <w:szCs w:val="24"/>
          </w:rPr>
          <w:t>-</w:t>
        </w:r>
        <w:r w:rsidR="0028002B" w:rsidRPr="0028002B">
          <w:rPr>
            <w:rStyle w:val="a3"/>
            <w:b/>
            <w:i/>
            <w:spacing w:val="-4"/>
            <w:sz w:val="24"/>
            <w:szCs w:val="24"/>
            <w:lang w:val="en-US"/>
          </w:rPr>
          <w:t>otstk</w:t>
        </w:r>
        <w:r w:rsidR="0028002B" w:rsidRPr="006F4502">
          <w:rPr>
            <w:rStyle w:val="a3"/>
            <w:b/>
            <w:i/>
            <w:spacing w:val="-4"/>
            <w:sz w:val="24"/>
            <w:szCs w:val="24"/>
          </w:rPr>
          <w:t>@</w:t>
        </w:r>
        <w:r w:rsidR="0028002B" w:rsidRPr="0028002B">
          <w:rPr>
            <w:rStyle w:val="a3"/>
            <w:b/>
            <w:i/>
            <w:spacing w:val="-4"/>
            <w:sz w:val="24"/>
            <w:szCs w:val="24"/>
            <w:lang w:val="en-US"/>
          </w:rPr>
          <w:t>ctu</w:t>
        </w:r>
        <w:r w:rsidR="0028002B" w:rsidRPr="006F4502">
          <w:rPr>
            <w:rStyle w:val="a3"/>
            <w:b/>
            <w:i/>
            <w:spacing w:val="-4"/>
            <w:sz w:val="24"/>
            <w:szCs w:val="24"/>
          </w:rPr>
          <w:t>.</w:t>
        </w:r>
        <w:r w:rsidR="0028002B" w:rsidRPr="0028002B">
          <w:rPr>
            <w:rStyle w:val="a3"/>
            <w:b/>
            <w:i/>
            <w:spacing w:val="-4"/>
            <w:sz w:val="24"/>
            <w:szCs w:val="24"/>
            <w:lang w:val="en-US"/>
          </w:rPr>
          <w:t>customs</w:t>
        </w:r>
        <w:r w:rsidR="0028002B" w:rsidRPr="006F4502">
          <w:rPr>
            <w:rStyle w:val="a3"/>
            <w:b/>
            <w:i/>
            <w:spacing w:val="-4"/>
            <w:sz w:val="24"/>
            <w:szCs w:val="24"/>
          </w:rPr>
          <w:t>.</w:t>
        </w:r>
        <w:r w:rsidR="0028002B" w:rsidRPr="0028002B">
          <w:rPr>
            <w:rStyle w:val="a3"/>
            <w:b/>
            <w:i/>
            <w:spacing w:val="-4"/>
            <w:sz w:val="24"/>
            <w:szCs w:val="24"/>
            <w:lang w:val="en-US"/>
          </w:rPr>
          <w:t>gov</w:t>
        </w:r>
        <w:r w:rsidR="0028002B" w:rsidRPr="006F4502">
          <w:rPr>
            <w:rStyle w:val="a3"/>
            <w:b/>
            <w:i/>
            <w:spacing w:val="-4"/>
            <w:sz w:val="24"/>
            <w:szCs w:val="24"/>
          </w:rPr>
          <w:t>.</w:t>
        </w:r>
        <w:proofErr w:type="spellStart"/>
        <w:r w:rsidR="0028002B" w:rsidRPr="0028002B">
          <w:rPr>
            <w:rStyle w:val="a3"/>
            <w:b/>
            <w:i/>
            <w:spacing w:val="-4"/>
            <w:sz w:val="24"/>
            <w:szCs w:val="24"/>
            <w:lang w:val="en-US"/>
          </w:rPr>
          <w:t>ru</w:t>
        </w:r>
        <w:proofErr w:type="spellEnd"/>
      </w:hyperlink>
    </w:p>
    <w:p w:rsidR="00633D43" w:rsidRDefault="00633D43" w:rsidP="0028002B">
      <w:pPr>
        <w:jc w:val="both"/>
        <w:rPr>
          <w:color w:val="000000"/>
          <w:sz w:val="24"/>
          <w:szCs w:val="24"/>
        </w:rPr>
      </w:pPr>
      <w:r w:rsidRPr="00633D43">
        <w:rPr>
          <w:b/>
          <w:color w:val="000000"/>
          <w:sz w:val="24"/>
          <w:szCs w:val="24"/>
        </w:rPr>
        <w:t>1</w:t>
      </w:r>
      <w:r w:rsidR="0028002B">
        <w:rPr>
          <w:b/>
          <w:color w:val="000000"/>
          <w:sz w:val="24"/>
          <w:szCs w:val="24"/>
        </w:rPr>
        <w:t>2</w:t>
      </w:r>
      <w:r w:rsidRPr="00633D43"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В случае изменения у </w:t>
      </w:r>
      <w:proofErr w:type="gramStart"/>
      <w:r>
        <w:rPr>
          <w:color w:val="000000"/>
          <w:sz w:val="24"/>
          <w:szCs w:val="24"/>
        </w:rPr>
        <w:t>какой-либо</w:t>
      </w:r>
      <w:proofErr w:type="gramEnd"/>
      <w:r>
        <w:rPr>
          <w:color w:val="000000"/>
          <w:sz w:val="24"/>
          <w:szCs w:val="24"/>
        </w:rPr>
        <w:t xml:space="preserve"> из Сторон местонахождения, названия, банковских реквизитов и прочего, она обязана в течение 10 (Десяти) дней письменно известить об этом другую Сторону. Данное письмо является неотъемлемой частью настоящего Контракта.</w:t>
      </w:r>
    </w:p>
    <w:p w:rsidR="00633D43" w:rsidRDefault="00633D43" w:rsidP="00633D43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 w:rsidR="0028002B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Поставщик / Исполнитель/ Подрядчик в комплекте предоставляемых бухгалтерских документов при поставке товаров/оказании услуг/выполнении работ, на основании Приказа Министерства финансов РФ № 144н от 30.09.2024 предоставляет заполненный акт приемки товаров/работ/услуг по ф. 0510452 в 3 экземплярах (Приложение № 1 к ТЗ). </w:t>
      </w:r>
    </w:p>
    <w:p w:rsidR="00633D43" w:rsidRDefault="00633D43" w:rsidP="00633D43">
      <w:pPr>
        <w:rPr>
          <w:color w:val="000000"/>
          <w:sz w:val="24"/>
          <w:szCs w:val="24"/>
        </w:rPr>
      </w:pPr>
      <w:r w:rsidRPr="00633D43">
        <w:rPr>
          <w:b/>
          <w:color w:val="000000"/>
          <w:sz w:val="24"/>
          <w:szCs w:val="24"/>
        </w:rPr>
        <w:t>1</w:t>
      </w:r>
      <w:r w:rsidR="0028002B">
        <w:rPr>
          <w:b/>
          <w:color w:val="000000"/>
          <w:sz w:val="24"/>
          <w:szCs w:val="24"/>
        </w:rPr>
        <w:t>4</w:t>
      </w:r>
      <w:r w:rsidRPr="00633D43"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Неотъемлемой частью Технического задания  является Акт сдачи-приемки оказанных услуг (рекомендуемая форма) (отдельным файлом)– Приложение № 2.</w:t>
      </w:r>
    </w:p>
    <w:p w:rsidR="000D2D10" w:rsidRDefault="00E46C5B" w:rsidP="00633D43">
      <w:pPr>
        <w:spacing w:line="240" w:lineRule="atLeast"/>
        <w:jc w:val="both"/>
      </w:pPr>
    </w:p>
    <w:sectPr w:rsidR="000D2D10" w:rsidSect="00F71103"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15"/>
    <w:rsid w:val="0002081A"/>
    <w:rsid w:val="00037D55"/>
    <w:rsid w:val="000571A0"/>
    <w:rsid w:val="000B4B1B"/>
    <w:rsid w:val="000C1CE4"/>
    <w:rsid w:val="000D52C3"/>
    <w:rsid w:val="00132BE6"/>
    <w:rsid w:val="001C076D"/>
    <w:rsid w:val="001C151F"/>
    <w:rsid w:val="001D0F35"/>
    <w:rsid w:val="001D2B4E"/>
    <w:rsid w:val="0026797C"/>
    <w:rsid w:val="0028002B"/>
    <w:rsid w:val="00314BD4"/>
    <w:rsid w:val="0035697A"/>
    <w:rsid w:val="0035702A"/>
    <w:rsid w:val="00360ECC"/>
    <w:rsid w:val="003F307F"/>
    <w:rsid w:val="00404061"/>
    <w:rsid w:val="00404F3E"/>
    <w:rsid w:val="004F5AEF"/>
    <w:rsid w:val="00547CD8"/>
    <w:rsid w:val="005A445F"/>
    <w:rsid w:val="005C14B8"/>
    <w:rsid w:val="005C3933"/>
    <w:rsid w:val="00604FB3"/>
    <w:rsid w:val="00633D43"/>
    <w:rsid w:val="006379A2"/>
    <w:rsid w:val="00673F2F"/>
    <w:rsid w:val="006C755B"/>
    <w:rsid w:val="006F4502"/>
    <w:rsid w:val="00702633"/>
    <w:rsid w:val="0071277B"/>
    <w:rsid w:val="00746383"/>
    <w:rsid w:val="007719F4"/>
    <w:rsid w:val="007765F1"/>
    <w:rsid w:val="00780405"/>
    <w:rsid w:val="007B749A"/>
    <w:rsid w:val="007B7AAA"/>
    <w:rsid w:val="007C3961"/>
    <w:rsid w:val="0084732B"/>
    <w:rsid w:val="008C7F58"/>
    <w:rsid w:val="00900FEF"/>
    <w:rsid w:val="00932BF6"/>
    <w:rsid w:val="00971BBB"/>
    <w:rsid w:val="009C5FF4"/>
    <w:rsid w:val="009D2ED7"/>
    <w:rsid w:val="009E4DB5"/>
    <w:rsid w:val="009F651A"/>
    <w:rsid w:val="00A00F15"/>
    <w:rsid w:val="00A0112A"/>
    <w:rsid w:val="00AC32D8"/>
    <w:rsid w:val="00B121D0"/>
    <w:rsid w:val="00B2281B"/>
    <w:rsid w:val="00BF33D2"/>
    <w:rsid w:val="00C65620"/>
    <w:rsid w:val="00CA518F"/>
    <w:rsid w:val="00CB0EE4"/>
    <w:rsid w:val="00CB5156"/>
    <w:rsid w:val="00CB7FD6"/>
    <w:rsid w:val="00CE261E"/>
    <w:rsid w:val="00D24079"/>
    <w:rsid w:val="00D25502"/>
    <w:rsid w:val="00DA6BDE"/>
    <w:rsid w:val="00E46C5B"/>
    <w:rsid w:val="00E475D0"/>
    <w:rsid w:val="00E51C39"/>
    <w:rsid w:val="00E87BCD"/>
    <w:rsid w:val="00EA31E0"/>
    <w:rsid w:val="00EE63EF"/>
    <w:rsid w:val="00F71103"/>
    <w:rsid w:val="00FA6BC6"/>
    <w:rsid w:val="00FC45B1"/>
    <w:rsid w:val="00FC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079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D24079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D24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D24079"/>
    <w:rPr>
      <w:rFonts w:ascii="Calibri" w:eastAsia="Times New Roman" w:hAnsi="Calibri" w:cs="Times New Roman"/>
    </w:rPr>
  </w:style>
  <w:style w:type="paragraph" w:customStyle="1" w:styleId="ConsPlusNormal0">
    <w:name w:val="ConsPlusNormal"/>
    <w:link w:val="ConsPlusNormal"/>
    <w:uiPriority w:val="99"/>
    <w:rsid w:val="00D240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2">
    <w:name w:val="Font Style22"/>
    <w:uiPriority w:val="99"/>
    <w:rsid w:val="00D24079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C3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9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079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D24079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D24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D24079"/>
    <w:rPr>
      <w:rFonts w:ascii="Calibri" w:eastAsia="Times New Roman" w:hAnsi="Calibri" w:cs="Times New Roman"/>
    </w:rPr>
  </w:style>
  <w:style w:type="paragraph" w:customStyle="1" w:styleId="ConsPlusNormal0">
    <w:name w:val="ConsPlusNormal"/>
    <w:link w:val="ConsPlusNormal"/>
    <w:uiPriority w:val="99"/>
    <w:rsid w:val="00D240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2">
    <w:name w:val="Font Style22"/>
    <w:uiPriority w:val="99"/>
    <w:rsid w:val="00D24079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C39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39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lg-otstk@ctu.custom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OOISZD2</dc:creator>
  <cp:lastModifiedBy>OOISZD2</cp:lastModifiedBy>
  <cp:revision>8</cp:revision>
  <cp:lastPrinted>2026-04-01T13:14:00Z</cp:lastPrinted>
  <dcterms:created xsi:type="dcterms:W3CDTF">2026-04-03T13:19:00Z</dcterms:created>
  <dcterms:modified xsi:type="dcterms:W3CDTF">2026-04-08T14:22:00Z</dcterms:modified>
</cp:coreProperties>
</file>