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D3" w:rsidRDefault="004F6BD3">
      <w:pPr>
        <w:jc w:val="center"/>
        <w:rPr>
          <w:b/>
          <w:sz w:val="24"/>
          <w:szCs w:val="24"/>
        </w:rPr>
      </w:pPr>
      <w:r>
        <w:rPr>
          <w:b/>
        </w:rPr>
        <w:t xml:space="preserve">                     </w:t>
      </w:r>
      <w:r>
        <w:rPr>
          <w:b/>
          <w:sz w:val="24"/>
          <w:szCs w:val="24"/>
        </w:rPr>
        <w:t xml:space="preserve">Д О Г О В О Р  № ____                                                                    </w:t>
      </w:r>
    </w:p>
    <w:p w:rsidR="004F6BD3" w:rsidRDefault="004F6B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оказание услуг в области метрологии</w:t>
      </w:r>
    </w:p>
    <w:p w:rsidR="004F6BD3" w:rsidRDefault="004F6BD3">
      <w:pPr>
        <w:tabs>
          <w:tab w:val="left" w:pos="567"/>
        </w:tabs>
        <w:ind w:firstLine="567"/>
        <w:rPr>
          <w:sz w:val="24"/>
          <w:szCs w:val="24"/>
        </w:rPr>
      </w:pPr>
    </w:p>
    <w:p w:rsidR="004F6BD3" w:rsidRDefault="004F6BD3">
      <w:pPr>
        <w:tabs>
          <w:tab w:val="left" w:pos="5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г. Пермь                                                                                                «____» ____________2026г.</w:t>
      </w:r>
    </w:p>
    <w:p w:rsidR="004F6BD3" w:rsidRDefault="004F6BD3">
      <w:pPr>
        <w:tabs>
          <w:tab w:val="left" w:pos="567"/>
        </w:tabs>
        <w:ind w:firstLine="567"/>
        <w:rPr>
          <w:sz w:val="24"/>
          <w:szCs w:val="24"/>
        </w:rPr>
      </w:pP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77FD2">
        <w:rPr>
          <w:b/>
          <w:sz w:val="24"/>
          <w:szCs w:val="24"/>
        </w:rPr>
        <w:t>Федеральное бюджетное учреждение науки «Федеральный научный центр медико-профилактических технологий управления рисками здоровью населения» Федеральной службы по надзору в сфере защиты прав потребителей и благополучия человека</w:t>
      </w:r>
      <w:r w:rsidRPr="00177FD2">
        <w:rPr>
          <w:sz w:val="24"/>
          <w:szCs w:val="24"/>
        </w:rPr>
        <w:t xml:space="preserve">, именуемое в дальнейшем «Заказчик», в лице __________________________________, действующего на основании _______________, с одной стороны и </w:t>
      </w:r>
      <w:r w:rsidRPr="00177FD2">
        <w:rPr>
          <w:b/>
          <w:sz w:val="24"/>
          <w:szCs w:val="24"/>
        </w:rPr>
        <w:t>_____________________________________________</w:t>
      </w:r>
      <w:r w:rsidRPr="00177FD2">
        <w:rPr>
          <w:sz w:val="24"/>
          <w:szCs w:val="24"/>
        </w:rPr>
        <w:t xml:space="preserve"> именуемое в дальнейшем «Поставщик», в лице ____________________________, действующего на основании ____________________, с другой стороны, здесь и далее именуемые «Стороны», в порядке, предусмотренном п.4 ч.1 ст.93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(ИКЗ 2</w:t>
      </w:r>
      <w:r>
        <w:rPr>
          <w:sz w:val="24"/>
          <w:szCs w:val="24"/>
        </w:rPr>
        <w:t>6</w:t>
      </w:r>
      <w:r w:rsidRPr="00177FD2">
        <w:rPr>
          <w:sz w:val="24"/>
          <w:szCs w:val="24"/>
        </w:rPr>
        <w:t>1590229145259020100100</w:t>
      </w:r>
      <w:r>
        <w:rPr>
          <w:sz w:val="24"/>
          <w:szCs w:val="24"/>
        </w:rPr>
        <w:t>37</w:t>
      </w:r>
      <w:r w:rsidRPr="00177FD2">
        <w:rPr>
          <w:sz w:val="24"/>
          <w:szCs w:val="24"/>
        </w:rPr>
        <w:t>0000000244) заключили настоящий Договор о нижеследующем:</w:t>
      </w:r>
    </w:p>
    <w:p w:rsidR="004F6BD3" w:rsidRPr="00177FD2" w:rsidRDefault="004F6BD3" w:rsidP="00177FD2">
      <w:pPr>
        <w:jc w:val="both"/>
        <w:rPr>
          <w:sz w:val="24"/>
          <w:szCs w:val="24"/>
        </w:rPr>
      </w:pPr>
    </w:p>
    <w:p w:rsidR="004F6BD3" w:rsidRPr="00177FD2" w:rsidRDefault="004F6BD3" w:rsidP="00177FD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77FD2">
        <w:rPr>
          <w:b/>
          <w:sz w:val="24"/>
          <w:szCs w:val="24"/>
        </w:rPr>
        <w:t>1. ПРЕДМЕТ ДОГОВОРА</w:t>
      </w:r>
    </w:p>
    <w:p w:rsidR="004F6BD3" w:rsidRPr="000C7E3A" w:rsidRDefault="004F6BD3" w:rsidP="003C2E5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C7E3A">
        <w:rPr>
          <w:b/>
        </w:rPr>
        <w:t>1. Предмет контракта</w:t>
      </w:r>
    </w:p>
    <w:p w:rsidR="004F6BD3" w:rsidRPr="00F168B3" w:rsidRDefault="004F6BD3" w:rsidP="00F168B3">
      <w:pPr>
        <w:shd w:val="clear" w:color="auto" w:fill="FFFFFF"/>
        <w:tabs>
          <w:tab w:val="left" w:pos="0"/>
          <w:tab w:val="left" w:pos="1012"/>
          <w:tab w:val="left" w:pos="1565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177FD2">
        <w:rPr>
          <w:bCs/>
          <w:sz w:val="24"/>
          <w:szCs w:val="24"/>
        </w:rPr>
        <w:t>1.1. Исполнитель</w:t>
      </w:r>
      <w:r w:rsidRPr="00177FD2">
        <w:rPr>
          <w:sz w:val="24"/>
          <w:szCs w:val="24"/>
        </w:rPr>
        <w:t xml:space="preserve"> обязуется </w:t>
      </w:r>
      <w:r w:rsidRPr="00177FD2">
        <w:rPr>
          <w:color w:val="000000"/>
          <w:sz w:val="24"/>
          <w:szCs w:val="24"/>
        </w:rPr>
        <w:t>оказать</w:t>
      </w:r>
      <w:r w:rsidRPr="00177FD2">
        <w:rPr>
          <w:sz w:val="24"/>
          <w:szCs w:val="24"/>
        </w:rPr>
        <w:t xml:space="preserve"> Заказчику </w:t>
      </w:r>
      <w:r w:rsidRPr="00177FD2">
        <w:rPr>
          <w:color w:val="000000"/>
          <w:sz w:val="24"/>
          <w:szCs w:val="24"/>
        </w:rPr>
        <w:t>услуги</w:t>
      </w:r>
      <w:r w:rsidRPr="00177FD2">
        <w:rPr>
          <w:sz w:val="24"/>
          <w:szCs w:val="24"/>
        </w:rPr>
        <w:t xml:space="preserve"> по поверке средств измерений (СИ), </w:t>
      </w:r>
      <w:r w:rsidRPr="003C2E5B">
        <w:rPr>
          <w:sz w:val="24"/>
          <w:szCs w:val="24"/>
          <w:shd w:val="clear" w:color="auto" w:fill="FFFFFF"/>
        </w:rPr>
        <w:t xml:space="preserve">в соответствии со Спецификацией (приложение №1 к </w:t>
      </w:r>
      <w:r>
        <w:rPr>
          <w:sz w:val="24"/>
          <w:szCs w:val="24"/>
          <w:shd w:val="clear" w:color="auto" w:fill="FFFFFF"/>
        </w:rPr>
        <w:t>договору</w:t>
      </w:r>
      <w:r w:rsidRPr="003C2E5B"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  <w:shd w:val="clear" w:color="auto" w:fill="FFFFFF"/>
        </w:rPr>
        <w:t xml:space="preserve"> </w:t>
      </w:r>
      <w:r w:rsidRPr="00F168B3">
        <w:rPr>
          <w:sz w:val="24"/>
          <w:szCs w:val="24"/>
          <w:shd w:val="clear" w:color="auto" w:fill="FFFFFF"/>
        </w:rPr>
        <w:t xml:space="preserve">и Техническим заданием (Приложение №2 к </w:t>
      </w:r>
      <w:r>
        <w:rPr>
          <w:sz w:val="24"/>
          <w:szCs w:val="24"/>
          <w:shd w:val="clear" w:color="auto" w:fill="FFFFFF"/>
        </w:rPr>
        <w:t>договор</w:t>
      </w:r>
      <w:r w:rsidRPr="00F168B3">
        <w:rPr>
          <w:sz w:val="24"/>
          <w:szCs w:val="24"/>
          <w:shd w:val="clear" w:color="auto" w:fill="FFFFFF"/>
        </w:rPr>
        <w:t>у)</w:t>
      </w:r>
      <w:r w:rsidRPr="00F168B3">
        <w:rPr>
          <w:sz w:val="24"/>
          <w:szCs w:val="24"/>
        </w:rPr>
        <w:t xml:space="preserve">, а </w:t>
      </w:r>
      <w:r w:rsidRPr="00F168B3">
        <w:rPr>
          <w:bCs/>
          <w:sz w:val="24"/>
          <w:szCs w:val="24"/>
        </w:rPr>
        <w:t>Заказчик</w:t>
      </w:r>
      <w:r w:rsidRPr="00F168B3">
        <w:rPr>
          <w:sz w:val="24"/>
          <w:szCs w:val="24"/>
        </w:rPr>
        <w:t xml:space="preserve"> обязуется оплатить данные </w:t>
      </w:r>
      <w:r w:rsidRPr="00F168B3">
        <w:rPr>
          <w:color w:val="000000"/>
          <w:sz w:val="24"/>
          <w:szCs w:val="24"/>
        </w:rPr>
        <w:t>услу</w:t>
      </w:r>
      <w:r w:rsidRPr="00177FD2">
        <w:rPr>
          <w:color w:val="000000"/>
          <w:sz w:val="24"/>
          <w:szCs w:val="24"/>
        </w:rPr>
        <w:t>ги</w:t>
      </w:r>
      <w:r w:rsidRPr="00177FD2">
        <w:rPr>
          <w:sz w:val="24"/>
          <w:szCs w:val="24"/>
        </w:rPr>
        <w:t xml:space="preserve"> на услов</w:t>
      </w:r>
      <w:r w:rsidRPr="00177FD2">
        <w:rPr>
          <w:sz w:val="24"/>
          <w:szCs w:val="24"/>
        </w:rPr>
        <w:t>и</w:t>
      </w:r>
      <w:r w:rsidRPr="00177FD2">
        <w:rPr>
          <w:sz w:val="24"/>
          <w:szCs w:val="24"/>
        </w:rPr>
        <w:t>ях, предусмотренных настоящим договором.</w:t>
      </w:r>
    </w:p>
    <w:p w:rsidR="004F6BD3" w:rsidRPr="003C2E5B" w:rsidRDefault="004F6BD3" w:rsidP="00F168B3">
      <w:pPr>
        <w:widowControl w:val="0"/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</w:t>
      </w:r>
      <w:r w:rsidRPr="00177FD2">
        <w:rPr>
          <w:sz w:val="24"/>
          <w:szCs w:val="24"/>
        </w:rPr>
        <w:t>1.2. Поверка СИ проводится в соответствии с Федеральным законом от 26.06.2008 № 102-ФЗ «Об о</w:t>
      </w:r>
      <w:r>
        <w:rPr>
          <w:sz w:val="24"/>
          <w:szCs w:val="24"/>
        </w:rPr>
        <w:t>беспечении единства измерений»,</w:t>
      </w:r>
      <w:r w:rsidRPr="00177FD2">
        <w:rPr>
          <w:sz w:val="24"/>
          <w:szCs w:val="24"/>
        </w:rPr>
        <w:t xml:space="preserve"> Приказом Минпромторга России от 31.07.2020 № 2510 «Об утверждении Порядка проведения поверки средств измерений, требований к знаку поверки и соде</w:t>
      </w:r>
      <w:r w:rsidRPr="00177FD2">
        <w:rPr>
          <w:sz w:val="24"/>
          <w:szCs w:val="24"/>
        </w:rPr>
        <w:t>р</w:t>
      </w:r>
      <w:r w:rsidRPr="00177FD2">
        <w:rPr>
          <w:sz w:val="24"/>
          <w:szCs w:val="24"/>
        </w:rPr>
        <w:t xml:space="preserve">жанию свидетельства о поверке», </w:t>
      </w:r>
      <w:r w:rsidRPr="003C2E5B">
        <w:rPr>
          <w:sz w:val="24"/>
          <w:szCs w:val="24"/>
        </w:rPr>
        <w:t>Постановлением Правительства РФ от 20 апреля 2010 г. N 250, иными правилами по метрологии и утвержденными методиками поверки.</w:t>
      </w:r>
    </w:p>
    <w:p w:rsidR="004F6BD3" w:rsidRPr="00177FD2" w:rsidRDefault="004F6BD3" w:rsidP="00177FD2">
      <w:pPr>
        <w:shd w:val="clear" w:color="auto" w:fill="FFFFFF"/>
        <w:tabs>
          <w:tab w:val="left" w:pos="0"/>
          <w:tab w:val="left" w:pos="1012"/>
          <w:tab w:val="left" w:pos="1565"/>
        </w:tabs>
        <w:ind w:firstLine="709"/>
        <w:jc w:val="both"/>
        <w:rPr>
          <w:color w:val="000000"/>
          <w:sz w:val="24"/>
          <w:szCs w:val="24"/>
        </w:rPr>
      </w:pPr>
      <w:r w:rsidRPr="00177FD2">
        <w:rPr>
          <w:color w:val="000000"/>
          <w:sz w:val="24"/>
          <w:szCs w:val="24"/>
        </w:rPr>
        <w:t>1.3. Результатом оказания услуг по поверке СИ является внесение Исполнителем сведений о результатах поверки в Федеральный информационный фонд по обеспечению единства измерений и протокола поверки на бумажном носителе.</w:t>
      </w:r>
    </w:p>
    <w:p w:rsidR="004F6BD3" w:rsidRPr="00177FD2" w:rsidRDefault="004F6BD3" w:rsidP="00177FD2">
      <w:pPr>
        <w:pStyle w:val="Title"/>
        <w:suppressAutoHyphens/>
        <w:ind w:left="2124" w:firstLine="708"/>
        <w:jc w:val="left"/>
        <w:rPr>
          <w:rFonts w:ascii="Times New Roman" w:hAnsi="Times New Roman"/>
          <w:b/>
          <w:szCs w:val="24"/>
        </w:rPr>
      </w:pPr>
      <w:r w:rsidRPr="00177FD2">
        <w:rPr>
          <w:rFonts w:ascii="Times New Roman" w:hAnsi="Times New Roman"/>
          <w:b/>
          <w:szCs w:val="24"/>
          <w:lang/>
        </w:rPr>
        <w:t xml:space="preserve">2. </w:t>
      </w:r>
      <w:r w:rsidRPr="00177FD2">
        <w:rPr>
          <w:rFonts w:ascii="Times New Roman" w:hAnsi="Times New Roman"/>
          <w:b/>
          <w:bCs/>
          <w:szCs w:val="24"/>
        </w:rPr>
        <w:t xml:space="preserve"> СТОИМОСТЬ </w:t>
      </w:r>
      <w:r w:rsidRPr="00177FD2">
        <w:rPr>
          <w:rFonts w:ascii="Times New Roman" w:hAnsi="Times New Roman"/>
          <w:b/>
          <w:bCs/>
          <w:color w:val="000000"/>
          <w:szCs w:val="24"/>
        </w:rPr>
        <w:t>УСЛУГ</w:t>
      </w:r>
      <w:r w:rsidRPr="00177FD2">
        <w:rPr>
          <w:rFonts w:ascii="Times New Roman" w:hAnsi="Times New Roman"/>
          <w:b/>
          <w:bCs/>
          <w:szCs w:val="24"/>
        </w:rPr>
        <w:t xml:space="preserve"> И ПОРЯДОК РАСЧЕТОВ</w:t>
      </w:r>
    </w:p>
    <w:p w:rsidR="004F6BD3" w:rsidRPr="00177FD2" w:rsidRDefault="004F6BD3" w:rsidP="00177FD2">
      <w:pPr>
        <w:spacing w:line="240" w:lineRule="atLeast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     2.1. Стоимость услуг по п.1.1. настоящего Договора составляет </w:t>
      </w:r>
      <w:r>
        <w:rPr>
          <w:sz w:val="24"/>
          <w:szCs w:val="24"/>
        </w:rPr>
        <w:t>_____</w:t>
      </w:r>
      <w:r w:rsidRPr="00177FD2">
        <w:rPr>
          <w:sz w:val="24"/>
          <w:szCs w:val="24"/>
        </w:rPr>
        <w:t xml:space="preserve"> (</w:t>
      </w:r>
      <w:r>
        <w:rPr>
          <w:sz w:val="24"/>
          <w:szCs w:val="24"/>
        </w:rPr>
        <w:t>________</w:t>
      </w:r>
      <w:r w:rsidRPr="00177FD2">
        <w:rPr>
          <w:sz w:val="24"/>
          <w:szCs w:val="24"/>
        </w:rPr>
        <w:t xml:space="preserve">) рублей 00 копеек, в т.ч. НДС 20% </w:t>
      </w:r>
    </w:p>
    <w:p w:rsidR="004F6BD3" w:rsidRPr="00177FD2" w:rsidRDefault="004F6BD3" w:rsidP="00177FD2">
      <w:pPr>
        <w:jc w:val="both"/>
        <w:rPr>
          <w:sz w:val="24"/>
          <w:szCs w:val="24"/>
        </w:rPr>
      </w:pPr>
      <w:r w:rsidRPr="00177FD2">
        <w:rPr>
          <w:bCs/>
          <w:sz w:val="24"/>
          <w:szCs w:val="24"/>
        </w:rPr>
        <w:t xml:space="preserve">     2.2. Заказчик перечисляет на расчетный счет Исполнителя предоплату в размере 30% стоимости работ на основании выставленного Исполнителем счета в течение 7 (Семь) рабочих дней после его получения. Окончательный расчет осуществляется в течение 7 (Семь) рабочих дней после подпис</w:t>
      </w:r>
      <w:r w:rsidRPr="00177FD2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ния сторонами А</w:t>
      </w:r>
      <w:r w:rsidRPr="00177FD2">
        <w:rPr>
          <w:bCs/>
          <w:sz w:val="24"/>
          <w:szCs w:val="24"/>
        </w:rPr>
        <w:t xml:space="preserve">кта приема-сдачи </w:t>
      </w:r>
      <w:r>
        <w:rPr>
          <w:bCs/>
          <w:sz w:val="24"/>
          <w:szCs w:val="24"/>
        </w:rPr>
        <w:t>оказан</w:t>
      </w:r>
      <w:r w:rsidRPr="00177FD2">
        <w:rPr>
          <w:bCs/>
          <w:sz w:val="24"/>
          <w:szCs w:val="24"/>
        </w:rPr>
        <w:t xml:space="preserve">ных </w:t>
      </w:r>
      <w:r>
        <w:rPr>
          <w:bCs/>
          <w:sz w:val="24"/>
          <w:szCs w:val="24"/>
        </w:rPr>
        <w:t>услуг</w:t>
      </w:r>
      <w:r w:rsidRPr="00177FD2">
        <w:rPr>
          <w:bCs/>
          <w:sz w:val="24"/>
          <w:szCs w:val="24"/>
        </w:rPr>
        <w:t>.</w:t>
      </w:r>
    </w:p>
    <w:p w:rsidR="004F6BD3" w:rsidRPr="00177FD2" w:rsidRDefault="004F6BD3" w:rsidP="00177FD2">
      <w:pPr>
        <w:ind w:right="11" w:firstLine="180"/>
        <w:jc w:val="center"/>
        <w:rPr>
          <w:sz w:val="24"/>
          <w:szCs w:val="24"/>
        </w:rPr>
      </w:pPr>
      <w:r w:rsidRPr="00177FD2">
        <w:rPr>
          <w:b/>
          <w:bCs/>
          <w:sz w:val="24"/>
          <w:szCs w:val="24"/>
        </w:rPr>
        <w:t>3. ОБЯЗАТЕЛЬСТВА СТОРОН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3.1. Исполнитель обязуется: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3.1.1.</w:t>
      </w:r>
      <w:r w:rsidRPr="00177FD2">
        <w:rPr>
          <w:b/>
          <w:sz w:val="24"/>
          <w:szCs w:val="24"/>
        </w:rPr>
        <w:t xml:space="preserve"> </w:t>
      </w:r>
      <w:r w:rsidRPr="00177FD2">
        <w:rPr>
          <w:bCs/>
          <w:color w:val="000000"/>
          <w:sz w:val="24"/>
          <w:szCs w:val="24"/>
        </w:rPr>
        <w:t xml:space="preserve">Оказать услуги, предусмотренные п. 1.1. настоящего Договора, в течение </w:t>
      </w:r>
      <w:r>
        <w:rPr>
          <w:bCs/>
          <w:color w:val="000000"/>
          <w:sz w:val="24"/>
          <w:szCs w:val="24"/>
        </w:rPr>
        <w:t>15</w:t>
      </w:r>
      <w:r w:rsidRPr="00177FD2">
        <w:rPr>
          <w:bCs/>
          <w:color w:val="000000"/>
          <w:sz w:val="24"/>
          <w:szCs w:val="24"/>
        </w:rPr>
        <w:t>-ти рабочих дней с момента доставки Заказчиком средств измерений и поступления денежных средств от Зака</w:t>
      </w:r>
      <w:r w:rsidRPr="00177FD2">
        <w:rPr>
          <w:bCs/>
          <w:color w:val="000000"/>
          <w:sz w:val="24"/>
          <w:szCs w:val="24"/>
        </w:rPr>
        <w:t>з</w:t>
      </w:r>
      <w:r w:rsidRPr="00177FD2">
        <w:rPr>
          <w:bCs/>
          <w:color w:val="000000"/>
          <w:sz w:val="24"/>
          <w:szCs w:val="24"/>
        </w:rPr>
        <w:t>чика на расчетный счет Исполнителя в соответствии с разделом 2 настоящего Договора.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3.1.2. Исполнитель имеет право оказать услуги досрочно.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Заказчик принимает результаты досрочно оказанных </w:t>
      </w:r>
      <w:r w:rsidRPr="00177FD2">
        <w:rPr>
          <w:color w:val="000000"/>
          <w:sz w:val="24"/>
          <w:szCs w:val="24"/>
        </w:rPr>
        <w:t>услуг</w:t>
      </w:r>
      <w:r w:rsidRPr="00177FD2">
        <w:rPr>
          <w:sz w:val="24"/>
          <w:szCs w:val="24"/>
        </w:rPr>
        <w:t xml:space="preserve"> в соответствии с условиями наст</w:t>
      </w:r>
      <w:r w:rsidRPr="00177FD2">
        <w:rPr>
          <w:sz w:val="24"/>
          <w:szCs w:val="24"/>
        </w:rPr>
        <w:t>о</w:t>
      </w:r>
      <w:r w:rsidRPr="00177FD2">
        <w:rPr>
          <w:sz w:val="24"/>
          <w:szCs w:val="24"/>
        </w:rPr>
        <w:t>ящего Договора.</w:t>
      </w:r>
    </w:p>
    <w:p w:rsidR="004F6BD3" w:rsidRPr="00177FD2" w:rsidRDefault="004F6BD3" w:rsidP="00177FD2">
      <w:pPr>
        <w:tabs>
          <w:tab w:val="left" w:pos="680"/>
        </w:tabs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>3.1.3. В течение 10-ти рабочих дней с даты окончания оказания услуг предоставить Заказчику на утверждение Акт сдачи-приемки оказанных услуг. Счет-фактура оформляется и направляется в адрес Заказчика в соответствии с действующим законодательством РФ.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3.1.4. В случае задержки поступления денежных средств, доставки СИ, недопоставки ко</w:t>
      </w:r>
      <w:r w:rsidRPr="00177FD2">
        <w:rPr>
          <w:sz w:val="24"/>
          <w:szCs w:val="24"/>
        </w:rPr>
        <w:t>м</w:t>
      </w:r>
      <w:r w:rsidRPr="00177FD2">
        <w:rPr>
          <w:sz w:val="24"/>
          <w:szCs w:val="24"/>
        </w:rPr>
        <w:t xml:space="preserve">плектующих изделий или необходимой документации срок </w:t>
      </w:r>
      <w:r w:rsidRPr="00177FD2">
        <w:rPr>
          <w:color w:val="000000"/>
          <w:sz w:val="24"/>
          <w:szCs w:val="24"/>
        </w:rPr>
        <w:t>оказания услуг</w:t>
      </w:r>
      <w:r w:rsidRPr="00177FD2">
        <w:rPr>
          <w:sz w:val="24"/>
          <w:szCs w:val="24"/>
        </w:rPr>
        <w:t xml:space="preserve"> продлевается на время задержки.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3.1.5. Исполнитель не несет ответственности за сохранность средств измерений с момента п</w:t>
      </w:r>
      <w:r w:rsidRPr="00177FD2">
        <w:rPr>
          <w:sz w:val="24"/>
          <w:szCs w:val="24"/>
        </w:rPr>
        <w:t>е</w:t>
      </w:r>
      <w:r w:rsidRPr="00177FD2">
        <w:rPr>
          <w:sz w:val="24"/>
          <w:szCs w:val="24"/>
        </w:rPr>
        <w:t>редачи их Заказчику (транспортной компании или в почтовое отделение).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3.2. Заказчик обязуется: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3.2.1. Оплатить </w:t>
      </w:r>
      <w:r w:rsidRPr="00177FD2">
        <w:rPr>
          <w:color w:val="000000"/>
          <w:sz w:val="24"/>
          <w:szCs w:val="24"/>
        </w:rPr>
        <w:t>услуги</w:t>
      </w:r>
      <w:r w:rsidRPr="00177FD2">
        <w:rPr>
          <w:sz w:val="24"/>
          <w:szCs w:val="24"/>
        </w:rPr>
        <w:t xml:space="preserve"> по настоящему Договору согласно разделу 2 настоящего Договора вне зависимости от результата поверки. 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3.2.2. Осуществить доставку СИ на предприятие Исполнителя и обратно своими силами за счёт собственных средств. 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3.2.3. Предоставить на поверку СИ очищенными от загрязнений, расконсервированными; с эксплуатационными документами, установленными при утверждении типа средств измерений и вх</w:t>
      </w:r>
      <w:r w:rsidRPr="00177FD2">
        <w:rPr>
          <w:sz w:val="24"/>
          <w:szCs w:val="24"/>
        </w:rPr>
        <w:t>о</w:t>
      </w:r>
      <w:r w:rsidRPr="00177FD2">
        <w:rPr>
          <w:sz w:val="24"/>
          <w:szCs w:val="24"/>
        </w:rPr>
        <w:t xml:space="preserve">дящими в комплект СИ; с методикой поверки (при наличии в комплекте СИ); со свидетельством о последней поверке (для СИ, применяемых в качестве эталонов и прошедших поверку до 01.01.2020); с необходимыми комплектующими (включая кабели, переходники и проч.) и дополнительными устройствами, входящими в комплект СИ и необходимыми для проведения поверки в соответствии с методиками поверки. 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3.2.4. При сдаче СИ в поверку Заказчик оформляет заявку</w:t>
      </w:r>
      <w:r>
        <w:rPr>
          <w:sz w:val="24"/>
          <w:szCs w:val="24"/>
        </w:rPr>
        <w:t xml:space="preserve">. </w:t>
      </w:r>
      <w:r w:rsidRPr="00177FD2">
        <w:rPr>
          <w:color w:val="000000"/>
          <w:sz w:val="24"/>
          <w:szCs w:val="24"/>
        </w:rPr>
        <w:t xml:space="preserve">В </w:t>
      </w:r>
      <w:r w:rsidRPr="00177FD2">
        <w:rPr>
          <w:sz w:val="24"/>
          <w:szCs w:val="24"/>
        </w:rPr>
        <w:t>заявке Заказчик обязан правильно указать наименов</w:t>
      </w:r>
      <w:r w:rsidRPr="00177FD2">
        <w:rPr>
          <w:sz w:val="24"/>
          <w:szCs w:val="24"/>
        </w:rPr>
        <w:t>а</w:t>
      </w:r>
      <w:r w:rsidRPr="00177FD2">
        <w:rPr>
          <w:sz w:val="24"/>
          <w:szCs w:val="24"/>
        </w:rPr>
        <w:t>ние и номер СИ. Неисполнение указанной обязанности влечет за собой ответственность, установле</w:t>
      </w:r>
      <w:r w:rsidRPr="00177FD2">
        <w:rPr>
          <w:sz w:val="24"/>
          <w:szCs w:val="24"/>
        </w:rPr>
        <w:t>н</w:t>
      </w:r>
      <w:r w:rsidRPr="00177FD2">
        <w:rPr>
          <w:sz w:val="24"/>
          <w:szCs w:val="24"/>
        </w:rPr>
        <w:t xml:space="preserve">ную п. 4.2 настоящего договора. В заявке Заказчик указывает информацию о необходимости поверки отдельных измерительных каналов, отдельных автономных блоков, или отдельных величин СИ. 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3.2.5. В течение 10-ти рабочих дней с момента получения от Исполнителя Акта сдачи-приемки </w:t>
      </w:r>
      <w:r w:rsidRPr="00177FD2">
        <w:rPr>
          <w:color w:val="000000"/>
          <w:sz w:val="24"/>
          <w:szCs w:val="24"/>
        </w:rPr>
        <w:t>оказанных услуг</w:t>
      </w:r>
      <w:r w:rsidRPr="00177FD2">
        <w:rPr>
          <w:sz w:val="24"/>
          <w:szCs w:val="24"/>
        </w:rPr>
        <w:t xml:space="preserve"> утвердить его и направить в адрес Исполнителя. В случае отказа от утве</w:t>
      </w:r>
      <w:r w:rsidRPr="00177FD2">
        <w:rPr>
          <w:sz w:val="24"/>
          <w:szCs w:val="24"/>
        </w:rPr>
        <w:t>р</w:t>
      </w:r>
      <w:r w:rsidRPr="00177FD2">
        <w:rPr>
          <w:sz w:val="24"/>
          <w:szCs w:val="24"/>
        </w:rPr>
        <w:t xml:space="preserve">ждения Акта сдачи-приемки </w:t>
      </w:r>
      <w:r w:rsidRPr="00177FD2">
        <w:rPr>
          <w:color w:val="000000"/>
          <w:sz w:val="24"/>
          <w:szCs w:val="24"/>
        </w:rPr>
        <w:t>оказанных услуг</w:t>
      </w:r>
      <w:r w:rsidRPr="00177FD2">
        <w:rPr>
          <w:sz w:val="24"/>
          <w:szCs w:val="24"/>
        </w:rPr>
        <w:t>, Заказчик обязан направить в течение 10-ти рабочих дней с момента его получения в адрес Исполнителя мотивированный отказ. В случае, если по ист</w:t>
      </w:r>
      <w:r w:rsidRPr="00177FD2">
        <w:rPr>
          <w:sz w:val="24"/>
          <w:szCs w:val="24"/>
        </w:rPr>
        <w:t>е</w:t>
      </w:r>
      <w:r w:rsidRPr="00177FD2">
        <w:rPr>
          <w:sz w:val="24"/>
          <w:szCs w:val="24"/>
        </w:rPr>
        <w:t xml:space="preserve">чении указанных в настоящем пункте 10-ти рабочих дней Акт сдачи-приемки </w:t>
      </w:r>
      <w:r w:rsidRPr="00177FD2">
        <w:rPr>
          <w:color w:val="000000"/>
          <w:sz w:val="24"/>
          <w:szCs w:val="24"/>
        </w:rPr>
        <w:t>оказанных услуг</w:t>
      </w:r>
      <w:r w:rsidRPr="00177FD2">
        <w:rPr>
          <w:sz w:val="24"/>
          <w:szCs w:val="24"/>
        </w:rPr>
        <w:t xml:space="preserve"> не будет утвержден, а мотивированный отказ не будет направлен в адрес Исполнителя, Акт сдачи-приемки </w:t>
      </w:r>
      <w:r w:rsidRPr="00177FD2">
        <w:rPr>
          <w:color w:val="000000"/>
          <w:sz w:val="24"/>
          <w:szCs w:val="24"/>
        </w:rPr>
        <w:t>оказанных услуг</w:t>
      </w:r>
      <w:r w:rsidRPr="00177FD2">
        <w:rPr>
          <w:sz w:val="24"/>
          <w:szCs w:val="24"/>
        </w:rPr>
        <w:t xml:space="preserve"> считается утвержденным Заказчиком, обязательства Исполнителя по настоящему Договору выполнены в полном объеме и надлежащим образом.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 xml:space="preserve">3.2.6. </w:t>
      </w:r>
      <w:r w:rsidRPr="00177FD2">
        <w:rPr>
          <w:sz w:val="24"/>
          <w:szCs w:val="24"/>
        </w:rPr>
        <w:t xml:space="preserve">Забрать у Исполнителя поверенные (забракованные) </w:t>
      </w:r>
      <w:r w:rsidRPr="00177FD2">
        <w:rPr>
          <w:color w:val="000000"/>
          <w:sz w:val="24"/>
          <w:szCs w:val="24"/>
        </w:rPr>
        <w:t>СИ</w:t>
      </w:r>
      <w:r w:rsidRPr="00177FD2">
        <w:rPr>
          <w:sz w:val="24"/>
          <w:szCs w:val="24"/>
        </w:rPr>
        <w:t xml:space="preserve"> в течение 1 (одного) месяца с момента уведомления Заказчика Исполнителем об окончании </w:t>
      </w:r>
      <w:r w:rsidRPr="00177FD2">
        <w:rPr>
          <w:color w:val="000000"/>
          <w:sz w:val="24"/>
          <w:szCs w:val="24"/>
        </w:rPr>
        <w:t>оказания услуг</w:t>
      </w:r>
      <w:r w:rsidRPr="00177FD2">
        <w:rPr>
          <w:sz w:val="24"/>
          <w:szCs w:val="24"/>
        </w:rPr>
        <w:t>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3.3. В случае мотивированного отказа Заказчика от подписания Акта сдачи-приемки </w:t>
      </w:r>
      <w:r w:rsidRPr="00177FD2">
        <w:rPr>
          <w:color w:val="000000"/>
          <w:sz w:val="24"/>
          <w:szCs w:val="24"/>
        </w:rPr>
        <w:t>оказа</w:t>
      </w:r>
      <w:r w:rsidRPr="00177FD2">
        <w:rPr>
          <w:color w:val="000000"/>
          <w:sz w:val="24"/>
          <w:szCs w:val="24"/>
        </w:rPr>
        <w:t>н</w:t>
      </w:r>
      <w:r w:rsidRPr="00177FD2">
        <w:rPr>
          <w:color w:val="000000"/>
          <w:sz w:val="24"/>
          <w:szCs w:val="24"/>
        </w:rPr>
        <w:t>ных услуг</w:t>
      </w:r>
      <w:r w:rsidRPr="00177FD2">
        <w:rPr>
          <w:sz w:val="24"/>
          <w:szCs w:val="24"/>
        </w:rPr>
        <w:t xml:space="preserve"> Сторонами составляется двусторонний акт с перечнем необходимых доработок и сроков их выполнения.</w:t>
      </w:r>
    </w:p>
    <w:p w:rsidR="004F6BD3" w:rsidRPr="00177FD2" w:rsidRDefault="004F6BD3" w:rsidP="00177FD2">
      <w:pPr>
        <w:numPr>
          <w:ilvl w:val="0"/>
          <w:numId w:val="2"/>
        </w:numPr>
        <w:ind w:right="11"/>
        <w:jc w:val="center"/>
        <w:rPr>
          <w:sz w:val="24"/>
          <w:szCs w:val="24"/>
        </w:rPr>
      </w:pPr>
      <w:r w:rsidRPr="00177FD2">
        <w:rPr>
          <w:b/>
          <w:bCs/>
          <w:color w:val="000000"/>
          <w:sz w:val="24"/>
          <w:szCs w:val="24"/>
        </w:rPr>
        <w:t>ОТВЕТСТВЕННОСТЬ СТОРОН</w:t>
      </w:r>
    </w:p>
    <w:p w:rsidR="004F6BD3" w:rsidRPr="00177FD2" w:rsidRDefault="004F6BD3" w:rsidP="00177FD2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4.1.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4F6BD3" w:rsidRPr="00177FD2" w:rsidRDefault="004F6BD3" w:rsidP="00177FD2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4.2 Ответственность за недостоверность информации в Федеральном информационном фонде по обеспечению единства измерений и в свидетельстве о поверке СИ в связи с неисполнением Зака</w:t>
      </w:r>
      <w:r w:rsidRPr="00177FD2">
        <w:rPr>
          <w:sz w:val="24"/>
          <w:szCs w:val="24"/>
        </w:rPr>
        <w:t>з</w:t>
      </w:r>
      <w:r w:rsidRPr="00177FD2">
        <w:rPr>
          <w:sz w:val="24"/>
          <w:szCs w:val="24"/>
        </w:rPr>
        <w:t>чиком обязанности правильно указать наименование, тип и идентификационный номер СИ несет З</w:t>
      </w:r>
      <w:r w:rsidRPr="00177FD2">
        <w:rPr>
          <w:sz w:val="24"/>
          <w:szCs w:val="24"/>
        </w:rPr>
        <w:t>а</w:t>
      </w:r>
      <w:r w:rsidRPr="00177FD2">
        <w:rPr>
          <w:sz w:val="24"/>
          <w:szCs w:val="24"/>
        </w:rPr>
        <w:t xml:space="preserve">казчик. </w:t>
      </w:r>
    </w:p>
    <w:p w:rsidR="004F6BD3" w:rsidRPr="00177FD2" w:rsidRDefault="004F6BD3" w:rsidP="00177FD2">
      <w:pPr>
        <w:tabs>
          <w:tab w:val="left" w:pos="180"/>
        </w:tabs>
        <w:ind w:right="11"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Корректировка сведений в Федеральном информационном фонде по обеспечению единства измерений по причине неисполнения Заказчиком обязанности правильно указывать наименование, тип и идентификационный номер СИ, осуществляется Исполнителем по письменному заявлению З</w:t>
      </w:r>
      <w:r w:rsidRPr="00177FD2">
        <w:rPr>
          <w:sz w:val="24"/>
          <w:szCs w:val="24"/>
        </w:rPr>
        <w:t>а</w:t>
      </w:r>
      <w:r w:rsidRPr="00177FD2">
        <w:rPr>
          <w:sz w:val="24"/>
          <w:szCs w:val="24"/>
        </w:rPr>
        <w:t>казчика.</w:t>
      </w:r>
    </w:p>
    <w:p w:rsidR="004F6BD3" w:rsidRPr="00177FD2" w:rsidRDefault="004F6BD3" w:rsidP="00177FD2">
      <w:pPr>
        <w:widowControl w:val="0"/>
        <w:shd w:val="clear" w:color="auto" w:fill="FFFFFF"/>
        <w:tabs>
          <w:tab w:val="left" w:pos="830"/>
        </w:tabs>
        <w:autoSpaceDE w:val="0"/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>4.3. По истечении срока, установленного п.3.2.6 Договора Исполнитель вправе потребовать уплату неустойки (пени). Пеня начисляется за каждый день хранения СИ сверх срока, установленн</w:t>
      </w:r>
      <w:r w:rsidRPr="00177FD2">
        <w:rPr>
          <w:color w:val="000000"/>
          <w:sz w:val="24"/>
          <w:szCs w:val="24"/>
        </w:rPr>
        <w:t>о</w:t>
      </w:r>
      <w:r w:rsidRPr="00177FD2">
        <w:rPr>
          <w:color w:val="000000"/>
          <w:sz w:val="24"/>
          <w:szCs w:val="24"/>
        </w:rPr>
        <w:t>го в п. 3.2.6 Договора, и составляет 0,1% от стоимости услуг.</w:t>
      </w:r>
    </w:p>
    <w:p w:rsidR="004F6BD3" w:rsidRPr="00177FD2" w:rsidRDefault="004F6BD3" w:rsidP="00177FD2">
      <w:pPr>
        <w:widowControl w:val="0"/>
        <w:shd w:val="clear" w:color="auto" w:fill="FFFFFF"/>
        <w:tabs>
          <w:tab w:val="left" w:pos="830"/>
        </w:tabs>
        <w:autoSpaceDE w:val="0"/>
        <w:ind w:firstLine="709"/>
        <w:jc w:val="both"/>
        <w:rPr>
          <w:color w:val="000000"/>
          <w:sz w:val="24"/>
          <w:szCs w:val="24"/>
          <w:highlight w:val="yellow"/>
        </w:rPr>
      </w:pPr>
      <w:r w:rsidRPr="00177FD2">
        <w:rPr>
          <w:color w:val="000000"/>
          <w:sz w:val="24"/>
          <w:szCs w:val="24"/>
        </w:rPr>
        <w:t>4.4. К правоотношениям, возникшим из данного договора, нормы, предусматривающие начисление процентов за период пользования денежными средствами (ст. 317.1 ГК РФ), не прим</w:t>
      </w:r>
      <w:r w:rsidRPr="00177FD2">
        <w:rPr>
          <w:color w:val="000000"/>
          <w:sz w:val="24"/>
          <w:szCs w:val="24"/>
        </w:rPr>
        <w:t>е</w:t>
      </w:r>
      <w:r w:rsidRPr="00177FD2">
        <w:rPr>
          <w:color w:val="000000"/>
          <w:sz w:val="24"/>
          <w:szCs w:val="24"/>
        </w:rPr>
        <w:t>няются.</w:t>
      </w:r>
    </w:p>
    <w:p w:rsidR="004F6BD3" w:rsidRPr="00177FD2" w:rsidRDefault="004F6BD3" w:rsidP="00177FD2">
      <w:pPr>
        <w:ind w:left="252" w:right="11"/>
        <w:jc w:val="center"/>
        <w:rPr>
          <w:sz w:val="24"/>
          <w:szCs w:val="24"/>
        </w:rPr>
      </w:pPr>
      <w:r w:rsidRPr="00177FD2">
        <w:rPr>
          <w:b/>
          <w:bCs/>
          <w:sz w:val="24"/>
          <w:szCs w:val="24"/>
        </w:rPr>
        <w:t>5. СРОК ДЕЙСТВИЯ ДОГОВОРА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5.1. Настоящий Договор вступает в силу с момента подписания его Сторонами и действует до 3</w:t>
      </w:r>
      <w:r>
        <w:rPr>
          <w:sz w:val="24"/>
          <w:szCs w:val="24"/>
        </w:rPr>
        <w:t>1</w:t>
      </w:r>
      <w:r w:rsidRPr="00177FD2">
        <w:rPr>
          <w:sz w:val="24"/>
          <w:szCs w:val="24"/>
        </w:rPr>
        <w:t>.12.202</w:t>
      </w:r>
      <w:r>
        <w:rPr>
          <w:sz w:val="24"/>
          <w:szCs w:val="24"/>
        </w:rPr>
        <w:t>6</w:t>
      </w:r>
      <w:r w:rsidRPr="00177FD2">
        <w:rPr>
          <w:sz w:val="24"/>
          <w:szCs w:val="24"/>
        </w:rPr>
        <w:t xml:space="preserve"> г., </w:t>
      </w:r>
      <w:r w:rsidRPr="00177FD2">
        <w:rPr>
          <w:color w:val="000000"/>
          <w:sz w:val="24"/>
          <w:szCs w:val="24"/>
        </w:rPr>
        <w:t>а в части принятых Сторонами в пределах срока действия Договора обязательств – до полного их исполнения Сторонами.</w:t>
      </w:r>
    </w:p>
    <w:p w:rsidR="004F6BD3" w:rsidRPr="00177FD2" w:rsidRDefault="004F6BD3" w:rsidP="00177FD2">
      <w:pPr>
        <w:ind w:left="252" w:right="11"/>
        <w:jc w:val="both"/>
        <w:rPr>
          <w:sz w:val="24"/>
          <w:szCs w:val="24"/>
          <w:highlight w:val="yellow"/>
        </w:rPr>
      </w:pPr>
    </w:p>
    <w:p w:rsidR="004F6BD3" w:rsidRPr="00177FD2" w:rsidRDefault="004F6BD3" w:rsidP="00177FD2">
      <w:pPr>
        <w:ind w:left="252" w:right="11"/>
        <w:jc w:val="center"/>
        <w:rPr>
          <w:sz w:val="24"/>
          <w:szCs w:val="24"/>
        </w:rPr>
      </w:pPr>
      <w:r w:rsidRPr="00177FD2">
        <w:rPr>
          <w:b/>
          <w:bCs/>
          <w:sz w:val="24"/>
          <w:szCs w:val="24"/>
        </w:rPr>
        <w:t>6. ОБСТОЯТЕЛЬСТВА НЕПРЕОДОЛИМОЙ СИЛЫ</w:t>
      </w:r>
    </w:p>
    <w:p w:rsidR="004F6BD3" w:rsidRPr="00177FD2" w:rsidRDefault="004F6BD3" w:rsidP="00177FD2">
      <w:pPr>
        <w:ind w:right="11"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 xml:space="preserve">6.1. </w:t>
      </w:r>
      <w:r w:rsidRPr="00177FD2">
        <w:rPr>
          <w:sz w:val="24"/>
          <w:szCs w:val="24"/>
        </w:rPr>
        <w:t>Стороны Договора не несут ответственность за неисполнение или ненадлежащее испо</w:t>
      </w:r>
      <w:r w:rsidRPr="00177FD2">
        <w:rPr>
          <w:sz w:val="24"/>
          <w:szCs w:val="24"/>
        </w:rPr>
        <w:t>л</w:t>
      </w:r>
      <w:r w:rsidRPr="00177FD2">
        <w:rPr>
          <w:sz w:val="24"/>
          <w:szCs w:val="24"/>
        </w:rPr>
        <w:t>нение своих обязательств, если это явилось следствием возникновения обстоятельств непреодол</w:t>
      </w:r>
      <w:r w:rsidRPr="00177FD2">
        <w:rPr>
          <w:sz w:val="24"/>
          <w:szCs w:val="24"/>
        </w:rPr>
        <w:t>и</w:t>
      </w:r>
      <w:r w:rsidRPr="00177FD2">
        <w:rPr>
          <w:sz w:val="24"/>
          <w:szCs w:val="24"/>
        </w:rPr>
        <w:t>мой силы.</w:t>
      </w:r>
    </w:p>
    <w:p w:rsidR="004F6BD3" w:rsidRPr="00177FD2" w:rsidRDefault="004F6BD3" w:rsidP="00177FD2">
      <w:pPr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6.2.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стихийные бе</w:t>
      </w:r>
      <w:r w:rsidRPr="00177FD2">
        <w:rPr>
          <w:sz w:val="24"/>
          <w:szCs w:val="24"/>
        </w:rPr>
        <w:t>д</w:t>
      </w:r>
      <w:r w:rsidRPr="00177FD2">
        <w:rPr>
          <w:sz w:val="24"/>
          <w:szCs w:val="24"/>
        </w:rPr>
        <w:t>ствия, чрезвычайные события социального характера, издание органами власти и управления норм</w:t>
      </w:r>
      <w:r w:rsidRPr="00177FD2">
        <w:rPr>
          <w:sz w:val="24"/>
          <w:szCs w:val="24"/>
        </w:rPr>
        <w:t>а</w:t>
      </w:r>
      <w:r w:rsidRPr="00177FD2">
        <w:rPr>
          <w:sz w:val="24"/>
          <w:szCs w:val="24"/>
        </w:rPr>
        <w:t>тивных актов, а также любые чрезвычайные и непредотвратимые обстоятельства, находящиеся вне разумного контроля Сторон.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6.3. Об обстоятельствах непреодолимой силы Сторона, оказавшаяся в таких обстоятельствах, должна уведомить другую сторону в течение 15 календарных дней после возникновения таких о</w:t>
      </w:r>
      <w:r w:rsidRPr="00177FD2">
        <w:rPr>
          <w:sz w:val="24"/>
          <w:szCs w:val="24"/>
        </w:rPr>
        <w:t>б</w:t>
      </w:r>
      <w:r w:rsidRPr="00177FD2">
        <w:rPr>
          <w:sz w:val="24"/>
          <w:szCs w:val="24"/>
        </w:rPr>
        <w:t>стоятельств с предоставлением документов, выданных уполномоченными органами. Несвоевреме</w:t>
      </w:r>
      <w:r w:rsidRPr="00177FD2">
        <w:rPr>
          <w:sz w:val="24"/>
          <w:szCs w:val="24"/>
        </w:rPr>
        <w:t>н</w:t>
      </w:r>
      <w:r w:rsidRPr="00177FD2">
        <w:rPr>
          <w:sz w:val="24"/>
          <w:szCs w:val="24"/>
        </w:rPr>
        <w:t>ное извещение или не извещение об обстоятельствах непреодолимой силы лишает соответствующую Сторону возможности ссылаться на них в будущем.</w:t>
      </w:r>
    </w:p>
    <w:p w:rsidR="004F6BD3" w:rsidRPr="00177FD2" w:rsidRDefault="004F6BD3" w:rsidP="00177FD2">
      <w:pPr>
        <w:widowControl w:val="0"/>
        <w:tabs>
          <w:tab w:val="left" w:pos="426"/>
        </w:tabs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6.4. Срок действия Договора автоматически продлевается на период действия обстоятельств непреодолимой силы и устранения их последствий.</w:t>
      </w:r>
    </w:p>
    <w:p w:rsidR="004F6BD3" w:rsidRPr="00177FD2" w:rsidRDefault="004F6BD3" w:rsidP="00177FD2">
      <w:pPr>
        <w:ind w:right="11"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6.5. Если последствия, вызванные обстоятельствами непреодолимой силы, будут длиться б</w:t>
      </w:r>
      <w:r w:rsidRPr="00177FD2">
        <w:rPr>
          <w:sz w:val="24"/>
          <w:szCs w:val="24"/>
        </w:rPr>
        <w:t>о</w:t>
      </w:r>
      <w:r w:rsidRPr="00177FD2">
        <w:rPr>
          <w:sz w:val="24"/>
          <w:szCs w:val="24"/>
        </w:rPr>
        <w:t>лее 2 (двух) месяцев, Стороны проведут переговоры о дальнейших своих действиях. При отсутствии согласованного решения в течение последующего 1 (одного) месяца каждая из Сторон вправе отк</w:t>
      </w:r>
      <w:r w:rsidRPr="00177FD2">
        <w:rPr>
          <w:sz w:val="24"/>
          <w:szCs w:val="24"/>
        </w:rPr>
        <w:t>а</w:t>
      </w:r>
      <w:r w:rsidRPr="00177FD2">
        <w:rPr>
          <w:sz w:val="24"/>
          <w:szCs w:val="24"/>
        </w:rPr>
        <w:t>заться от исполнения условий Договора без возмещения убытков другой стороне.</w:t>
      </w:r>
    </w:p>
    <w:p w:rsidR="004F6BD3" w:rsidRPr="00177FD2" w:rsidRDefault="004F6BD3" w:rsidP="00177FD2">
      <w:pPr>
        <w:ind w:right="11" w:firstLine="252"/>
        <w:jc w:val="both"/>
        <w:rPr>
          <w:sz w:val="24"/>
          <w:szCs w:val="24"/>
        </w:rPr>
      </w:pPr>
    </w:p>
    <w:p w:rsidR="004F6BD3" w:rsidRPr="00177FD2" w:rsidRDefault="004F6BD3" w:rsidP="00177FD2">
      <w:pPr>
        <w:ind w:right="11" w:firstLine="252"/>
        <w:jc w:val="center"/>
        <w:rPr>
          <w:sz w:val="24"/>
          <w:szCs w:val="24"/>
        </w:rPr>
      </w:pPr>
      <w:r w:rsidRPr="00177FD2">
        <w:rPr>
          <w:b/>
          <w:bCs/>
          <w:sz w:val="24"/>
          <w:szCs w:val="24"/>
        </w:rPr>
        <w:t>7. КОНФИДЕНЦИАЛЬНОСТЬ</w:t>
      </w:r>
    </w:p>
    <w:p w:rsidR="004F6BD3" w:rsidRPr="00177FD2" w:rsidRDefault="004F6BD3" w:rsidP="00177FD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7.1. Текст Договора, любой материал, информация и сведения, которые касаются Договора, являются конфиденциальными. Стороны обязуются не разглашать без взаимного согласования информацию, относящуюся к предмету и условиям договора, а также промежуточным и конечным р</w:t>
      </w:r>
      <w:r w:rsidRPr="00177FD2">
        <w:rPr>
          <w:sz w:val="24"/>
          <w:szCs w:val="24"/>
        </w:rPr>
        <w:t>е</w:t>
      </w:r>
      <w:r w:rsidRPr="00177FD2">
        <w:rPr>
          <w:sz w:val="24"/>
          <w:szCs w:val="24"/>
        </w:rPr>
        <w:t>зультатам работы (этапов), в том числе коммерческого характера.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7.2. Стороны обязуются принимать все необходимые меры по охране конфиденциальной информации. Сторона, виновная в нарушении обязанностей по сохранению конфиденциальной инфо</w:t>
      </w:r>
      <w:r w:rsidRPr="00177FD2">
        <w:rPr>
          <w:sz w:val="24"/>
          <w:szCs w:val="24"/>
        </w:rPr>
        <w:t>р</w:t>
      </w:r>
      <w:r w:rsidRPr="00177FD2">
        <w:rPr>
          <w:sz w:val="24"/>
          <w:szCs w:val="24"/>
        </w:rPr>
        <w:t>мации, возмещает другой стороне причиненные убытки.</w:t>
      </w:r>
    </w:p>
    <w:p w:rsidR="004F6BD3" w:rsidRPr="00177FD2" w:rsidRDefault="004F6BD3" w:rsidP="00177FD2">
      <w:pPr>
        <w:ind w:firstLine="284"/>
        <w:jc w:val="center"/>
        <w:rPr>
          <w:b/>
          <w:bCs/>
          <w:color w:val="000000"/>
          <w:sz w:val="24"/>
          <w:szCs w:val="24"/>
          <w:highlight w:val="yellow"/>
        </w:rPr>
      </w:pPr>
    </w:p>
    <w:p w:rsidR="004F6BD3" w:rsidRPr="00177FD2" w:rsidRDefault="004F6BD3" w:rsidP="00177FD2">
      <w:pPr>
        <w:ind w:firstLine="284"/>
        <w:jc w:val="center"/>
        <w:rPr>
          <w:sz w:val="24"/>
          <w:szCs w:val="24"/>
        </w:rPr>
      </w:pPr>
      <w:r w:rsidRPr="00177FD2">
        <w:rPr>
          <w:b/>
          <w:bCs/>
          <w:color w:val="000000"/>
          <w:sz w:val="24"/>
          <w:szCs w:val="24"/>
        </w:rPr>
        <w:t>8. ПРОЧИЕ УСЛОВИЯ</w:t>
      </w:r>
    </w:p>
    <w:p w:rsidR="004F6BD3" w:rsidRPr="00177FD2" w:rsidRDefault="004F6BD3" w:rsidP="00177FD2">
      <w:pPr>
        <w:shd w:val="clear" w:color="auto" w:fill="FFFFFF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8.1. В случае реорганизации, изменения реквизитов, Стороны обязаны не позднее 10 дней срока со дня подобных изменений уведомить друг друга в письменном виде.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>8.2. Вся переписка и предшествующие переговоры, которые провели Стороны до подписания Договора, теряют силу с момента вступления Договора в силу.</w:t>
      </w:r>
    </w:p>
    <w:p w:rsidR="004F6BD3" w:rsidRPr="00177FD2" w:rsidRDefault="004F6BD3" w:rsidP="00177FD2">
      <w:pPr>
        <w:shd w:val="clear" w:color="auto" w:fill="FFFFFF"/>
        <w:tabs>
          <w:tab w:val="left" w:pos="1258"/>
        </w:tabs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 xml:space="preserve">8.3. Для оперативного обмена информацией </w:t>
      </w:r>
      <w:r w:rsidRPr="00177FD2">
        <w:rPr>
          <w:sz w:val="24"/>
          <w:szCs w:val="24"/>
        </w:rPr>
        <w:t>и документами, касающимися</w:t>
      </w:r>
      <w:r w:rsidRPr="00177FD2">
        <w:rPr>
          <w:color w:val="000000"/>
          <w:sz w:val="24"/>
          <w:szCs w:val="24"/>
        </w:rPr>
        <w:t xml:space="preserve"> исполнения, изм</w:t>
      </w:r>
      <w:r w:rsidRPr="00177FD2">
        <w:rPr>
          <w:color w:val="000000"/>
          <w:sz w:val="24"/>
          <w:szCs w:val="24"/>
        </w:rPr>
        <w:t>е</w:t>
      </w:r>
      <w:r w:rsidRPr="00177FD2">
        <w:rPr>
          <w:color w:val="000000"/>
          <w:sz w:val="24"/>
          <w:szCs w:val="24"/>
        </w:rPr>
        <w:t>нения или расторжения Договора Стороны могут направлять информацию, документы и другие и</w:t>
      </w:r>
      <w:r w:rsidRPr="00177FD2">
        <w:rPr>
          <w:color w:val="000000"/>
          <w:sz w:val="24"/>
          <w:szCs w:val="24"/>
        </w:rPr>
        <w:t>з</w:t>
      </w:r>
      <w:r w:rsidRPr="00177FD2">
        <w:rPr>
          <w:color w:val="000000"/>
          <w:sz w:val="24"/>
          <w:szCs w:val="24"/>
        </w:rPr>
        <w:t>вещения посредством факсимильной связи и/или электронной почты. При этом получающая сторона должна направить по факсу и/или электронной почте отправляющей Стороне подтверждение пол</w:t>
      </w:r>
      <w:r w:rsidRPr="00177FD2">
        <w:rPr>
          <w:color w:val="000000"/>
          <w:sz w:val="24"/>
          <w:szCs w:val="24"/>
        </w:rPr>
        <w:t>у</w:t>
      </w:r>
      <w:r w:rsidRPr="00177FD2">
        <w:rPr>
          <w:color w:val="000000"/>
          <w:sz w:val="24"/>
          <w:szCs w:val="24"/>
        </w:rPr>
        <w:t>чения факсимильного и/или электронного экземпляра документа с указанием входящего регистрац</w:t>
      </w:r>
      <w:r w:rsidRPr="00177FD2">
        <w:rPr>
          <w:color w:val="000000"/>
          <w:sz w:val="24"/>
          <w:szCs w:val="24"/>
        </w:rPr>
        <w:t>и</w:t>
      </w:r>
      <w:r w:rsidRPr="00177FD2">
        <w:rPr>
          <w:color w:val="000000"/>
          <w:sz w:val="24"/>
          <w:szCs w:val="24"/>
        </w:rPr>
        <w:t>онного номера.</w:t>
      </w:r>
    </w:p>
    <w:p w:rsidR="004F6BD3" w:rsidRPr="00177FD2" w:rsidRDefault="004F6BD3" w:rsidP="00177FD2">
      <w:pPr>
        <w:shd w:val="clear" w:color="auto" w:fill="FFFFFF"/>
        <w:tabs>
          <w:tab w:val="left" w:pos="1258"/>
        </w:tabs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>Переданные такими способами документы подлежат обязательной замене на оригиналы по почте (заказным письмом с уведомлением о вручении) или нарочным в течение 30 календарных дней. В случае непоступления оригиналов документов, переданных посредством факсимильной св</w:t>
      </w:r>
      <w:r w:rsidRPr="00177FD2">
        <w:rPr>
          <w:color w:val="000000"/>
          <w:sz w:val="24"/>
          <w:szCs w:val="24"/>
        </w:rPr>
        <w:t>я</w:t>
      </w:r>
      <w:r w:rsidRPr="00177FD2">
        <w:rPr>
          <w:color w:val="000000"/>
          <w:sz w:val="24"/>
          <w:szCs w:val="24"/>
        </w:rPr>
        <w:t>зи, в течение 30 календарных дней с даты их отправки по факсу они теряют юридическую силу.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color w:val="000000"/>
          <w:sz w:val="24"/>
          <w:szCs w:val="24"/>
        </w:rPr>
        <w:t>8.4. По вопросам, не предусмотренным настоящим договором, стороны руководствуются з</w:t>
      </w:r>
      <w:r w:rsidRPr="00177FD2">
        <w:rPr>
          <w:color w:val="000000"/>
          <w:sz w:val="24"/>
          <w:szCs w:val="24"/>
        </w:rPr>
        <w:t>а</w:t>
      </w:r>
      <w:r w:rsidRPr="00177FD2">
        <w:rPr>
          <w:color w:val="000000"/>
          <w:sz w:val="24"/>
          <w:szCs w:val="24"/>
        </w:rPr>
        <w:t>конодательством РФ.</w:t>
      </w:r>
    </w:p>
    <w:p w:rsidR="004F6BD3" w:rsidRPr="00177FD2" w:rsidRDefault="004F6BD3" w:rsidP="00177FD2">
      <w:pPr>
        <w:ind w:firstLine="426"/>
        <w:jc w:val="both"/>
        <w:rPr>
          <w:color w:val="000000"/>
          <w:sz w:val="24"/>
          <w:szCs w:val="24"/>
        </w:rPr>
      </w:pPr>
    </w:p>
    <w:p w:rsidR="004F6BD3" w:rsidRPr="00177FD2" w:rsidRDefault="004F6BD3" w:rsidP="00177FD2">
      <w:pPr>
        <w:ind w:firstLine="360"/>
        <w:jc w:val="center"/>
        <w:rPr>
          <w:sz w:val="24"/>
          <w:szCs w:val="24"/>
        </w:rPr>
      </w:pPr>
      <w:r w:rsidRPr="00177FD2">
        <w:rPr>
          <w:b/>
          <w:bCs/>
          <w:sz w:val="24"/>
          <w:szCs w:val="24"/>
        </w:rPr>
        <w:t>9. ПОРЯДОК РАЗРЕШЕНИЯ СПОРОВ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9.1. Все споры и разногласия, возникающие и или касающиеся настоящего Договора, Стороны договорились решать путём переговоров для выработки приемлемых решений.</w:t>
      </w:r>
    </w:p>
    <w:p w:rsidR="004F6BD3" w:rsidRPr="00177FD2" w:rsidRDefault="004F6BD3" w:rsidP="00177FD2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9.2. Стороны определяют следующий порядок досудебного претензионного урегулирования разногласий: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9.2.1. Претензия предъявляется в письменной форме за подписью уполномоченного лица;</w:t>
      </w:r>
    </w:p>
    <w:p w:rsidR="004F6BD3" w:rsidRPr="00177FD2" w:rsidRDefault="004F6BD3" w:rsidP="00177FD2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9.2.2. Претензия рассматривается в 15-дневный срок со дня получения. Сторона, получившая претензию, обязана сообщить заявителю о результатах рассмотрения претензии. Ответ на претензию дается в письменной форме за подписью уполномоченного лица.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9.3. В случае невозможности разрешения споров путем переговоров, все споры, возникающие и или касающиеся настоящего Договора, либо его нарушения, прекращения или недействительности, подлежат передаче на рассмотрение в Арбитражный суд Московской области.</w:t>
      </w:r>
    </w:p>
    <w:p w:rsidR="004F6BD3" w:rsidRPr="00177FD2" w:rsidRDefault="004F6BD3" w:rsidP="00177FD2">
      <w:pPr>
        <w:widowControl w:val="0"/>
        <w:autoSpaceDE w:val="0"/>
        <w:jc w:val="center"/>
        <w:rPr>
          <w:sz w:val="24"/>
          <w:szCs w:val="24"/>
        </w:rPr>
      </w:pPr>
      <w:r w:rsidRPr="00177FD2">
        <w:rPr>
          <w:b/>
          <w:sz w:val="24"/>
          <w:szCs w:val="24"/>
        </w:rPr>
        <w:t xml:space="preserve">10. </w:t>
      </w:r>
      <w:r w:rsidRPr="00177FD2">
        <w:rPr>
          <w:b/>
          <w:bCs/>
          <w:sz w:val="24"/>
          <w:szCs w:val="24"/>
        </w:rPr>
        <w:t>АНТИКОРРУПЦИОННАЯ ОГОВОРКА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bookmarkStart w:id="0" w:name="sub_801"/>
      <w:r w:rsidRPr="00177FD2">
        <w:rPr>
          <w:sz w:val="24"/>
          <w:szCs w:val="24"/>
        </w:rPr>
        <w:t>10.1.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bookmarkEnd w:id="0"/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10.2. Стороны обязуются в течение всего срока действия договора и после его истечения пр</w:t>
      </w:r>
      <w:r w:rsidRPr="00177FD2">
        <w:rPr>
          <w:sz w:val="24"/>
          <w:szCs w:val="24"/>
        </w:rPr>
        <w:t>и</w:t>
      </w:r>
      <w:r w:rsidRPr="00177FD2">
        <w:rPr>
          <w:sz w:val="24"/>
          <w:szCs w:val="24"/>
        </w:rPr>
        <w:t xml:space="preserve">нять все разумные меры для недопущения действий, указанных </w:t>
      </w:r>
      <w:r w:rsidRPr="00177FD2">
        <w:rPr>
          <w:color w:val="000000"/>
          <w:sz w:val="24"/>
          <w:szCs w:val="24"/>
        </w:rPr>
        <w:t xml:space="preserve">в </w:t>
      </w:r>
      <w:hyperlink r:id="rId5" w:anchor="sub_801" w:history="1">
        <w:r w:rsidRPr="00177FD2">
          <w:rPr>
            <w:rStyle w:val="Hyperlink"/>
            <w:color w:val="000000"/>
            <w:sz w:val="24"/>
            <w:szCs w:val="24"/>
          </w:rPr>
          <w:t>пункте 10.1</w:t>
        </w:r>
      </w:hyperlink>
      <w:r w:rsidRPr="00177FD2">
        <w:rPr>
          <w:color w:val="000000"/>
          <w:sz w:val="24"/>
          <w:szCs w:val="24"/>
        </w:rPr>
        <w:t xml:space="preserve"> настоящего</w:t>
      </w:r>
      <w:r w:rsidRPr="00177FD2">
        <w:rPr>
          <w:sz w:val="24"/>
          <w:szCs w:val="24"/>
        </w:rPr>
        <w:t xml:space="preserve"> Договора, в том числе со стороны руководства или работников Сторон.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10.3. Стороны обязуются соблюдать, а также обеспечивать соблюдение их руководством, р</w:t>
      </w:r>
      <w:r w:rsidRPr="00177FD2">
        <w:rPr>
          <w:sz w:val="24"/>
          <w:szCs w:val="24"/>
        </w:rPr>
        <w:t>а</w:t>
      </w:r>
      <w:r w:rsidRPr="00177FD2">
        <w:rPr>
          <w:sz w:val="24"/>
          <w:szCs w:val="24"/>
        </w:rPr>
        <w:t>ботниками,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10.4. Сторонам договора, их руководителям и работникам запрещается: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10.4.1.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</w:t>
      </w:r>
      <w:r w:rsidRPr="00177FD2">
        <w:rPr>
          <w:sz w:val="24"/>
          <w:szCs w:val="24"/>
        </w:rPr>
        <w:t>б</w:t>
      </w:r>
      <w:r w:rsidRPr="00177FD2">
        <w:rPr>
          <w:sz w:val="24"/>
          <w:szCs w:val="24"/>
        </w:rPr>
        <w:t>личных органов власти или должностных лиц, либо лицам, иным образом связанным с государством, в целях неправомерного получения преимуществ для Сторон договора, их руководства, работников.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10.4.2. 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другой Ст</w:t>
      </w:r>
      <w:r w:rsidRPr="00177FD2">
        <w:rPr>
          <w:sz w:val="24"/>
          <w:szCs w:val="24"/>
        </w:rPr>
        <w:t>о</w:t>
      </w:r>
      <w:r w:rsidRPr="00177FD2">
        <w:rPr>
          <w:sz w:val="24"/>
          <w:szCs w:val="24"/>
        </w:rPr>
        <w:t>роны с целью обеспечить совершение ими каких-либо действий в пользу стимулирующей Стороны.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10.4.3. Совершать иные действия, нарушающие действующее </w:t>
      </w:r>
      <w:hyperlink r:id="rId6" w:history="1">
        <w:r w:rsidRPr="00177FD2">
          <w:rPr>
            <w:rStyle w:val="Hyperlink"/>
            <w:color w:val="000000"/>
            <w:sz w:val="24"/>
            <w:szCs w:val="24"/>
          </w:rPr>
          <w:t>антикоррупционное законод</w:t>
        </w:r>
        <w:r w:rsidRPr="00177FD2">
          <w:rPr>
            <w:rStyle w:val="Hyperlink"/>
            <w:color w:val="000000"/>
            <w:sz w:val="24"/>
            <w:szCs w:val="24"/>
          </w:rPr>
          <w:t>а</w:t>
        </w:r>
        <w:r w:rsidRPr="00177FD2">
          <w:rPr>
            <w:rStyle w:val="Hyperlink"/>
            <w:color w:val="000000"/>
            <w:sz w:val="24"/>
            <w:szCs w:val="24"/>
          </w:rPr>
          <w:t>тельство</w:t>
        </w:r>
      </w:hyperlink>
      <w:r w:rsidRPr="00177FD2">
        <w:rPr>
          <w:sz w:val="24"/>
          <w:szCs w:val="24"/>
        </w:rPr>
        <w:t xml:space="preserve"> Российской Федерации.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</w:t>
      </w:r>
      <w:r w:rsidRPr="00177FD2">
        <w:rPr>
          <w:sz w:val="24"/>
          <w:szCs w:val="24"/>
        </w:rPr>
        <w:t>у</w:t>
      </w:r>
      <w:r w:rsidRPr="00177FD2">
        <w:rPr>
          <w:sz w:val="24"/>
          <w:szCs w:val="24"/>
        </w:rPr>
        <w:t>ется уведомить другую Сторону об этом в письменной форме. Указанная Сторона имеет право пр</w:t>
      </w:r>
      <w:r w:rsidRPr="00177FD2">
        <w:rPr>
          <w:sz w:val="24"/>
          <w:szCs w:val="24"/>
        </w:rPr>
        <w:t>и</w:t>
      </w:r>
      <w:r w:rsidRPr="00177FD2">
        <w:rPr>
          <w:sz w:val="24"/>
          <w:szCs w:val="24"/>
        </w:rPr>
        <w:t>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Подтверждение должно быть направлено в течение трех рабочих дней с даты получения письменного уведомления.</w:t>
      </w:r>
    </w:p>
    <w:p w:rsidR="004F6BD3" w:rsidRPr="00177FD2" w:rsidRDefault="004F6BD3" w:rsidP="00177FD2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10.6.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</w:t>
      </w:r>
      <w:r w:rsidRPr="00177FD2">
        <w:rPr>
          <w:sz w:val="24"/>
          <w:szCs w:val="24"/>
        </w:rPr>
        <w:t>м</w:t>
      </w:r>
      <w:r w:rsidRPr="00177FD2">
        <w:rPr>
          <w:sz w:val="24"/>
          <w:szCs w:val="24"/>
        </w:rPr>
        <w:t>ление о расторжении.</w:t>
      </w:r>
    </w:p>
    <w:p w:rsidR="004F6BD3" w:rsidRPr="00177FD2" w:rsidRDefault="004F6BD3" w:rsidP="00177FD2">
      <w:pPr>
        <w:ind w:firstLine="360"/>
        <w:jc w:val="center"/>
        <w:rPr>
          <w:sz w:val="24"/>
          <w:szCs w:val="24"/>
        </w:rPr>
      </w:pPr>
      <w:r w:rsidRPr="00177FD2">
        <w:rPr>
          <w:b/>
          <w:bCs/>
          <w:sz w:val="24"/>
          <w:szCs w:val="24"/>
        </w:rPr>
        <w:t>11. ЗАКЛЮЧИТЕЛЬНЫЕ ПОЛОЖЕНИЯ</w:t>
      </w:r>
    </w:p>
    <w:p w:rsidR="004F6BD3" w:rsidRPr="00177FD2" w:rsidRDefault="004F6BD3" w:rsidP="00177FD2">
      <w:pPr>
        <w:tabs>
          <w:tab w:val="left" w:pos="0"/>
        </w:tabs>
        <w:ind w:right="11"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11.1. Настоящий Договор составлен в двух экземплярах, имеющих равную юридическую с</w:t>
      </w:r>
      <w:r w:rsidRPr="00177FD2">
        <w:rPr>
          <w:sz w:val="24"/>
          <w:szCs w:val="24"/>
        </w:rPr>
        <w:t>и</w:t>
      </w:r>
      <w:r w:rsidRPr="00177FD2">
        <w:rPr>
          <w:sz w:val="24"/>
          <w:szCs w:val="24"/>
        </w:rPr>
        <w:t>лу, по одному для каждой из Сторон.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 xml:space="preserve">11.2. </w:t>
      </w:r>
      <w:r w:rsidRPr="00177FD2">
        <w:rPr>
          <w:color w:val="000000"/>
          <w:sz w:val="24"/>
          <w:szCs w:val="24"/>
        </w:rPr>
        <w:t>Все дополнения и изменения условий между Сторонами, влекущие за собой новые о</w:t>
      </w:r>
      <w:r w:rsidRPr="00177FD2">
        <w:rPr>
          <w:color w:val="000000"/>
          <w:sz w:val="24"/>
          <w:szCs w:val="24"/>
        </w:rPr>
        <w:t>б</w:t>
      </w:r>
      <w:r w:rsidRPr="00177FD2">
        <w:rPr>
          <w:color w:val="000000"/>
          <w:sz w:val="24"/>
          <w:szCs w:val="24"/>
        </w:rPr>
        <w:t>стоятельства, не предусмотренные настоящим Договором, считаются действительными, если они подтверждаются Сторонами в письменном виде в форме дополнительного соглашения</w:t>
      </w:r>
      <w:r w:rsidRPr="00177FD2">
        <w:rPr>
          <w:sz w:val="24"/>
          <w:szCs w:val="24"/>
        </w:rPr>
        <w:t>.</w:t>
      </w:r>
    </w:p>
    <w:p w:rsidR="004F6BD3" w:rsidRPr="00177FD2" w:rsidRDefault="004F6BD3" w:rsidP="00177FD2">
      <w:pPr>
        <w:ind w:firstLine="709"/>
        <w:jc w:val="both"/>
        <w:rPr>
          <w:sz w:val="24"/>
          <w:szCs w:val="24"/>
        </w:rPr>
      </w:pPr>
      <w:r w:rsidRPr="00177FD2">
        <w:rPr>
          <w:sz w:val="24"/>
          <w:szCs w:val="24"/>
        </w:rPr>
        <w:t>11.3. 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4F6BD3" w:rsidRPr="003C2E5B" w:rsidRDefault="004F6BD3" w:rsidP="003C2E5B">
      <w:pPr>
        <w:ind w:firstLine="360"/>
        <w:jc w:val="center"/>
        <w:rPr>
          <w:sz w:val="24"/>
          <w:szCs w:val="24"/>
        </w:rPr>
      </w:pPr>
      <w:r w:rsidRPr="003C2E5B">
        <w:rPr>
          <w:b/>
          <w:sz w:val="24"/>
          <w:szCs w:val="24"/>
        </w:rPr>
        <w:t>12. АДРЕСА И РЕКВИЗИТЫ СТОРОН</w:t>
      </w:r>
    </w:p>
    <w:p w:rsidR="004F6BD3" w:rsidRPr="003C2E5B" w:rsidRDefault="004F6BD3" w:rsidP="003C2E5B">
      <w:pPr>
        <w:jc w:val="center"/>
        <w:rPr>
          <w:b/>
          <w:sz w:val="24"/>
          <w:szCs w:val="24"/>
        </w:rPr>
      </w:pPr>
    </w:p>
    <w:tbl>
      <w:tblPr>
        <w:tblW w:w="19689" w:type="dxa"/>
        <w:tblInd w:w="108" w:type="dxa"/>
        <w:tblLayout w:type="fixed"/>
        <w:tblLook w:val="01E0"/>
      </w:tblPr>
      <w:tblGrid>
        <w:gridCol w:w="5040"/>
        <w:gridCol w:w="4883"/>
        <w:gridCol w:w="4883"/>
        <w:gridCol w:w="4883"/>
      </w:tblGrid>
      <w:tr w:rsidR="004F6BD3" w:rsidRPr="003C2E5B" w:rsidTr="009510A5">
        <w:tc>
          <w:tcPr>
            <w:tcW w:w="5040" w:type="dxa"/>
          </w:tcPr>
          <w:p w:rsidR="004F6BD3" w:rsidRPr="00AC7775" w:rsidRDefault="004F6BD3" w:rsidP="003C2E5B"/>
          <w:p w:rsidR="004F6BD3" w:rsidRPr="000B4A46" w:rsidRDefault="004F6BD3" w:rsidP="003C2E5B">
            <w:pPr>
              <w:rPr>
                <w:b/>
              </w:rPr>
            </w:pPr>
            <w:r w:rsidRPr="000B4A46">
              <w:rPr>
                <w:b/>
                <w:sz w:val="22"/>
                <w:szCs w:val="22"/>
              </w:rPr>
              <w:t>ЗАКАЗЧИК</w:t>
            </w:r>
          </w:p>
          <w:p w:rsidR="004F6BD3" w:rsidRPr="00AC7775" w:rsidRDefault="004F6BD3" w:rsidP="003C2E5B">
            <w:pPr>
              <w:rPr>
                <w:b/>
                <w:bCs/>
              </w:rPr>
            </w:pPr>
            <w:r w:rsidRPr="00AC7775">
              <w:rPr>
                <w:b/>
                <w:bCs/>
                <w:sz w:val="22"/>
                <w:szCs w:val="22"/>
              </w:rPr>
              <w:t>Федеральное бюджетное учреждение науки "Федеральный научный центр медико-профилактических технологий управления рисками здоровью населения" Федеральной службы по надзору в сфере защиты прав потребителей и благополучия человека</w:t>
            </w:r>
          </w:p>
          <w:p w:rsidR="004F6BD3" w:rsidRPr="00AC7775" w:rsidRDefault="004F6BD3" w:rsidP="003C2E5B">
            <w:r w:rsidRPr="00AC7775">
              <w:rPr>
                <w:sz w:val="22"/>
                <w:szCs w:val="22"/>
              </w:rPr>
              <w:t>Адрес: 614045, г. Пермь ул. Монастырская, 82</w:t>
            </w:r>
          </w:p>
          <w:p w:rsidR="004F6BD3" w:rsidRPr="00AC7775" w:rsidRDefault="004F6BD3" w:rsidP="003C2E5B">
            <w:r w:rsidRPr="00AC7775">
              <w:rPr>
                <w:sz w:val="22"/>
                <w:szCs w:val="22"/>
              </w:rPr>
              <w:t>телефон. +7(342)236-35-48</w:t>
            </w:r>
          </w:p>
          <w:p w:rsidR="004F6BD3" w:rsidRPr="00AC7775" w:rsidRDefault="004F6BD3" w:rsidP="003C2E5B">
            <w:pPr>
              <w:rPr>
                <w:spacing w:val="-4"/>
              </w:rPr>
            </w:pPr>
            <w:r w:rsidRPr="00AC7775">
              <w:rPr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AC7775">
                <w:rPr>
                  <w:rStyle w:val="Hyperlink"/>
                  <w:spacing w:val="-4"/>
                  <w:sz w:val="22"/>
                  <w:szCs w:val="22"/>
                  <w:lang w:val="en-US"/>
                </w:rPr>
                <w:t>market</w:t>
              </w:r>
              <w:r w:rsidRPr="00AC7775">
                <w:rPr>
                  <w:rStyle w:val="Hyperlink"/>
                  <w:spacing w:val="-4"/>
                  <w:sz w:val="22"/>
                  <w:szCs w:val="22"/>
                </w:rPr>
                <w:t>@</w:t>
              </w:r>
              <w:r w:rsidRPr="00AC7775">
                <w:rPr>
                  <w:rStyle w:val="Hyperlink"/>
                  <w:spacing w:val="-4"/>
                  <w:sz w:val="22"/>
                  <w:szCs w:val="22"/>
                  <w:lang w:val="en-US"/>
                </w:rPr>
                <w:t>fcrisk</w:t>
              </w:r>
              <w:r w:rsidRPr="00AC7775">
                <w:rPr>
                  <w:rStyle w:val="Hyperlink"/>
                  <w:spacing w:val="-4"/>
                  <w:sz w:val="22"/>
                  <w:szCs w:val="22"/>
                </w:rPr>
                <w:t>.</w:t>
              </w:r>
              <w:r w:rsidRPr="00AC7775">
                <w:rPr>
                  <w:rStyle w:val="Hyperlink"/>
                  <w:spacing w:val="-4"/>
                  <w:sz w:val="22"/>
                  <w:szCs w:val="22"/>
                  <w:lang w:val="en-US"/>
                </w:rPr>
                <w:t>ru</w:t>
              </w:r>
            </w:hyperlink>
          </w:p>
          <w:p w:rsidR="004F6BD3" w:rsidRPr="00AC7775" w:rsidRDefault="004F6BD3" w:rsidP="003C2E5B">
            <w:pPr>
              <w:rPr>
                <w:spacing w:val="-4"/>
              </w:rPr>
            </w:pPr>
            <w:r w:rsidRPr="00AC7775">
              <w:rPr>
                <w:sz w:val="22"/>
                <w:szCs w:val="22"/>
              </w:rPr>
              <w:t>ИНН 5902291452, КПП 590201001</w:t>
            </w:r>
            <w:r w:rsidRPr="00AC7775">
              <w:rPr>
                <w:spacing w:val="-4"/>
                <w:sz w:val="22"/>
                <w:szCs w:val="22"/>
              </w:rPr>
              <w:t xml:space="preserve"> </w:t>
            </w:r>
          </w:p>
          <w:p w:rsidR="004F6BD3" w:rsidRPr="00AC7775" w:rsidRDefault="004F6BD3" w:rsidP="003C2E5B">
            <w:pPr>
              <w:rPr>
                <w:spacing w:val="-4"/>
              </w:rPr>
            </w:pPr>
            <w:r w:rsidRPr="00AC7775">
              <w:rPr>
                <w:spacing w:val="-4"/>
                <w:sz w:val="22"/>
                <w:szCs w:val="22"/>
              </w:rPr>
              <w:t xml:space="preserve">ОКТМО: 57701000001 </w:t>
            </w:r>
          </w:p>
          <w:p w:rsidR="004F6BD3" w:rsidRPr="00AC7775" w:rsidRDefault="004F6BD3" w:rsidP="003C2E5B">
            <w:pPr>
              <w:rPr>
                <w:spacing w:val="-4"/>
              </w:rPr>
            </w:pPr>
            <w:r w:rsidRPr="00AC7775">
              <w:rPr>
                <w:spacing w:val="-4"/>
                <w:sz w:val="22"/>
                <w:szCs w:val="22"/>
              </w:rPr>
              <w:t>ОКПО: 40899186</w:t>
            </w:r>
          </w:p>
          <w:p w:rsidR="004F6BD3" w:rsidRPr="00583498" w:rsidRDefault="004F6BD3" w:rsidP="00583498">
            <w:pPr>
              <w:rPr>
                <w:sz w:val="22"/>
                <w:szCs w:val="22"/>
              </w:rPr>
            </w:pPr>
            <w:r w:rsidRPr="00583498">
              <w:rPr>
                <w:sz w:val="22"/>
                <w:szCs w:val="22"/>
              </w:rPr>
              <w:t>Банковские реквизиты:</w:t>
            </w:r>
          </w:p>
          <w:p w:rsidR="004F6BD3" w:rsidRPr="00AC7775" w:rsidRDefault="004F6BD3" w:rsidP="00583498">
            <w:pPr>
              <w:rPr>
                <w:i/>
              </w:rPr>
            </w:pPr>
            <w:r w:rsidRPr="00583498">
              <w:rPr>
                <w:sz w:val="22"/>
                <w:szCs w:val="22"/>
              </w:rPr>
              <w:t>Получатель: УФК по Новосибирской области (ФБУН «ФНЦ медико-профилактических технологий управления рисками здоровью населения» л/с 20566Х64050), ЕКС 40102810445370000043, номер казначейского счета 03214643000000015111, ОКЦ № 1 СибГУ Банка России//УФК по Новосибирской области, г Новосибирск, БИК015004950</w:t>
            </w:r>
          </w:p>
        </w:tc>
        <w:tc>
          <w:tcPr>
            <w:tcW w:w="4883" w:type="dxa"/>
          </w:tcPr>
          <w:p w:rsidR="004F6BD3" w:rsidRPr="00AC7775" w:rsidRDefault="004F6BD3" w:rsidP="003C2E5B"/>
          <w:p w:rsidR="004F6BD3" w:rsidRPr="000B4A46" w:rsidRDefault="004F6BD3" w:rsidP="003C2E5B">
            <w:pPr>
              <w:rPr>
                <w:b/>
              </w:rPr>
            </w:pPr>
            <w:r w:rsidRPr="000B4A46">
              <w:rPr>
                <w:b/>
                <w:sz w:val="22"/>
                <w:szCs w:val="22"/>
              </w:rPr>
              <w:t>ПОСТАВЩИК</w:t>
            </w:r>
          </w:p>
          <w:p w:rsidR="004F6BD3" w:rsidRPr="00AC7775" w:rsidRDefault="004F6BD3" w:rsidP="003C2E5B">
            <w:pPr>
              <w:jc w:val="both"/>
            </w:pPr>
          </w:p>
          <w:p w:rsidR="004F6BD3" w:rsidRPr="00AC7775" w:rsidRDefault="004F6BD3" w:rsidP="003C2E5B"/>
        </w:tc>
        <w:tc>
          <w:tcPr>
            <w:tcW w:w="4883" w:type="dxa"/>
          </w:tcPr>
          <w:p w:rsidR="004F6BD3" w:rsidRPr="003C2E5B" w:rsidRDefault="004F6BD3" w:rsidP="003C2E5B">
            <w:pPr>
              <w:pStyle w:val="Title"/>
              <w:ind w:left="97" w:right="-68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83" w:type="dxa"/>
          </w:tcPr>
          <w:p w:rsidR="004F6BD3" w:rsidRPr="003C2E5B" w:rsidRDefault="004F6BD3" w:rsidP="003C2E5B">
            <w:pPr>
              <w:pStyle w:val="Title"/>
              <w:ind w:left="97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F6BD3" w:rsidRPr="003C2E5B" w:rsidTr="009510A5">
        <w:trPr>
          <w:trHeight w:val="709"/>
        </w:trPr>
        <w:tc>
          <w:tcPr>
            <w:tcW w:w="5040" w:type="dxa"/>
          </w:tcPr>
          <w:p w:rsidR="004F6BD3" w:rsidRPr="00AC7775" w:rsidRDefault="004F6BD3" w:rsidP="003C2E5B"/>
          <w:p w:rsidR="004F6BD3" w:rsidRPr="00AC7775" w:rsidRDefault="004F6BD3" w:rsidP="003C2E5B">
            <w:r>
              <w:rPr>
                <w:sz w:val="22"/>
                <w:szCs w:val="22"/>
              </w:rPr>
              <w:t>________________</w:t>
            </w:r>
          </w:p>
          <w:p w:rsidR="004F6BD3" w:rsidRPr="00AC7775" w:rsidRDefault="004F6BD3" w:rsidP="003C2E5B">
            <w:r w:rsidRPr="00AC7775">
              <w:rPr>
                <w:sz w:val="22"/>
                <w:szCs w:val="22"/>
              </w:rPr>
              <w:t>М.П.</w:t>
            </w:r>
          </w:p>
        </w:tc>
        <w:tc>
          <w:tcPr>
            <w:tcW w:w="4883" w:type="dxa"/>
          </w:tcPr>
          <w:p w:rsidR="004F6BD3" w:rsidRPr="00AC7775" w:rsidRDefault="004F6BD3" w:rsidP="003C2E5B"/>
          <w:p w:rsidR="004F6BD3" w:rsidRPr="00AC7775" w:rsidRDefault="004F6BD3" w:rsidP="003C2E5B">
            <w:r w:rsidRPr="00AC7775">
              <w:rPr>
                <w:sz w:val="22"/>
                <w:szCs w:val="22"/>
              </w:rPr>
              <w:t xml:space="preserve">_____________ </w:t>
            </w:r>
          </w:p>
          <w:p w:rsidR="004F6BD3" w:rsidRPr="00AC7775" w:rsidRDefault="004F6BD3" w:rsidP="003C2E5B">
            <w:r w:rsidRPr="00AC7775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4883" w:type="dxa"/>
          </w:tcPr>
          <w:p w:rsidR="004F6BD3" w:rsidRPr="003C2E5B" w:rsidRDefault="004F6BD3" w:rsidP="003C2E5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autoSpaceDE w:val="0"/>
              <w:autoSpaceDN w:val="0"/>
              <w:adjustRightInd w:val="0"/>
              <w:ind w:right="-68"/>
              <w:rPr>
                <w:bCs/>
                <w:sz w:val="24"/>
                <w:szCs w:val="24"/>
              </w:rPr>
            </w:pPr>
          </w:p>
        </w:tc>
        <w:tc>
          <w:tcPr>
            <w:tcW w:w="4883" w:type="dxa"/>
          </w:tcPr>
          <w:p w:rsidR="004F6BD3" w:rsidRPr="003C2E5B" w:rsidRDefault="004F6BD3" w:rsidP="003C2E5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bCs/>
                <w:sz w:val="24"/>
                <w:szCs w:val="24"/>
              </w:rPr>
            </w:pPr>
          </w:p>
        </w:tc>
      </w:tr>
    </w:tbl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Pr="00F168B3" w:rsidRDefault="004F6BD3" w:rsidP="00F168B3">
      <w:pPr>
        <w:tabs>
          <w:tab w:val="left" w:pos="7605"/>
        </w:tabs>
        <w:jc w:val="right"/>
        <w:rPr>
          <w:sz w:val="24"/>
          <w:szCs w:val="24"/>
        </w:rPr>
      </w:pPr>
      <w:r w:rsidRPr="00F168B3">
        <w:rPr>
          <w:sz w:val="24"/>
          <w:szCs w:val="24"/>
        </w:rPr>
        <w:tab/>
        <w:t>Приложение № 1 к Договору</w:t>
      </w:r>
    </w:p>
    <w:p w:rsidR="004F6BD3" w:rsidRPr="00F168B3" w:rsidRDefault="004F6BD3" w:rsidP="00F168B3">
      <w:pPr>
        <w:tabs>
          <w:tab w:val="left" w:pos="7605"/>
        </w:tabs>
        <w:jc w:val="right"/>
        <w:rPr>
          <w:sz w:val="24"/>
          <w:szCs w:val="24"/>
        </w:rPr>
      </w:pPr>
      <w:r w:rsidRPr="00F168B3">
        <w:rPr>
          <w:sz w:val="24"/>
          <w:szCs w:val="24"/>
        </w:rPr>
        <w:t xml:space="preserve"> от "___" __________ 202</w:t>
      </w:r>
      <w:r>
        <w:rPr>
          <w:sz w:val="24"/>
          <w:szCs w:val="24"/>
        </w:rPr>
        <w:t>6</w:t>
      </w:r>
      <w:r w:rsidRPr="00F168B3">
        <w:rPr>
          <w:sz w:val="24"/>
          <w:szCs w:val="24"/>
        </w:rPr>
        <w:t>г. N ____</w:t>
      </w:r>
    </w:p>
    <w:p w:rsidR="004F6BD3" w:rsidRPr="00F168B3" w:rsidRDefault="004F6BD3" w:rsidP="00F168B3">
      <w:pPr>
        <w:jc w:val="center"/>
        <w:rPr>
          <w:sz w:val="24"/>
          <w:szCs w:val="24"/>
        </w:rPr>
      </w:pPr>
      <w:r w:rsidRPr="00F168B3">
        <w:rPr>
          <w:sz w:val="24"/>
          <w:szCs w:val="24"/>
        </w:rPr>
        <w:t>СПЕЦИФИКАЦИЯ</w:t>
      </w:r>
    </w:p>
    <w:p w:rsidR="004F6BD3" w:rsidRPr="00F168B3" w:rsidRDefault="004F6BD3" w:rsidP="00F168B3">
      <w:pPr>
        <w:jc w:val="center"/>
        <w:rPr>
          <w:sz w:val="24"/>
          <w:szCs w:val="24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2"/>
        <w:gridCol w:w="4688"/>
        <w:gridCol w:w="1046"/>
        <w:gridCol w:w="1286"/>
        <w:gridCol w:w="1497"/>
      </w:tblGrid>
      <w:tr w:rsidR="004F6BD3" w:rsidRPr="00F168B3" w:rsidTr="009510A5">
        <w:tc>
          <w:tcPr>
            <w:tcW w:w="722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 xml:space="preserve">№ </w:t>
            </w:r>
          </w:p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п/п</w:t>
            </w:r>
          </w:p>
        </w:tc>
        <w:tc>
          <w:tcPr>
            <w:tcW w:w="4688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Наименование услуг, продукции</w:t>
            </w:r>
          </w:p>
        </w:tc>
        <w:tc>
          <w:tcPr>
            <w:tcW w:w="1046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Кол-во,</w:t>
            </w:r>
          </w:p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шт.</w:t>
            </w:r>
          </w:p>
        </w:tc>
        <w:tc>
          <w:tcPr>
            <w:tcW w:w="1286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Цена за ед., руб.</w:t>
            </w:r>
          </w:p>
        </w:tc>
        <w:tc>
          <w:tcPr>
            <w:tcW w:w="1497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Стоимость,</w:t>
            </w:r>
          </w:p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руб.</w:t>
            </w:r>
          </w:p>
        </w:tc>
      </w:tr>
      <w:tr w:rsidR="004F6BD3" w:rsidRPr="00F168B3" w:rsidTr="009510A5">
        <w:tc>
          <w:tcPr>
            <w:tcW w:w="722" w:type="dxa"/>
            <w:vAlign w:val="center"/>
          </w:tcPr>
          <w:p w:rsidR="004F6BD3" w:rsidRPr="00D4717C" w:rsidRDefault="004F6BD3" w:rsidP="009510A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717C">
              <w:rPr>
                <w:sz w:val="24"/>
                <w:szCs w:val="24"/>
              </w:rPr>
              <w:t>1</w:t>
            </w:r>
          </w:p>
        </w:tc>
        <w:tc>
          <w:tcPr>
            <w:tcW w:w="4688" w:type="dxa"/>
            <w:vAlign w:val="center"/>
          </w:tcPr>
          <w:p w:rsidR="004F6BD3" w:rsidRPr="009F46D0" w:rsidRDefault="004F6BD3" w:rsidP="00951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Поверка СИ: </w:t>
            </w:r>
            <w:r w:rsidRPr="009F46D0">
              <w:rPr>
                <w:sz w:val="24"/>
                <w:szCs w:val="24"/>
              </w:rPr>
              <w:t>аспиратор Хроматэк ПВ-2</w:t>
            </w:r>
            <w:r>
              <w:rPr>
                <w:sz w:val="24"/>
                <w:szCs w:val="24"/>
              </w:rPr>
              <w:t xml:space="preserve"> с протоколом поверки</w:t>
            </w:r>
          </w:p>
        </w:tc>
        <w:tc>
          <w:tcPr>
            <w:tcW w:w="1046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</w:p>
        </w:tc>
      </w:tr>
      <w:tr w:rsidR="004F6BD3" w:rsidRPr="00F168B3" w:rsidTr="009510A5">
        <w:tc>
          <w:tcPr>
            <w:tcW w:w="7742" w:type="dxa"/>
            <w:gridSpan w:val="4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497" w:type="dxa"/>
          </w:tcPr>
          <w:p w:rsidR="004F6BD3" w:rsidRPr="00F168B3" w:rsidRDefault="004F6BD3" w:rsidP="009510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6BD3" w:rsidRPr="00F168B3" w:rsidRDefault="004F6BD3" w:rsidP="00F168B3">
      <w:pPr>
        <w:rPr>
          <w:sz w:val="24"/>
          <w:szCs w:val="24"/>
        </w:rPr>
      </w:pPr>
      <w:r w:rsidRPr="00F168B3">
        <w:rPr>
          <w:sz w:val="24"/>
          <w:szCs w:val="24"/>
        </w:rPr>
        <w:t xml:space="preserve"> </w:t>
      </w:r>
    </w:p>
    <w:p w:rsidR="004F6BD3" w:rsidRPr="00F168B3" w:rsidRDefault="004F6BD3" w:rsidP="00F168B3">
      <w:pPr>
        <w:rPr>
          <w:sz w:val="24"/>
          <w:szCs w:val="24"/>
        </w:rPr>
      </w:pPr>
      <w:r w:rsidRPr="00F168B3">
        <w:rPr>
          <w:sz w:val="24"/>
          <w:szCs w:val="24"/>
        </w:rPr>
        <w:t xml:space="preserve">        Всего: </w:t>
      </w:r>
      <w:r w:rsidRPr="00F168B3">
        <w:rPr>
          <w:sz w:val="24"/>
          <w:szCs w:val="24"/>
          <w:u w:val="single"/>
        </w:rPr>
        <w:t xml:space="preserve">      1       </w:t>
      </w:r>
      <w:r w:rsidRPr="00F168B3">
        <w:rPr>
          <w:sz w:val="24"/>
          <w:szCs w:val="24"/>
        </w:rPr>
        <w:t>наименование</w:t>
      </w:r>
    </w:p>
    <w:p w:rsidR="004F6BD3" w:rsidRPr="00F168B3" w:rsidRDefault="004F6BD3" w:rsidP="00F168B3">
      <w:pPr>
        <w:rPr>
          <w:sz w:val="24"/>
          <w:szCs w:val="24"/>
        </w:rPr>
      </w:pPr>
      <w:r w:rsidRPr="00F168B3">
        <w:rPr>
          <w:sz w:val="24"/>
          <w:szCs w:val="24"/>
        </w:rPr>
        <w:t xml:space="preserve">        На сумму:   </w:t>
      </w:r>
    </w:p>
    <w:p w:rsidR="004F6BD3" w:rsidRPr="00F168B3" w:rsidRDefault="004F6BD3" w:rsidP="00F168B3">
      <w:pPr>
        <w:rPr>
          <w:sz w:val="24"/>
          <w:szCs w:val="24"/>
        </w:rPr>
      </w:pPr>
      <w:r w:rsidRPr="00F168B3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250" w:tblpY="37"/>
        <w:tblW w:w="10456" w:type="dxa"/>
        <w:tblLook w:val="01E0"/>
      </w:tblPr>
      <w:tblGrid>
        <w:gridCol w:w="5778"/>
        <w:gridCol w:w="4678"/>
      </w:tblGrid>
      <w:tr w:rsidR="004F6BD3" w:rsidRPr="00F168B3" w:rsidTr="009510A5">
        <w:tc>
          <w:tcPr>
            <w:tcW w:w="57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b/>
                <w:sz w:val="24"/>
                <w:szCs w:val="24"/>
              </w:rPr>
            </w:pPr>
            <w:r w:rsidRPr="00F168B3">
              <w:rPr>
                <w:b/>
                <w:sz w:val="24"/>
                <w:szCs w:val="24"/>
              </w:rPr>
              <w:t>ЗАКАЗЧИК</w:t>
            </w:r>
          </w:p>
          <w:p w:rsidR="004F6BD3" w:rsidRPr="00F168B3" w:rsidRDefault="004F6BD3" w:rsidP="009510A5">
            <w:pPr>
              <w:rPr>
                <w:b/>
                <w:bCs/>
                <w:sz w:val="24"/>
                <w:szCs w:val="24"/>
              </w:rPr>
            </w:pPr>
            <w:r w:rsidRPr="00F168B3">
              <w:rPr>
                <w:b/>
                <w:bCs/>
                <w:sz w:val="24"/>
                <w:szCs w:val="24"/>
              </w:rPr>
              <w:t>Федеральное бюджетное учреждение науки "Федеральный научный центр медико-профилактических технологий управления рисками здоровью населения" Федеральной службы по надзору в сфере защиты прав потребителей и благополучия человека</w:t>
            </w:r>
          </w:p>
          <w:p w:rsidR="004F6BD3" w:rsidRPr="00F168B3" w:rsidRDefault="004F6BD3" w:rsidP="009510A5">
            <w:pPr>
              <w:rPr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b/>
                <w:sz w:val="24"/>
                <w:szCs w:val="24"/>
              </w:rPr>
            </w:pPr>
            <w:r w:rsidRPr="00F168B3">
              <w:rPr>
                <w:b/>
                <w:sz w:val="24"/>
                <w:szCs w:val="24"/>
              </w:rPr>
              <w:t>ПОСТАВЩИК</w:t>
            </w:r>
          </w:p>
          <w:p w:rsidR="004F6BD3" w:rsidRPr="00F168B3" w:rsidRDefault="004F6BD3" w:rsidP="009510A5">
            <w:pPr>
              <w:jc w:val="both"/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</w:tc>
      </w:tr>
      <w:tr w:rsidR="004F6BD3" w:rsidRPr="00F168B3" w:rsidTr="009510A5">
        <w:tc>
          <w:tcPr>
            <w:tcW w:w="57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____________________</w:t>
            </w: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 xml:space="preserve">_____________ </w:t>
            </w: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 xml:space="preserve">М.П. </w:t>
            </w:r>
          </w:p>
        </w:tc>
      </w:tr>
    </w:tbl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Default="004F6BD3">
      <w:pPr>
        <w:jc w:val="both"/>
        <w:rPr>
          <w:b/>
          <w:sz w:val="24"/>
          <w:szCs w:val="24"/>
        </w:rPr>
      </w:pPr>
    </w:p>
    <w:p w:rsidR="004F6BD3" w:rsidRPr="00F168B3" w:rsidRDefault="004F6BD3" w:rsidP="00F168B3">
      <w:pPr>
        <w:tabs>
          <w:tab w:val="left" w:pos="7605"/>
        </w:tabs>
        <w:jc w:val="right"/>
        <w:rPr>
          <w:sz w:val="24"/>
          <w:szCs w:val="24"/>
        </w:rPr>
      </w:pPr>
      <w:r w:rsidRPr="00F168B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F168B3">
        <w:rPr>
          <w:sz w:val="24"/>
          <w:szCs w:val="24"/>
        </w:rPr>
        <w:t xml:space="preserve"> к Договору</w:t>
      </w:r>
    </w:p>
    <w:p w:rsidR="004F6BD3" w:rsidRDefault="004F6BD3" w:rsidP="00F168B3">
      <w:pPr>
        <w:spacing w:line="240" w:lineRule="atLeast"/>
        <w:jc w:val="right"/>
        <w:rPr>
          <w:sz w:val="24"/>
          <w:szCs w:val="24"/>
        </w:rPr>
      </w:pPr>
      <w:r w:rsidRPr="00F168B3">
        <w:rPr>
          <w:sz w:val="24"/>
          <w:szCs w:val="24"/>
        </w:rPr>
        <w:t xml:space="preserve"> от "___" __________ 202</w:t>
      </w:r>
      <w:r>
        <w:rPr>
          <w:sz w:val="24"/>
          <w:szCs w:val="24"/>
        </w:rPr>
        <w:t>6</w:t>
      </w:r>
      <w:r w:rsidRPr="00F168B3">
        <w:rPr>
          <w:sz w:val="24"/>
          <w:szCs w:val="24"/>
        </w:rPr>
        <w:t>г. N ____</w:t>
      </w:r>
    </w:p>
    <w:p w:rsidR="004F6BD3" w:rsidRPr="00F168B3" w:rsidRDefault="004F6BD3" w:rsidP="00F168B3">
      <w:pPr>
        <w:spacing w:line="240" w:lineRule="atLeast"/>
        <w:jc w:val="right"/>
        <w:rPr>
          <w:sz w:val="24"/>
          <w:szCs w:val="24"/>
        </w:rPr>
      </w:pPr>
    </w:p>
    <w:p w:rsidR="004F6BD3" w:rsidRPr="00F168B3" w:rsidRDefault="004F6BD3" w:rsidP="00F168B3">
      <w:pPr>
        <w:widowControl w:val="0"/>
        <w:jc w:val="center"/>
        <w:rPr>
          <w:b/>
          <w:color w:val="000000"/>
          <w:sz w:val="24"/>
          <w:szCs w:val="24"/>
          <w:lang w:eastAsia="en-US"/>
        </w:rPr>
      </w:pPr>
      <w:r w:rsidRPr="00F168B3">
        <w:rPr>
          <w:b/>
          <w:color w:val="000000"/>
          <w:sz w:val="24"/>
          <w:szCs w:val="24"/>
          <w:lang w:eastAsia="en-US"/>
        </w:rPr>
        <w:t>Техническое задание на оказание услуг по поверке средств измерений</w:t>
      </w:r>
    </w:p>
    <w:p w:rsidR="004F6BD3" w:rsidRPr="00F168B3" w:rsidRDefault="004F6BD3" w:rsidP="00F168B3">
      <w:pPr>
        <w:autoSpaceDE w:val="0"/>
        <w:autoSpaceDN w:val="0"/>
        <w:adjustRightInd w:val="0"/>
        <w:ind w:left="720"/>
        <w:contextualSpacing/>
        <w:jc w:val="both"/>
        <w:rPr>
          <w:color w:val="000000"/>
          <w:sz w:val="24"/>
          <w:szCs w:val="24"/>
        </w:rPr>
      </w:pPr>
    </w:p>
    <w:p w:rsidR="004F6BD3" w:rsidRPr="00F168B3" w:rsidRDefault="004F6BD3" w:rsidP="00F168B3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  <w:r w:rsidRPr="00F168B3">
        <w:rPr>
          <w:color w:val="000000"/>
          <w:sz w:val="24"/>
          <w:szCs w:val="24"/>
        </w:rPr>
        <w:t>Перечень оборудования, подлежащего поверке:</w:t>
      </w:r>
    </w:p>
    <w:p w:rsidR="004F6BD3" w:rsidRPr="00F168B3" w:rsidRDefault="004F6BD3" w:rsidP="00F168B3">
      <w:pPr>
        <w:keepLines/>
        <w:overflowPunct w:val="0"/>
        <w:autoSpaceDE w:val="0"/>
        <w:autoSpaceDN w:val="0"/>
        <w:adjustRightInd w:val="0"/>
        <w:spacing w:line="240" w:lineRule="exact"/>
        <w:ind w:firstLine="567"/>
        <w:jc w:val="both"/>
        <w:textAlignment w:val="baseline"/>
        <w:rPr>
          <w:b/>
          <w:bCs/>
          <w:sz w:val="24"/>
          <w:szCs w:val="24"/>
        </w:rPr>
      </w:pPr>
    </w:p>
    <w:tbl>
      <w:tblPr>
        <w:tblW w:w="53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"/>
        <w:gridCol w:w="1767"/>
        <w:gridCol w:w="1984"/>
        <w:gridCol w:w="1278"/>
        <w:gridCol w:w="710"/>
        <w:gridCol w:w="1134"/>
        <w:gridCol w:w="1559"/>
        <w:gridCol w:w="1842"/>
      </w:tblGrid>
      <w:tr w:rsidR="004F6BD3" w:rsidRPr="00F168B3" w:rsidTr="009F46D0">
        <w:tc>
          <w:tcPr>
            <w:tcW w:w="252" w:type="pct"/>
          </w:tcPr>
          <w:p w:rsidR="004F6BD3" w:rsidRPr="00F168B3" w:rsidRDefault="004F6BD3" w:rsidP="00D4717C">
            <w:pPr>
              <w:jc w:val="center"/>
              <w:rPr>
                <w:b/>
                <w:bCs/>
                <w:sz w:val="24"/>
                <w:szCs w:val="24"/>
              </w:rPr>
            </w:pPr>
            <w:r w:rsidRPr="00F168B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1" w:type="pct"/>
            <w:vAlign w:val="center"/>
          </w:tcPr>
          <w:p w:rsidR="004F6BD3" w:rsidRPr="00D4717C" w:rsidRDefault="004F6BD3" w:rsidP="009F46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4717C">
              <w:rPr>
                <w:b/>
                <w:sz w:val="24"/>
                <w:szCs w:val="24"/>
              </w:rPr>
              <w:t>Наименование СИ</w:t>
            </w:r>
          </w:p>
        </w:tc>
        <w:tc>
          <w:tcPr>
            <w:tcW w:w="897" w:type="pct"/>
            <w:vAlign w:val="center"/>
          </w:tcPr>
          <w:p w:rsidR="004F6BD3" w:rsidRDefault="004F6BD3" w:rsidP="009F46D0">
            <w:pPr>
              <w:spacing w:line="276" w:lineRule="auto"/>
              <w:ind w:left="-71" w:right="-57"/>
              <w:jc w:val="center"/>
              <w:rPr>
                <w:b/>
                <w:sz w:val="24"/>
                <w:szCs w:val="24"/>
              </w:rPr>
            </w:pPr>
            <w:r w:rsidRPr="00D4717C">
              <w:rPr>
                <w:b/>
                <w:sz w:val="24"/>
                <w:szCs w:val="24"/>
              </w:rPr>
              <w:t>Тип СИ</w:t>
            </w:r>
            <w:r>
              <w:rPr>
                <w:b/>
                <w:sz w:val="24"/>
                <w:szCs w:val="24"/>
              </w:rPr>
              <w:t>, заводской номер</w:t>
            </w:r>
          </w:p>
          <w:p w:rsidR="004F6BD3" w:rsidRPr="00D4717C" w:rsidRDefault="004F6BD3" w:rsidP="009F46D0">
            <w:pPr>
              <w:spacing w:line="276" w:lineRule="auto"/>
              <w:ind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 w:rsidR="004F6BD3" w:rsidRPr="00D4717C" w:rsidRDefault="004F6BD3" w:rsidP="009F46D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17C">
              <w:rPr>
                <w:b/>
                <w:bCs/>
                <w:sz w:val="24"/>
                <w:szCs w:val="24"/>
              </w:rPr>
              <w:t>Номер Госреестра</w:t>
            </w:r>
          </w:p>
        </w:tc>
        <w:tc>
          <w:tcPr>
            <w:tcW w:w="321" w:type="pct"/>
            <w:vAlign w:val="center"/>
          </w:tcPr>
          <w:p w:rsidR="004F6BD3" w:rsidRPr="00D4717C" w:rsidRDefault="004F6BD3" w:rsidP="009F46D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17C">
              <w:rPr>
                <w:b/>
                <w:bCs/>
                <w:sz w:val="24"/>
                <w:szCs w:val="24"/>
              </w:rPr>
              <w:t>Кол-во</w:t>
            </w:r>
          </w:p>
          <w:p w:rsidR="004F6BD3" w:rsidRPr="00D4717C" w:rsidRDefault="004F6BD3" w:rsidP="009F46D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17C">
              <w:rPr>
                <w:b/>
                <w:bCs/>
                <w:sz w:val="24"/>
                <w:szCs w:val="24"/>
              </w:rPr>
              <w:t>СИ</w:t>
            </w:r>
          </w:p>
        </w:tc>
        <w:tc>
          <w:tcPr>
            <w:tcW w:w="513" w:type="pct"/>
            <w:vAlign w:val="center"/>
          </w:tcPr>
          <w:p w:rsidR="004F6BD3" w:rsidRPr="00D4717C" w:rsidRDefault="004F6BD3" w:rsidP="009F46D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17C">
              <w:rPr>
                <w:b/>
                <w:bCs/>
                <w:sz w:val="24"/>
                <w:szCs w:val="24"/>
              </w:rPr>
              <w:t>Периодическая поверка</w:t>
            </w:r>
          </w:p>
        </w:tc>
        <w:tc>
          <w:tcPr>
            <w:tcW w:w="705" w:type="pct"/>
            <w:vAlign w:val="center"/>
          </w:tcPr>
          <w:p w:rsidR="004F6BD3" w:rsidRPr="00D4717C" w:rsidRDefault="004F6BD3" w:rsidP="009F46D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17C">
              <w:rPr>
                <w:b/>
                <w:bCs/>
                <w:sz w:val="24"/>
                <w:szCs w:val="24"/>
              </w:rPr>
              <w:t>Количество протоколов поверки</w:t>
            </w:r>
          </w:p>
        </w:tc>
        <w:tc>
          <w:tcPr>
            <w:tcW w:w="833" w:type="pct"/>
            <w:vAlign w:val="center"/>
          </w:tcPr>
          <w:p w:rsidR="004F6BD3" w:rsidRPr="00D4717C" w:rsidRDefault="004F6BD3" w:rsidP="009F46D0">
            <w:pPr>
              <w:jc w:val="center"/>
              <w:rPr>
                <w:b/>
                <w:bCs/>
                <w:sz w:val="24"/>
                <w:szCs w:val="24"/>
              </w:rPr>
            </w:pPr>
            <w:r w:rsidRPr="00D4717C">
              <w:rPr>
                <w:b/>
                <w:bCs/>
                <w:sz w:val="24"/>
                <w:szCs w:val="24"/>
              </w:rPr>
              <w:t>Место оказания услуг</w:t>
            </w:r>
          </w:p>
        </w:tc>
      </w:tr>
      <w:tr w:rsidR="004F6BD3" w:rsidRPr="00F168B3" w:rsidTr="00DA0A3E">
        <w:tc>
          <w:tcPr>
            <w:tcW w:w="252" w:type="pct"/>
            <w:vAlign w:val="center"/>
          </w:tcPr>
          <w:p w:rsidR="004F6BD3" w:rsidRPr="00D4717C" w:rsidRDefault="004F6BD3" w:rsidP="00D471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717C">
              <w:rPr>
                <w:sz w:val="24"/>
                <w:szCs w:val="24"/>
              </w:rPr>
              <w:t>1</w:t>
            </w:r>
          </w:p>
        </w:tc>
        <w:tc>
          <w:tcPr>
            <w:tcW w:w="901" w:type="pct"/>
            <w:vAlign w:val="center"/>
          </w:tcPr>
          <w:p w:rsidR="004F6BD3" w:rsidRPr="009F46D0" w:rsidRDefault="004F6BD3" w:rsidP="009F46D0">
            <w:pPr>
              <w:rPr>
                <w:sz w:val="24"/>
                <w:szCs w:val="24"/>
              </w:rPr>
            </w:pPr>
            <w:r w:rsidRPr="009F46D0">
              <w:rPr>
                <w:sz w:val="24"/>
                <w:szCs w:val="24"/>
              </w:rPr>
              <w:t xml:space="preserve">Аспиратор </w:t>
            </w:r>
          </w:p>
        </w:tc>
        <w:tc>
          <w:tcPr>
            <w:tcW w:w="897" w:type="pct"/>
            <w:vAlign w:val="center"/>
          </w:tcPr>
          <w:p w:rsidR="004F6BD3" w:rsidRPr="009F46D0" w:rsidRDefault="004F6BD3" w:rsidP="00D4717C">
            <w:pPr>
              <w:spacing w:line="276" w:lineRule="auto"/>
              <w:ind w:left="-71" w:right="-70"/>
              <w:jc w:val="center"/>
              <w:rPr>
                <w:sz w:val="24"/>
                <w:szCs w:val="24"/>
              </w:rPr>
            </w:pPr>
            <w:r w:rsidRPr="009F46D0">
              <w:rPr>
                <w:sz w:val="24"/>
                <w:szCs w:val="24"/>
              </w:rPr>
              <w:t>Хроматэк ПВ-2, № 2110222</w:t>
            </w:r>
          </w:p>
        </w:tc>
        <w:tc>
          <w:tcPr>
            <w:tcW w:w="578" w:type="pct"/>
            <w:vAlign w:val="center"/>
          </w:tcPr>
          <w:p w:rsidR="004F6BD3" w:rsidRPr="00D4717C" w:rsidRDefault="004F6BD3" w:rsidP="00D4717C">
            <w:pPr>
              <w:pStyle w:val="ListParagraph"/>
              <w:spacing w:after="0" w:line="240" w:lineRule="auto"/>
              <w:ind w:left="0"/>
              <w:jc w:val="center"/>
            </w:pPr>
            <w:r w:rsidRPr="005E02F8">
              <w:t>56604-14</w:t>
            </w:r>
          </w:p>
        </w:tc>
        <w:tc>
          <w:tcPr>
            <w:tcW w:w="321" w:type="pct"/>
            <w:vAlign w:val="center"/>
          </w:tcPr>
          <w:p w:rsidR="004F6BD3" w:rsidRPr="00F168B3" w:rsidRDefault="004F6BD3" w:rsidP="00DA0A3E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vAlign w:val="center"/>
          </w:tcPr>
          <w:p w:rsidR="004F6BD3" w:rsidRPr="00F168B3" w:rsidRDefault="004F6BD3" w:rsidP="00DA0A3E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да</w:t>
            </w:r>
          </w:p>
        </w:tc>
        <w:tc>
          <w:tcPr>
            <w:tcW w:w="705" w:type="pct"/>
            <w:vAlign w:val="center"/>
          </w:tcPr>
          <w:p w:rsidR="004F6BD3" w:rsidRPr="00F168B3" w:rsidRDefault="004F6BD3" w:rsidP="00DA0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3" w:type="pct"/>
            <w:vAlign w:val="center"/>
          </w:tcPr>
          <w:p w:rsidR="004F6BD3" w:rsidRDefault="004F6BD3" w:rsidP="00DA0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4F6BD3" w:rsidRPr="00F168B3" w:rsidTr="00DA0A3E">
        <w:tc>
          <w:tcPr>
            <w:tcW w:w="252" w:type="pct"/>
            <w:vAlign w:val="center"/>
          </w:tcPr>
          <w:p w:rsidR="004F6BD3" w:rsidRPr="00D4717C" w:rsidRDefault="004F6BD3" w:rsidP="00D4717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717C">
              <w:rPr>
                <w:sz w:val="24"/>
                <w:szCs w:val="24"/>
              </w:rPr>
              <w:t>2</w:t>
            </w:r>
          </w:p>
        </w:tc>
        <w:tc>
          <w:tcPr>
            <w:tcW w:w="901" w:type="pct"/>
            <w:vAlign w:val="center"/>
          </w:tcPr>
          <w:p w:rsidR="004F6BD3" w:rsidRPr="009F46D0" w:rsidRDefault="004F6BD3" w:rsidP="009F46D0">
            <w:pPr>
              <w:rPr>
                <w:sz w:val="24"/>
                <w:szCs w:val="24"/>
              </w:rPr>
            </w:pPr>
            <w:r w:rsidRPr="009F46D0">
              <w:rPr>
                <w:sz w:val="24"/>
                <w:szCs w:val="24"/>
              </w:rPr>
              <w:t xml:space="preserve">Аспиратор </w:t>
            </w:r>
          </w:p>
        </w:tc>
        <w:tc>
          <w:tcPr>
            <w:tcW w:w="897" w:type="pct"/>
            <w:vAlign w:val="center"/>
          </w:tcPr>
          <w:p w:rsidR="004F6BD3" w:rsidRPr="009F46D0" w:rsidRDefault="004F6BD3" w:rsidP="007F2DC1">
            <w:pPr>
              <w:spacing w:line="276" w:lineRule="auto"/>
              <w:ind w:left="-71" w:right="-70"/>
              <w:jc w:val="center"/>
              <w:rPr>
                <w:sz w:val="24"/>
                <w:szCs w:val="24"/>
              </w:rPr>
            </w:pPr>
            <w:r w:rsidRPr="009F46D0">
              <w:rPr>
                <w:sz w:val="24"/>
                <w:szCs w:val="24"/>
              </w:rPr>
              <w:t>Хроматэк ПВ-2, № 211022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8" w:type="pct"/>
            <w:vAlign w:val="center"/>
          </w:tcPr>
          <w:p w:rsidR="004F6BD3" w:rsidRPr="00D4717C" w:rsidRDefault="004F6BD3" w:rsidP="009F46D0">
            <w:pPr>
              <w:pStyle w:val="ListParagraph"/>
              <w:spacing w:after="0" w:line="240" w:lineRule="auto"/>
              <w:ind w:left="0"/>
              <w:jc w:val="center"/>
            </w:pPr>
            <w:r w:rsidRPr="005E02F8">
              <w:t>56604-14</w:t>
            </w:r>
          </w:p>
        </w:tc>
        <w:tc>
          <w:tcPr>
            <w:tcW w:w="321" w:type="pct"/>
            <w:vAlign w:val="center"/>
          </w:tcPr>
          <w:p w:rsidR="004F6BD3" w:rsidRPr="00F168B3" w:rsidRDefault="004F6BD3" w:rsidP="00DA0A3E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vAlign w:val="center"/>
          </w:tcPr>
          <w:p w:rsidR="004F6BD3" w:rsidRPr="00F168B3" w:rsidRDefault="004F6BD3" w:rsidP="00DA0A3E">
            <w:pPr>
              <w:jc w:val="center"/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да</w:t>
            </w:r>
          </w:p>
        </w:tc>
        <w:tc>
          <w:tcPr>
            <w:tcW w:w="705" w:type="pct"/>
            <w:vAlign w:val="center"/>
          </w:tcPr>
          <w:p w:rsidR="004F6BD3" w:rsidRPr="00F168B3" w:rsidRDefault="004F6BD3" w:rsidP="00DA0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3" w:type="pct"/>
            <w:vAlign w:val="center"/>
          </w:tcPr>
          <w:p w:rsidR="004F6BD3" w:rsidRDefault="004F6BD3" w:rsidP="00DA0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4F6BD3" w:rsidRPr="00F168B3" w:rsidTr="00D4717C">
        <w:tc>
          <w:tcPr>
            <w:tcW w:w="252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1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  <w:r w:rsidRPr="00F168B3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97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1" w:type="pct"/>
          </w:tcPr>
          <w:p w:rsidR="004F6BD3" w:rsidRPr="00F168B3" w:rsidRDefault="004F6BD3" w:rsidP="00D471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5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</w:tcPr>
          <w:p w:rsidR="004F6BD3" w:rsidRPr="00F168B3" w:rsidRDefault="004F6BD3" w:rsidP="009510A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F6BD3" w:rsidRPr="00F168B3" w:rsidRDefault="004F6BD3" w:rsidP="00F168B3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4F6BD3" w:rsidRPr="00F168B3" w:rsidRDefault="004F6BD3" w:rsidP="00F168B3">
      <w:pPr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>Общие требования к оказанию услуг:</w:t>
      </w:r>
    </w:p>
    <w:p w:rsidR="004F6BD3" w:rsidRPr="00F168B3" w:rsidRDefault="004F6BD3" w:rsidP="00F168B3">
      <w:pPr>
        <w:rPr>
          <w:bCs/>
          <w:sz w:val="24"/>
          <w:szCs w:val="24"/>
        </w:rPr>
      </w:pP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>Требования к Исполнителю:</w:t>
      </w: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>- Наличие аттестата аккредитации в области обеспечения единства измерений на компетентность в области поверки средств измерений, определенных перечнем, указанных в спецификации к техническому заданию;</w:t>
      </w: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>- Средства измерения, перечисленные в спецификации, входят в перечень, установленный Постановлением Правительства РФ от 20.04.2011г. №250, поверка данных средств измерений осуществляется только рег</w:t>
      </w:r>
      <w:r>
        <w:rPr>
          <w:bCs/>
          <w:sz w:val="24"/>
          <w:szCs w:val="24"/>
        </w:rPr>
        <w:t xml:space="preserve">иональными центрами метрологии </w:t>
      </w:r>
      <w:r w:rsidRPr="007F2DC1">
        <w:rPr>
          <w:bCs/>
          <w:sz w:val="24"/>
          <w:szCs w:val="24"/>
        </w:rPr>
        <w:t>(возможность привлечения субподрядчика и/или соисполнителя).</w:t>
      </w: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 xml:space="preserve"> </w:t>
      </w: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>Требования к оказываемым услугам:</w:t>
      </w: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>- Полный объем поверки провести согласно методике поверки (изменение объёма поверки по согласованию с Заказчиком).</w:t>
      </w:r>
    </w:p>
    <w:p w:rsidR="004F6BD3" w:rsidRPr="00F168B3" w:rsidRDefault="004F6BD3" w:rsidP="00F168B3">
      <w:pPr>
        <w:jc w:val="both"/>
        <w:rPr>
          <w:bCs/>
          <w:sz w:val="24"/>
          <w:szCs w:val="24"/>
        </w:rPr>
      </w:pPr>
      <w:r w:rsidRPr="00F168B3">
        <w:rPr>
          <w:bCs/>
          <w:sz w:val="24"/>
          <w:szCs w:val="24"/>
        </w:rPr>
        <w:t xml:space="preserve">- Выполнение работ: в течение </w:t>
      </w:r>
      <w:r>
        <w:rPr>
          <w:bCs/>
          <w:sz w:val="24"/>
          <w:szCs w:val="24"/>
        </w:rPr>
        <w:t>15</w:t>
      </w:r>
      <w:r w:rsidRPr="00F168B3">
        <w:rPr>
          <w:bCs/>
          <w:sz w:val="24"/>
          <w:szCs w:val="24"/>
        </w:rPr>
        <w:t xml:space="preserve"> рабочих дней после получения СИ в поверку и оплаты аванса в размере 30%.</w:t>
      </w:r>
      <w:r w:rsidRPr="00F168B3">
        <w:rPr>
          <w:bCs/>
          <w:sz w:val="24"/>
          <w:szCs w:val="24"/>
        </w:rPr>
        <w:tab/>
      </w:r>
      <w:r w:rsidRPr="00F168B3">
        <w:rPr>
          <w:bCs/>
          <w:sz w:val="24"/>
          <w:szCs w:val="24"/>
        </w:rPr>
        <w:tab/>
      </w:r>
      <w:r w:rsidRPr="00F168B3">
        <w:rPr>
          <w:bCs/>
          <w:sz w:val="24"/>
          <w:szCs w:val="24"/>
        </w:rPr>
        <w:tab/>
      </w:r>
    </w:p>
    <w:p w:rsidR="004F6BD3" w:rsidRPr="00F168B3" w:rsidRDefault="004F6BD3" w:rsidP="00F168B3">
      <w:pPr>
        <w:jc w:val="both"/>
        <w:rPr>
          <w:sz w:val="24"/>
          <w:szCs w:val="24"/>
        </w:rPr>
      </w:pPr>
      <w:r w:rsidRPr="00F168B3">
        <w:rPr>
          <w:bCs/>
          <w:sz w:val="24"/>
          <w:szCs w:val="24"/>
        </w:rPr>
        <w:t xml:space="preserve"> - Результаты поверки средств измерений подтверждаются сведениями о результатах поверки средств измерений, включенными в Федеральный информационный фонд по обеспечению ед</w:t>
      </w:r>
      <w:r>
        <w:rPr>
          <w:bCs/>
          <w:sz w:val="24"/>
          <w:szCs w:val="24"/>
        </w:rPr>
        <w:t>инства измерений (ФГИС «АРШИН»)</w:t>
      </w:r>
      <w:r w:rsidRPr="00F168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</w:t>
      </w:r>
      <w:r w:rsidRPr="00F168B3">
        <w:rPr>
          <w:bCs/>
          <w:sz w:val="24"/>
          <w:szCs w:val="24"/>
        </w:rPr>
        <w:t xml:space="preserve"> протокол</w:t>
      </w:r>
      <w:r>
        <w:rPr>
          <w:bCs/>
          <w:sz w:val="24"/>
          <w:szCs w:val="24"/>
        </w:rPr>
        <w:t>ами</w:t>
      </w:r>
      <w:r w:rsidRPr="00F168B3">
        <w:rPr>
          <w:bCs/>
          <w:sz w:val="24"/>
          <w:szCs w:val="24"/>
        </w:rPr>
        <w:t xml:space="preserve"> поверки</w:t>
      </w:r>
      <w:r>
        <w:rPr>
          <w:bCs/>
          <w:sz w:val="24"/>
          <w:szCs w:val="24"/>
        </w:rPr>
        <w:t xml:space="preserve"> </w:t>
      </w:r>
      <w:r w:rsidRPr="00177FD2">
        <w:rPr>
          <w:color w:val="000000"/>
          <w:sz w:val="24"/>
          <w:szCs w:val="24"/>
        </w:rPr>
        <w:t>на бумажном носителе</w:t>
      </w:r>
      <w:r w:rsidRPr="00F168B3">
        <w:rPr>
          <w:bCs/>
          <w:sz w:val="24"/>
          <w:szCs w:val="24"/>
        </w:rPr>
        <w:t>. В случае неисправности приборов Заказчику выдается извещение о непригодности прибора к применению.</w:t>
      </w:r>
    </w:p>
    <w:p w:rsidR="004F6BD3" w:rsidRPr="00F168B3" w:rsidRDefault="004F6BD3" w:rsidP="00F168B3">
      <w:pPr>
        <w:rPr>
          <w:sz w:val="24"/>
          <w:szCs w:val="24"/>
        </w:rPr>
      </w:pPr>
    </w:p>
    <w:tbl>
      <w:tblPr>
        <w:tblpPr w:leftFromText="180" w:rightFromText="180" w:vertAnchor="text" w:horzAnchor="margin" w:tblpX="250" w:tblpY="37"/>
        <w:tblW w:w="10456" w:type="dxa"/>
        <w:tblLook w:val="01E0"/>
      </w:tblPr>
      <w:tblGrid>
        <w:gridCol w:w="5670"/>
        <w:gridCol w:w="4678"/>
      </w:tblGrid>
      <w:tr w:rsidR="004F6BD3" w:rsidRPr="00F168B3" w:rsidTr="009510A5">
        <w:tc>
          <w:tcPr>
            <w:tcW w:w="57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b/>
                <w:sz w:val="24"/>
                <w:szCs w:val="24"/>
              </w:rPr>
            </w:pPr>
            <w:r w:rsidRPr="00F168B3">
              <w:rPr>
                <w:b/>
                <w:sz w:val="24"/>
                <w:szCs w:val="24"/>
              </w:rPr>
              <w:t>ЗАКАЗЧИК</w:t>
            </w:r>
          </w:p>
          <w:p w:rsidR="004F6BD3" w:rsidRPr="00F168B3" w:rsidRDefault="004F6BD3" w:rsidP="009510A5">
            <w:pPr>
              <w:rPr>
                <w:b/>
                <w:bCs/>
                <w:sz w:val="24"/>
                <w:szCs w:val="24"/>
              </w:rPr>
            </w:pPr>
            <w:r w:rsidRPr="00F168B3">
              <w:rPr>
                <w:b/>
                <w:bCs/>
                <w:sz w:val="24"/>
                <w:szCs w:val="24"/>
              </w:rPr>
              <w:t>Федеральное бюджетное учреждение науки "Федеральный научный центр медико-профилактических технологий управления рисками здоровью населения" Федеральной службы по надзору в сфере защиты прав потребителей и благополучия человека</w:t>
            </w:r>
          </w:p>
          <w:p w:rsidR="004F6BD3" w:rsidRPr="00F168B3" w:rsidRDefault="004F6BD3" w:rsidP="009510A5">
            <w:pPr>
              <w:rPr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b/>
                <w:sz w:val="24"/>
                <w:szCs w:val="24"/>
              </w:rPr>
            </w:pPr>
            <w:r w:rsidRPr="00F168B3">
              <w:rPr>
                <w:b/>
                <w:sz w:val="24"/>
                <w:szCs w:val="24"/>
              </w:rPr>
              <w:t>ПОСТАВЩИК</w:t>
            </w:r>
          </w:p>
          <w:p w:rsidR="004F6BD3" w:rsidRPr="00F168B3" w:rsidRDefault="004F6BD3" w:rsidP="009510A5">
            <w:pPr>
              <w:jc w:val="both"/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</w:tc>
      </w:tr>
      <w:tr w:rsidR="004F6BD3" w:rsidRPr="00F168B3" w:rsidTr="009510A5">
        <w:tc>
          <w:tcPr>
            <w:tcW w:w="57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____________________</w:t>
            </w: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4F6BD3" w:rsidRPr="00F168B3" w:rsidRDefault="004F6BD3" w:rsidP="009510A5">
            <w:pPr>
              <w:rPr>
                <w:sz w:val="24"/>
                <w:szCs w:val="24"/>
              </w:rPr>
            </w:pP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 xml:space="preserve">_____________ </w:t>
            </w:r>
          </w:p>
          <w:p w:rsidR="004F6BD3" w:rsidRPr="00F168B3" w:rsidRDefault="004F6BD3" w:rsidP="009510A5">
            <w:pPr>
              <w:rPr>
                <w:sz w:val="24"/>
                <w:szCs w:val="24"/>
              </w:rPr>
            </w:pPr>
            <w:r w:rsidRPr="00F168B3">
              <w:rPr>
                <w:sz w:val="24"/>
                <w:szCs w:val="24"/>
              </w:rPr>
              <w:t xml:space="preserve">М.П. </w:t>
            </w:r>
          </w:p>
        </w:tc>
      </w:tr>
    </w:tbl>
    <w:p w:rsidR="004F6BD3" w:rsidRDefault="004F6BD3">
      <w:pPr>
        <w:jc w:val="both"/>
        <w:rPr>
          <w:b/>
          <w:sz w:val="24"/>
          <w:szCs w:val="24"/>
        </w:rPr>
      </w:pPr>
    </w:p>
    <w:sectPr w:rsidR="004F6BD3" w:rsidSect="004F6BD3">
      <w:footnotePr>
        <w:pos w:val="beneathText"/>
      </w:footnotePr>
      <w:pgSz w:w="11905" w:h="16837"/>
      <w:pgMar w:top="870" w:right="850" w:bottom="427" w:left="8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C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D1216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3"/>
    <w:multiLevelType w:val="singleLevel"/>
    <w:tmpl w:val="EE3CF78E"/>
    <w:name w:val="WW8Num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</w:abstractNum>
  <w:abstractNum w:abstractNumId="2">
    <w:nsid w:val="170F44CE"/>
    <w:multiLevelType w:val="multilevel"/>
    <w:tmpl w:val="CFCAFF4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22"/>
        </w:tabs>
        <w:ind w:left="122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8"/>
        </w:tabs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40"/>
        </w:tabs>
        <w:ind w:left="46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12"/>
        </w:tabs>
        <w:ind w:left="5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4"/>
        </w:tabs>
        <w:ind w:left="64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96"/>
        </w:tabs>
        <w:ind w:left="7496" w:hanging="1800"/>
      </w:pPr>
      <w:rPr>
        <w:rFonts w:cs="Times New Roman" w:hint="default"/>
      </w:rPr>
    </w:lvl>
  </w:abstractNum>
  <w:abstractNum w:abstractNumId="3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08F"/>
    <w:rsid w:val="000734E7"/>
    <w:rsid w:val="000B4A46"/>
    <w:rsid w:val="000C7E3A"/>
    <w:rsid w:val="00105F3F"/>
    <w:rsid w:val="00146058"/>
    <w:rsid w:val="00177FD2"/>
    <w:rsid w:val="002877E5"/>
    <w:rsid w:val="0032008F"/>
    <w:rsid w:val="00325A83"/>
    <w:rsid w:val="003A3161"/>
    <w:rsid w:val="003C2E5B"/>
    <w:rsid w:val="003E242F"/>
    <w:rsid w:val="003E256C"/>
    <w:rsid w:val="004F42D9"/>
    <w:rsid w:val="004F6BD3"/>
    <w:rsid w:val="00527CBE"/>
    <w:rsid w:val="00583498"/>
    <w:rsid w:val="005E02F8"/>
    <w:rsid w:val="00724CFC"/>
    <w:rsid w:val="007700AA"/>
    <w:rsid w:val="007F2DC1"/>
    <w:rsid w:val="00832E80"/>
    <w:rsid w:val="00862BC7"/>
    <w:rsid w:val="008D1B0F"/>
    <w:rsid w:val="009510A5"/>
    <w:rsid w:val="00970293"/>
    <w:rsid w:val="009D4933"/>
    <w:rsid w:val="009F46D0"/>
    <w:rsid w:val="00A11211"/>
    <w:rsid w:val="00AC31D7"/>
    <w:rsid w:val="00AC7775"/>
    <w:rsid w:val="00B25C09"/>
    <w:rsid w:val="00D4717C"/>
    <w:rsid w:val="00DA0A3E"/>
    <w:rsid w:val="00E61589"/>
    <w:rsid w:val="00F168B3"/>
    <w:rsid w:val="00F5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8Num2z0">
    <w:name w:val="WW8Num2z0"/>
    <w:rPr>
      <w:rFonts w:ascii="StarSymbol" w:eastAsia="StarSymbol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8NumSt1z0">
    <w:name w:val="WW8NumSt1z0"/>
    <w:rPr>
      <w:rFonts w:ascii="Wingdings" w:hAnsi="Wingdings"/>
      <w:sz w:val="28"/>
      <w:u w:val="none"/>
    </w:rPr>
  </w:style>
  <w:style w:type="character" w:customStyle="1" w:styleId="10">
    <w:name w:val="Основной шрифт абзаца1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Pr>
      <w:color w:val="800080"/>
      <w:u w:val="single"/>
    </w:rPr>
  </w:style>
  <w:style w:type="character" w:customStyle="1" w:styleId="a">
    <w:name w:val="Символ нумерации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68B3"/>
    <w:rPr>
      <w:kern w:val="1"/>
      <w:sz w:val="28"/>
      <w:lang w:eastAsia="ar-SA" w:bidi="ar-SA"/>
    </w:rPr>
  </w:style>
  <w:style w:type="paragraph" w:styleId="List">
    <w:name w:val="List"/>
    <w:basedOn w:val="BodyText"/>
    <w:uiPriority w:val="99"/>
    <w:semiHidden/>
    <w:rPr>
      <w:rFonts w:ascii="Arial" w:hAnsi="Arial" w:cs="Tahoma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Normal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Normal"/>
    <w:pPr>
      <w:jc w:val="both"/>
    </w:pPr>
    <w:rPr>
      <w:sz w:val="21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Style1">
    <w:name w:val="Style1"/>
    <w:basedOn w:val="Normal"/>
    <w:rsid w:val="00E61589"/>
    <w:pPr>
      <w:widowControl w:val="0"/>
      <w:suppressAutoHyphens w:val="0"/>
      <w:autoSpaceDE w:val="0"/>
      <w:autoSpaceDN w:val="0"/>
      <w:adjustRightInd w:val="0"/>
    </w:pPr>
    <w:rPr>
      <w:rFonts w:ascii="Arial" w:hAnsi="Arial"/>
      <w:kern w:val="0"/>
      <w:sz w:val="24"/>
      <w:szCs w:val="24"/>
      <w:lang w:eastAsia="ru-RU"/>
    </w:rPr>
  </w:style>
  <w:style w:type="character" w:customStyle="1" w:styleId="TitleChar">
    <w:name w:val="Title Char"/>
    <w:link w:val="Title"/>
    <w:locked/>
    <w:rsid w:val="00177FD2"/>
    <w:rPr>
      <w:rFonts w:ascii="Arial" w:hAnsi="Arial"/>
      <w:sz w:val="24"/>
      <w:lang/>
    </w:rPr>
  </w:style>
  <w:style w:type="paragraph" w:styleId="Title">
    <w:name w:val="Title"/>
    <w:basedOn w:val="Normal"/>
    <w:link w:val="TitleChar"/>
    <w:uiPriority w:val="10"/>
    <w:qFormat/>
    <w:rsid w:val="00177FD2"/>
    <w:pPr>
      <w:suppressAutoHyphens w:val="0"/>
      <w:jc w:val="center"/>
    </w:pPr>
    <w:rPr>
      <w:rFonts w:ascii="Arial" w:hAnsi="Arial"/>
      <w:kern w:val="0"/>
      <w:sz w:val="24"/>
      <w:lang w:eastAsia="ru-RU"/>
    </w:rPr>
  </w:style>
  <w:style w:type="character" w:customStyle="1" w:styleId="TitleChar1">
    <w:name w:val="Title Char1"/>
    <w:basedOn w:val="DefaultParagraphFont"/>
    <w:link w:val="Title"/>
    <w:uiPriority w:val="10"/>
    <w:rsid w:val="00B470B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13">
    <w:name w:val="Название Знак1"/>
    <w:uiPriority w:val="10"/>
    <w:rsid w:val="00177FD2"/>
    <w:rPr>
      <w:rFonts w:ascii="Cambria" w:hAnsi="Cambria"/>
      <w:b/>
      <w:kern w:val="28"/>
      <w:sz w:val="32"/>
      <w:lang w:eastAsia="ar-SA" w:bidi="ar-SA"/>
    </w:rPr>
  </w:style>
  <w:style w:type="paragraph" w:customStyle="1" w:styleId="14">
    <w:name w:val="Знак1"/>
    <w:basedOn w:val="Normal"/>
    <w:rsid w:val="00177FD2"/>
    <w:pPr>
      <w:suppressAutoHyphens w:val="0"/>
      <w:spacing w:after="160" w:line="240" w:lineRule="exact"/>
    </w:pPr>
    <w:rPr>
      <w:rFonts w:ascii="Verdana" w:hAnsi="Verdana"/>
      <w:kern w:val="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F168B3"/>
    <w:pPr>
      <w:suppressAutoHyphens w:val="0"/>
      <w:spacing w:after="120"/>
      <w:ind w:left="283"/>
    </w:pPr>
    <w:rPr>
      <w:kern w:val="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68B3"/>
    <w:rPr>
      <w:rFonts w:cs="Times New Roman"/>
    </w:rPr>
  </w:style>
  <w:style w:type="paragraph" w:customStyle="1" w:styleId="ConsPlusNormal">
    <w:name w:val="ConsPlusNormal"/>
    <w:link w:val="ConsPlusNormal0"/>
    <w:rsid w:val="00F168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168B3"/>
    <w:rPr>
      <w:rFonts w:ascii="Arial" w:hAnsi="Arial"/>
      <w:lang w:val="ru-RU" w:eastAsia="ru-RU"/>
    </w:rPr>
  </w:style>
  <w:style w:type="paragraph" w:customStyle="1" w:styleId="Default">
    <w:name w:val="Default"/>
    <w:rsid w:val="00F168B3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15">
    <w:name w:val="Абзац списка1"/>
    <w:basedOn w:val="Normal"/>
    <w:rsid w:val="00F168B3"/>
    <w:pPr>
      <w:suppressAutoHyphens w:val="0"/>
      <w:ind w:left="720"/>
      <w:contextualSpacing/>
      <w:jc w:val="both"/>
    </w:pPr>
    <w:rPr>
      <w:kern w:val="0"/>
      <w:sz w:val="24"/>
      <w:szCs w:val="24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Normal"/>
    <w:rsid w:val="00F168B3"/>
    <w:pPr>
      <w:suppressAutoHyphens w:val="0"/>
      <w:spacing w:after="160" w:line="240" w:lineRule="exact"/>
    </w:pPr>
    <w:rPr>
      <w:rFonts w:ascii="Verdana" w:hAnsi="Verdana" w:cs="Verdana"/>
      <w:kern w:val="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F168B3"/>
    <w:pPr>
      <w:suppressAutoHyphens w:val="0"/>
    </w:pPr>
    <w:rPr>
      <w:rFonts w:ascii="Courier New" w:hAnsi="Courier New"/>
      <w:kern w:val="0"/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68B3"/>
    <w:rPr>
      <w:rFonts w:ascii="Courier New" w:hAnsi="Courier New"/>
      <w:sz w:val="24"/>
    </w:rPr>
  </w:style>
  <w:style w:type="paragraph" w:styleId="FootnoteText">
    <w:name w:val="footnote text"/>
    <w:aliases w:val="Текст сноски Знак Знак,Текст сноски Знак Знак Знак Знак"/>
    <w:basedOn w:val="Normal"/>
    <w:link w:val="FootnoteTextChar"/>
    <w:uiPriority w:val="99"/>
    <w:rsid w:val="00F168B3"/>
    <w:pPr>
      <w:suppressLineNumbers/>
      <w:autoSpaceDN w:val="0"/>
      <w:ind w:left="283" w:hanging="283"/>
      <w:textAlignment w:val="baseline"/>
    </w:pPr>
    <w:rPr>
      <w:rFonts w:ascii="Calibri" w:hAnsi="Calibri"/>
      <w:kern w:val="3"/>
      <w:sz w:val="16"/>
      <w:szCs w:val="16"/>
    </w:rPr>
  </w:style>
  <w:style w:type="character" w:customStyle="1" w:styleId="FootnoteTextChar">
    <w:name w:val="Footnote Text Char"/>
    <w:aliases w:val="Текст сноски Знак Знак Char,Текст сноски Знак Знак Знак Знак Char"/>
    <w:basedOn w:val="DefaultParagraphFont"/>
    <w:link w:val="FootnoteText"/>
    <w:uiPriority w:val="99"/>
    <w:locked/>
    <w:rsid w:val="00F168B3"/>
    <w:rPr>
      <w:rFonts w:ascii="Calibri" w:hAnsi="Calibri"/>
      <w:kern w:val="3"/>
      <w:sz w:val="16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F168B3"/>
    <w:rPr>
      <w:position w:val="0"/>
      <w:vertAlign w:val="superscript"/>
    </w:rPr>
  </w:style>
  <w:style w:type="paragraph" w:customStyle="1" w:styleId="1">
    <w:name w:val="Стиль1"/>
    <w:basedOn w:val="Normal"/>
    <w:rsid w:val="00F168B3"/>
    <w:pPr>
      <w:keepNext/>
      <w:keepLines/>
      <w:widowControl w:val="0"/>
      <w:numPr>
        <w:numId w:val="3"/>
      </w:numPr>
      <w:suppressLineNumbers/>
      <w:spacing w:after="60"/>
    </w:pPr>
    <w:rPr>
      <w:b/>
      <w:bCs/>
      <w:kern w:val="0"/>
      <w:sz w:val="28"/>
      <w:szCs w:val="28"/>
      <w:lang w:eastAsia="ru-RU"/>
    </w:rPr>
  </w:style>
  <w:style w:type="paragraph" w:customStyle="1" w:styleId="20">
    <w:name w:val="Стиль2"/>
    <w:basedOn w:val="ListNumber2"/>
    <w:rsid w:val="00F168B3"/>
    <w:pPr>
      <w:keepNext/>
      <w:keepLines/>
      <w:widowControl w:val="0"/>
      <w:numPr>
        <w:ilvl w:val="1"/>
      </w:numPr>
      <w:suppressLineNumbers/>
      <w:tabs>
        <w:tab w:val="num" w:pos="432"/>
        <w:tab w:val="num" w:pos="792"/>
      </w:tabs>
      <w:suppressAutoHyphens/>
      <w:spacing w:after="60"/>
      <w:ind w:left="432" w:hanging="432"/>
      <w:contextualSpacing w:val="0"/>
      <w:jc w:val="both"/>
    </w:pPr>
    <w:rPr>
      <w:b/>
      <w:bCs/>
      <w:sz w:val="24"/>
      <w:szCs w:val="24"/>
    </w:rPr>
  </w:style>
  <w:style w:type="paragraph" w:customStyle="1" w:styleId="3">
    <w:name w:val="Стиль3"/>
    <w:basedOn w:val="BodyTextIndent2"/>
    <w:rsid w:val="00F168B3"/>
    <w:pPr>
      <w:widowControl w:val="0"/>
      <w:numPr>
        <w:ilvl w:val="2"/>
        <w:numId w:val="3"/>
      </w:numPr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ListNumber2">
    <w:name w:val="List Number 2"/>
    <w:basedOn w:val="Normal"/>
    <w:uiPriority w:val="99"/>
    <w:semiHidden/>
    <w:unhideWhenUsed/>
    <w:rsid w:val="00F168B3"/>
    <w:pPr>
      <w:tabs>
        <w:tab w:val="num" w:pos="432"/>
      </w:tabs>
      <w:suppressAutoHyphens w:val="0"/>
      <w:ind w:left="432" w:hanging="432"/>
      <w:contextualSpacing/>
    </w:pPr>
    <w:rPr>
      <w:kern w:val="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68B3"/>
    <w:pPr>
      <w:suppressAutoHyphens w:val="0"/>
      <w:spacing w:after="120" w:line="480" w:lineRule="auto"/>
      <w:ind w:left="283"/>
    </w:pPr>
    <w:rPr>
      <w:kern w:val="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168B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8B3"/>
    <w:pPr>
      <w:suppressAutoHyphens w:val="0"/>
    </w:pPr>
    <w:rPr>
      <w:rFonts w:ascii="Tahoma" w:hAnsi="Tahoma"/>
      <w:kern w:val="0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8B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D4717C"/>
    <w:pPr>
      <w:suppressAutoHyphens w:val="0"/>
      <w:spacing w:after="200" w:line="276" w:lineRule="auto"/>
      <w:ind w:left="720"/>
      <w:contextualSpacing/>
    </w:pPr>
    <w:rPr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ot@fcri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2/" TargetMode="External"/><Relationship Id="rId5" Type="http://schemas.openxmlformats.org/officeDocument/2006/relationships/hyperlink" Target="file:///C:\Users\&#1053;&#1086;&#1088;&#1082;&#1072;\AppData\Local\Microsoft\&#1055;&#1086;&#1083;&#1100;&#1079;&#1086;&#1074;&#1072;&#1090;&#1077;&#1083;&#1100;\AppData\Local\Microsoft\Windows\tmp\mozilla_user0\&#1056;&#1044;%20&#1057;&#1052;&#1050;%207-03-2020%20&#1048;&#1058;&#1054;&#1043;!!%20(3)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7</Pages>
  <Words>2720</Words>
  <Characters>15508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Alexandre Katalov</dc:creator>
  <cp:keywords/>
  <dc:description/>
  <cp:lastModifiedBy>Татьяна Владимировна Солнцева</cp:lastModifiedBy>
  <cp:revision>12</cp:revision>
  <cp:lastPrinted>2014-11-24T04:08:00Z</cp:lastPrinted>
  <dcterms:created xsi:type="dcterms:W3CDTF">2024-07-31T10:27:00Z</dcterms:created>
  <dcterms:modified xsi:type="dcterms:W3CDTF">2026-06-23T05:57:00Z</dcterms:modified>
</cp:coreProperties>
</file>