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27" w:rsidRDefault="00491C9B">
      <w:pPr>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Проект Контракт</w:t>
      </w:r>
      <w:r w:rsidR="00A94581">
        <w:rPr>
          <w:rFonts w:ascii="PT Astra Serif" w:eastAsiaTheme="minorHAnsi" w:hAnsi="PT Astra Serif"/>
          <w:b/>
          <w:sz w:val="20"/>
          <w:szCs w:val="20"/>
          <w:lang w:eastAsia="en-US"/>
        </w:rPr>
        <w:t>а</w:t>
      </w:r>
      <w:r>
        <w:rPr>
          <w:rFonts w:ascii="PT Astra Serif" w:eastAsiaTheme="minorHAnsi" w:hAnsi="PT Astra Serif"/>
          <w:b/>
          <w:sz w:val="20"/>
          <w:szCs w:val="20"/>
          <w:lang w:eastAsia="en-US"/>
        </w:rPr>
        <w:t xml:space="preserve"> №  </w:t>
      </w:r>
    </w:p>
    <w:p w:rsidR="00087027" w:rsidRDefault="00A94581" w:rsidP="00A94581">
      <w:pPr>
        <w:jc w:val="center"/>
        <w:rPr>
          <w:rFonts w:ascii="PT Astra Serif" w:eastAsiaTheme="minorHAnsi" w:hAnsi="PT Astra Serif"/>
          <w:sz w:val="20"/>
          <w:szCs w:val="20"/>
          <w:lang w:eastAsia="en-US"/>
        </w:rPr>
      </w:pPr>
      <w:r>
        <w:rPr>
          <w:rFonts w:ascii="PT Astra Serif" w:eastAsiaTheme="minorHAnsi" w:hAnsi="PT Astra Serif"/>
          <w:sz w:val="20"/>
          <w:szCs w:val="20"/>
          <w:lang w:eastAsia="en-US"/>
        </w:rPr>
        <w:t>Контракт №</w:t>
      </w:r>
    </w:p>
    <w:p w:rsidR="00A94581" w:rsidRDefault="00A94581" w:rsidP="00A94581">
      <w:pPr>
        <w:jc w:val="center"/>
        <w:rPr>
          <w:rFonts w:ascii="PT Astra Serif" w:eastAsiaTheme="minorHAnsi" w:hAnsi="PT Astra Serif"/>
          <w:sz w:val="20"/>
          <w:szCs w:val="20"/>
          <w:lang w:eastAsia="en-US"/>
        </w:rPr>
      </w:pPr>
    </w:p>
    <w:p w:rsidR="00087027" w:rsidRDefault="00491C9B">
      <w:pPr>
        <w:jc w:val="center"/>
        <w:rPr>
          <w:rFonts w:ascii="PT Astra Serif" w:eastAsiaTheme="minorHAnsi" w:hAnsi="PT Astra Serif"/>
          <w:sz w:val="20"/>
          <w:szCs w:val="20"/>
          <w:lang w:eastAsia="en-US"/>
        </w:rPr>
      </w:pPr>
      <w:r>
        <w:rPr>
          <w:rFonts w:ascii="PT Astra Serif" w:eastAsiaTheme="minorHAnsi" w:hAnsi="PT Astra Serif"/>
          <w:sz w:val="20"/>
          <w:szCs w:val="20"/>
          <w:lang w:eastAsia="en-US"/>
        </w:rPr>
        <w:t>г. Ульяновск</w:t>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r>
      <w:r>
        <w:rPr>
          <w:rFonts w:ascii="PT Astra Serif" w:eastAsiaTheme="minorHAnsi" w:hAnsi="PT Astra Serif"/>
          <w:sz w:val="20"/>
          <w:szCs w:val="20"/>
          <w:lang w:eastAsia="en-US"/>
        </w:rPr>
        <w:tab/>
        <w:t xml:space="preserve">                « _____» _________ 202</w:t>
      </w:r>
      <w:r w:rsidR="00B116F0">
        <w:rPr>
          <w:rFonts w:ascii="PT Astra Serif" w:eastAsiaTheme="minorHAnsi" w:hAnsi="PT Astra Serif"/>
          <w:sz w:val="20"/>
          <w:szCs w:val="20"/>
          <w:lang w:eastAsia="en-US"/>
        </w:rPr>
        <w:t>6</w:t>
      </w:r>
      <w:r>
        <w:rPr>
          <w:rFonts w:ascii="PT Astra Serif" w:eastAsiaTheme="minorHAnsi" w:hAnsi="PT Astra Serif"/>
          <w:sz w:val="20"/>
          <w:szCs w:val="20"/>
          <w:lang w:eastAsia="en-US"/>
        </w:rPr>
        <w:t xml:space="preserve"> г.</w:t>
      </w:r>
    </w:p>
    <w:p w:rsidR="00087027" w:rsidRDefault="00087027">
      <w:pPr>
        <w:jc w:val="both"/>
        <w:rPr>
          <w:rFonts w:ascii="PT Astra Serif" w:eastAsiaTheme="minorHAnsi" w:hAnsi="PT Astra Serif"/>
          <w:sz w:val="20"/>
          <w:szCs w:val="20"/>
          <w:lang w:eastAsia="en-US"/>
        </w:rPr>
      </w:pPr>
    </w:p>
    <w:p w:rsidR="00087027" w:rsidRDefault="00491C9B">
      <w:pPr>
        <w:jc w:val="both"/>
        <w:rPr>
          <w:rFonts w:eastAsiaTheme="minorHAnsi"/>
          <w:sz w:val="20"/>
          <w:szCs w:val="20"/>
          <w:lang w:eastAsia="en-US"/>
        </w:rPr>
      </w:pPr>
      <w:r>
        <w:rPr>
          <w:rFonts w:eastAsiaTheme="minorHAnsi"/>
          <w:sz w:val="20"/>
          <w:szCs w:val="20"/>
          <w:lang w:eastAsia="en-US"/>
        </w:rPr>
        <w:t xml:space="preserve"> </w:t>
      </w:r>
      <w:proofErr w:type="gramStart"/>
      <w:r>
        <w:rPr>
          <w:rFonts w:eastAsiaTheme="minorHAnsi"/>
          <w:b/>
          <w:sz w:val="20"/>
          <w:szCs w:val="20"/>
          <w:lang w:eastAsia="en-US"/>
        </w:rPr>
        <w:t>Государственное бюджетное учреждение здравоохранения «Стоматологическая поликлиника города Ульяновска»</w:t>
      </w:r>
      <w:r>
        <w:rPr>
          <w:rFonts w:eastAsiaTheme="minorHAnsi"/>
          <w:sz w:val="20"/>
          <w:szCs w:val="20"/>
          <w:lang w:eastAsia="en-US"/>
        </w:rPr>
        <w:t xml:space="preserve">, именуемое в дальнейшем «Заказчик», в лице главного врача Гафуровой Гульнар </w:t>
      </w:r>
      <w:proofErr w:type="spellStart"/>
      <w:r>
        <w:rPr>
          <w:rFonts w:eastAsiaTheme="minorHAnsi"/>
          <w:sz w:val="20"/>
          <w:szCs w:val="20"/>
          <w:lang w:eastAsia="en-US"/>
        </w:rPr>
        <w:t>Мянсуровны</w:t>
      </w:r>
      <w:proofErr w:type="spellEnd"/>
      <w:r>
        <w:rPr>
          <w:rFonts w:eastAsiaTheme="minorHAnsi"/>
          <w:sz w:val="20"/>
          <w:szCs w:val="20"/>
          <w:lang w:eastAsia="en-US"/>
        </w:rPr>
        <w:t xml:space="preserve">, действующего на основании Устава, с одной стороны и  ________________, именуемое в дальнейшем «Поставщик» в лице __________, действующего на основании _____________ с другой стороны, именуемые по тексту </w:t>
      </w:r>
      <w:r>
        <w:rPr>
          <w:rFonts w:ascii="PT Astra Serif" w:eastAsiaTheme="minorHAnsi" w:hAnsi="PT Astra Serif"/>
          <w:sz w:val="20"/>
          <w:szCs w:val="20"/>
          <w:lang w:eastAsia="en-US"/>
        </w:rPr>
        <w:t>Контракта</w:t>
      </w:r>
      <w:r>
        <w:rPr>
          <w:rFonts w:eastAsiaTheme="minorHAnsi"/>
          <w:sz w:val="20"/>
          <w:szCs w:val="20"/>
          <w:lang w:eastAsia="en-US"/>
        </w:rPr>
        <w:t xml:space="preserve"> каждая по отдельности - сторона, а совместно - стороны, в соответствии с п.4 ч.1 ст.93 Федерального</w:t>
      </w:r>
      <w:proofErr w:type="gramEnd"/>
      <w:r>
        <w:rPr>
          <w:rFonts w:eastAsiaTheme="minorHAnsi"/>
          <w:sz w:val="20"/>
          <w:szCs w:val="20"/>
          <w:lang w:eastAsia="en-US"/>
        </w:rPr>
        <w:t xml:space="preserve"> закона от 05.04.2013 № 44-ФЗ « О контрактной системе в сфере закупок товаров, работ, услуг для обеспечения государственных и муниципальных нужд», заключили настоящий </w:t>
      </w:r>
      <w:r>
        <w:rPr>
          <w:rFonts w:ascii="PT Astra Serif" w:eastAsiaTheme="minorHAnsi" w:hAnsi="PT Astra Serif"/>
          <w:sz w:val="20"/>
          <w:szCs w:val="20"/>
          <w:lang w:eastAsia="en-US"/>
        </w:rPr>
        <w:t>Контракт</w:t>
      </w:r>
      <w:r>
        <w:rPr>
          <w:rFonts w:eastAsiaTheme="minorHAnsi"/>
          <w:sz w:val="20"/>
          <w:szCs w:val="20"/>
          <w:lang w:eastAsia="en-US"/>
        </w:rPr>
        <w:t xml:space="preserve"> о нижеследующем</w:t>
      </w:r>
    </w:p>
    <w:p w:rsidR="00087027" w:rsidRDefault="00491C9B">
      <w:pPr>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1. Предмет Контракта</w:t>
      </w:r>
    </w:p>
    <w:p w:rsidR="00087027" w:rsidRDefault="00491C9B">
      <w:pPr>
        <w:suppressAutoHyphens w:val="0"/>
        <w:jc w:val="both"/>
        <w:rPr>
          <w:rFonts w:ascii="PT Astra Serif" w:eastAsiaTheme="minorHAnsi" w:hAnsi="PT Astra Serif"/>
          <w:b/>
          <w:i/>
          <w:color w:val="000000" w:themeColor="text1"/>
          <w:sz w:val="20"/>
          <w:szCs w:val="20"/>
          <w:lang w:eastAsia="en-US"/>
        </w:rPr>
      </w:pPr>
      <w:r>
        <w:rPr>
          <w:rFonts w:ascii="PT Astra Serif" w:eastAsiaTheme="minorHAnsi" w:hAnsi="PT Astra Serif"/>
          <w:color w:val="000000" w:themeColor="text1"/>
          <w:sz w:val="20"/>
          <w:szCs w:val="20"/>
          <w:lang w:eastAsia="en-US"/>
        </w:rPr>
        <w:t>1.1. В соответствии с Контрактом Поставщик обязуется в порядке и сроки, предусмотренные Контрактом, ос</w:t>
      </w:r>
      <w:r>
        <w:rPr>
          <w:rFonts w:ascii="PT Astra Serif" w:eastAsiaTheme="minorHAnsi" w:hAnsi="PT Astra Serif"/>
          <w:color w:val="000000" w:themeColor="text1"/>
          <w:sz w:val="20"/>
          <w:szCs w:val="20"/>
          <w:lang w:eastAsia="en-US"/>
        </w:rPr>
        <w:t>у</w:t>
      </w:r>
      <w:r>
        <w:rPr>
          <w:rFonts w:ascii="PT Astra Serif" w:eastAsiaTheme="minorHAnsi" w:hAnsi="PT Astra Serif"/>
          <w:color w:val="000000" w:themeColor="text1"/>
          <w:sz w:val="20"/>
          <w:szCs w:val="20"/>
          <w:lang w:eastAsia="en-US"/>
        </w:rPr>
        <w:t xml:space="preserve">ществить поставку </w:t>
      </w:r>
      <w:r w:rsidR="00EC6AFA" w:rsidRPr="00A94581">
        <w:rPr>
          <w:rFonts w:ascii="PT Astra Serif" w:eastAsiaTheme="minorHAnsi" w:hAnsi="PT Astra Serif"/>
          <w:b/>
          <w:color w:val="000000" w:themeColor="text1"/>
          <w:sz w:val="20"/>
          <w:szCs w:val="20"/>
          <w:lang w:eastAsia="en-US"/>
        </w:rPr>
        <w:t>Канцелярских товаров</w:t>
      </w:r>
      <w:r w:rsidR="00EC6AFA" w:rsidRPr="00EC6AFA">
        <w:rPr>
          <w:rFonts w:ascii="PT Astra Serif" w:eastAsiaTheme="minorHAnsi" w:hAnsi="PT Astra Serif"/>
          <w:color w:val="000000" w:themeColor="text1"/>
          <w:sz w:val="20"/>
          <w:szCs w:val="20"/>
          <w:lang w:eastAsia="en-US"/>
        </w:rPr>
        <w:t xml:space="preserve"> </w:t>
      </w:r>
      <w:r>
        <w:rPr>
          <w:rFonts w:ascii="PT Astra Serif" w:eastAsiaTheme="minorHAnsi" w:hAnsi="PT Astra Serif"/>
          <w:color w:val="000000" w:themeColor="text1"/>
          <w:sz w:val="20"/>
          <w:szCs w:val="20"/>
          <w:lang w:eastAsia="en-US"/>
        </w:rPr>
        <w:t>(далее – Товар) в соответствии со Спецификацией (приложение № 1 к Контракту), а Заказчик обязуется порядке и сроки, предусмотренные Контрактом, принять и оплатить поставленный Товар.</w:t>
      </w:r>
    </w:p>
    <w:p w:rsidR="00087027" w:rsidRDefault="00491C9B">
      <w:pPr>
        <w:suppressAutoHyphens w:val="0"/>
        <w:ind w:right="-1"/>
        <w:jc w:val="both"/>
        <w:rPr>
          <w:rFonts w:ascii="PT Astra Serif" w:eastAsiaTheme="minorHAnsi" w:hAnsi="PT Astra Serif"/>
          <w:color w:val="000000" w:themeColor="text1"/>
          <w:sz w:val="20"/>
          <w:szCs w:val="20"/>
          <w:lang w:eastAsia="en-US"/>
        </w:rPr>
      </w:pPr>
      <w:r>
        <w:rPr>
          <w:rFonts w:ascii="PT Astra Serif" w:eastAsiaTheme="minorHAnsi" w:hAnsi="PT Astra Serif"/>
          <w:color w:val="000000" w:themeColor="text1"/>
          <w:sz w:val="20"/>
          <w:szCs w:val="20"/>
          <w:lang w:eastAsia="en-US"/>
        </w:rPr>
        <w:t>1.2. Номенклатура Товара и его количество определяются Спецификацией (приложение № 1 к Контракту).</w:t>
      </w:r>
    </w:p>
    <w:p w:rsidR="00087027" w:rsidRDefault="00491C9B">
      <w:pPr>
        <w:suppressAutoHyphens w:val="0"/>
        <w:ind w:right="-1"/>
        <w:jc w:val="both"/>
        <w:rPr>
          <w:rFonts w:ascii="PT Astra Serif" w:eastAsia="Arial Unicode MS" w:hAnsi="PT Astra Serif"/>
          <w:color w:val="000000" w:themeColor="text1"/>
          <w:sz w:val="20"/>
          <w:szCs w:val="20"/>
        </w:rPr>
      </w:pPr>
      <w:r>
        <w:rPr>
          <w:rFonts w:ascii="PT Astra Serif" w:eastAsiaTheme="minorHAnsi" w:hAnsi="PT Astra Serif"/>
          <w:color w:val="000000" w:themeColor="text1"/>
          <w:sz w:val="20"/>
          <w:szCs w:val="20"/>
          <w:lang w:eastAsia="en-US"/>
        </w:rPr>
        <w:t>1.3.</w:t>
      </w:r>
      <w:r>
        <w:rPr>
          <w:rFonts w:ascii="PT Astra Serif" w:eastAsia="Arial Unicode MS" w:hAnsi="PT Astra Serif"/>
          <w:color w:val="000000" w:themeColor="text1"/>
          <w:sz w:val="20"/>
          <w:szCs w:val="20"/>
        </w:rPr>
        <w:t xml:space="preserve"> Поставка Товара осуществляется Поставщиком своими силами и за свой счёт по следующим адресам (далее - Место доставки) Заказчика: г. Ульяновск </w:t>
      </w:r>
      <w:r w:rsidR="00EC6AFA" w:rsidRPr="00EC6AFA">
        <w:rPr>
          <w:rFonts w:ascii="PT Astra Serif" w:eastAsia="Arial Unicode MS" w:hAnsi="PT Astra Serif"/>
          <w:color w:val="000000" w:themeColor="text1"/>
          <w:sz w:val="20"/>
          <w:szCs w:val="20"/>
        </w:rPr>
        <w:t xml:space="preserve">ул. Кузнецова,5;  </w:t>
      </w:r>
    </w:p>
    <w:p w:rsidR="00087027" w:rsidRDefault="00491C9B">
      <w:pPr>
        <w:suppressAutoHyphens w:val="0"/>
        <w:ind w:right="-1"/>
        <w:jc w:val="both"/>
        <w:rPr>
          <w:rFonts w:ascii="PT Astra Serif" w:eastAsiaTheme="minorHAnsi" w:hAnsi="PT Astra Serif"/>
          <w:b/>
          <w:color w:val="000000" w:themeColor="text1"/>
          <w:sz w:val="20"/>
          <w:szCs w:val="20"/>
          <w:lang w:eastAsia="en-US"/>
        </w:rPr>
      </w:pPr>
      <w:r>
        <w:rPr>
          <w:rFonts w:ascii="PT Astra Serif" w:eastAsiaTheme="minorHAnsi" w:hAnsi="PT Astra Serif"/>
          <w:color w:val="000000" w:themeColor="text1"/>
          <w:sz w:val="20"/>
          <w:szCs w:val="20"/>
          <w:lang w:eastAsia="en-US"/>
        </w:rPr>
        <w:t xml:space="preserve">1.4. </w:t>
      </w:r>
      <w:r>
        <w:rPr>
          <w:rFonts w:ascii="PT Astra Serif" w:hAnsi="PT Astra Serif"/>
          <w:color w:val="000000" w:themeColor="text1"/>
          <w:sz w:val="20"/>
          <w:szCs w:val="20"/>
        </w:rPr>
        <w:t>Все расходы, связанные с доставкой товара (разгрузка транспортного средства, разгрузка и перемещение товара до места доставки товара от транспортного средства, до двери склада) должна осуществляться силами и за счет Поставщика.</w:t>
      </w:r>
    </w:p>
    <w:p w:rsidR="00087027" w:rsidRDefault="00491C9B">
      <w:pPr>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 xml:space="preserve"> 2. Цена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2.1. Цена Контракта и валюта платежа устанавливаются в российских рублях.</w:t>
      </w:r>
    </w:p>
    <w:p w:rsidR="00087027" w:rsidRDefault="00491C9B">
      <w:pPr>
        <w:jc w:val="both"/>
        <w:rPr>
          <w:rFonts w:eastAsiaTheme="minorHAnsi"/>
          <w:color w:val="FF0000"/>
          <w:sz w:val="22"/>
          <w:szCs w:val="22"/>
          <w:lang w:eastAsia="en-US"/>
        </w:rPr>
      </w:pPr>
      <w:r>
        <w:rPr>
          <w:rFonts w:ascii="PT Astra Serif" w:eastAsiaTheme="minorHAnsi" w:hAnsi="PT Astra Serif"/>
          <w:sz w:val="20"/>
          <w:szCs w:val="20"/>
          <w:lang w:eastAsia="en-US"/>
        </w:rPr>
        <w:t>2.2. Цена Контракта составляет _________ руб. (_________) ___ коп., включая НДС ____ руб. (_________) коп</w:t>
      </w:r>
      <w:proofErr w:type="gramStart"/>
      <w:r>
        <w:rPr>
          <w:rFonts w:ascii="PT Astra Serif" w:eastAsiaTheme="minorHAnsi" w:hAnsi="PT Astra Serif"/>
          <w:sz w:val="20"/>
          <w:szCs w:val="20"/>
          <w:lang w:eastAsia="en-US"/>
        </w:rPr>
        <w:t>.</w:t>
      </w:r>
      <w:proofErr w:type="gramEnd"/>
      <w:r>
        <w:rPr>
          <w:rFonts w:ascii="PT Astra Serif" w:eastAsiaTheme="minorHAnsi" w:hAnsi="PT Astra Serif"/>
          <w:sz w:val="20"/>
          <w:szCs w:val="20"/>
          <w:lang w:eastAsia="en-US"/>
        </w:rPr>
        <w:t xml:space="preserve"> (</w:t>
      </w:r>
      <w:proofErr w:type="gramStart"/>
      <w:r>
        <w:rPr>
          <w:rFonts w:ascii="PT Astra Serif" w:eastAsiaTheme="minorHAnsi" w:hAnsi="PT Astra Serif"/>
          <w:sz w:val="20"/>
          <w:szCs w:val="20"/>
          <w:lang w:eastAsia="en-US"/>
        </w:rPr>
        <w:t>в</w:t>
      </w:r>
      <w:proofErr w:type="gramEnd"/>
      <w:r>
        <w:rPr>
          <w:rFonts w:ascii="PT Astra Serif" w:eastAsiaTheme="minorHAnsi" w:hAnsi="PT Astra Serif"/>
          <w:sz w:val="20"/>
          <w:szCs w:val="20"/>
          <w:lang w:eastAsia="en-US"/>
        </w:rPr>
        <w:t xml:space="preserve">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087027" w:rsidRDefault="00491C9B">
      <w:pPr>
        <w:jc w:val="both"/>
        <w:rPr>
          <w:rFonts w:ascii="PT Astra Serif" w:eastAsiaTheme="minorHAnsi" w:hAnsi="PT Astra Serif"/>
          <w:sz w:val="20"/>
          <w:szCs w:val="20"/>
          <w:lang w:eastAsia="en-US"/>
        </w:rPr>
      </w:pPr>
      <w:proofErr w:type="gramStart"/>
      <w:r>
        <w:rPr>
          <w:rFonts w:ascii="PT Astra Serif" w:eastAsiaTheme="minorHAnsi" w:hAnsi="PT Astra Serif"/>
          <w:sz w:val="20"/>
          <w:szCs w:val="20"/>
          <w:lang w:eastAsia="en-US"/>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PT Astra Serif" w:eastAsiaTheme="minorHAnsi" w:hAnsi="PT Astra Serif"/>
          <w:sz w:val="20"/>
          <w:szCs w:val="20"/>
          <w:lang w:eastAsia="en-US"/>
        </w:rPr>
        <w:t xml:space="preserve"> системы Российской Федерации Заказчиком.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2.3. 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2.4. Цена Контракта является твёрдой и определяется на весь срок его исполнения, за исключением случаев, предусмотренных пунктами 2.5 и 2.6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При этом, по соглашению Сторон допускается изменение с учётом </w:t>
      </w:r>
      <w:proofErr w:type="gramStart"/>
      <w:r>
        <w:rPr>
          <w:rFonts w:ascii="PT Astra Serif" w:eastAsiaTheme="minorHAnsi" w:hAnsi="PT Astra Serif"/>
          <w:sz w:val="20"/>
          <w:szCs w:val="20"/>
          <w:lang w:eastAsia="en-US"/>
        </w:rPr>
        <w:t>положений бюджетного законодательства Российской Федерации цены Контракта</w:t>
      </w:r>
      <w:proofErr w:type="gramEnd"/>
      <w:r>
        <w:rPr>
          <w:rFonts w:ascii="PT Astra Serif" w:eastAsiaTheme="minorHAnsi" w:hAnsi="PT Astra Serif"/>
          <w:sz w:val="20"/>
          <w:szCs w:val="20"/>
          <w:lang w:eastAsia="en-US"/>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 при уменьшении предусмотренного Контракта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087027" w:rsidRDefault="00087027">
      <w:pPr>
        <w:jc w:val="both"/>
        <w:rPr>
          <w:rFonts w:ascii="PT Astra Serif" w:eastAsiaTheme="minorHAnsi" w:hAnsi="PT Astra Serif"/>
          <w:sz w:val="20"/>
          <w:szCs w:val="20"/>
          <w:lang w:eastAsia="en-US"/>
        </w:rPr>
      </w:pPr>
    </w:p>
    <w:p w:rsidR="00087027" w:rsidRDefault="00491C9B">
      <w:pPr>
        <w:jc w:val="center"/>
        <w:rPr>
          <w:rFonts w:ascii="PT Astra Serif" w:eastAsiaTheme="minorHAnsi" w:hAnsi="PT Astra Serif"/>
          <w:b/>
          <w:sz w:val="20"/>
          <w:szCs w:val="20"/>
          <w:vertAlign w:val="superscript"/>
          <w:lang w:eastAsia="en-US"/>
        </w:rPr>
      </w:pPr>
      <w:r>
        <w:rPr>
          <w:rFonts w:ascii="PT Astra Serif" w:eastAsiaTheme="minorHAnsi" w:hAnsi="PT Astra Serif"/>
          <w:b/>
          <w:sz w:val="20"/>
          <w:szCs w:val="20"/>
          <w:lang w:eastAsia="en-US"/>
        </w:rPr>
        <w:t>3. Взаимодействие Сторон</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3.1. Поставщик обязан:</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w:t>
      </w:r>
      <w:r>
        <w:t xml:space="preserve"> </w:t>
      </w:r>
      <w:r>
        <w:rPr>
          <w:rFonts w:ascii="PT Astra Serif" w:eastAsiaTheme="minorHAnsi" w:hAnsi="PT Astra Serif"/>
          <w:sz w:val="20"/>
          <w:szCs w:val="20"/>
          <w:lang w:eastAsia="en-US"/>
        </w:rPr>
        <w:t>.1.1. поставить Товар лично в строгом соответствии с условиями Контракта в полном объёме, надлежащего качества и в установленные сроки;</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lastRenderedPageBreak/>
        <w:t>3.1.4. незамедлительно информировать Заказчика обо всех обстоятельствах, препятствующих исполнению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3.1.5. своими силами и за свой счет устранять допущенные недостатки при поставке Товара;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3.1.6. выполнять свои обязательства, предусмотренные положениями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3.2. Поставщик вправе:</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3.2.1. требовать от Заказчика предоставления имеющейся у него информации, необходимой для исполнения обязательств по Контракту;</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3.2.3. требовать от Заказчика своевременной оплаты поставленного Товара в порядке и на условиях, предусмотренных Контрактом.</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3.3. Заказчик обязан:</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3.3.1. предоставлять Поставщику всю имеющуюся у него информацию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и документы, относящиеся к предмету Контракта и необходимые для исполнения Поставщиком обязательств по Контракту;</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3.3.2. своевременно принять и оплатить </w:t>
      </w:r>
      <w:proofErr w:type="gramStart"/>
      <w:r>
        <w:rPr>
          <w:rFonts w:ascii="PT Astra Serif" w:eastAsiaTheme="minorHAnsi" w:hAnsi="PT Astra Serif"/>
          <w:sz w:val="20"/>
          <w:szCs w:val="20"/>
          <w:lang w:eastAsia="en-US"/>
        </w:rPr>
        <w:t>поставленные</w:t>
      </w:r>
      <w:proofErr w:type="gramEnd"/>
      <w:r>
        <w:rPr>
          <w:rFonts w:ascii="PT Astra Serif" w:eastAsiaTheme="minorHAnsi" w:hAnsi="PT Astra Serif"/>
          <w:sz w:val="20"/>
          <w:szCs w:val="20"/>
          <w:lang w:eastAsia="en-US"/>
        </w:rPr>
        <w:t xml:space="preserve"> Товар;</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3.3.3. выполнять свои обязательства, предусмотренные иными положениями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3.4. Заказчик вправе:</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3.4.1. требовать от Поставщика надлежащего исполнения обязательств, предусмотренных Контрактом;</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3.4.2. запрашивать у Поставщика информацию об исполнении им обязательств по Контракту;</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3.4.3. проверять в любое время ход исполнения Поставщиком обязательств по Контракту;</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3.4.4. осуществлять контроль соответствия качества, технических и функциональных характеристик (потребительских свойств) поставляемого Товара, сроков их поставки требованиям Контракта;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3.4.5. требовать от Поставщика устранения недостатков, допущенных при исполнении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3.4.6. отказаться от приёмки Товара, не соответствующего условиям Контракта, и потребовать безвозмездного устранения недостатков;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rsidR="00087027" w:rsidRDefault="00491C9B">
      <w:pPr>
        <w:jc w:val="center"/>
        <w:rPr>
          <w:rFonts w:ascii="PT Astra Serif" w:eastAsiaTheme="minorHAnsi" w:hAnsi="PT Astra Serif"/>
          <w:b/>
          <w:sz w:val="20"/>
          <w:szCs w:val="20"/>
          <w:vertAlign w:val="superscript"/>
          <w:lang w:eastAsia="en-US"/>
        </w:rPr>
      </w:pPr>
      <w:r>
        <w:rPr>
          <w:rFonts w:ascii="PT Astra Serif" w:eastAsiaTheme="minorHAnsi" w:hAnsi="PT Astra Serif"/>
          <w:b/>
          <w:sz w:val="20"/>
          <w:szCs w:val="20"/>
          <w:lang w:eastAsia="en-US"/>
        </w:rPr>
        <w:t>4. Упаковка и маркировка</w:t>
      </w:r>
    </w:p>
    <w:p w:rsidR="00087027" w:rsidRDefault="00491C9B">
      <w:pPr>
        <w:suppressAutoHyphens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4.1. Поставщик должен обеспечить упаковку Товара, способную предотвратить их повреждение или порчу во время перевозки к Месту доставки. Упаковка Товара должна полностью обеспечивать условия транспортиро</w:t>
      </w:r>
      <w:r>
        <w:rPr>
          <w:rFonts w:ascii="PT Astra Serif" w:eastAsiaTheme="minorHAnsi" w:hAnsi="PT Astra Serif"/>
          <w:sz w:val="20"/>
          <w:szCs w:val="20"/>
          <w:lang w:eastAsia="en-US"/>
        </w:rPr>
        <w:t>в</w:t>
      </w:r>
      <w:r>
        <w:rPr>
          <w:rFonts w:ascii="PT Astra Serif" w:eastAsiaTheme="minorHAnsi" w:hAnsi="PT Astra Serif"/>
          <w:sz w:val="20"/>
          <w:szCs w:val="20"/>
          <w:lang w:eastAsia="en-US"/>
        </w:rPr>
        <w:t>ки, предъявляемые к данному виду Товара.</w:t>
      </w:r>
    </w:p>
    <w:p w:rsidR="00087027" w:rsidRDefault="00491C9B">
      <w:pPr>
        <w:suppressAutoHyphens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При определении габаритов упаковки Товара и их веса с упаковкой необходимо учитывать удаленность Мест доставки и отсутствие грузоподъёмных сре</w:t>
      </w:r>
      <w:proofErr w:type="gramStart"/>
      <w:r>
        <w:rPr>
          <w:rFonts w:ascii="PT Astra Serif" w:eastAsiaTheme="minorHAnsi" w:hAnsi="PT Astra Serif"/>
          <w:sz w:val="20"/>
          <w:szCs w:val="20"/>
          <w:lang w:eastAsia="en-US"/>
        </w:rPr>
        <w:t>дств в п</w:t>
      </w:r>
      <w:proofErr w:type="gramEnd"/>
      <w:r>
        <w:rPr>
          <w:rFonts w:ascii="PT Astra Serif" w:eastAsiaTheme="minorHAnsi" w:hAnsi="PT Astra Serif"/>
          <w:sz w:val="20"/>
          <w:szCs w:val="20"/>
          <w:lang w:eastAsia="en-US"/>
        </w:rPr>
        <w:t>унктах по пути следования Товара.</w:t>
      </w:r>
    </w:p>
    <w:p w:rsidR="00087027" w:rsidRDefault="00491C9B">
      <w:pPr>
        <w:suppressAutoHyphens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4.2. Вся упаковка должна иметь маркировку в соответствии с нормативной документацией на Товар.</w:t>
      </w:r>
    </w:p>
    <w:p w:rsidR="00087027" w:rsidRDefault="00491C9B" w:rsidP="00491A88">
      <w:pPr>
        <w:suppressAutoHyphens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4.3. Упаковка и маркировка на упаковке, а также документация внутри и вне упаковки должны строго соотве</w:t>
      </w:r>
      <w:r>
        <w:rPr>
          <w:rFonts w:ascii="PT Astra Serif" w:eastAsiaTheme="minorHAnsi" w:hAnsi="PT Astra Serif"/>
          <w:sz w:val="20"/>
          <w:szCs w:val="20"/>
          <w:lang w:eastAsia="en-US"/>
        </w:rPr>
        <w:t>т</w:t>
      </w:r>
      <w:r>
        <w:rPr>
          <w:rFonts w:ascii="PT Astra Serif" w:eastAsiaTheme="minorHAnsi" w:hAnsi="PT Astra Serif"/>
          <w:sz w:val="20"/>
          <w:szCs w:val="20"/>
          <w:lang w:eastAsia="en-US"/>
        </w:rPr>
        <w:t>ствовать специальным требованиям, установленным в технической документации на Товар.</w:t>
      </w:r>
    </w:p>
    <w:p w:rsidR="00087027" w:rsidRDefault="00491C9B">
      <w:pPr>
        <w:jc w:val="center"/>
        <w:rPr>
          <w:rFonts w:ascii="PT Astra Serif" w:eastAsiaTheme="minorHAnsi" w:hAnsi="PT Astra Serif"/>
          <w:b/>
          <w:sz w:val="20"/>
          <w:szCs w:val="20"/>
          <w:vertAlign w:val="superscript"/>
          <w:lang w:eastAsia="en-US"/>
        </w:rPr>
      </w:pPr>
      <w:r>
        <w:rPr>
          <w:rFonts w:ascii="PT Astra Serif" w:eastAsiaTheme="minorHAnsi" w:hAnsi="PT Astra Serif"/>
          <w:b/>
          <w:sz w:val="20"/>
          <w:szCs w:val="20"/>
          <w:lang w:eastAsia="en-US"/>
        </w:rPr>
        <w:t>5. Порядок поставки Товара и документация</w:t>
      </w:r>
    </w:p>
    <w:p w:rsidR="00087027" w:rsidRDefault="00491C9B">
      <w:pPr>
        <w:jc w:val="both"/>
        <w:rPr>
          <w:rFonts w:ascii="PT Astra Serif" w:eastAsiaTheme="minorHAnsi" w:hAnsi="PT Astra Serif"/>
          <w:i/>
          <w:sz w:val="20"/>
          <w:szCs w:val="20"/>
          <w:lang w:eastAsia="en-US"/>
        </w:rPr>
      </w:pPr>
      <w:r>
        <w:rPr>
          <w:rFonts w:ascii="PT Astra Serif" w:eastAsiaTheme="minorHAnsi" w:hAnsi="PT Astra Serif"/>
          <w:sz w:val="20"/>
          <w:szCs w:val="20"/>
          <w:lang w:eastAsia="en-US"/>
        </w:rPr>
        <w:t xml:space="preserve">5.1. </w:t>
      </w:r>
      <w:r>
        <w:rPr>
          <w:rFonts w:ascii="PT Astra Serif" w:eastAsiaTheme="minorHAnsi" w:hAnsi="PT Astra Serif"/>
          <w:i/>
          <w:sz w:val="20"/>
          <w:szCs w:val="20"/>
          <w:lang w:eastAsia="en-US"/>
        </w:rPr>
        <w:t>Срок п</w:t>
      </w:r>
      <w:r w:rsidR="00491A88">
        <w:rPr>
          <w:rFonts w:ascii="PT Astra Serif" w:eastAsiaTheme="minorHAnsi" w:hAnsi="PT Astra Serif"/>
          <w:i/>
          <w:sz w:val="20"/>
          <w:szCs w:val="20"/>
          <w:lang w:eastAsia="en-US"/>
        </w:rPr>
        <w:t xml:space="preserve">оставки исчисляется в течение </w:t>
      </w:r>
      <w:r w:rsidR="00EC6AFA">
        <w:rPr>
          <w:rFonts w:ascii="PT Astra Serif" w:eastAsiaTheme="minorHAnsi" w:hAnsi="PT Astra Serif"/>
          <w:i/>
          <w:sz w:val="20"/>
          <w:szCs w:val="20"/>
          <w:lang w:eastAsia="en-US"/>
        </w:rPr>
        <w:t>10</w:t>
      </w:r>
      <w:r>
        <w:rPr>
          <w:rFonts w:ascii="PT Astra Serif" w:eastAsiaTheme="minorHAnsi" w:hAnsi="PT Astra Serif"/>
          <w:i/>
          <w:sz w:val="20"/>
          <w:szCs w:val="20"/>
          <w:lang w:eastAsia="en-US"/>
        </w:rPr>
        <w:t xml:space="preserve"> </w:t>
      </w:r>
      <w:r w:rsidR="00491A88">
        <w:rPr>
          <w:rFonts w:ascii="PT Astra Serif" w:eastAsiaTheme="minorHAnsi" w:hAnsi="PT Astra Serif"/>
          <w:i/>
          <w:sz w:val="20"/>
          <w:szCs w:val="20"/>
          <w:lang w:eastAsia="en-US"/>
        </w:rPr>
        <w:t>рабочих</w:t>
      </w:r>
      <w:r>
        <w:rPr>
          <w:rFonts w:ascii="PT Astra Serif" w:eastAsiaTheme="minorHAnsi" w:hAnsi="PT Astra Serif"/>
          <w:i/>
          <w:sz w:val="20"/>
          <w:szCs w:val="20"/>
          <w:lang w:eastAsia="en-US"/>
        </w:rPr>
        <w:t xml:space="preserve"> дней с момента заключения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Поставщик за 3 дня до осуществления поставки Товара направляет в адрес Заказчика уведомление о времени доставки Товара в Место доставки.</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5.2. Фактической датой поставки считается дата, указанная на товарной накладной, подписанной Заказчиком, или передаточный акт, если Поставщик его использует.</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5.3. При поставке Товара Поставщик представляет следующую документацию:</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а)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б) товарную накладную, составленную по форме в соответствии с законодательством Российской Федерации или передаточный акт, если Поставщик его использует, в двух экземплярах, один экземпляр для Заказчика и один экземпляр для Поставщика.</w:t>
      </w:r>
    </w:p>
    <w:p w:rsidR="00087027" w:rsidRDefault="00087027">
      <w:pPr>
        <w:jc w:val="both"/>
        <w:rPr>
          <w:rFonts w:ascii="PT Astra Serif" w:eastAsiaTheme="minorHAnsi" w:hAnsi="PT Astra Serif"/>
          <w:sz w:val="20"/>
          <w:szCs w:val="20"/>
          <w:lang w:eastAsia="en-US"/>
        </w:rPr>
      </w:pPr>
    </w:p>
    <w:p w:rsidR="00087027" w:rsidRDefault="00491C9B">
      <w:pPr>
        <w:jc w:val="center"/>
        <w:rPr>
          <w:rFonts w:ascii="PT Astra Serif" w:eastAsiaTheme="minorHAnsi" w:hAnsi="PT Astra Serif"/>
          <w:b/>
          <w:sz w:val="22"/>
          <w:szCs w:val="22"/>
          <w:vertAlign w:val="superscript"/>
          <w:lang w:eastAsia="en-US"/>
        </w:rPr>
      </w:pPr>
      <w:r>
        <w:rPr>
          <w:rFonts w:ascii="PT Astra Serif" w:eastAsiaTheme="minorHAnsi" w:hAnsi="PT Astra Serif"/>
          <w:b/>
          <w:sz w:val="22"/>
          <w:szCs w:val="22"/>
          <w:lang w:eastAsia="en-US"/>
        </w:rPr>
        <w:t>6. Порядок приёмки Товара</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6.1. Приемка осуществляется уполномоченным представителем Заказчика</w:t>
      </w:r>
      <w:r>
        <w:rPr>
          <w:rFonts w:ascii="PT Astra Serif" w:eastAsiaTheme="minorHAnsi" w:hAnsi="PT Astra Serif"/>
          <w:i/>
          <w:iCs/>
          <w:sz w:val="20"/>
          <w:szCs w:val="20"/>
          <w:lang w:eastAsia="en-US"/>
        </w:rPr>
        <w:t xml:space="preserve">. </w:t>
      </w:r>
      <w:r>
        <w:rPr>
          <w:rFonts w:ascii="PT Astra Serif" w:eastAsiaTheme="minorHAnsi" w:hAnsi="PT Astra Serif"/>
          <w:sz w:val="20"/>
          <w:szCs w:val="20"/>
          <w:lang w:eastAsia="en-US"/>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w:t>
      </w:r>
    </w:p>
    <w:p w:rsidR="00087027" w:rsidRDefault="00491C9B">
      <w:pPr>
        <w:ind w:firstLine="567"/>
        <w:jc w:val="both"/>
        <w:rPr>
          <w:rFonts w:ascii="PT Astra Serif" w:eastAsiaTheme="minorHAnsi" w:hAnsi="PT Astra Serif"/>
          <w:sz w:val="20"/>
          <w:szCs w:val="20"/>
          <w:lang w:eastAsia="en-US"/>
        </w:rPr>
      </w:pPr>
      <w:proofErr w:type="gramStart"/>
      <w:r>
        <w:rPr>
          <w:rFonts w:ascii="PT Astra Serif" w:eastAsiaTheme="minorHAnsi" w:hAnsi="PT Astra Serif"/>
          <w:sz w:val="20"/>
          <w:szCs w:val="20"/>
          <w:lang w:eastAsia="en-US"/>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Pr>
          <w:rFonts w:ascii="PT Astra Serif" w:eastAsiaTheme="minorHAnsi" w:hAnsi="PT Astra Serif"/>
          <w:sz w:val="20"/>
          <w:szCs w:val="20"/>
          <w:lang w:eastAsia="en-US"/>
        </w:rPr>
        <w:t>, внешних повреждений</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6.2</w:t>
      </w:r>
      <w:proofErr w:type="gramStart"/>
      <w:r>
        <w:rPr>
          <w:rFonts w:ascii="PT Astra Serif" w:eastAsiaTheme="minorHAnsi" w:hAnsi="PT Astra Serif"/>
          <w:sz w:val="20"/>
          <w:szCs w:val="20"/>
          <w:lang w:eastAsia="en-US"/>
        </w:rPr>
        <w:t xml:space="preserve"> П</w:t>
      </w:r>
      <w:proofErr w:type="gramEnd"/>
      <w:r>
        <w:rPr>
          <w:rFonts w:ascii="PT Astra Serif" w:eastAsiaTheme="minorHAnsi" w:hAnsi="PT Astra Serif"/>
          <w:sz w:val="20"/>
          <w:szCs w:val="20"/>
          <w:lang w:eastAsia="en-US"/>
        </w:rPr>
        <w:t xml:space="preserve">осле внешнего осмотра товара (п. 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Одновременно проверяется соответствие наименования, ассортимента и комплектности товара, указанного в Спецификации (Приложение </w:t>
      </w:r>
      <w:r>
        <w:rPr>
          <w:rFonts w:ascii="PT Astra Serif" w:eastAsiaTheme="minorHAnsi" w:hAnsi="PT Astra Serif"/>
          <w:sz w:val="20"/>
          <w:szCs w:val="20"/>
          <w:lang w:eastAsia="en-US"/>
        </w:rPr>
        <w:lastRenderedPageBreak/>
        <w:t>№ 1), с фактическим наименованием, ассортиментом и комплектностью товара и с содержащимся в сопроводительных документах на товар (п. 6.3)</w:t>
      </w:r>
    </w:p>
    <w:p w:rsidR="00087027" w:rsidRDefault="00491C9B">
      <w:pPr>
        <w:widowControl w:val="0"/>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Товар должен быть поставлен полностью. Заказчик вправе отказаться от приемки части Товара. </w:t>
      </w:r>
      <w:proofErr w:type="gramStart"/>
      <w:r>
        <w:rPr>
          <w:rFonts w:ascii="PT Astra Serif" w:eastAsiaTheme="minorHAnsi" w:hAnsi="PT Astra Serif"/>
          <w:sz w:val="20"/>
          <w:szCs w:val="20"/>
          <w:lang w:eastAsia="en-US"/>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Pr>
          <w:rFonts w:ascii="PT Astra Serif" w:eastAsiaTheme="minorHAnsi" w:hAnsi="PT Astra Serif"/>
          <w:iCs/>
          <w:sz w:val="20"/>
          <w:szCs w:val="20"/>
          <w:lang w:eastAsia="en-US"/>
        </w:rPr>
        <w:t>или принять решение об одностороннем отказе от исполнения Контракта</w:t>
      </w:r>
      <w:r>
        <w:rPr>
          <w:rFonts w:ascii="PT Astra Serif" w:eastAsiaTheme="minorHAnsi" w:hAnsi="PT Astra Serif"/>
          <w:sz w:val="20"/>
          <w:szCs w:val="20"/>
          <w:lang w:eastAsia="en-US"/>
        </w:rPr>
        <w:t>,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r>
        <w:rPr>
          <w:rFonts w:ascii="PT Astra Serif" w:eastAsiaTheme="minorHAnsi" w:hAnsi="PT Astra Serif"/>
          <w:sz w:val="20"/>
          <w:szCs w:val="20"/>
          <w:lang w:eastAsia="en-US"/>
        </w:rPr>
        <w:t xml:space="preserve"> 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6.5 Контракта. Приемка излишнего количества товара не осуществляется. </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6.3. Приемка Товара в ходе передачи Товара Заказчику в Месте поставки, указанном в п. 1.3 Контракта, и включает в себя следующее:</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а) проверку по упаковочным листам номенклатуры поставленного Товара на соответствие Спецификации (приложение № 1 </w:t>
      </w:r>
      <w:proofErr w:type="gramStart"/>
      <w:r>
        <w:rPr>
          <w:rFonts w:ascii="PT Astra Serif" w:eastAsiaTheme="minorHAnsi" w:hAnsi="PT Astra Serif"/>
          <w:sz w:val="20"/>
          <w:szCs w:val="20"/>
          <w:lang w:eastAsia="en-US"/>
        </w:rPr>
        <w:t>к</w:t>
      </w:r>
      <w:proofErr w:type="gramEnd"/>
      <w:r>
        <w:rPr>
          <w:rFonts w:ascii="PT Astra Serif" w:eastAsiaTheme="minorHAnsi" w:hAnsi="PT Astra Serif"/>
          <w:sz w:val="20"/>
          <w:szCs w:val="20"/>
          <w:lang w:eastAsia="en-US"/>
        </w:rPr>
        <w:t xml:space="preserve"> Контракта);</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б) проверку полноты и правильности оформления комплекта сопроводительных документов в соответствии с условиями Контракта;</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в) контроль </w:t>
      </w:r>
      <w:proofErr w:type="gramStart"/>
      <w:r>
        <w:rPr>
          <w:rFonts w:ascii="PT Astra Serif" w:eastAsiaTheme="minorHAnsi" w:hAnsi="PT Astra Serif"/>
          <w:sz w:val="20"/>
          <w:szCs w:val="20"/>
          <w:lang w:eastAsia="en-US"/>
        </w:rPr>
        <w:t>наличия/отсутствия внешних повреждений оригинальной упаковки Товара</w:t>
      </w:r>
      <w:proofErr w:type="gramEnd"/>
      <w:r>
        <w:rPr>
          <w:rFonts w:ascii="PT Astra Serif" w:eastAsiaTheme="minorHAnsi" w:hAnsi="PT Astra Serif"/>
          <w:sz w:val="20"/>
          <w:szCs w:val="20"/>
          <w:lang w:eastAsia="en-US"/>
        </w:rPr>
        <w:t>;</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г) проверку наличия необходимых документ</w:t>
      </w:r>
      <w:r w:rsidR="00EA00C1">
        <w:rPr>
          <w:rFonts w:ascii="PT Astra Serif" w:eastAsiaTheme="minorHAnsi" w:hAnsi="PT Astra Serif"/>
          <w:sz w:val="20"/>
          <w:szCs w:val="20"/>
          <w:lang w:eastAsia="en-US"/>
        </w:rPr>
        <w:t>ов (копий документов) на Товар: документ</w:t>
      </w:r>
      <w:r>
        <w:rPr>
          <w:rFonts w:ascii="PT Astra Serif" w:eastAsiaTheme="minorHAnsi" w:hAnsi="PT Astra Serif"/>
          <w:sz w:val="20"/>
          <w:szCs w:val="20"/>
          <w:lang w:eastAsia="en-US"/>
        </w:rPr>
        <w:t>, подтверждающего соответствие Товара, выданного уполномоченными органами (организациями);</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д) проверку наличия технической и (или) эксплуатационной документации производителя (изготовителя) Товара на русском языке;</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е) проверку комплектности и целостности поставленного Товара;</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Приемка Товара осуществляется в соответствии с требованиями законодательства Российской Федерации.</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По факту приемки Товара Поставщик и Заказчик (Получатель) подписывают Документ о приемке Товара. </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6.3. Документ о приемке Товара должен содержать:</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а) включенные в Контракт наименование, место нахождения заказчика, наименование объекта закупки, место поставки товара, информацию </w:t>
      </w:r>
      <w:proofErr w:type="gramStart"/>
      <w:r>
        <w:rPr>
          <w:rFonts w:ascii="PT Astra Serif" w:eastAsiaTheme="minorHAnsi" w:hAnsi="PT Astra Serif"/>
          <w:sz w:val="20"/>
          <w:szCs w:val="20"/>
          <w:lang w:eastAsia="en-US"/>
        </w:rPr>
        <w:t>об</w:t>
      </w:r>
      <w:proofErr w:type="gramEnd"/>
      <w:r>
        <w:rPr>
          <w:rFonts w:ascii="PT Astra Serif" w:eastAsiaTheme="minorHAnsi" w:hAnsi="PT Astra Serif"/>
          <w:sz w:val="20"/>
          <w:szCs w:val="20"/>
          <w:lang w:eastAsia="en-US"/>
        </w:rPr>
        <w:t xml:space="preserve"> поставщике, единицу измерения оказанной услуги;</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б) наименование товара;</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в) наименование страны происхождения товара, поставляемого заказчику;</w:t>
      </w:r>
    </w:p>
    <w:p w:rsidR="00087027" w:rsidRDefault="00491C9B">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г) информацию об объеме (количестве) товара;</w:t>
      </w:r>
    </w:p>
    <w:p w:rsidR="00087027" w:rsidRDefault="009347A6">
      <w:pPr>
        <w:ind w:firstLine="567"/>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д</w:t>
      </w:r>
      <w:r w:rsidR="00491C9B">
        <w:rPr>
          <w:rFonts w:ascii="PT Astra Serif" w:eastAsiaTheme="minorHAnsi" w:hAnsi="PT Astra Serif"/>
          <w:sz w:val="20"/>
          <w:szCs w:val="20"/>
          <w:lang w:eastAsia="en-US"/>
        </w:rPr>
        <w:t xml:space="preserve">) иную информацию с учетом требований, установленных в соответствии с </w:t>
      </w:r>
      <w:hyperlink r:id="rId7" w:tooltip="consultantplus://offline/ref=F6FD9AC3202ABB71402C2509B8E383E97504C5C8F4E65CCEFAAF504C791DEA83D646FB69FCF9D5DEA9F1B5AA9A7B9436E562C8FECC8Ab1dBD">
        <w:r w:rsidR="00491C9B">
          <w:rPr>
            <w:rFonts w:ascii="PT Astra Serif" w:eastAsiaTheme="minorHAnsi" w:hAnsi="PT Astra Serif"/>
            <w:sz w:val="20"/>
            <w:szCs w:val="20"/>
            <w:lang w:eastAsia="en-US"/>
          </w:rPr>
          <w:t>частью 3 статьи 5</w:t>
        </w:r>
      </w:hyperlink>
      <w:r w:rsidR="00491C9B">
        <w:rPr>
          <w:rFonts w:ascii="PT Astra Serif" w:eastAsiaTheme="minorHAnsi" w:hAnsi="PT Astra Serif"/>
          <w:sz w:val="20"/>
          <w:szCs w:val="20"/>
          <w:lang w:eastAsia="en-US"/>
        </w:rPr>
        <w:t xml:space="preserve"> Закона о контрактной системе.</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6.4. </w:t>
      </w:r>
      <w:r w:rsidRPr="00EA00C1">
        <w:rPr>
          <w:rFonts w:ascii="PT Astra Serif" w:hAnsi="PT Astra Serif"/>
          <w:color w:val="000000"/>
          <w:sz w:val="20"/>
          <w:szCs w:val="20"/>
        </w:rPr>
        <w:t xml:space="preserve">По итогам проверки и </w:t>
      </w:r>
      <w:proofErr w:type="gramStart"/>
      <w:r w:rsidRPr="00EA00C1">
        <w:rPr>
          <w:rFonts w:ascii="PT Astra Serif" w:hAnsi="PT Astra Serif"/>
          <w:color w:val="000000"/>
          <w:sz w:val="20"/>
          <w:szCs w:val="20"/>
        </w:rPr>
        <w:t>отсутствии</w:t>
      </w:r>
      <w:proofErr w:type="gramEnd"/>
      <w:r w:rsidRPr="00EA00C1">
        <w:rPr>
          <w:rFonts w:ascii="PT Astra Serif" w:hAnsi="PT Astra Serif"/>
          <w:color w:val="000000"/>
          <w:sz w:val="20"/>
          <w:szCs w:val="20"/>
        </w:rPr>
        <w:t xml:space="preserve"> претензий к количеству и качеству товара Заказчик подписывает Акт приема-передачи не позднее 5 рабочих дней с даты получения Заказчиком (в течение 30 календарных дней в случае привлечения экспертов, экспертных организаций).</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6.5. </w:t>
      </w:r>
      <w:proofErr w:type="gramStart"/>
      <w:r w:rsidRPr="00EA00C1">
        <w:rPr>
          <w:rFonts w:ascii="PT Astra Serif" w:hAnsi="PT Astra Serif"/>
          <w:color w:val="000000"/>
          <w:sz w:val="20"/>
          <w:szCs w:val="20"/>
        </w:rPr>
        <w:t>По итогам подписания документа о приемке товара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w:t>
      </w:r>
      <w:proofErr w:type="gramEnd"/>
      <w:r w:rsidRPr="00EA00C1">
        <w:rPr>
          <w:rFonts w:ascii="PT Astra Serif" w:hAnsi="PT Astra Serif"/>
          <w:color w:val="000000"/>
          <w:sz w:val="20"/>
          <w:szCs w:val="20"/>
        </w:rPr>
        <w:t xml:space="preserve"> Акт приёмки (ф. 0510452). </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6.6. </w:t>
      </w:r>
      <w:r w:rsidRPr="00EA00C1">
        <w:rPr>
          <w:rFonts w:ascii="PT Astra Serif" w:hAnsi="PT Astra Serif"/>
          <w:color w:val="000000"/>
          <w:sz w:val="20"/>
          <w:szCs w:val="20"/>
        </w:rPr>
        <w:t xml:space="preserve">Оформление и обмен документами о приёмке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 </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6.7. </w:t>
      </w:r>
      <w:r w:rsidRPr="00EA00C1">
        <w:rPr>
          <w:rFonts w:ascii="PT Astra Serif" w:hAnsi="PT Astra Serif"/>
          <w:color w:val="000000"/>
          <w:sz w:val="20"/>
          <w:szCs w:val="20"/>
        </w:rPr>
        <w:t xml:space="preserve">При отсутствии претензий, расхождений, а также несоответствия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 </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6.8. </w:t>
      </w:r>
      <w:r w:rsidRPr="00EA00C1">
        <w:rPr>
          <w:rFonts w:ascii="PT Astra Serif" w:hAnsi="PT Astra Serif"/>
          <w:color w:val="000000"/>
          <w:sz w:val="20"/>
          <w:szCs w:val="20"/>
        </w:rPr>
        <w:t xml:space="preserve">В случае выявления количественного и (или) качественного расхождения, а также несоответствия товара сопроводительным документам Поставщика, документ о приемке товара не подписывается Заказчиком, сведения о расхождениях фиксируются в Акте приёмки (ф. 0510452), который направляется Поставщике для подписания в срок, указанный в п. 6.5. настоящего Договора. Вместе с Актом приёмки (ф. 0510452) Заказчиком в адрес Поставщика направляется претензия с указанием условий и сроков исправления выявленных недостатков. </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6.9. </w:t>
      </w:r>
      <w:r w:rsidRPr="00EA00C1">
        <w:rPr>
          <w:rFonts w:ascii="PT Astra Serif" w:hAnsi="PT Astra Serif"/>
          <w:color w:val="000000"/>
          <w:sz w:val="20"/>
          <w:szCs w:val="20"/>
        </w:rPr>
        <w:t>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w:t>
      </w:r>
      <w:proofErr w:type="gramStart"/>
      <w:r w:rsidRPr="00EA00C1">
        <w:rPr>
          <w:rFonts w:ascii="PT Astra Serif" w:hAnsi="PT Astra Serif"/>
          <w:color w:val="000000"/>
          <w:sz w:val="20"/>
          <w:szCs w:val="20"/>
        </w:rPr>
        <w:t>и</w:t>
      </w:r>
      <w:proofErr w:type="gramEnd"/>
      <w:r w:rsidRPr="00EA00C1">
        <w:rPr>
          <w:rFonts w:ascii="PT Astra Serif" w:hAnsi="PT Astra Serif"/>
          <w:color w:val="000000"/>
          <w:sz w:val="20"/>
          <w:szCs w:val="20"/>
        </w:rPr>
        <w:t xml:space="preserve"> 2 рабочих дней с одновременным направлением скан – копии подписанного документа на адрес электронной почты Заказчика.</w:t>
      </w:r>
    </w:p>
    <w:p w:rsidR="00087027" w:rsidRPr="00EA00C1" w:rsidRDefault="00491C9B">
      <w:pPr>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 xml:space="preserve">6.10. </w:t>
      </w:r>
      <w:r w:rsidRPr="00EA00C1">
        <w:rPr>
          <w:rFonts w:ascii="PT Astra Serif" w:hAnsi="PT Astra Serif"/>
          <w:color w:val="000000"/>
          <w:sz w:val="20"/>
          <w:szCs w:val="20"/>
        </w:rPr>
        <w:t xml:space="preserve">Акт приёмки (ф. 0510452), в течение 2 (двух) рабочих дней со дня получения от Поставщика, утверждается руководителем Заказчика. Сроком сдачи - приёмки товара является дата утверждения Акта </w:t>
      </w:r>
      <w:r w:rsidRPr="00EA00C1">
        <w:rPr>
          <w:rFonts w:ascii="PT Astra Serif" w:hAnsi="PT Astra Serif"/>
          <w:color w:val="000000"/>
          <w:sz w:val="20"/>
          <w:szCs w:val="20"/>
        </w:rPr>
        <w:lastRenderedPageBreak/>
        <w:t xml:space="preserve">приёмки (ф. 0510452) Заказчиком. Расчеты за товар производятся в форме безналичного расчета, путем перечисления денежных средств со счета Заказчика на расчетный счет Поставщика в течение 7 рабочих дней </w:t>
      </w:r>
      <w:proofErr w:type="gramStart"/>
      <w:r w:rsidRPr="00EA00C1">
        <w:rPr>
          <w:rFonts w:ascii="PT Astra Serif" w:hAnsi="PT Astra Serif"/>
          <w:color w:val="000000"/>
          <w:sz w:val="20"/>
          <w:szCs w:val="20"/>
        </w:rPr>
        <w:t>с даты подписания</w:t>
      </w:r>
      <w:proofErr w:type="gramEnd"/>
      <w:r w:rsidRPr="00EA00C1">
        <w:rPr>
          <w:rFonts w:ascii="PT Astra Serif" w:hAnsi="PT Astra Serif"/>
          <w:color w:val="000000"/>
          <w:sz w:val="20"/>
          <w:szCs w:val="20"/>
        </w:rPr>
        <w:t xml:space="preserve"> Заказчиком Акта приёмки (ф.0510452)».</w:t>
      </w:r>
    </w:p>
    <w:p w:rsidR="00087027" w:rsidRPr="00EA00C1" w:rsidRDefault="00491C9B">
      <w:pPr>
        <w:ind w:firstLine="567"/>
        <w:jc w:val="both"/>
        <w:rPr>
          <w:rFonts w:ascii="PT Astra Serif" w:hAnsi="PT Astra Serif"/>
          <w:color w:val="000000"/>
          <w:sz w:val="20"/>
          <w:szCs w:val="20"/>
        </w:rPr>
      </w:pPr>
      <w:r w:rsidRPr="00EA00C1">
        <w:rPr>
          <w:rFonts w:ascii="PT Astra Serif" w:hAnsi="PT Astra Serif"/>
          <w:color w:val="000000"/>
          <w:sz w:val="20"/>
          <w:szCs w:val="20"/>
        </w:rPr>
        <w:t>6.1</w:t>
      </w:r>
      <w:r w:rsidR="00B163F3">
        <w:rPr>
          <w:rFonts w:ascii="PT Astra Serif" w:hAnsi="PT Astra Serif"/>
          <w:color w:val="000000"/>
          <w:sz w:val="20"/>
          <w:szCs w:val="20"/>
        </w:rPr>
        <w:t>1</w:t>
      </w:r>
      <w:r w:rsidRPr="00EA00C1">
        <w:rPr>
          <w:rFonts w:ascii="PT Astra Serif" w:hAnsi="PT Astra Serif"/>
          <w:color w:val="000000"/>
          <w:sz w:val="20"/>
          <w:szCs w:val="20"/>
        </w:rPr>
        <w:t xml:space="preserve">. Риск случайной гибели или случайного повреждения товаров до его приемки Заказчиком несет Поставщик. </w:t>
      </w:r>
    </w:p>
    <w:p w:rsidR="00087027" w:rsidRPr="00EA00C1" w:rsidRDefault="00491C9B">
      <w:pPr>
        <w:ind w:firstLine="567"/>
        <w:jc w:val="both"/>
        <w:rPr>
          <w:rFonts w:ascii="PT Astra Serif" w:hAnsi="PT Astra Serif"/>
          <w:color w:val="000000"/>
          <w:sz w:val="20"/>
          <w:szCs w:val="20"/>
        </w:rPr>
      </w:pPr>
      <w:r w:rsidRPr="00EA00C1">
        <w:rPr>
          <w:rFonts w:ascii="PT Astra Serif" w:hAnsi="PT Astra Serif"/>
          <w:color w:val="000000"/>
          <w:sz w:val="20"/>
          <w:szCs w:val="20"/>
        </w:rPr>
        <w:t>6.1</w:t>
      </w:r>
      <w:r w:rsidR="00B163F3">
        <w:rPr>
          <w:rFonts w:ascii="PT Astra Serif" w:hAnsi="PT Astra Serif"/>
          <w:color w:val="000000"/>
          <w:sz w:val="20"/>
          <w:szCs w:val="20"/>
        </w:rPr>
        <w:t>2</w:t>
      </w:r>
      <w:r w:rsidRPr="00EA00C1">
        <w:rPr>
          <w:rFonts w:ascii="PT Astra Serif" w:hAnsi="PT Astra Serif"/>
          <w:color w:val="000000"/>
          <w:sz w:val="20"/>
          <w:szCs w:val="20"/>
        </w:rPr>
        <w:t xml:space="preserve">. Поставщик обеспечивает хранение товара до момента его сдачи – приемки. </w:t>
      </w:r>
    </w:p>
    <w:p w:rsidR="00087027" w:rsidRPr="00EA00C1" w:rsidRDefault="00491C9B">
      <w:pPr>
        <w:jc w:val="center"/>
        <w:rPr>
          <w:rFonts w:ascii="PT Astra Serif" w:eastAsiaTheme="minorHAnsi" w:hAnsi="PT Astra Serif"/>
          <w:b/>
          <w:bCs/>
          <w:sz w:val="20"/>
          <w:szCs w:val="20"/>
          <w:lang w:eastAsia="en-US"/>
        </w:rPr>
      </w:pPr>
      <w:r w:rsidRPr="00EA00C1">
        <w:rPr>
          <w:rFonts w:ascii="PT Astra Serif" w:eastAsiaTheme="minorHAnsi" w:hAnsi="PT Astra Serif"/>
          <w:b/>
          <w:bCs/>
          <w:sz w:val="20"/>
          <w:szCs w:val="20"/>
          <w:lang w:eastAsia="en-US"/>
        </w:rPr>
        <w:t>7. Контрольные образцы, комплектность</w:t>
      </w:r>
    </w:p>
    <w:p w:rsidR="00087027" w:rsidRPr="00EA00C1" w:rsidRDefault="00491C9B">
      <w:pPr>
        <w:widowControl w:val="0"/>
        <w:ind w:firstLine="567"/>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Не предусмотрено.</w:t>
      </w:r>
    </w:p>
    <w:p w:rsidR="00087027" w:rsidRPr="00EA00C1" w:rsidRDefault="00491C9B">
      <w:pPr>
        <w:jc w:val="center"/>
        <w:rPr>
          <w:rFonts w:ascii="PT Astra Serif" w:eastAsiaTheme="minorHAnsi" w:hAnsi="PT Astra Serif"/>
          <w:b/>
          <w:sz w:val="20"/>
          <w:szCs w:val="20"/>
          <w:vertAlign w:val="superscript"/>
          <w:lang w:eastAsia="en-US"/>
        </w:rPr>
      </w:pPr>
      <w:r w:rsidRPr="00EA00C1">
        <w:rPr>
          <w:rFonts w:ascii="PT Astra Serif" w:eastAsiaTheme="minorHAnsi" w:hAnsi="PT Astra Serif"/>
          <w:b/>
          <w:sz w:val="20"/>
          <w:szCs w:val="20"/>
          <w:lang w:eastAsia="en-US"/>
        </w:rPr>
        <w:t>8. Качество товара</w:t>
      </w:r>
    </w:p>
    <w:p w:rsidR="00087027" w:rsidRPr="00EA00C1" w:rsidRDefault="00491C9B">
      <w:pPr>
        <w:suppressAutoHyphens w:val="0"/>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8.1. Качество поставляемого Товара должно соответствовать обязательным требованиям нормативных прав</w:t>
      </w:r>
      <w:r w:rsidRPr="00EA00C1">
        <w:rPr>
          <w:rFonts w:ascii="PT Astra Serif" w:eastAsiaTheme="minorHAnsi" w:hAnsi="PT Astra Serif"/>
          <w:sz w:val="20"/>
          <w:szCs w:val="20"/>
          <w:lang w:eastAsia="en-US"/>
        </w:rPr>
        <w:t>о</w:t>
      </w:r>
      <w:r w:rsidRPr="00EA00C1">
        <w:rPr>
          <w:rFonts w:ascii="PT Astra Serif" w:eastAsiaTheme="minorHAnsi" w:hAnsi="PT Astra Serif"/>
          <w:sz w:val="20"/>
          <w:szCs w:val="20"/>
          <w:lang w:eastAsia="en-US"/>
        </w:rPr>
        <w:t xml:space="preserve">вых актов и подтверждаться </w:t>
      </w:r>
      <w:proofErr w:type="spellStart"/>
      <w:r w:rsidRPr="00EA00C1">
        <w:rPr>
          <w:rFonts w:ascii="PT Astra Serif" w:eastAsiaTheme="minorHAnsi" w:hAnsi="PT Astra Serif"/>
          <w:sz w:val="20"/>
          <w:szCs w:val="20"/>
          <w:lang w:eastAsia="en-US"/>
        </w:rPr>
        <w:t>посерийно</w:t>
      </w:r>
      <w:proofErr w:type="spellEnd"/>
      <w:r w:rsidRPr="00EA00C1">
        <w:rPr>
          <w:rFonts w:ascii="PT Astra Serif" w:eastAsiaTheme="minorHAnsi" w:hAnsi="PT Astra Serif"/>
          <w:sz w:val="20"/>
          <w:szCs w:val="20"/>
          <w:lang w:eastAsia="en-US"/>
        </w:rPr>
        <w:t xml:space="preserve"> в соответствии с законодательством Российской Федерации. Поставл</w:t>
      </w:r>
      <w:r w:rsidRPr="00EA00C1">
        <w:rPr>
          <w:rFonts w:ascii="PT Astra Serif" w:eastAsiaTheme="minorHAnsi" w:hAnsi="PT Astra Serif"/>
          <w:sz w:val="20"/>
          <w:szCs w:val="20"/>
          <w:lang w:eastAsia="en-US"/>
        </w:rPr>
        <w:t>я</w:t>
      </w:r>
      <w:r w:rsidRPr="00EA00C1">
        <w:rPr>
          <w:rFonts w:ascii="PT Astra Serif" w:eastAsiaTheme="minorHAnsi" w:hAnsi="PT Astra Serif"/>
          <w:sz w:val="20"/>
          <w:szCs w:val="20"/>
          <w:lang w:eastAsia="en-US"/>
        </w:rPr>
        <w:t>емый Товар должен сопровождаться документами, подтверждающими качество. Качество Товара и его соо</w:t>
      </w:r>
      <w:r w:rsidRPr="00EA00C1">
        <w:rPr>
          <w:rFonts w:ascii="PT Astra Serif" w:eastAsiaTheme="minorHAnsi" w:hAnsi="PT Astra Serif"/>
          <w:sz w:val="20"/>
          <w:szCs w:val="20"/>
          <w:lang w:eastAsia="en-US"/>
        </w:rPr>
        <w:t>т</w:t>
      </w:r>
      <w:r w:rsidRPr="00EA00C1">
        <w:rPr>
          <w:rFonts w:ascii="PT Astra Serif" w:eastAsiaTheme="minorHAnsi" w:hAnsi="PT Astra Serif"/>
          <w:sz w:val="20"/>
          <w:szCs w:val="20"/>
          <w:lang w:eastAsia="en-US"/>
        </w:rPr>
        <w:t>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w:t>
      </w:r>
    </w:p>
    <w:p w:rsidR="00087027" w:rsidRPr="00EA00C1" w:rsidRDefault="00491C9B">
      <w:pPr>
        <w:suppressAutoHyphens w:val="0"/>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8.2. Заказчик вправе потребовать провести проверку качества (экспертизу, испытание, анализ, осмотр и т.п.) Товара на предмет выявления соответствия контрольных образцов характеристикам Товара, установленным Спецификацией (приложение № 1 к Контракту), в экспертной организации по выбору Поставщика, согласова</w:t>
      </w:r>
      <w:r w:rsidRPr="00EA00C1">
        <w:rPr>
          <w:rFonts w:ascii="PT Astra Serif" w:eastAsiaTheme="minorHAnsi" w:hAnsi="PT Astra Serif"/>
          <w:sz w:val="20"/>
          <w:szCs w:val="20"/>
          <w:lang w:eastAsia="en-US"/>
        </w:rPr>
        <w:t>н</w:t>
      </w:r>
      <w:r w:rsidRPr="00EA00C1">
        <w:rPr>
          <w:rFonts w:ascii="PT Astra Serif" w:eastAsiaTheme="minorHAnsi" w:hAnsi="PT Astra Serif"/>
          <w:sz w:val="20"/>
          <w:szCs w:val="20"/>
          <w:lang w:eastAsia="en-US"/>
        </w:rPr>
        <w:t>ной с Заказчиком. Все расходы по проверке качества (экспертизе) Товара и транспортировке несёт Поставщик.</w:t>
      </w:r>
    </w:p>
    <w:p w:rsidR="00087027" w:rsidRPr="00EA00C1" w:rsidRDefault="00491C9B">
      <w:pPr>
        <w:jc w:val="center"/>
        <w:rPr>
          <w:rFonts w:ascii="PT Astra Serif" w:eastAsiaTheme="minorHAnsi" w:hAnsi="PT Astra Serif"/>
          <w:b/>
          <w:sz w:val="20"/>
          <w:szCs w:val="20"/>
          <w:vertAlign w:val="superscript"/>
          <w:lang w:eastAsia="en-US"/>
        </w:rPr>
      </w:pPr>
      <w:r w:rsidRPr="00EA00C1">
        <w:rPr>
          <w:rFonts w:ascii="PT Astra Serif" w:eastAsiaTheme="minorHAnsi" w:hAnsi="PT Astra Serif"/>
          <w:b/>
          <w:sz w:val="20"/>
          <w:szCs w:val="20"/>
          <w:lang w:eastAsia="en-US"/>
        </w:rPr>
        <w:t>9. Порядок расчётов</w:t>
      </w:r>
    </w:p>
    <w:p w:rsidR="00087027" w:rsidRPr="00EA00C1" w:rsidRDefault="00491C9B">
      <w:pPr>
        <w:jc w:val="both"/>
        <w:rPr>
          <w:rFonts w:ascii="PT Astra Serif" w:eastAsiaTheme="minorHAnsi" w:hAnsi="PT Astra Serif"/>
          <w:sz w:val="20"/>
          <w:szCs w:val="20"/>
          <w:lang w:eastAsia="en-US"/>
        </w:rPr>
      </w:pPr>
      <w:r w:rsidRPr="00EA00C1">
        <w:rPr>
          <w:rFonts w:ascii="PT Astra Serif" w:eastAsiaTheme="minorHAnsi" w:hAnsi="PT Astra Serif"/>
          <w:sz w:val="20"/>
          <w:szCs w:val="20"/>
          <w:lang w:eastAsia="en-US"/>
        </w:rPr>
        <w:t>9.1. Оплата по Контракту осуществляется за счёт средств:</w:t>
      </w:r>
    </w:p>
    <w:p w:rsidR="00087027" w:rsidRPr="00EA00C1" w:rsidRDefault="00491C9B">
      <w:pPr>
        <w:widowControl w:val="0"/>
        <w:jc w:val="both"/>
        <w:rPr>
          <w:rFonts w:ascii="PT Astra Serif" w:hAnsi="PT Astra Serif"/>
          <w:b/>
          <w:i/>
          <w:sz w:val="20"/>
          <w:szCs w:val="20"/>
        </w:rPr>
      </w:pPr>
      <w:r w:rsidRPr="00EA00C1">
        <w:rPr>
          <w:rFonts w:ascii="PT Astra Serif" w:hAnsi="PT Astra Serif"/>
          <w:b/>
          <w:i/>
          <w:sz w:val="20"/>
          <w:szCs w:val="20"/>
        </w:rPr>
        <w:t xml:space="preserve">Средства бюджетных учреждений (внебюджетные </w:t>
      </w:r>
      <w:proofErr w:type="spellStart"/>
      <w:r w:rsidRPr="00EA00C1">
        <w:rPr>
          <w:rFonts w:ascii="PT Astra Serif" w:hAnsi="PT Astra Serif"/>
          <w:b/>
          <w:i/>
          <w:sz w:val="20"/>
          <w:szCs w:val="20"/>
        </w:rPr>
        <w:t>фонд</w:t>
      </w:r>
      <w:proofErr w:type="gramStart"/>
      <w:r w:rsidRPr="00EA00C1">
        <w:rPr>
          <w:rFonts w:ascii="PT Astra Serif" w:hAnsi="PT Astra Serif"/>
          <w:b/>
          <w:i/>
          <w:sz w:val="20"/>
          <w:szCs w:val="20"/>
        </w:rPr>
        <w:t>.п</w:t>
      </w:r>
      <w:proofErr w:type="gramEnd"/>
      <w:r w:rsidRPr="00EA00C1">
        <w:rPr>
          <w:rFonts w:ascii="PT Astra Serif" w:hAnsi="PT Astra Serif"/>
          <w:b/>
          <w:i/>
          <w:sz w:val="20"/>
          <w:szCs w:val="20"/>
        </w:rPr>
        <w:t>латные</w:t>
      </w:r>
      <w:proofErr w:type="spellEnd"/>
      <w:r w:rsidRPr="00EA00C1">
        <w:rPr>
          <w:rFonts w:ascii="PT Astra Serif" w:hAnsi="PT Astra Serif"/>
          <w:b/>
          <w:i/>
          <w:sz w:val="20"/>
          <w:szCs w:val="20"/>
        </w:rPr>
        <w:t xml:space="preserve"> услуги) - средства от предпринимательской и иной приносящей доход деятельности на 202</w:t>
      </w:r>
      <w:r w:rsidR="00EA00C1">
        <w:rPr>
          <w:rFonts w:ascii="PT Astra Serif" w:hAnsi="PT Astra Serif"/>
          <w:b/>
          <w:i/>
          <w:sz w:val="20"/>
          <w:szCs w:val="20"/>
        </w:rPr>
        <w:t xml:space="preserve">6 </w:t>
      </w:r>
      <w:r w:rsidRPr="00EA00C1">
        <w:rPr>
          <w:rFonts w:ascii="PT Astra Serif" w:hAnsi="PT Astra Serif"/>
          <w:b/>
          <w:i/>
          <w:sz w:val="20"/>
          <w:szCs w:val="20"/>
        </w:rPr>
        <w:t>год.</w:t>
      </w:r>
    </w:p>
    <w:p w:rsidR="00087027" w:rsidRDefault="0017663C">
      <w:pPr>
        <w:widowControl w:val="0"/>
        <w:jc w:val="both"/>
        <w:rPr>
          <w:rFonts w:ascii="PT Astra Serif" w:hAnsi="PT Astra Serif"/>
          <w:sz w:val="20"/>
          <w:szCs w:val="20"/>
        </w:rPr>
      </w:pPr>
      <w:r>
        <w:rPr>
          <w:rFonts w:ascii="PT Astra Serif" w:hAnsi="PT Astra Serif"/>
          <w:sz w:val="20"/>
          <w:szCs w:val="20"/>
        </w:rPr>
        <w:t>9</w:t>
      </w:r>
      <w:r w:rsidR="00491C9B">
        <w:rPr>
          <w:rFonts w:ascii="PT Astra Serif" w:hAnsi="PT Astra Serif"/>
          <w:sz w:val="20"/>
          <w:szCs w:val="20"/>
        </w:rPr>
        <w:t>.2. Оплата по Контракту осуществляется в безналичном порядке путём перечисления денежных средств со счёта Заказчика на счёт Поставщика. Датой оплаты считается дата списания денежных средств со счёта Заказчика.</w:t>
      </w:r>
    </w:p>
    <w:p w:rsidR="00087027" w:rsidRDefault="00491C9B">
      <w:pPr>
        <w:widowControl w:val="0"/>
        <w:jc w:val="both"/>
        <w:rPr>
          <w:rFonts w:ascii="PT Astra Serif" w:hAnsi="PT Astra Serif"/>
          <w:sz w:val="20"/>
          <w:szCs w:val="20"/>
        </w:rPr>
      </w:pPr>
      <w:r>
        <w:rPr>
          <w:rFonts w:ascii="PT Astra Serif" w:hAnsi="PT Astra Serif"/>
          <w:sz w:val="20"/>
          <w:szCs w:val="20"/>
        </w:rPr>
        <w:t xml:space="preserve">9.3. На всех документах, перечисленных в пункте </w:t>
      </w:r>
      <w:r w:rsidR="0017663C">
        <w:rPr>
          <w:rFonts w:ascii="PT Astra Serif" w:hAnsi="PT Astra Serif"/>
          <w:sz w:val="20"/>
          <w:szCs w:val="20"/>
        </w:rPr>
        <w:t>6</w:t>
      </w:r>
      <w:r>
        <w:rPr>
          <w:rFonts w:ascii="PT Astra Serif" w:hAnsi="PT Astra Serif"/>
          <w:sz w:val="20"/>
          <w:szCs w:val="20"/>
        </w:rPr>
        <w:t xml:space="preserve">.3 Контракта, обязательно должны быть указаны наименование Заказчика, Поставщика, номер и дата Контракта, даты оформления и подписания документов, предусмотренных пунктом </w:t>
      </w:r>
      <w:r w:rsidR="00802AB5">
        <w:rPr>
          <w:rFonts w:ascii="PT Astra Serif" w:hAnsi="PT Astra Serif"/>
          <w:sz w:val="20"/>
          <w:szCs w:val="20"/>
        </w:rPr>
        <w:t>6</w:t>
      </w:r>
      <w:r>
        <w:rPr>
          <w:rFonts w:ascii="PT Astra Serif" w:hAnsi="PT Astra Serif"/>
          <w:sz w:val="20"/>
          <w:szCs w:val="20"/>
        </w:rPr>
        <w:t>.3 Контракта.</w:t>
      </w:r>
    </w:p>
    <w:p w:rsidR="00087027" w:rsidRDefault="00491C9B">
      <w:pPr>
        <w:widowControl w:val="0"/>
        <w:jc w:val="both"/>
        <w:rPr>
          <w:rFonts w:ascii="PT Astra Serif" w:hAnsi="PT Astra Serif"/>
          <w:sz w:val="20"/>
          <w:szCs w:val="20"/>
        </w:rPr>
      </w:pPr>
      <w:r>
        <w:rPr>
          <w:rFonts w:ascii="PT Astra Serif" w:hAnsi="PT Astra Serif"/>
          <w:sz w:val="20"/>
          <w:szCs w:val="20"/>
        </w:rPr>
        <w:t xml:space="preserve">9.4. 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(приложение № 1 к Контракту), </w:t>
      </w:r>
    </w:p>
    <w:p w:rsidR="00087027" w:rsidRDefault="00491C9B">
      <w:pPr>
        <w:widowControl w:val="0"/>
        <w:jc w:val="both"/>
        <w:rPr>
          <w:rFonts w:ascii="PT Astra Serif" w:hAnsi="PT Astra Serif"/>
          <w:sz w:val="20"/>
          <w:szCs w:val="20"/>
        </w:rPr>
      </w:pPr>
      <w:r>
        <w:rPr>
          <w:rFonts w:ascii="PT Astra Serif" w:hAnsi="PT Astra Serif"/>
          <w:b/>
          <w:sz w:val="20"/>
          <w:szCs w:val="20"/>
        </w:rPr>
        <w:t>в течение 7 рабочих дней</w:t>
      </w:r>
      <w:r>
        <w:rPr>
          <w:rFonts w:ascii="PT Astra Serif" w:hAnsi="PT Astra Serif"/>
          <w:sz w:val="20"/>
          <w:szCs w:val="20"/>
        </w:rPr>
        <w:t xml:space="preserve"> </w:t>
      </w:r>
      <w:proofErr w:type="gramStart"/>
      <w:r>
        <w:rPr>
          <w:rFonts w:ascii="PT Astra Serif" w:hAnsi="PT Astra Serif"/>
          <w:sz w:val="20"/>
          <w:szCs w:val="20"/>
        </w:rPr>
        <w:t>с даты подписания</w:t>
      </w:r>
      <w:proofErr w:type="gramEnd"/>
      <w:r>
        <w:rPr>
          <w:rFonts w:ascii="PT Astra Serif" w:hAnsi="PT Astra Serif"/>
          <w:sz w:val="20"/>
          <w:szCs w:val="20"/>
        </w:rPr>
        <w:t xml:space="preserve"> Заказчиком документа о приёмке.</w:t>
      </w:r>
    </w:p>
    <w:p w:rsidR="00087027" w:rsidRDefault="00491C9B">
      <w:pPr>
        <w:widowControl w:val="0"/>
        <w:jc w:val="both"/>
        <w:rPr>
          <w:rFonts w:ascii="PT Astra Serif" w:eastAsiaTheme="minorHAnsi" w:hAnsi="PT Astra Serif"/>
          <w:sz w:val="20"/>
          <w:szCs w:val="20"/>
          <w:lang w:eastAsia="en-US"/>
        </w:rPr>
      </w:pPr>
      <w:r>
        <w:rPr>
          <w:rFonts w:ascii="PT Astra Serif" w:hAnsi="PT Astra Serif"/>
          <w:sz w:val="20"/>
          <w:szCs w:val="20"/>
        </w:rPr>
        <w:t>9.</w:t>
      </w:r>
      <w:r w:rsidR="00287A78">
        <w:rPr>
          <w:rFonts w:ascii="PT Astra Serif" w:hAnsi="PT Astra Serif"/>
          <w:sz w:val="20"/>
          <w:szCs w:val="20"/>
        </w:rPr>
        <w:t>5</w:t>
      </w:r>
      <w:r>
        <w:rPr>
          <w:rFonts w:ascii="PT Astra Serif" w:hAnsi="PT Astra Serif"/>
          <w:sz w:val="20"/>
          <w:szCs w:val="20"/>
        </w:rPr>
        <w:t>. Авансовые платежи по Контракту не предусмотрены</w:t>
      </w:r>
      <w:r>
        <w:rPr>
          <w:rFonts w:ascii="PT Astra Serif" w:eastAsiaTheme="minorHAnsi" w:hAnsi="PT Astra Serif"/>
          <w:sz w:val="20"/>
          <w:szCs w:val="20"/>
          <w:lang w:eastAsia="en-US"/>
        </w:rPr>
        <w:t>.</w:t>
      </w:r>
    </w:p>
    <w:p w:rsidR="00087027" w:rsidRDefault="00087027">
      <w:pPr>
        <w:jc w:val="center"/>
        <w:rPr>
          <w:rFonts w:ascii="PT Astra Serif" w:eastAsiaTheme="minorHAnsi" w:hAnsi="PT Astra Serif"/>
          <w:b/>
          <w:bCs/>
          <w:sz w:val="20"/>
          <w:szCs w:val="20"/>
          <w:lang w:eastAsia="en-US"/>
        </w:rPr>
      </w:pPr>
    </w:p>
    <w:p w:rsidR="00087027" w:rsidRDefault="00491C9B">
      <w:pPr>
        <w:jc w:val="center"/>
        <w:rPr>
          <w:rFonts w:ascii="PT Astra Serif" w:eastAsiaTheme="minorHAnsi" w:hAnsi="PT Astra Serif"/>
          <w:b/>
          <w:bCs/>
          <w:sz w:val="20"/>
          <w:szCs w:val="20"/>
          <w:lang w:eastAsia="en-US"/>
        </w:rPr>
      </w:pPr>
      <w:r>
        <w:rPr>
          <w:rFonts w:ascii="PT Astra Serif" w:eastAsiaTheme="minorHAnsi" w:hAnsi="PT Astra Serif"/>
          <w:b/>
          <w:bCs/>
          <w:sz w:val="20"/>
          <w:szCs w:val="20"/>
          <w:lang w:eastAsia="en-US"/>
        </w:rPr>
        <w:t>10. Обеспечение исполнения обязательств</w:t>
      </w:r>
    </w:p>
    <w:p w:rsidR="00087027" w:rsidRDefault="00491C9B">
      <w:pPr>
        <w:jc w:val="center"/>
        <w:rPr>
          <w:rFonts w:ascii="PT Astra Serif" w:eastAsia="Calibri" w:hAnsi="PT Astra Serif" w:cstheme="minorBidi"/>
          <w:sz w:val="20"/>
          <w:szCs w:val="20"/>
          <w:lang w:eastAsia="en-US"/>
        </w:rPr>
      </w:pPr>
      <w:r>
        <w:rPr>
          <w:rFonts w:ascii="PT Astra Serif" w:eastAsia="Calibri" w:hAnsi="PT Astra Serif" w:cstheme="minorBidi"/>
          <w:sz w:val="20"/>
          <w:szCs w:val="20"/>
          <w:lang w:eastAsia="en-US"/>
        </w:rPr>
        <w:t>Не предусмотрено</w:t>
      </w:r>
    </w:p>
    <w:p w:rsidR="00087027" w:rsidRDefault="00491C9B">
      <w:pPr>
        <w:jc w:val="center"/>
        <w:rPr>
          <w:rFonts w:ascii="PT Astra Serif" w:eastAsiaTheme="minorHAnsi" w:hAnsi="PT Astra Serif"/>
          <w:b/>
          <w:sz w:val="22"/>
          <w:szCs w:val="22"/>
          <w:lang w:eastAsia="en-US"/>
        </w:rPr>
      </w:pPr>
      <w:r>
        <w:rPr>
          <w:rFonts w:ascii="PT Astra Serif" w:eastAsiaTheme="minorHAnsi" w:hAnsi="PT Astra Serif"/>
          <w:b/>
          <w:sz w:val="22"/>
          <w:szCs w:val="22"/>
          <w:lang w:eastAsia="en-US"/>
        </w:rPr>
        <w:t>11. Ответственность Сторон</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11.2.1.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а) 1000 рублей, если цена контракта не превышает 3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б) 5000 рублей, если цена контракта составляет от 3 млн. рублей до 50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в) 10000 рублей, если цена контракта составляет от 50 млн. рублей до 100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г) 100000 рублей, если цена контракта превышает 100 млн. рублей.</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lastRenderedPageBreak/>
        <w:t xml:space="preserve">11.3. </w:t>
      </w:r>
      <w:proofErr w:type="gramStart"/>
      <w:r>
        <w:rPr>
          <w:rFonts w:ascii="PT Astra Serif" w:eastAsia="Calibri" w:hAnsi="PT Astra Serif"/>
          <w:sz w:val="22"/>
          <w:szCs w:val="22"/>
          <w:lang w:eastAsia="en-U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11.3.1. </w:t>
      </w:r>
      <w:proofErr w:type="gramStart"/>
      <w:r>
        <w:rPr>
          <w:rFonts w:ascii="PT Astra Serif" w:eastAsia="Calibri" w:hAnsi="PT Astra Serif"/>
          <w:sz w:val="22"/>
          <w:szCs w:val="22"/>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Pr>
          <w:rFonts w:ascii="PT Astra Serif" w:eastAsia="Calibri" w:hAnsi="PT Astra Serif"/>
          <w:sz w:val="22"/>
          <w:szCs w:val="22"/>
          <w:lang w:eastAsia="en-US"/>
        </w:rPr>
        <w:t xml:space="preserve"> этапом исполнения контракта) и фактически </w:t>
      </w:r>
      <w:proofErr w:type="gramStart"/>
      <w:r>
        <w:rPr>
          <w:rFonts w:ascii="PT Astra Serif" w:eastAsia="Calibri" w:hAnsi="PT Astra Serif"/>
          <w:sz w:val="22"/>
          <w:szCs w:val="22"/>
          <w:lang w:eastAsia="en-US"/>
        </w:rPr>
        <w:t>исполненных</w:t>
      </w:r>
      <w:proofErr w:type="gramEnd"/>
      <w:r>
        <w:rPr>
          <w:rFonts w:ascii="PT Astra Serif" w:eastAsia="Calibri" w:hAnsi="PT Astra Serif"/>
          <w:sz w:val="22"/>
          <w:szCs w:val="22"/>
          <w:lang w:eastAsia="en-US"/>
        </w:rPr>
        <w:t xml:space="preserve"> поставщиком (подрядчиком, исполнителем).</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11.3.3. </w:t>
      </w:r>
      <w:proofErr w:type="gramStart"/>
      <w:r>
        <w:rPr>
          <w:rFonts w:ascii="PT Astra Serif" w:eastAsia="Calibri" w:hAnsi="PT Astra Serif"/>
          <w:sz w:val="22"/>
          <w:szCs w:val="22"/>
          <w:lang w:eastAsia="en-US"/>
        </w:rPr>
        <w:t>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а) в случае, если цена контракта не превышает начальную (максимальную) цену контракта:</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10 процентов начальной (максимальной) цены контракта, если цена контракта не превышает 3 млн. рублей;</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5 процентов начальной (максимальной) цены контракта, если цена контракта составляет от 3 млн. рублей до 50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 процент начальной (максимальной) цены контракта, если цена контракта составляет от 50 млн. рублей до 100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б) в случае, если цена контракта превышает начальную (максимальную) цену контракта:</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10 процентов цены контракта, если цена контракта не превышает 3 млн. рублей;</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5 процентов цены контракта, если цена контракта составляет от 3 млн. рублей до 50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 процент цены контракта, если цена контракта составляет от 50 млн. рублей до 100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а) 1000 рублей, если цена контракта не превышает 3 млн. рублей;</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б) 5000 рублей, если цена контракта составляет от 3 млн. рублей до 50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в) 10000 рублей, если цена контракта составляет от 50 млн. рублей до 100 млн. рублей (включительно);</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г) 100000 рублей, если цена контракта превышает 100 млн. рублей.</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87027" w:rsidRDefault="00491C9B">
      <w:pPr>
        <w:widowControl w:val="0"/>
        <w:ind w:firstLine="567"/>
        <w:jc w:val="both"/>
        <w:rPr>
          <w:rFonts w:ascii="PT Astra Serif" w:eastAsia="Calibri" w:hAnsi="PT Astra Serif"/>
          <w:sz w:val="22"/>
          <w:szCs w:val="22"/>
          <w:lang w:eastAsia="en-US"/>
        </w:rPr>
      </w:pPr>
      <w:r>
        <w:rPr>
          <w:rFonts w:ascii="PT Astra Serif" w:eastAsia="Calibri" w:hAnsi="PT Astra Serif"/>
          <w:sz w:val="22"/>
          <w:szCs w:val="22"/>
          <w:lang w:eastAsia="en-US"/>
        </w:rPr>
        <w:t>11.5.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87027" w:rsidRDefault="00087027">
      <w:pPr>
        <w:jc w:val="both"/>
        <w:rPr>
          <w:rFonts w:ascii="PT Astra Serif" w:eastAsiaTheme="minorHAnsi" w:hAnsi="PT Astra Serif"/>
          <w:bCs/>
          <w:sz w:val="20"/>
          <w:szCs w:val="20"/>
          <w:lang w:eastAsia="en-US"/>
        </w:rPr>
      </w:pPr>
    </w:p>
    <w:p w:rsidR="00087027" w:rsidRDefault="00491C9B">
      <w:pPr>
        <w:jc w:val="center"/>
        <w:rPr>
          <w:rFonts w:ascii="PT Astra Serif" w:eastAsiaTheme="minorHAnsi" w:hAnsi="PT Astra Serif"/>
          <w:b/>
          <w:sz w:val="20"/>
          <w:szCs w:val="20"/>
          <w:vertAlign w:val="superscript"/>
          <w:lang w:eastAsia="en-US"/>
        </w:rPr>
      </w:pPr>
      <w:r>
        <w:rPr>
          <w:rFonts w:ascii="PT Astra Serif" w:eastAsiaTheme="minorHAnsi" w:hAnsi="PT Astra Serif"/>
          <w:b/>
          <w:sz w:val="20"/>
          <w:szCs w:val="20"/>
          <w:lang w:eastAsia="en-US"/>
        </w:rPr>
        <w:t>12. Срок действия Контракта, изменение и расторжение Контракта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12.1. Контра</w:t>
      </w:r>
      <w:proofErr w:type="gramStart"/>
      <w:r>
        <w:rPr>
          <w:rFonts w:ascii="PT Astra Serif" w:eastAsiaTheme="minorHAnsi" w:hAnsi="PT Astra Serif"/>
          <w:sz w:val="20"/>
          <w:szCs w:val="20"/>
          <w:lang w:eastAsia="en-US"/>
        </w:rPr>
        <w:t>кт вст</w:t>
      </w:r>
      <w:proofErr w:type="gramEnd"/>
      <w:r>
        <w:rPr>
          <w:rFonts w:ascii="PT Astra Serif" w:eastAsiaTheme="minorHAnsi" w:hAnsi="PT Astra Serif"/>
          <w:sz w:val="20"/>
          <w:szCs w:val="20"/>
          <w:lang w:eastAsia="en-US"/>
        </w:rPr>
        <w:t>упает в силу с момента подписания и действует по 31 декабря 202</w:t>
      </w:r>
      <w:r w:rsidR="0017663C">
        <w:rPr>
          <w:rFonts w:ascii="PT Astra Serif" w:eastAsiaTheme="minorHAnsi" w:hAnsi="PT Astra Serif"/>
          <w:sz w:val="20"/>
          <w:szCs w:val="20"/>
          <w:lang w:eastAsia="en-US"/>
        </w:rPr>
        <w:t>6</w:t>
      </w:r>
      <w:r>
        <w:rPr>
          <w:rFonts w:ascii="PT Astra Serif" w:eastAsiaTheme="minorHAnsi" w:hAnsi="PT Astra Serif"/>
          <w:sz w:val="20"/>
          <w:szCs w:val="20"/>
          <w:lang w:eastAsia="en-US"/>
        </w:rPr>
        <w:t xml:space="preserve"> года.</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12.2. Все изменения Контракта должны быть совершены в </w:t>
      </w:r>
      <w:r w:rsidR="0017663C">
        <w:rPr>
          <w:rFonts w:ascii="PT Astra Serif" w:eastAsiaTheme="minorHAnsi" w:hAnsi="PT Astra Serif"/>
          <w:sz w:val="20"/>
          <w:szCs w:val="20"/>
          <w:lang w:eastAsia="en-US"/>
        </w:rPr>
        <w:t xml:space="preserve">электронном </w:t>
      </w:r>
      <w:r>
        <w:rPr>
          <w:rFonts w:ascii="PT Astra Serif" w:eastAsiaTheme="minorHAnsi" w:hAnsi="PT Astra Serif"/>
          <w:sz w:val="20"/>
          <w:szCs w:val="20"/>
          <w:lang w:eastAsia="en-US"/>
        </w:rPr>
        <w:t xml:space="preserve"> виде и оформлены дополнительными соглашениями к Контракту.</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lastRenderedPageBreak/>
        <w:t xml:space="preserve">12.3. </w:t>
      </w:r>
      <w:proofErr w:type="gramStart"/>
      <w:r>
        <w:rPr>
          <w:rFonts w:ascii="PT Astra Serif" w:eastAsiaTheme="minorHAnsi" w:hAnsi="PT Astra Serif"/>
          <w:sz w:val="20"/>
          <w:szCs w:val="20"/>
          <w:lang w:eastAsia="en-US"/>
        </w:rPr>
        <w:t>Контракт</w:t>
      </w:r>
      <w:proofErr w:type="gramEnd"/>
      <w:r>
        <w:rPr>
          <w:rFonts w:ascii="PT Astra Serif" w:eastAsiaTheme="minorHAnsi" w:hAnsi="PT Astra Serif"/>
          <w:sz w:val="20"/>
          <w:szCs w:val="20"/>
          <w:lang w:eastAsia="en-US"/>
        </w:rPr>
        <w:t xml:space="preserve"> может быть расторгнут по соглашению Сторон, по решению суда, в случае одностороннего отказа Стороны Контракта от его исполнения по основаниям, предусмотренным с гражданским законодательством Российской Федерации, для одностороннего отказа от исполнения отдельных видов обязательств, в том числе:</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отказ Поставщика передать Заказчику Товар или принадлежности к ним (пункт 1 статьи 463, абзац второй статьи 464 Гражданского кодекса РФ);</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невыполнение Поставщиком в разумный срок требования Заказчика о доукомплектовании Товара (пункт 1 статьи 480 ГК РФ);</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неоднократное нарушение Поставщиком сроков поставки Товара (пункт 2 статьи 523 ГК РФ).</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12.4.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определённые ч. 8-25 ст. 95 Федерального закона о Контрактной системе.</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12.5. Сторона, решившая расторгнуть Контракт по соглашению Сторон, должна направить письменное уведомление о намерении его расторгнуть другой Стороне не позднее, чем за 10 (десять) календарных дней до расторжения Контракта. </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12.6.В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Pr>
          <w:rFonts w:ascii="PT Astra Serif" w:eastAsiaTheme="minorHAnsi" w:hAnsi="PT Astra Serif"/>
          <w:sz w:val="20"/>
          <w:szCs w:val="20"/>
          <w:lang w:eastAsia="en-US"/>
        </w:rPr>
        <w:t>и</w:t>
      </w:r>
      <w:proofErr w:type="gramEnd"/>
      <w:r>
        <w:rPr>
          <w:rFonts w:ascii="PT Astra Serif" w:eastAsiaTheme="minorHAnsi" w:hAnsi="PT Astra Serif"/>
          <w:sz w:val="20"/>
          <w:szCs w:val="20"/>
          <w:lang w:eastAsia="en-U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87027" w:rsidRDefault="00491C9B">
      <w:pPr>
        <w:tabs>
          <w:tab w:val="left" w:pos="709"/>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12.7.</w:t>
      </w:r>
      <w:r>
        <w:rPr>
          <w:rFonts w:ascii="PT Astra Serif" w:eastAsiaTheme="minorHAnsi" w:hAnsi="PT Astra Serif"/>
          <w:sz w:val="20"/>
          <w:szCs w:val="20"/>
          <w:lang w:eastAsia="en-US"/>
        </w:rPr>
        <w:tab/>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12.8. Существенные условия Контракта могут быть изменены только в случаях, предусмотренных Федеральным законом о Контрактной системе.  </w:t>
      </w:r>
    </w:p>
    <w:p w:rsidR="00087027" w:rsidRDefault="00491C9B">
      <w:pPr>
        <w:tabs>
          <w:tab w:val="left" w:pos="1418"/>
        </w:tabs>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13. Исключительные права</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13.1. Поставщик гарантирует отсутствие нарушения исключительных прав третьих лиц, связанных с поставкой и использованием Товара в рамках Контракта. </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13.2. Все убытки, понесённые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087027" w:rsidRDefault="00491C9B">
      <w:pPr>
        <w:tabs>
          <w:tab w:val="left" w:pos="1418"/>
        </w:tabs>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14. Обстоятельства непреодолимой силы</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Pr>
          <w:rFonts w:ascii="PT Astra Serif" w:eastAsiaTheme="minorHAnsi" w:hAnsi="PT Astra Serif"/>
          <w:sz w:val="20"/>
          <w:szCs w:val="20"/>
          <w:lang w:eastAsia="en-US"/>
        </w:rPr>
        <w:t>но</w:t>
      </w:r>
      <w:proofErr w:type="gramEnd"/>
      <w:r>
        <w:rPr>
          <w:rFonts w:ascii="PT Astra Serif" w:eastAsiaTheme="minorHAnsi" w:hAnsi="PT Astra Serif"/>
          <w:sz w:val="20"/>
          <w:szCs w:val="20"/>
          <w:lang w:eastAsia="en-US"/>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14.3.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w:t>
      </w:r>
    </w:p>
    <w:p w:rsidR="00087027" w:rsidRDefault="00491C9B">
      <w:pPr>
        <w:tabs>
          <w:tab w:val="left" w:pos="1418"/>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 </w:t>
      </w:r>
    </w:p>
    <w:p w:rsidR="00087027" w:rsidRDefault="00087027">
      <w:pPr>
        <w:tabs>
          <w:tab w:val="left" w:pos="1418"/>
        </w:tabs>
        <w:jc w:val="both"/>
        <w:rPr>
          <w:rFonts w:ascii="PT Astra Serif" w:eastAsiaTheme="minorHAnsi" w:hAnsi="PT Astra Serif"/>
          <w:sz w:val="20"/>
          <w:szCs w:val="20"/>
          <w:lang w:eastAsia="en-US"/>
        </w:rPr>
      </w:pPr>
    </w:p>
    <w:p w:rsidR="00087027" w:rsidRDefault="00491C9B">
      <w:pPr>
        <w:tabs>
          <w:tab w:val="left" w:pos="0"/>
        </w:tabs>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15. Уведомления</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15.1. </w:t>
      </w:r>
      <w:proofErr w:type="gramStart"/>
      <w:r>
        <w:rPr>
          <w:rFonts w:ascii="PT Astra Serif" w:eastAsiaTheme="minorHAnsi" w:hAnsi="PT Astra Serif"/>
          <w:sz w:val="20"/>
          <w:szCs w:val="20"/>
          <w:lang w:eastAsia="en-US"/>
        </w:rPr>
        <w:t>Любое уведомление, которое одна Сторона направляет другой Стороне в соответствии с Контрактом, высылается в виде заказного письма, а в случаях, не терпящих отлагательства, Сторона может направить уведомление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w:t>
      </w:r>
      <w:proofErr w:type="gramEnd"/>
      <w:r>
        <w:rPr>
          <w:rFonts w:ascii="PT Astra Serif" w:eastAsiaTheme="minorHAnsi" w:hAnsi="PT Astra Serif"/>
          <w:sz w:val="20"/>
          <w:szCs w:val="20"/>
          <w:lang w:eastAsia="en-US"/>
        </w:rPr>
        <w:t xml:space="preserve"> На копии переданного текста, остающейся у Стороны, указываются фамилия лица, передавшего этот текст, дата и время его передачи, а также фамилия лица, его принявшего.</w:t>
      </w:r>
    </w:p>
    <w:p w:rsidR="00087027" w:rsidRDefault="00491C9B" w:rsidP="00B16A31">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15.2. Уведомление считается доставленным Стороне (или её представителю) с момента поступления или вручения адресату под расписку.</w:t>
      </w:r>
    </w:p>
    <w:p w:rsidR="00087027" w:rsidRDefault="00491C9B">
      <w:pPr>
        <w:tabs>
          <w:tab w:val="left" w:pos="0"/>
        </w:tabs>
        <w:jc w:val="center"/>
        <w:rPr>
          <w:rFonts w:ascii="PT Astra Serif" w:eastAsiaTheme="minorHAnsi" w:hAnsi="PT Astra Serif"/>
          <w:b/>
          <w:sz w:val="20"/>
          <w:szCs w:val="20"/>
          <w:lang w:eastAsia="en-US"/>
        </w:rPr>
      </w:pPr>
      <w:r>
        <w:rPr>
          <w:rFonts w:ascii="PT Astra Serif" w:eastAsiaTheme="minorHAnsi" w:hAnsi="PT Astra Serif"/>
          <w:b/>
          <w:sz w:val="20"/>
          <w:szCs w:val="20"/>
          <w:lang w:eastAsia="en-US"/>
        </w:rPr>
        <w:t>16. Банковское сопровождение Контракта</w:t>
      </w:r>
    </w:p>
    <w:p w:rsidR="00087027" w:rsidRDefault="00491C9B">
      <w:pPr>
        <w:tabs>
          <w:tab w:val="left" w:pos="0"/>
        </w:tabs>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16.1. Банковское сопровождение Контракта не осуществляется.</w:t>
      </w:r>
    </w:p>
    <w:p w:rsidR="00087027" w:rsidRDefault="00087027">
      <w:pPr>
        <w:tabs>
          <w:tab w:val="left" w:pos="0"/>
        </w:tabs>
        <w:jc w:val="both"/>
        <w:rPr>
          <w:rFonts w:ascii="PT Astra Serif" w:eastAsiaTheme="minorHAnsi" w:hAnsi="PT Astra Serif"/>
          <w:sz w:val="20"/>
          <w:szCs w:val="20"/>
          <w:lang w:eastAsia="en-US"/>
        </w:rPr>
      </w:pPr>
    </w:p>
    <w:p w:rsidR="00087027" w:rsidRDefault="00491C9B">
      <w:pPr>
        <w:tabs>
          <w:tab w:val="left" w:pos="0"/>
        </w:tabs>
        <w:jc w:val="center"/>
        <w:rPr>
          <w:rFonts w:ascii="PT Astra Serif" w:eastAsiaTheme="minorHAnsi" w:hAnsi="PT Astra Serif"/>
          <w:b/>
          <w:sz w:val="20"/>
          <w:szCs w:val="20"/>
          <w:vertAlign w:val="superscript"/>
          <w:lang w:eastAsia="en-US"/>
        </w:rPr>
      </w:pPr>
      <w:r>
        <w:rPr>
          <w:rFonts w:ascii="PT Astra Serif" w:eastAsiaTheme="minorHAnsi" w:hAnsi="PT Astra Serif"/>
          <w:b/>
          <w:sz w:val="20"/>
          <w:szCs w:val="20"/>
          <w:lang w:eastAsia="en-US"/>
        </w:rPr>
        <w:lastRenderedPageBreak/>
        <w:t>17. Дополнительные условия и заключительные положения</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17.1. Во всем, что не предусмотрено Контрактом, Стороны руководствуются законодательством Российской Федерации.</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17.2. Существенными являются условия о предмете Контракта, о сроке поставки Товара, о гарантии качества Товара.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17.4. Ни одна из Сторон не вправе без предварительного письменного согласия другой Стороны уступить или передать свои права и обязательства по Контракту третьим лицам.</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17.5. В случае перемены Заказчика права и обязанности Заказчика, предусмотренные Контрактом, переходят к новому Заказчику.</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17.6. </w:t>
      </w:r>
      <w:proofErr w:type="gramStart"/>
      <w:r>
        <w:rPr>
          <w:rFonts w:ascii="PT Astra Serif" w:eastAsiaTheme="minorHAnsi" w:hAnsi="PT Astra Serif"/>
          <w:sz w:val="20"/>
          <w:szCs w:val="20"/>
          <w:lang w:eastAsia="en-US"/>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17.7. Все споры и разногласия в связи с исполнением Контракта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17.8. 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Контракту при этом не требуется.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17.9.Контракт заключен в письменной форме в двух экземплярах, один - для Поставщика, второй - для Заказчика.</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17.10. Приложения к Контракту являются его неотъемлемой частью.</w:t>
      </w:r>
    </w:p>
    <w:p w:rsidR="003D0FC9"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17.11. Ответственное должностное лицо по Контракту –</w:t>
      </w:r>
      <w:r w:rsidR="00051910" w:rsidRPr="00051910">
        <w:t xml:space="preserve"> </w:t>
      </w:r>
      <w:r w:rsidR="00051910" w:rsidRPr="00051910">
        <w:rPr>
          <w:rFonts w:ascii="PT Astra Serif" w:eastAsiaTheme="minorHAnsi" w:hAnsi="PT Astra Serif"/>
          <w:sz w:val="20"/>
          <w:szCs w:val="20"/>
          <w:lang w:eastAsia="en-US"/>
        </w:rPr>
        <w:t>Директор по хозяйственным вопросам</w:t>
      </w:r>
      <w:r w:rsidR="00051910">
        <w:rPr>
          <w:rFonts w:ascii="PT Astra Serif" w:eastAsiaTheme="minorHAnsi" w:hAnsi="PT Astra Serif"/>
          <w:sz w:val="20"/>
          <w:szCs w:val="20"/>
          <w:lang w:eastAsia="en-US"/>
        </w:rPr>
        <w:t>,</w:t>
      </w:r>
      <w:r w:rsidR="00051910" w:rsidRPr="00051910">
        <w:t xml:space="preserve"> </w:t>
      </w:r>
      <w:r w:rsidR="00051910" w:rsidRPr="00051910">
        <w:rPr>
          <w:rFonts w:ascii="PT Astra Serif" w:eastAsiaTheme="minorHAnsi" w:hAnsi="PT Astra Serif"/>
          <w:sz w:val="20"/>
          <w:szCs w:val="20"/>
          <w:lang w:eastAsia="en-US"/>
        </w:rPr>
        <w:t>Сорокин Сергей Анатольевич</w:t>
      </w:r>
      <w:r w:rsidR="00051910">
        <w:rPr>
          <w:rFonts w:ascii="PT Astra Serif" w:eastAsiaTheme="minorHAnsi" w:hAnsi="PT Astra Serif"/>
          <w:sz w:val="20"/>
          <w:szCs w:val="20"/>
          <w:lang w:eastAsia="en-US"/>
        </w:rPr>
        <w:t>, +7</w:t>
      </w:r>
      <w:r w:rsidR="00051910" w:rsidRPr="00051910">
        <w:rPr>
          <w:rFonts w:ascii="PT Astra Serif" w:eastAsiaTheme="minorHAnsi" w:hAnsi="PT Astra Serif"/>
          <w:sz w:val="20"/>
          <w:szCs w:val="20"/>
          <w:lang w:eastAsia="en-US"/>
        </w:rPr>
        <w:t>(8422)41-76-67</w:t>
      </w:r>
      <w:r w:rsidR="00051910" w:rsidRPr="00051910">
        <w:rPr>
          <w:rFonts w:ascii="PT Astra Serif" w:eastAsiaTheme="minorHAnsi" w:hAnsi="PT Astra Serif"/>
          <w:sz w:val="20"/>
          <w:szCs w:val="20"/>
          <w:lang w:eastAsia="en-US"/>
        </w:rPr>
        <w:tab/>
      </w:r>
      <w:r w:rsidR="00051910" w:rsidRPr="0003454C">
        <w:rPr>
          <w:rFonts w:ascii="PT Astra Serif" w:eastAsiaTheme="minorHAnsi" w:hAnsi="PT Astra Serif"/>
          <w:color w:val="000000" w:themeColor="text1"/>
          <w:sz w:val="20"/>
          <w:szCs w:val="20"/>
          <w:lang w:eastAsia="en-US"/>
        </w:rPr>
        <w:t xml:space="preserve">, </w:t>
      </w:r>
      <w:hyperlink r:id="rId8" w:history="1">
        <w:r w:rsidR="0003454C" w:rsidRPr="0003454C">
          <w:rPr>
            <w:rStyle w:val="af2"/>
            <w:rFonts w:ascii="PT Astra Serif" w:eastAsiaTheme="minorHAnsi" w:hAnsi="PT Astra Serif"/>
            <w:color w:val="000000" w:themeColor="text1"/>
            <w:sz w:val="20"/>
            <w:szCs w:val="20"/>
            <w:u w:val="none"/>
            <w:lang w:eastAsia="en-US"/>
          </w:rPr>
          <w:t>stom-gor-dir@mail.ru</w:t>
        </w:r>
      </w:hyperlink>
      <w:r w:rsidR="0003454C" w:rsidRPr="0003454C">
        <w:rPr>
          <w:rFonts w:ascii="PT Astra Serif" w:eastAsiaTheme="minorHAnsi" w:hAnsi="PT Astra Serif"/>
          <w:color w:val="000000" w:themeColor="text1"/>
          <w:sz w:val="20"/>
          <w:szCs w:val="20"/>
          <w:lang w:eastAsia="en-US"/>
        </w:rPr>
        <w:t xml:space="preserve">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 xml:space="preserve">Приложения к Контракту: </w:t>
      </w:r>
    </w:p>
    <w:p w:rsidR="00087027" w:rsidRDefault="00491C9B">
      <w:pPr>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приложение № 1 – Спецификация;</w:t>
      </w:r>
    </w:p>
    <w:p w:rsidR="00087027" w:rsidRDefault="00491C9B">
      <w:pPr>
        <w:jc w:val="center"/>
        <w:rPr>
          <w:rFonts w:ascii="PT Astra Serif" w:eastAsiaTheme="minorHAnsi" w:hAnsi="PT Astra Serif"/>
          <w:sz w:val="20"/>
          <w:szCs w:val="20"/>
          <w:lang w:eastAsia="en-US"/>
        </w:rPr>
      </w:pPr>
      <w:r>
        <w:rPr>
          <w:rFonts w:ascii="PT Astra Serif" w:eastAsiaTheme="minorHAnsi" w:hAnsi="PT Astra Serif"/>
          <w:sz w:val="20"/>
          <w:szCs w:val="20"/>
          <w:lang w:eastAsia="en-US"/>
        </w:rPr>
        <w:t>18. Реквизиты и подписи Сторон</w:t>
      </w:r>
    </w:p>
    <w:tbl>
      <w:tblPr>
        <w:tblW w:w="9646" w:type="dxa"/>
        <w:tblLayout w:type="fixed"/>
        <w:tblLook w:val="01E0" w:firstRow="1" w:lastRow="1" w:firstColumn="1" w:lastColumn="1" w:noHBand="0" w:noVBand="0"/>
      </w:tblPr>
      <w:tblGrid>
        <w:gridCol w:w="4786"/>
        <w:gridCol w:w="4860"/>
      </w:tblGrid>
      <w:tr w:rsidR="00087027">
        <w:tc>
          <w:tcPr>
            <w:tcW w:w="4786" w:type="dxa"/>
          </w:tcPr>
          <w:p w:rsidR="00087027" w:rsidRDefault="00491C9B">
            <w:pPr>
              <w:widowControl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Заказчик:</w:t>
            </w:r>
          </w:p>
          <w:p w:rsidR="00087027" w:rsidRDefault="00491C9B">
            <w:pPr>
              <w:widowControl w:val="0"/>
              <w:jc w:val="both"/>
              <w:rPr>
                <w:rFonts w:ascii="PT Astra Serif" w:eastAsia="Calibri" w:hAnsi="PT Astra Serif"/>
                <w:sz w:val="20"/>
                <w:szCs w:val="20"/>
                <w:lang w:eastAsia="en-US"/>
              </w:rPr>
            </w:pPr>
            <w:r>
              <w:rPr>
                <w:rFonts w:ascii="PT Astra Serif" w:eastAsia="Calibri" w:hAnsi="PT Astra Serif"/>
                <w:b/>
                <w:bCs/>
                <w:sz w:val="20"/>
                <w:szCs w:val="20"/>
                <w:lang w:eastAsia="en-US"/>
              </w:rPr>
              <w:t>государственное бюджетное учреждение здравоохранения «Стоматологическая поликлиника города Ульяновска»</w:t>
            </w:r>
          </w:p>
          <w:p w:rsidR="00087027" w:rsidRDefault="00491C9B">
            <w:pPr>
              <w:keepLines/>
              <w:widowControl w:val="0"/>
              <w:suppressLineNumbers/>
              <w:jc w:val="both"/>
              <w:rPr>
                <w:rFonts w:eastAsia="Calibri"/>
                <w:sz w:val="20"/>
                <w:szCs w:val="20"/>
                <w:lang w:eastAsia="en-US"/>
              </w:rPr>
            </w:pPr>
            <w:r>
              <w:rPr>
                <w:rFonts w:eastAsia="Calibri"/>
                <w:sz w:val="20"/>
                <w:szCs w:val="20"/>
                <w:lang w:eastAsia="en-US"/>
              </w:rPr>
              <w:t xml:space="preserve">Юр. адрес: 432017, Ульяновская </w:t>
            </w:r>
            <w:proofErr w:type="spellStart"/>
            <w:proofErr w:type="gramStart"/>
            <w:r>
              <w:rPr>
                <w:rFonts w:eastAsia="Calibri"/>
                <w:sz w:val="20"/>
                <w:szCs w:val="20"/>
                <w:lang w:eastAsia="en-US"/>
              </w:rPr>
              <w:t>обл</w:t>
            </w:r>
            <w:proofErr w:type="spellEnd"/>
            <w:proofErr w:type="gramEnd"/>
            <w:r>
              <w:rPr>
                <w:rFonts w:eastAsia="Calibri"/>
                <w:sz w:val="20"/>
                <w:szCs w:val="20"/>
                <w:lang w:eastAsia="en-US"/>
              </w:rPr>
              <w:t>,</w:t>
            </w:r>
          </w:p>
          <w:p w:rsidR="00087027" w:rsidRDefault="00491C9B">
            <w:pPr>
              <w:keepLines/>
              <w:widowControl w:val="0"/>
              <w:suppressLineNumbers/>
              <w:jc w:val="both"/>
              <w:rPr>
                <w:rFonts w:eastAsia="Calibri"/>
                <w:sz w:val="20"/>
                <w:szCs w:val="20"/>
                <w:lang w:eastAsia="en-US"/>
              </w:rPr>
            </w:pPr>
            <w:r>
              <w:rPr>
                <w:rFonts w:eastAsia="Calibri"/>
                <w:sz w:val="20"/>
                <w:szCs w:val="20"/>
                <w:lang w:eastAsia="en-US"/>
              </w:rPr>
              <w:t xml:space="preserve">Ульяновск </w:t>
            </w:r>
            <w:proofErr w:type="gramStart"/>
            <w:r>
              <w:rPr>
                <w:rFonts w:eastAsia="Calibri"/>
                <w:sz w:val="20"/>
                <w:szCs w:val="20"/>
                <w:lang w:eastAsia="en-US"/>
              </w:rPr>
              <w:t>г</w:t>
            </w:r>
            <w:proofErr w:type="gramEnd"/>
            <w:r>
              <w:rPr>
                <w:rFonts w:eastAsia="Calibri"/>
                <w:sz w:val="20"/>
                <w:szCs w:val="20"/>
                <w:lang w:eastAsia="en-US"/>
              </w:rPr>
              <w:t>, ул. Гончарова, д. 8/1,</w:t>
            </w:r>
          </w:p>
          <w:p w:rsidR="00087027" w:rsidRDefault="00491C9B">
            <w:pPr>
              <w:widowControl w:val="0"/>
              <w:jc w:val="both"/>
              <w:rPr>
                <w:rFonts w:eastAsia="Calibri"/>
                <w:sz w:val="20"/>
                <w:szCs w:val="20"/>
                <w:lang w:eastAsia="en-US"/>
              </w:rPr>
            </w:pPr>
            <w:r>
              <w:rPr>
                <w:rFonts w:eastAsia="Calibri"/>
                <w:sz w:val="20"/>
                <w:szCs w:val="20"/>
                <w:lang w:eastAsia="en-US"/>
              </w:rPr>
              <w:t>Тел./факс +7 (8422) 411751</w:t>
            </w:r>
          </w:p>
          <w:p w:rsidR="00087027" w:rsidRDefault="00491C9B">
            <w:pPr>
              <w:widowControl w:val="0"/>
              <w:jc w:val="both"/>
              <w:rPr>
                <w:rFonts w:eastAsia="Calibri"/>
                <w:sz w:val="20"/>
                <w:szCs w:val="20"/>
                <w:lang w:eastAsia="en-US"/>
              </w:rPr>
            </w:pPr>
            <w:r>
              <w:rPr>
                <w:rFonts w:eastAsia="Calibri"/>
                <w:sz w:val="20"/>
                <w:szCs w:val="20"/>
                <w:lang w:eastAsia="en-US"/>
              </w:rPr>
              <w:t>ИНН 7325124033/КПП 732501001</w:t>
            </w:r>
          </w:p>
          <w:p w:rsidR="00087027" w:rsidRDefault="00491C9B">
            <w:pPr>
              <w:widowControl w:val="0"/>
              <w:rPr>
                <w:sz w:val="20"/>
                <w:szCs w:val="20"/>
              </w:rPr>
            </w:pPr>
            <w:r>
              <w:rPr>
                <w:sz w:val="20"/>
                <w:szCs w:val="20"/>
              </w:rPr>
              <w:t>ОКПО 12561577</w:t>
            </w:r>
          </w:p>
          <w:p w:rsidR="00087027" w:rsidRDefault="00491C9B">
            <w:pPr>
              <w:widowControl w:val="0"/>
              <w:rPr>
                <w:sz w:val="20"/>
                <w:szCs w:val="20"/>
              </w:rPr>
            </w:pPr>
            <w:r>
              <w:rPr>
                <w:sz w:val="20"/>
                <w:szCs w:val="20"/>
              </w:rPr>
              <w:t>ОГРН 1137325006060</w:t>
            </w:r>
          </w:p>
          <w:p w:rsidR="00087027" w:rsidRDefault="00491C9B">
            <w:pPr>
              <w:widowControl w:val="0"/>
              <w:jc w:val="both"/>
              <w:rPr>
                <w:rFonts w:eastAsia="Calibri"/>
                <w:sz w:val="20"/>
                <w:szCs w:val="20"/>
                <w:lang w:eastAsia="en-US"/>
              </w:rPr>
            </w:pPr>
            <w:r>
              <w:rPr>
                <w:rFonts w:eastAsia="Calibri"/>
                <w:sz w:val="20"/>
                <w:szCs w:val="20"/>
                <w:lang w:eastAsia="en-US"/>
              </w:rPr>
              <w:t>Лицевой счет в Министерстве финансов Ульяновской области 20261136В04</w:t>
            </w:r>
          </w:p>
          <w:p w:rsidR="00087027" w:rsidRDefault="00491C9B">
            <w:pPr>
              <w:widowControl w:val="0"/>
              <w:rPr>
                <w:sz w:val="20"/>
                <w:szCs w:val="20"/>
              </w:rPr>
            </w:pPr>
            <w:r>
              <w:rPr>
                <w:sz w:val="20"/>
                <w:szCs w:val="20"/>
              </w:rPr>
              <w:t>Казначейский счет 03224643730000006801</w:t>
            </w:r>
          </w:p>
          <w:p w:rsidR="00087027" w:rsidRDefault="00491C9B">
            <w:pPr>
              <w:widowControl w:val="0"/>
              <w:rPr>
                <w:sz w:val="20"/>
                <w:szCs w:val="20"/>
              </w:rPr>
            </w:pPr>
            <w:r>
              <w:rPr>
                <w:sz w:val="20"/>
                <w:szCs w:val="20"/>
              </w:rPr>
              <w:t>Банковский счет 40102810645370000061</w:t>
            </w:r>
          </w:p>
          <w:p w:rsidR="003D0FC9" w:rsidRDefault="00491C9B">
            <w:pPr>
              <w:widowControl w:val="0"/>
              <w:rPr>
                <w:sz w:val="20"/>
                <w:szCs w:val="20"/>
              </w:rPr>
            </w:pPr>
            <w:r>
              <w:rPr>
                <w:sz w:val="20"/>
                <w:szCs w:val="20"/>
              </w:rPr>
              <w:t>ОТДЕЛЕНИЕ УЛЬЯНОВСК БАНКА РОССИИ</w:t>
            </w:r>
          </w:p>
          <w:p w:rsidR="00087027" w:rsidRDefault="00051910">
            <w:pPr>
              <w:widowControl w:val="0"/>
              <w:rPr>
                <w:sz w:val="20"/>
                <w:szCs w:val="20"/>
              </w:rPr>
            </w:pPr>
            <w:r w:rsidRPr="00051910">
              <w:rPr>
                <w:sz w:val="20"/>
                <w:szCs w:val="20"/>
              </w:rPr>
              <w:t xml:space="preserve">ОКЦ №5 ВВГУ Банка России </w:t>
            </w:r>
            <w:r w:rsidR="00491C9B">
              <w:rPr>
                <w:sz w:val="20"/>
                <w:szCs w:val="20"/>
              </w:rPr>
              <w:t xml:space="preserve">//УФК по Ульяновской области </w:t>
            </w:r>
            <w:proofErr w:type="gramStart"/>
            <w:r w:rsidR="00491C9B">
              <w:rPr>
                <w:sz w:val="20"/>
                <w:szCs w:val="20"/>
              </w:rPr>
              <w:t>г</w:t>
            </w:r>
            <w:proofErr w:type="gramEnd"/>
            <w:r w:rsidR="00491C9B">
              <w:rPr>
                <w:sz w:val="20"/>
                <w:szCs w:val="20"/>
              </w:rPr>
              <w:t xml:space="preserve"> Ульяновск</w:t>
            </w:r>
          </w:p>
          <w:p w:rsidR="00087027" w:rsidRDefault="00491C9B">
            <w:pPr>
              <w:widowControl w:val="0"/>
              <w:tabs>
                <w:tab w:val="left" w:pos="3235"/>
              </w:tabs>
              <w:rPr>
                <w:sz w:val="20"/>
                <w:szCs w:val="20"/>
              </w:rPr>
            </w:pPr>
            <w:r>
              <w:rPr>
                <w:sz w:val="20"/>
                <w:szCs w:val="20"/>
              </w:rPr>
              <w:t>БИК 017308101</w:t>
            </w:r>
          </w:p>
          <w:p w:rsidR="00087027" w:rsidRDefault="00491C9B">
            <w:pPr>
              <w:widowControl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От Заказчика:</w:t>
            </w:r>
          </w:p>
          <w:p w:rsidR="00087027" w:rsidRDefault="00491C9B">
            <w:pPr>
              <w:widowControl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Главный врач</w:t>
            </w:r>
          </w:p>
          <w:p w:rsidR="00087027" w:rsidRDefault="00087027">
            <w:pPr>
              <w:widowControl w:val="0"/>
              <w:jc w:val="both"/>
              <w:rPr>
                <w:rFonts w:ascii="PT Astra Serif" w:eastAsiaTheme="minorHAnsi" w:hAnsi="PT Astra Serif"/>
                <w:sz w:val="20"/>
                <w:szCs w:val="20"/>
                <w:lang w:eastAsia="en-US"/>
              </w:rPr>
            </w:pPr>
          </w:p>
          <w:p w:rsidR="00087027" w:rsidRDefault="00491C9B">
            <w:pPr>
              <w:widowControl w:val="0"/>
              <w:jc w:val="both"/>
              <w:rPr>
                <w:rFonts w:ascii="PT Astra Serif" w:eastAsiaTheme="minorHAnsi" w:hAnsi="PT Astra Serif"/>
                <w:sz w:val="20"/>
                <w:szCs w:val="20"/>
                <w:lang w:eastAsia="en-US"/>
              </w:rPr>
            </w:pPr>
            <w:r>
              <w:rPr>
                <w:rFonts w:ascii="PT Astra Serif" w:eastAsiaTheme="minorHAnsi" w:hAnsi="PT Astra Serif"/>
                <w:sz w:val="20"/>
                <w:szCs w:val="20"/>
                <w:lang w:eastAsia="en-US"/>
              </w:rPr>
              <w:t>_______________        Гафурова Г.М.</w:t>
            </w:r>
          </w:p>
          <w:p w:rsidR="00274FF8" w:rsidRDefault="00274FF8">
            <w:pPr>
              <w:widowControl w:val="0"/>
              <w:jc w:val="both"/>
              <w:rPr>
                <w:rFonts w:ascii="PT Astra Serif" w:eastAsiaTheme="minorHAnsi" w:hAnsi="PT Astra Serif"/>
                <w:sz w:val="20"/>
                <w:szCs w:val="20"/>
                <w:lang w:eastAsia="en-US"/>
              </w:rPr>
            </w:pPr>
            <w:r w:rsidRPr="00274FF8">
              <w:rPr>
                <w:rFonts w:ascii="PT Astra Serif" w:eastAsiaTheme="minorHAnsi" w:hAnsi="PT Astra Serif"/>
                <w:sz w:val="20"/>
                <w:szCs w:val="20"/>
                <w:lang w:eastAsia="en-US"/>
              </w:rPr>
              <w:t>М.П.</w:t>
            </w:r>
            <w:r>
              <w:rPr>
                <w:rFonts w:ascii="PT Astra Serif" w:eastAsiaTheme="minorHAnsi" w:hAnsi="PT Astra Serif"/>
                <w:sz w:val="20"/>
                <w:szCs w:val="20"/>
                <w:lang w:eastAsia="en-US"/>
              </w:rPr>
              <w:t xml:space="preserve"> </w:t>
            </w:r>
          </w:p>
        </w:tc>
        <w:tc>
          <w:tcPr>
            <w:tcW w:w="4859" w:type="dxa"/>
          </w:tcPr>
          <w:p w:rsidR="00087027" w:rsidRDefault="00491C9B">
            <w:pPr>
              <w:rPr>
                <w:rFonts w:ascii="PT Astra Serif" w:hAnsi="PT Astra Serif"/>
                <w:sz w:val="20"/>
                <w:szCs w:val="20"/>
                <w:lang w:eastAsia="en-US"/>
              </w:rPr>
            </w:pPr>
            <w:r>
              <w:rPr>
                <w:rFonts w:ascii="PT Astra Serif" w:hAnsi="PT Astra Serif"/>
                <w:sz w:val="20"/>
                <w:szCs w:val="20"/>
                <w:lang w:eastAsia="en-US"/>
              </w:rPr>
              <w:t>Поставщик:</w:t>
            </w: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491C9B">
            <w:pPr>
              <w:rPr>
                <w:rFonts w:ascii="PT Astra Serif" w:hAnsi="PT Astra Serif"/>
                <w:sz w:val="20"/>
                <w:szCs w:val="20"/>
                <w:lang w:eastAsia="en-US"/>
              </w:rPr>
            </w:pPr>
            <w:r>
              <w:rPr>
                <w:rFonts w:ascii="PT Astra Serif" w:hAnsi="PT Astra Serif"/>
                <w:sz w:val="20"/>
                <w:szCs w:val="20"/>
                <w:lang w:eastAsia="en-US"/>
              </w:rPr>
              <w:t>От Поставщика:</w:t>
            </w: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087027">
            <w:pPr>
              <w:rPr>
                <w:rFonts w:ascii="PT Astra Serif" w:hAnsi="PT Astra Serif"/>
                <w:sz w:val="20"/>
                <w:szCs w:val="20"/>
                <w:lang w:eastAsia="en-US"/>
              </w:rPr>
            </w:pPr>
          </w:p>
          <w:p w:rsidR="00087027" w:rsidRDefault="00491C9B">
            <w:pPr>
              <w:rPr>
                <w:rFonts w:ascii="PT Astra Serif" w:hAnsi="PT Astra Serif"/>
                <w:sz w:val="20"/>
                <w:szCs w:val="20"/>
                <w:lang w:eastAsia="en-US"/>
              </w:rPr>
            </w:pPr>
            <w:r>
              <w:rPr>
                <w:rFonts w:ascii="PT Astra Serif" w:hAnsi="PT Astra Serif"/>
                <w:sz w:val="20"/>
                <w:szCs w:val="20"/>
                <w:lang w:eastAsia="en-US"/>
              </w:rPr>
              <w:t xml:space="preserve"> ________________/__________/</w:t>
            </w:r>
          </w:p>
          <w:p w:rsidR="00087027" w:rsidRDefault="00491C9B">
            <w:pPr>
              <w:widowControl w:val="0"/>
              <w:jc w:val="both"/>
              <w:rPr>
                <w:rFonts w:eastAsiaTheme="minorHAnsi"/>
                <w:lang w:eastAsia="en-US"/>
              </w:rPr>
            </w:pPr>
            <w:r>
              <w:rPr>
                <w:rFonts w:ascii="PT Astra Serif" w:hAnsi="PT Astra Serif"/>
                <w:sz w:val="20"/>
                <w:szCs w:val="20"/>
                <w:lang w:eastAsia="en-US"/>
              </w:rPr>
              <w:t>М.П.</w:t>
            </w:r>
          </w:p>
        </w:tc>
      </w:tr>
    </w:tbl>
    <w:p w:rsidR="00087027" w:rsidRDefault="00087027">
      <w:pPr>
        <w:sectPr w:rsidR="00087027">
          <w:pgSz w:w="11906" w:h="16838"/>
          <w:pgMar w:top="1134" w:right="567" w:bottom="1134" w:left="1701" w:header="0" w:footer="0" w:gutter="0"/>
          <w:cols w:space="720"/>
          <w:formProt w:val="0"/>
          <w:docGrid w:linePitch="100"/>
        </w:sectPr>
      </w:pPr>
    </w:p>
    <w:p w:rsidR="00087027" w:rsidRDefault="00087027">
      <w:pPr>
        <w:jc w:val="right"/>
        <w:rPr>
          <w:rFonts w:eastAsiaTheme="minorHAnsi"/>
          <w:sz w:val="22"/>
          <w:szCs w:val="22"/>
          <w:lang w:eastAsia="en-US"/>
        </w:rPr>
      </w:pPr>
    </w:p>
    <w:p w:rsidR="00087027" w:rsidRDefault="00087027">
      <w:pPr>
        <w:sectPr w:rsidR="00087027">
          <w:type w:val="continuous"/>
          <w:pgSz w:w="11906" w:h="16838"/>
          <w:pgMar w:top="1134" w:right="567" w:bottom="1134" w:left="1701" w:header="0" w:footer="0" w:gutter="0"/>
          <w:cols w:space="720"/>
          <w:formProt w:val="0"/>
          <w:docGrid w:linePitch="100"/>
        </w:sectPr>
      </w:pPr>
    </w:p>
    <w:p w:rsidR="00087027" w:rsidRPr="00040029" w:rsidRDefault="00491C9B">
      <w:pPr>
        <w:ind w:left="142"/>
        <w:jc w:val="right"/>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lastRenderedPageBreak/>
        <w:t>Приложение № 1</w:t>
      </w:r>
    </w:p>
    <w:p w:rsidR="00087027" w:rsidRPr="00040029" w:rsidRDefault="00491C9B">
      <w:pPr>
        <w:jc w:val="right"/>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 xml:space="preserve">к Контракту № _______       </w:t>
      </w:r>
    </w:p>
    <w:p w:rsidR="00087027" w:rsidRPr="00040029" w:rsidRDefault="00491C9B">
      <w:pPr>
        <w:jc w:val="right"/>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от «____ »  ______  202</w:t>
      </w:r>
      <w:r w:rsidR="00040029" w:rsidRPr="00040029">
        <w:rPr>
          <w:rFonts w:ascii="PT Astra Serif" w:eastAsiaTheme="minorHAnsi" w:hAnsi="PT Astra Serif"/>
          <w:sz w:val="20"/>
          <w:szCs w:val="20"/>
          <w:lang w:eastAsia="en-US"/>
        </w:rPr>
        <w:t>6</w:t>
      </w:r>
      <w:r w:rsidRPr="00040029">
        <w:rPr>
          <w:rFonts w:ascii="PT Astra Serif" w:eastAsiaTheme="minorHAnsi" w:hAnsi="PT Astra Serif"/>
          <w:sz w:val="20"/>
          <w:szCs w:val="20"/>
          <w:lang w:eastAsia="en-US"/>
        </w:rPr>
        <w:t xml:space="preserve"> г.</w:t>
      </w:r>
    </w:p>
    <w:p w:rsidR="00087027" w:rsidRPr="00040029" w:rsidRDefault="00491C9B">
      <w:pPr>
        <w:jc w:val="center"/>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СПЕЦИФИКАЦИЯ</w:t>
      </w:r>
    </w:p>
    <w:p w:rsidR="00087027" w:rsidRPr="00040029" w:rsidRDefault="00087027">
      <w:pPr>
        <w:jc w:val="center"/>
        <w:rPr>
          <w:rFonts w:ascii="PT Astra Serif" w:eastAsiaTheme="minorHAnsi" w:hAnsi="PT Astra Serif"/>
          <w:sz w:val="20"/>
          <w:szCs w:val="20"/>
          <w:lang w:eastAsia="en-US"/>
        </w:rPr>
      </w:pPr>
    </w:p>
    <w:tbl>
      <w:tblPr>
        <w:tblW w:w="15735" w:type="dxa"/>
        <w:tblInd w:w="-601" w:type="dxa"/>
        <w:tblLayout w:type="fixed"/>
        <w:tblLook w:val="04A0" w:firstRow="1" w:lastRow="0" w:firstColumn="1" w:lastColumn="0" w:noHBand="0" w:noVBand="1"/>
      </w:tblPr>
      <w:tblGrid>
        <w:gridCol w:w="425"/>
        <w:gridCol w:w="2128"/>
        <w:gridCol w:w="1275"/>
        <w:gridCol w:w="2553"/>
        <w:gridCol w:w="3117"/>
        <w:gridCol w:w="851"/>
        <w:gridCol w:w="850"/>
        <w:gridCol w:w="1276"/>
        <w:gridCol w:w="992"/>
        <w:gridCol w:w="1134"/>
        <w:gridCol w:w="1134"/>
      </w:tblGrid>
      <w:tr w:rsidR="00087027" w:rsidRPr="00040029" w:rsidTr="00B116F0">
        <w:trPr>
          <w:trHeight w:val="185"/>
        </w:trPr>
        <w:tc>
          <w:tcPr>
            <w:tcW w:w="425" w:type="dxa"/>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 xml:space="preserve">№ </w:t>
            </w:r>
            <w:proofErr w:type="gramStart"/>
            <w:r w:rsidRPr="00040029">
              <w:rPr>
                <w:rFonts w:ascii="PT Astra Serif" w:eastAsia="Calibri" w:hAnsi="PT Astra Serif"/>
                <w:sz w:val="20"/>
                <w:szCs w:val="20"/>
                <w:lang w:eastAsia="en-US"/>
              </w:rPr>
              <w:t>п</w:t>
            </w:r>
            <w:proofErr w:type="gramEnd"/>
            <w:r w:rsidRPr="00040029">
              <w:rPr>
                <w:rFonts w:ascii="PT Astra Serif" w:eastAsia="Calibri" w:hAnsi="PT Astra Serif"/>
                <w:sz w:val="20"/>
                <w:szCs w:val="20"/>
                <w:lang w:eastAsia="en-US"/>
              </w:rPr>
              <w:t>/п</w:t>
            </w:r>
          </w:p>
        </w:tc>
        <w:tc>
          <w:tcPr>
            <w:tcW w:w="2128" w:type="dxa"/>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Наименование Товара</w:t>
            </w:r>
          </w:p>
        </w:tc>
        <w:tc>
          <w:tcPr>
            <w:tcW w:w="1275" w:type="dxa"/>
            <w:tcBorders>
              <w:top w:val="single" w:sz="4" w:space="0" w:color="000000"/>
              <w:left w:val="single" w:sz="4" w:space="0" w:color="000000"/>
              <w:bottom w:val="single" w:sz="4" w:space="0" w:color="000000"/>
              <w:right w:val="single" w:sz="4" w:space="0" w:color="000000"/>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Код позиции</w:t>
            </w:r>
          </w:p>
        </w:tc>
        <w:tc>
          <w:tcPr>
            <w:tcW w:w="5670" w:type="dxa"/>
            <w:gridSpan w:val="2"/>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center"/>
              <w:rPr>
                <w:rFonts w:ascii="PT Astra Serif" w:eastAsia="Calibri" w:hAnsi="PT Astra Serif"/>
                <w:sz w:val="20"/>
                <w:szCs w:val="20"/>
                <w:lang w:eastAsia="en-US"/>
              </w:rPr>
            </w:pPr>
            <w:r w:rsidRPr="00040029">
              <w:rPr>
                <w:rFonts w:ascii="PT Astra Serif" w:eastAsia="Calibri" w:hAnsi="PT Astra Serif"/>
                <w:sz w:val="20"/>
                <w:szCs w:val="20"/>
                <w:lang w:eastAsia="en-US"/>
              </w:rPr>
              <w:t>Ед. изм.</w:t>
            </w:r>
          </w:p>
        </w:tc>
        <w:tc>
          <w:tcPr>
            <w:tcW w:w="850" w:type="dxa"/>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center"/>
              <w:rPr>
                <w:rFonts w:ascii="PT Astra Serif" w:eastAsia="Calibri" w:hAnsi="PT Astra Serif"/>
                <w:sz w:val="20"/>
                <w:szCs w:val="20"/>
                <w:lang w:eastAsia="en-US"/>
              </w:rPr>
            </w:pPr>
            <w:r w:rsidRPr="00040029">
              <w:rPr>
                <w:rFonts w:ascii="PT Astra Serif" w:eastAsia="Calibri" w:hAnsi="PT Astra Serif"/>
                <w:sz w:val="20"/>
                <w:szCs w:val="20"/>
                <w:lang w:eastAsia="en-US"/>
              </w:rPr>
              <w:t>Кол-во</w:t>
            </w:r>
          </w:p>
        </w:tc>
        <w:tc>
          <w:tcPr>
            <w:tcW w:w="1276" w:type="dxa"/>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center"/>
              <w:rPr>
                <w:rFonts w:ascii="PT Astra Serif" w:eastAsia="Calibri" w:hAnsi="PT Astra Serif"/>
                <w:sz w:val="20"/>
                <w:szCs w:val="20"/>
                <w:lang w:eastAsia="en-US"/>
              </w:rPr>
            </w:pPr>
            <w:r w:rsidRPr="00040029">
              <w:rPr>
                <w:rFonts w:ascii="PT Astra Serif" w:eastAsia="Calibri" w:hAnsi="PT Astra Serif"/>
                <w:sz w:val="20"/>
                <w:szCs w:val="20"/>
                <w:lang w:eastAsia="en-US"/>
              </w:rPr>
              <w:t>Цена за ед. без      НДС,  руб.</w:t>
            </w:r>
          </w:p>
        </w:tc>
        <w:tc>
          <w:tcPr>
            <w:tcW w:w="992" w:type="dxa"/>
            <w:tcBorders>
              <w:top w:val="single" w:sz="4" w:space="0" w:color="000000"/>
              <w:left w:val="single" w:sz="4" w:space="0" w:color="000000"/>
              <w:bottom w:val="single" w:sz="4" w:space="0" w:color="000000"/>
            </w:tcBorders>
            <w:vAlign w:val="center"/>
          </w:tcPr>
          <w:p w:rsidR="00087027" w:rsidRPr="00040029" w:rsidRDefault="00491C9B">
            <w:pPr>
              <w:spacing w:line="276" w:lineRule="auto"/>
              <w:jc w:val="center"/>
              <w:rPr>
                <w:rFonts w:ascii="PT Astra Serif" w:eastAsia="Calibri" w:hAnsi="PT Astra Serif"/>
                <w:sz w:val="20"/>
                <w:szCs w:val="20"/>
                <w:lang w:eastAsia="en-US"/>
              </w:rPr>
            </w:pPr>
            <w:r w:rsidRPr="00040029">
              <w:rPr>
                <w:rFonts w:ascii="PT Astra Serif" w:eastAsia="Calibri" w:hAnsi="PT Astra Serif"/>
                <w:sz w:val="20"/>
                <w:szCs w:val="20"/>
                <w:lang w:eastAsia="en-US"/>
              </w:rPr>
              <w:t>Ставка НДС, %</w:t>
            </w:r>
          </w:p>
        </w:tc>
        <w:tc>
          <w:tcPr>
            <w:tcW w:w="1134" w:type="dxa"/>
            <w:tcBorders>
              <w:top w:val="single" w:sz="4" w:space="0" w:color="000000"/>
              <w:left w:val="single" w:sz="4" w:space="0" w:color="000000"/>
              <w:bottom w:val="single" w:sz="4" w:space="0" w:color="000000"/>
            </w:tcBorders>
            <w:vAlign w:val="center"/>
          </w:tcPr>
          <w:p w:rsidR="00087027" w:rsidRPr="00040029" w:rsidRDefault="00040029">
            <w:pPr>
              <w:spacing w:line="276" w:lineRule="auto"/>
              <w:jc w:val="center"/>
              <w:rPr>
                <w:rFonts w:ascii="PT Astra Serif" w:eastAsia="Calibri" w:hAnsi="PT Astra Serif"/>
                <w:sz w:val="20"/>
                <w:szCs w:val="20"/>
                <w:lang w:eastAsia="en-US"/>
              </w:rPr>
            </w:pPr>
            <w:r>
              <w:rPr>
                <w:rFonts w:ascii="PT Astra Serif" w:eastAsia="Calibri" w:hAnsi="PT Astra Serif"/>
                <w:sz w:val="20"/>
                <w:szCs w:val="20"/>
                <w:lang w:eastAsia="en-US"/>
              </w:rPr>
              <w:t>Цена за ед. НДС</w:t>
            </w:r>
            <w:r w:rsidR="00491C9B" w:rsidRPr="00040029">
              <w:rPr>
                <w:rFonts w:ascii="PT Astra Serif" w:eastAsia="Calibri" w:hAnsi="PT Astra Serif"/>
                <w:sz w:val="20"/>
                <w:szCs w:val="20"/>
                <w:lang w:eastAsia="en-US"/>
              </w:rPr>
              <w:t xml:space="preserve"> не облагается</w:t>
            </w:r>
            <w:r w:rsidR="00B116F0" w:rsidRPr="00B116F0">
              <w:rPr>
                <w:rFonts w:ascii="PT Astra Serif" w:eastAsia="Calibri" w:hAnsi="PT Astra Serif"/>
                <w:sz w:val="20"/>
                <w:szCs w:val="20"/>
                <w:lang w:eastAsia="en-US"/>
              </w:rPr>
              <w:t>,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087027" w:rsidRPr="00040029" w:rsidRDefault="00491C9B">
            <w:pPr>
              <w:spacing w:line="276" w:lineRule="auto"/>
              <w:jc w:val="center"/>
              <w:rPr>
                <w:rFonts w:ascii="PT Astra Serif" w:eastAsia="Calibri" w:hAnsi="PT Astra Serif"/>
                <w:sz w:val="20"/>
                <w:szCs w:val="20"/>
                <w:lang w:eastAsia="en-US"/>
              </w:rPr>
            </w:pPr>
            <w:r w:rsidRPr="00040029">
              <w:rPr>
                <w:rFonts w:ascii="PT Astra Serif" w:eastAsia="Calibri" w:hAnsi="PT Astra Serif"/>
                <w:sz w:val="20"/>
                <w:szCs w:val="20"/>
                <w:lang w:eastAsia="en-US"/>
              </w:rPr>
              <w:t>Сумма, НДС не облагается.</w:t>
            </w:r>
          </w:p>
        </w:tc>
      </w:tr>
      <w:tr w:rsidR="00087027" w:rsidRPr="00040029" w:rsidTr="00274FF8">
        <w:trPr>
          <w:trHeight w:val="73"/>
        </w:trPr>
        <w:tc>
          <w:tcPr>
            <w:tcW w:w="425"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1</w:t>
            </w:r>
          </w:p>
        </w:tc>
        <w:tc>
          <w:tcPr>
            <w:tcW w:w="2128"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2</w:t>
            </w:r>
          </w:p>
        </w:tc>
        <w:tc>
          <w:tcPr>
            <w:tcW w:w="1275" w:type="dxa"/>
            <w:tcBorders>
              <w:top w:val="single" w:sz="4" w:space="0" w:color="000000"/>
              <w:left w:val="single" w:sz="4" w:space="0" w:color="000000"/>
              <w:bottom w:val="single" w:sz="4" w:space="0" w:color="auto"/>
              <w:right w:val="single" w:sz="4" w:space="0" w:color="000000"/>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3</w:t>
            </w:r>
          </w:p>
        </w:tc>
        <w:tc>
          <w:tcPr>
            <w:tcW w:w="5670" w:type="dxa"/>
            <w:gridSpan w:val="2"/>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4</w:t>
            </w:r>
          </w:p>
        </w:tc>
        <w:tc>
          <w:tcPr>
            <w:tcW w:w="851"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6</w:t>
            </w:r>
          </w:p>
        </w:tc>
        <w:tc>
          <w:tcPr>
            <w:tcW w:w="850"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7</w:t>
            </w:r>
          </w:p>
        </w:tc>
        <w:tc>
          <w:tcPr>
            <w:tcW w:w="1276"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8</w:t>
            </w:r>
          </w:p>
        </w:tc>
        <w:tc>
          <w:tcPr>
            <w:tcW w:w="992"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9</w:t>
            </w:r>
          </w:p>
        </w:tc>
        <w:tc>
          <w:tcPr>
            <w:tcW w:w="1134" w:type="dxa"/>
            <w:tcBorders>
              <w:top w:val="single" w:sz="4" w:space="0" w:color="000000"/>
              <w:left w:val="single" w:sz="4" w:space="0" w:color="000000"/>
              <w:bottom w:val="single" w:sz="4" w:space="0" w:color="auto"/>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10</w:t>
            </w:r>
          </w:p>
        </w:tc>
        <w:tc>
          <w:tcPr>
            <w:tcW w:w="1134" w:type="dxa"/>
            <w:tcBorders>
              <w:top w:val="single" w:sz="4" w:space="0" w:color="000000"/>
              <w:left w:val="single" w:sz="4" w:space="0" w:color="000000"/>
              <w:bottom w:val="single" w:sz="4" w:space="0" w:color="auto"/>
              <w:right w:val="single" w:sz="4" w:space="0" w:color="000000"/>
            </w:tcBorders>
            <w:vAlign w:val="center"/>
          </w:tcPr>
          <w:p w:rsidR="00087027" w:rsidRPr="00040029" w:rsidRDefault="00491C9B">
            <w:pPr>
              <w:spacing w:line="276" w:lineRule="auto"/>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11</w:t>
            </w:r>
          </w:p>
        </w:tc>
      </w:tr>
      <w:tr w:rsidR="0099490E" w:rsidRPr="00040029" w:rsidTr="00274FF8">
        <w:trPr>
          <w:trHeight w:val="281"/>
        </w:trPr>
        <w:tc>
          <w:tcPr>
            <w:tcW w:w="425"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r w:rsidRPr="00040029">
              <w:rPr>
                <w:rFonts w:ascii="PT Astra Serif" w:eastAsia="Calibri" w:hAnsi="PT Astra Serif"/>
                <w:sz w:val="20"/>
                <w:szCs w:val="20"/>
                <w:lang w:eastAsia="en-US"/>
              </w:rPr>
              <w:t>1.</w:t>
            </w:r>
          </w:p>
        </w:tc>
        <w:tc>
          <w:tcPr>
            <w:tcW w:w="2128"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274FF8">
            <w:pPr>
              <w:spacing w:after="200"/>
              <w:rPr>
                <w:rFonts w:ascii="PT Astra Serif" w:hAnsi="PT Astra Serif"/>
                <w:sz w:val="20"/>
                <w:szCs w:val="20"/>
              </w:rPr>
            </w:pPr>
            <w:r>
              <w:rPr>
                <w:rFonts w:ascii="PT Astra Serif" w:hAnsi="PT Astra Serif"/>
                <w:sz w:val="20"/>
                <w:szCs w:val="20"/>
              </w:rPr>
              <w:t xml:space="preserve">Ручка канцелярская </w:t>
            </w:r>
            <w:r w:rsidRPr="00274FF8">
              <w:rPr>
                <w:rFonts w:ascii="PT Astra Serif" w:hAnsi="PT Astra Serif"/>
                <w:sz w:val="20"/>
                <w:szCs w:val="20"/>
              </w:rPr>
              <w:t xml:space="preserve">(Ручка </w:t>
            </w:r>
            <w:proofErr w:type="spellStart"/>
            <w:r w:rsidRPr="00274FF8">
              <w:rPr>
                <w:rFonts w:ascii="PT Astra Serif" w:hAnsi="PT Astra Serif"/>
                <w:sz w:val="20"/>
                <w:szCs w:val="20"/>
              </w:rPr>
              <w:t>гелевая</w:t>
            </w:r>
            <w:proofErr w:type="spellEnd"/>
            <w:r w:rsidRPr="00274FF8">
              <w:rPr>
                <w:rFonts w:ascii="PT Astra Serif" w:hAnsi="PT Astra Serif"/>
                <w:sz w:val="20"/>
                <w:szCs w:val="20"/>
              </w:rPr>
              <w:t xml:space="preserve"> красная)</w:t>
            </w:r>
          </w:p>
        </w:tc>
        <w:tc>
          <w:tcPr>
            <w:tcW w:w="1275" w:type="dxa"/>
            <w:vMerge w:val="restart"/>
            <w:tcBorders>
              <w:top w:val="single" w:sz="4" w:space="0" w:color="auto"/>
              <w:left w:val="single" w:sz="4" w:space="0" w:color="auto"/>
              <w:bottom w:val="single" w:sz="4" w:space="0" w:color="auto"/>
              <w:right w:val="single" w:sz="4" w:space="0" w:color="auto"/>
            </w:tcBorders>
          </w:tcPr>
          <w:p w:rsidR="0099490E" w:rsidRPr="00040029" w:rsidRDefault="007F0978" w:rsidP="00040029">
            <w:pPr>
              <w:spacing w:after="200"/>
              <w:rPr>
                <w:rFonts w:ascii="PT Astra Serif" w:hAnsi="PT Astra Serif"/>
                <w:sz w:val="20"/>
                <w:szCs w:val="20"/>
              </w:rPr>
            </w:pPr>
            <w:r w:rsidRPr="007F0978">
              <w:rPr>
                <w:rFonts w:ascii="PT Astra Serif" w:hAnsi="PT Astra Serif"/>
                <w:sz w:val="20"/>
                <w:szCs w:val="20"/>
              </w:rPr>
              <w:t>32.99.12.110-00000005</w:t>
            </w:r>
          </w:p>
        </w:tc>
        <w:tc>
          <w:tcPr>
            <w:tcW w:w="2553" w:type="dxa"/>
            <w:tcBorders>
              <w:top w:val="single" w:sz="4" w:space="0" w:color="auto"/>
              <w:left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Вид</w:t>
            </w:r>
          </w:p>
        </w:tc>
        <w:tc>
          <w:tcPr>
            <w:tcW w:w="3117" w:type="dxa"/>
            <w:tcBorders>
              <w:top w:val="single" w:sz="4" w:space="0" w:color="auto"/>
              <w:left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 </w:t>
            </w:r>
            <w:proofErr w:type="spellStart"/>
            <w:r w:rsidRPr="0034764E">
              <w:rPr>
                <w:sz w:val="20"/>
                <w:szCs w:val="20"/>
              </w:rPr>
              <w:t>гелевая</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r>
              <w:rPr>
                <w:rFonts w:ascii="PT Astra Serif" w:eastAsia="Calibri" w:hAnsi="PT Astra Serif"/>
                <w:sz w:val="20"/>
                <w:szCs w:val="20"/>
                <w:lang w:eastAsia="en-US"/>
              </w:rPr>
              <w:t>шт.</w:t>
            </w:r>
          </w:p>
        </w:tc>
        <w:tc>
          <w:tcPr>
            <w:tcW w:w="850"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r>
              <w:rPr>
                <w:rFonts w:ascii="PT Astra Serif" w:eastAsia="Calibri" w:hAnsi="PT Astra Serif"/>
                <w:sz w:val="20"/>
                <w:szCs w:val="20"/>
                <w:lang w:eastAsia="en-US"/>
              </w:rPr>
              <w:t>20</w:t>
            </w:r>
          </w:p>
        </w:tc>
        <w:tc>
          <w:tcPr>
            <w:tcW w:w="1276"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301"/>
        </w:trPr>
        <w:tc>
          <w:tcPr>
            <w:tcW w:w="42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 xml:space="preserve">Возможность замены </w:t>
            </w:r>
            <w:proofErr w:type="spellStart"/>
            <w:r w:rsidRPr="0034764E">
              <w:rPr>
                <w:sz w:val="20"/>
                <w:szCs w:val="20"/>
              </w:rPr>
              <w:t>пищущего</w:t>
            </w:r>
            <w:proofErr w:type="spellEnd"/>
            <w:r w:rsidRPr="0034764E">
              <w:rPr>
                <w:sz w:val="20"/>
                <w:szCs w:val="20"/>
              </w:rPr>
              <w:t xml:space="preserve"> стержня</w:t>
            </w:r>
          </w:p>
        </w:tc>
        <w:tc>
          <w:tcPr>
            <w:tcW w:w="3117" w:type="dxa"/>
            <w:tcBorders>
              <w:top w:val="single" w:sz="4" w:space="0" w:color="auto"/>
              <w:left w:val="single" w:sz="4" w:space="0" w:color="auto"/>
              <w:bottom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Да</w:t>
            </w:r>
          </w:p>
        </w:tc>
        <w:tc>
          <w:tcPr>
            <w:tcW w:w="851"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274FF8">
        <w:trPr>
          <w:trHeight w:val="45"/>
        </w:trPr>
        <w:tc>
          <w:tcPr>
            <w:tcW w:w="42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Количество цветов</w:t>
            </w:r>
          </w:p>
        </w:tc>
        <w:tc>
          <w:tcPr>
            <w:tcW w:w="3117" w:type="dxa"/>
            <w:tcBorders>
              <w:top w:val="single" w:sz="4" w:space="0" w:color="auto"/>
              <w:left w:val="single" w:sz="4" w:space="0" w:color="auto"/>
              <w:bottom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1</w:t>
            </w:r>
          </w:p>
        </w:tc>
        <w:tc>
          <w:tcPr>
            <w:tcW w:w="851"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274FF8">
        <w:trPr>
          <w:trHeight w:val="117"/>
        </w:trPr>
        <w:tc>
          <w:tcPr>
            <w:tcW w:w="42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Ручка автоматическая</w:t>
            </w:r>
          </w:p>
        </w:tc>
        <w:tc>
          <w:tcPr>
            <w:tcW w:w="3117" w:type="dxa"/>
            <w:tcBorders>
              <w:top w:val="single" w:sz="4" w:space="0" w:color="auto"/>
              <w:left w:val="single" w:sz="4" w:space="0" w:color="auto"/>
              <w:bottom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Нет</w:t>
            </w:r>
          </w:p>
        </w:tc>
        <w:tc>
          <w:tcPr>
            <w:tcW w:w="851"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209"/>
        </w:trPr>
        <w:tc>
          <w:tcPr>
            <w:tcW w:w="42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Цвет чернил</w:t>
            </w:r>
          </w:p>
        </w:tc>
        <w:tc>
          <w:tcPr>
            <w:tcW w:w="3117" w:type="dxa"/>
            <w:tcBorders>
              <w:top w:val="single" w:sz="4" w:space="0" w:color="auto"/>
              <w:left w:val="single" w:sz="4" w:space="0" w:color="auto"/>
              <w:right w:val="single" w:sz="4" w:space="0" w:color="auto"/>
            </w:tcBorders>
          </w:tcPr>
          <w:p w:rsidR="0099490E" w:rsidRPr="0034764E" w:rsidRDefault="0099490E" w:rsidP="0096408C">
            <w:pPr>
              <w:spacing w:after="160" w:line="259" w:lineRule="auto"/>
              <w:rPr>
                <w:sz w:val="20"/>
                <w:szCs w:val="20"/>
              </w:rPr>
            </w:pPr>
            <w:r w:rsidRPr="0034764E">
              <w:rPr>
                <w:sz w:val="20"/>
                <w:szCs w:val="20"/>
              </w:rPr>
              <w:t>Красный</w:t>
            </w:r>
          </w:p>
        </w:tc>
        <w:tc>
          <w:tcPr>
            <w:tcW w:w="851"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103"/>
        </w:trPr>
        <w:tc>
          <w:tcPr>
            <w:tcW w:w="425"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bookmarkStart w:id="0" w:name="_GoBack" w:colFirst="3" w:colLast="4"/>
            <w:r>
              <w:rPr>
                <w:rFonts w:ascii="PT Astra Serif" w:eastAsia="Calibri" w:hAnsi="PT Astra Serif"/>
                <w:sz w:val="20"/>
                <w:szCs w:val="20"/>
                <w:lang w:eastAsia="en-US"/>
              </w:rPr>
              <w:t>2</w:t>
            </w:r>
          </w:p>
        </w:tc>
        <w:tc>
          <w:tcPr>
            <w:tcW w:w="2128" w:type="dxa"/>
            <w:vMerge w:val="restart"/>
            <w:tcBorders>
              <w:top w:val="single" w:sz="4" w:space="0" w:color="auto"/>
              <w:left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r w:rsidRPr="00274FF8">
              <w:rPr>
                <w:rFonts w:ascii="PT Astra Serif" w:hAnsi="PT Astra Serif"/>
                <w:sz w:val="20"/>
                <w:szCs w:val="20"/>
              </w:rPr>
              <w:t xml:space="preserve">Карандаш </w:t>
            </w:r>
            <w:proofErr w:type="spellStart"/>
            <w:r w:rsidRPr="00274FF8">
              <w:rPr>
                <w:rFonts w:ascii="PT Astra Serif" w:hAnsi="PT Astra Serif"/>
                <w:sz w:val="20"/>
                <w:szCs w:val="20"/>
              </w:rPr>
              <w:t>чернографитный</w:t>
            </w:r>
            <w:proofErr w:type="spellEnd"/>
          </w:p>
        </w:tc>
        <w:tc>
          <w:tcPr>
            <w:tcW w:w="1275" w:type="dxa"/>
            <w:vMerge w:val="restart"/>
            <w:tcBorders>
              <w:top w:val="single" w:sz="4" w:space="0" w:color="auto"/>
              <w:left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r w:rsidRPr="0099490E">
              <w:rPr>
                <w:rFonts w:ascii="PT Astra Serif" w:hAnsi="PT Astra Serif"/>
                <w:sz w:val="20"/>
                <w:szCs w:val="20"/>
              </w:rPr>
              <w:t>32.99.15.110-00000002</w:t>
            </w:r>
          </w:p>
        </w:tc>
        <w:tc>
          <w:tcPr>
            <w:tcW w:w="2553"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Наличие заточенного стержня</w:t>
            </w:r>
          </w:p>
        </w:tc>
        <w:tc>
          <w:tcPr>
            <w:tcW w:w="3117"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 да</w:t>
            </w:r>
          </w:p>
        </w:tc>
        <w:tc>
          <w:tcPr>
            <w:tcW w:w="851"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r>
              <w:rPr>
                <w:rFonts w:ascii="PT Astra Serif" w:eastAsia="Calibri" w:hAnsi="PT Astra Serif"/>
                <w:sz w:val="20"/>
                <w:szCs w:val="20"/>
                <w:lang w:eastAsia="en-US"/>
              </w:rPr>
              <w:t>шт.</w:t>
            </w:r>
          </w:p>
        </w:tc>
        <w:tc>
          <w:tcPr>
            <w:tcW w:w="850"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r>
              <w:rPr>
                <w:rFonts w:ascii="PT Astra Serif" w:eastAsia="Calibri" w:hAnsi="PT Astra Serif"/>
                <w:sz w:val="20"/>
                <w:szCs w:val="20"/>
                <w:lang w:eastAsia="en-US"/>
              </w:rPr>
              <w:t>100</w:t>
            </w:r>
          </w:p>
        </w:tc>
        <w:tc>
          <w:tcPr>
            <w:tcW w:w="1276"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val="restart"/>
            <w:tcBorders>
              <w:top w:val="single" w:sz="4" w:space="0" w:color="auto"/>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99"/>
        </w:trPr>
        <w:tc>
          <w:tcPr>
            <w:tcW w:w="425" w:type="dxa"/>
            <w:vMerge/>
            <w:tcBorders>
              <w:left w:val="single" w:sz="4" w:space="0" w:color="auto"/>
              <w:right w:val="single" w:sz="4" w:space="0" w:color="auto"/>
            </w:tcBorders>
          </w:tcPr>
          <w:p w:rsidR="0099490E" w:rsidRDefault="0099490E" w:rsidP="00040029">
            <w:pPr>
              <w:spacing w:line="276" w:lineRule="auto"/>
              <w:jc w:val="center"/>
              <w:rPr>
                <w:rFonts w:ascii="PT Astra Serif" w:eastAsia="Calibri" w:hAnsi="PT Astra Serif"/>
                <w:sz w:val="20"/>
                <w:szCs w:val="20"/>
                <w:lang w:eastAsia="en-US"/>
              </w:rPr>
            </w:pPr>
          </w:p>
        </w:tc>
        <w:tc>
          <w:tcPr>
            <w:tcW w:w="2128" w:type="dxa"/>
            <w:vMerge/>
            <w:tcBorders>
              <w:left w:val="single" w:sz="4" w:space="0" w:color="auto"/>
              <w:right w:val="single" w:sz="4" w:space="0" w:color="auto"/>
            </w:tcBorders>
          </w:tcPr>
          <w:p w:rsidR="0099490E" w:rsidRPr="00274FF8" w:rsidRDefault="0099490E" w:rsidP="00040029">
            <w:pPr>
              <w:spacing w:after="200"/>
              <w:rPr>
                <w:rFonts w:ascii="PT Astra Serif" w:hAnsi="PT Astra Serif"/>
                <w:sz w:val="20"/>
                <w:szCs w:val="20"/>
              </w:rPr>
            </w:pPr>
          </w:p>
        </w:tc>
        <w:tc>
          <w:tcPr>
            <w:tcW w:w="1275" w:type="dxa"/>
            <w:vMerge/>
            <w:tcBorders>
              <w:left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Наличие ластика</w:t>
            </w:r>
          </w:p>
        </w:tc>
        <w:tc>
          <w:tcPr>
            <w:tcW w:w="3117"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нет</w:t>
            </w:r>
          </w:p>
        </w:tc>
        <w:tc>
          <w:tcPr>
            <w:tcW w:w="851"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left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99"/>
        </w:trPr>
        <w:tc>
          <w:tcPr>
            <w:tcW w:w="425" w:type="dxa"/>
            <w:vMerge/>
            <w:tcBorders>
              <w:left w:val="single" w:sz="4" w:space="0" w:color="auto"/>
              <w:right w:val="single" w:sz="4" w:space="0" w:color="auto"/>
            </w:tcBorders>
          </w:tcPr>
          <w:p w:rsidR="0099490E" w:rsidRDefault="0099490E" w:rsidP="00040029">
            <w:pPr>
              <w:spacing w:line="276" w:lineRule="auto"/>
              <w:jc w:val="center"/>
              <w:rPr>
                <w:rFonts w:ascii="PT Astra Serif" w:eastAsia="Calibri" w:hAnsi="PT Astra Serif"/>
                <w:sz w:val="20"/>
                <w:szCs w:val="20"/>
                <w:lang w:eastAsia="en-US"/>
              </w:rPr>
            </w:pPr>
          </w:p>
        </w:tc>
        <w:tc>
          <w:tcPr>
            <w:tcW w:w="2128" w:type="dxa"/>
            <w:vMerge/>
            <w:tcBorders>
              <w:left w:val="single" w:sz="4" w:space="0" w:color="auto"/>
              <w:right w:val="single" w:sz="4" w:space="0" w:color="auto"/>
            </w:tcBorders>
          </w:tcPr>
          <w:p w:rsidR="0099490E" w:rsidRPr="00274FF8" w:rsidRDefault="0099490E" w:rsidP="00040029">
            <w:pPr>
              <w:spacing w:after="200"/>
              <w:rPr>
                <w:rFonts w:ascii="PT Astra Serif" w:hAnsi="PT Astra Serif"/>
                <w:sz w:val="20"/>
                <w:szCs w:val="20"/>
              </w:rPr>
            </w:pPr>
          </w:p>
        </w:tc>
        <w:tc>
          <w:tcPr>
            <w:tcW w:w="1275" w:type="dxa"/>
            <w:vMerge/>
            <w:tcBorders>
              <w:left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Тип карандаша</w:t>
            </w:r>
          </w:p>
        </w:tc>
        <w:tc>
          <w:tcPr>
            <w:tcW w:w="3117"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Твердо-мягкий (HB)</w:t>
            </w:r>
          </w:p>
        </w:tc>
        <w:tc>
          <w:tcPr>
            <w:tcW w:w="851"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left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99"/>
        </w:trPr>
        <w:tc>
          <w:tcPr>
            <w:tcW w:w="425" w:type="dxa"/>
            <w:vMerge/>
            <w:tcBorders>
              <w:left w:val="single" w:sz="4" w:space="0" w:color="auto"/>
              <w:right w:val="single" w:sz="4" w:space="0" w:color="auto"/>
            </w:tcBorders>
          </w:tcPr>
          <w:p w:rsidR="0099490E" w:rsidRDefault="0099490E" w:rsidP="00040029">
            <w:pPr>
              <w:spacing w:line="276" w:lineRule="auto"/>
              <w:jc w:val="center"/>
              <w:rPr>
                <w:rFonts w:ascii="PT Astra Serif" w:eastAsia="Calibri" w:hAnsi="PT Astra Serif"/>
                <w:sz w:val="20"/>
                <w:szCs w:val="20"/>
                <w:lang w:eastAsia="en-US"/>
              </w:rPr>
            </w:pPr>
          </w:p>
        </w:tc>
        <w:tc>
          <w:tcPr>
            <w:tcW w:w="2128" w:type="dxa"/>
            <w:vMerge/>
            <w:tcBorders>
              <w:left w:val="single" w:sz="4" w:space="0" w:color="auto"/>
              <w:right w:val="single" w:sz="4" w:space="0" w:color="auto"/>
            </w:tcBorders>
          </w:tcPr>
          <w:p w:rsidR="0099490E" w:rsidRPr="00274FF8" w:rsidRDefault="0099490E" w:rsidP="00040029">
            <w:pPr>
              <w:spacing w:after="200"/>
              <w:rPr>
                <w:rFonts w:ascii="PT Astra Serif" w:hAnsi="PT Astra Serif"/>
                <w:sz w:val="20"/>
                <w:szCs w:val="20"/>
              </w:rPr>
            </w:pPr>
          </w:p>
        </w:tc>
        <w:tc>
          <w:tcPr>
            <w:tcW w:w="1275" w:type="dxa"/>
            <w:vMerge/>
            <w:tcBorders>
              <w:left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rPr>
                <w:rFonts w:ascii="PT Astra Serif" w:eastAsia="Calibri" w:hAnsi="PT Astra Serif"/>
                <w:sz w:val="20"/>
                <w:szCs w:val="20"/>
                <w:lang w:val="en-US"/>
              </w:rPr>
            </w:pPr>
            <w:r w:rsidRPr="00A86396">
              <w:rPr>
                <w:rFonts w:ascii="PT Astra Serif" w:eastAsia="Calibri" w:hAnsi="PT Astra Serif"/>
                <w:sz w:val="20"/>
                <w:szCs w:val="20"/>
              </w:rPr>
              <w:t>Материал корпуса</w:t>
            </w:r>
            <w:r w:rsidRPr="00A86396">
              <w:rPr>
                <w:rFonts w:ascii="PT Astra Serif" w:eastAsia="Calibri" w:hAnsi="PT Astra Serif"/>
                <w:sz w:val="20"/>
                <w:szCs w:val="20"/>
                <w:lang w:val="en-US"/>
              </w:rPr>
              <w:t xml:space="preserve"> </w:t>
            </w:r>
          </w:p>
        </w:tc>
        <w:tc>
          <w:tcPr>
            <w:tcW w:w="3117"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rPr>
                <w:rFonts w:ascii="PT Astra Serif" w:eastAsia="Calibri" w:hAnsi="PT Astra Serif"/>
                <w:sz w:val="20"/>
                <w:szCs w:val="20"/>
              </w:rPr>
            </w:pPr>
            <w:r w:rsidRPr="00A86396">
              <w:rPr>
                <w:rFonts w:ascii="PT Astra Serif" w:eastAsia="Calibri" w:hAnsi="PT Astra Serif"/>
                <w:sz w:val="20"/>
                <w:szCs w:val="20"/>
              </w:rPr>
              <w:t>дерево</w:t>
            </w:r>
          </w:p>
        </w:tc>
        <w:tc>
          <w:tcPr>
            <w:tcW w:w="851"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left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99"/>
        </w:trPr>
        <w:tc>
          <w:tcPr>
            <w:tcW w:w="425" w:type="dxa"/>
            <w:vMerge/>
            <w:tcBorders>
              <w:left w:val="single" w:sz="4" w:space="0" w:color="auto"/>
              <w:right w:val="single" w:sz="4" w:space="0" w:color="auto"/>
            </w:tcBorders>
          </w:tcPr>
          <w:p w:rsidR="0099490E" w:rsidRDefault="0099490E" w:rsidP="00040029">
            <w:pPr>
              <w:spacing w:line="276" w:lineRule="auto"/>
              <w:jc w:val="center"/>
              <w:rPr>
                <w:rFonts w:ascii="PT Astra Serif" w:eastAsia="Calibri" w:hAnsi="PT Astra Serif"/>
                <w:sz w:val="20"/>
                <w:szCs w:val="20"/>
                <w:lang w:eastAsia="en-US"/>
              </w:rPr>
            </w:pPr>
          </w:p>
        </w:tc>
        <w:tc>
          <w:tcPr>
            <w:tcW w:w="2128" w:type="dxa"/>
            <w:vMerge/>
            <w:tcBorders>
              <w:left w:val="single" w:sz="4" w:space="0" w:color="auto"/>
              <w:right w:val="single" w:sz="4" w:space="0" w:color="auto"/>
            </w:tcBorders>
          </w:tcPr>
          <w:p w:rsidR="0099490E" w:rsidRPr="00274FF8" w:rsidRDefault="0099490E" w:rsidP="00040029">
            <w:pPr>
              <w:spacing w:after="200"/>
              <w:rPr>
                <w:rFonts w:ascii="PT Astra Serif" w:hAnsi="PT Astra Serif"/>
                <w:sz w:val="20"/>
                <w:szCs w:val="20"/>
              </w:rPr>
            </w:pPr>
          </w:p>
        </w:tc>
        <w:tc>
          <w:tcPr>
            <w:tcW w:w="1275" w:type="dxa"/>
            <w:vMerge/>
            <w:tcBorders>
              <w:left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rPr>
                <w:rFonts w:ascii="PT Astra Serif" w:eastAsia="Calibri" w:hAnsi="PT Astra Serif"/>
                <w:sz w:val="20"/>
                <w:szCs w:val="20"/>
              </w:rPr>
            </w:pPr>
            <w:r w:rsidRPr="00A86396">
              <w:rPr>
                <w:rFonts w:ascii="PT Astra Serif" w:eastAsia="Calibri" w:hAnsi="PT Astra Serif"/>
                <w:sz w:val="20"/>
                <w:szCs w:val="20"/>
              </w:rPr>
              <w:t>Форма корпуса</w:t>
            </w:r>
          </w:p>
        </w:tc>
        <w:tc>
          <w:tcPr>
            <w:tcW w:w="3117"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rPr>
                <w:rFonts w:ascii="PT Astra Serif" w:eastAsia="Calibri" w:hAnsi="PT Astra Serif"/>
                <w:sz w:val="20"/>
                <w:szCs w:val="20"/>
              </w:rPr>
            </w:pPr>
            <w:r w:rsidRPr="00A86396">
              <w:rPr>
                <w:rFonts w:ascii="PT Astra Serif" w:eastAsia="Calibri" w:hAnsi="PT Astra Serif"/>
                <w:sz w:val="20"/>
                <w:szCs w:val="20"/>
              </w:rPr>
              <w:t>трёхгранная</w:t>
            </w:r>
          </w:p>
        </w:tc>
        <w:tc>
          <w:tcPr>
            <w:tcW w:w="851"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left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r w:rsidR="0099490E" w:rsidRPr="00040029" w:rsidTr="0099490E">
        <w:trPr>
          <w:trHeight w:val="99"/>
        </w:trPr>
        <w:tc>
          <w:tcPr>
            <w:tcW w:w="425" w:type="dxa"/>
            <w:vMerge/>
            <w:tcBorders>
              <w:left w:val="single" w:sz="4" w:space="0" w:color="auto"/>
              <w:bottom w:val="single" w:sz="4" w:space="0" w:color="auto"/>
              <w:right w:val="single" w:sz="4" w:space="0" w:color="auto"/>
            </w:tcBorders>
          </w:tcPr>
          <w:p w:rsidR="0099490E" w:rsidRDefault="0099490E" w:rsidP="00040029">
            <w:pPr>
              <w:spacing w:line="276" w:lineRule="auto"/>
              <w:jc w:val="center"/>
              <w:rPr>
                <w:rFonts w:ascii="PT Astra Serif" w:eastAsia="Calibri" w:hAnsi="PT Astra Serif"/>
                <w:sz w:val="20"/>
                <w:szCs w:val="20"/>
                <w:lang w:eastAsia="en-US"/>
              </w:rPr>
            </w:pPr>
          </w:p>
        </w:tc>
        <w:tc>
          <w:tcPr>
            <w:tcW w:w="2128" w:type="dxa"/>
            <w:vMerge/>
            <w:tcBorders>
              <w:left w:val="single" w:sz="4" w:space="0" w:color="auto"/>
              <w:bottom w:val="single" w:sz="4" w:space="0" w:color="auto"/>
              <w:right w:val="single" w:sz="4" w:space="0" w:color="auto"/>
            </w:tcBorders>
          </w:tcPr>
          <w:p w:rsidR="0099490E" w:rsidRPr="00274FF8" w:rsidRDefault="0099490E" w:rsidP="00040029">
            <w:pPr>
              <w:spacing w:after="200"/>
              <w:rPr>
                <w:rFonts w:ascii="PT Astra Serif" w:hAnsi="PT Astra Serif"/>
                <w:sz w:val="20"/>
                <w:szCs w:val="20"/>
              </w:rPr>
            </w:pPr>
          </w:p>
        </w:tc>
        <w:tc>
          <w:tcPr>
            <w:tcW w:w="1275" w:type="dxa"/>
            <w:vMerge/>
            <w:tcBorders>
              <w:left w:val="single" w:sz="4" w:space="0" w:color="auto"/>
              <w:bottom w:val="single" w:sz="4" w:space="0" w:color="auto"/>
              <w:right w:val="single" w:sz="4" w:space="0" w:color="auto"/>
            </w:tcBorders>
          </w:tcPr>
          <w:p w:rsidR="0099490E" w:rsidRPr="00040029" w:rsidRDefault="0099490E" w:rsidP="00040029">
            <w:pPr>
              <w:spacing w:after="200"/>
              <w:rPr>
                <w:rFonts w:ascii="PT Astra Serif" w:hAnsi="PT Astra Serif"/>
                <w:sz w:val="20"/>
                <w:szCs w:val="20"/>
              </w:rPr>
            </w:pPr>
          </w:p>
        </w:tc>
        <w:tc>
          <w:tcPr>
            <w:tcW w:w="2553"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цвет</w:t>
            </w:r>
          </w:p>
        </w:tc>
        <w:tc>
          <w:tcPr>
            <w:tcW w:w="3117" w:type="dxa"/>
            <w:tcBorders>
              <w:top w:val="single" w:sz="4" w:space="0" w:color="auto"/>
              <w:left w:val="single" w:sz="4" w:space="0" w:color="auto"/>
              <w:bottom w:val="single" w:sz="4" w:space="0" w:color="auto"/>
              <w:right w:val="single" w:sz="4" w:space="0" w:color="auto"/>
            </w:tcBorders>
          </w:tcPr>
          <w:p w:rsidR="0099490E" w:rsidRPr="00A86396" w:rsidRDefault="0099490E" w:rsidP="00C2395B">
            <w:pPr>
              <w:spacing w:after="160" w:line="259" w:lineRule="auto"/>
              <w:rPr>
                <w:rFonts w:ascii="PT Astra Serif" w:eastAsia="Calibri" w:hAnsi="PT Astra Serif"/>
                <w:sz w:val="20"/>
                <w:szCs w:val="20"/>
              </w:rPr>
            </w:pPr>
            <w:r w:rsidRPr="00A86396">
              <w:rPr>
                <w:rFonts w:ascii="PT Astra Serif" w:eastAsia="Calibri" w:hAnsi="PT Astra Serif"/>
                <w:sz w:val="20"/>
                <w:szCs w:val="20"/>
              </w:rPr>
              <w:t>черный</w:t>
            </w:r>
          </w:p>
        </w:tc>
        <w:tc>
          <w:tcPr>
            <w:tcW w:w="851" w:type="dxa"/>
            <w:vMerge/>
            <w:tcBorders>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850" w:type="dxa"/>
            <w:vMerge/>
            <w:tcBorders>
              <w:left w:val="single" w:sz="4" w:space="0" w:color="auto"/>
              <w:bottom w:val="single" w:sz="4" w:space="0" w:color="auto"/>
              <w:right w:val="single" w:sz="4" w:space="0" w:color="auto"/>
            </w:tcBorders>
          </w:tcPr>
          <w:p w:rsidR="0099490E" w:rsidRPr="00040029" w:rsidRDefault="0099490E" w:rsidP="00040029">
            <w:pPr>
              <w:spacing w:line="276" w:lineRule="auto"/>
              <w:jc w:val="center"/>
              <w:rPr>
                <w:rFonts w:ascii="PT Astra Serif" w:eastAsia="Calibri" w:hAnsi="PT Astra Serif"/>
                <w:sz w:val="20"/>
                <w:szCs w:val="20"/>
                <w:lang w:eastAsia="en-US"/>
              </w:rPr>
            </w:pPr>
          </w:p>
        </w:tc>
        <w:tc>
          <w:tcPr>
            <w:tcW w:w="1276" w:type="dxa"/>
            <w:vMerge/>
            <w:tcBorders>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992" w:type="dxa"/>
            <w:vMerge/>
            <w:tcBorders>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c>
          <w:tcPr>
            <w:tcW w:w="1134" w:type="dxa"/>
            <w:vMerge/>
            <w:tcBorders>
              <w:left w:val="single" w:sz="4" w:space="0" w:color="auto"/>
              <w:bottom w:val="single" w:sz="4" w:space="0" w:color="auto"/>
              <w:right w:val="single" w:sz="4" w:space="0" w:color="auto"/>
            </w:tcBorders>
          </w:tcPr>
          <w:p w:rsidR="0099490E" w:rsidRPr="00040029" w:rsidRDefault="0099490E" w:rsidP="00040029">
            <w:pPr>
              <w:spacing w:line="276" w:lineRule="auto"/>
              <w:jc w:val="both"/>
              <w:rPr>
                <w:rFonts w:ascii="PT Astra Serif" w:eastAsia="Calibri" w:hAnsi="PT Astra Serif"/>
                <w:sz w:val="20"/>
                <w:szCs w:val="20"/>
                <w:lang w:eastAsia="en-US"/>
              </w:rPr>
            </w:pPr>
          </w:p>
        </w:tc>
      </w:tr>
    </w:tbl>
    <w:bookmarkEnd w:id="0"/>
    <w:p w:rsidR="00B116F0" w:rsidRPr="00040029" w:rsidRDefault="00B116F0" w:rsidP="00A94581">
      <w:pPr>
        <w:rPr>
          <w:rFonts w:ascii="PT Astra Serif" w:eastAsiaTheme="minorHAnsi" w:hAnsi="PT Astra Serif"/>
          <w:sz w:val="20"/>
          <w:szCs w:val="20"/>
          <w:lang w:eastAsia="en-US"/>
        </w:rPr>
      </w:pPr>
      <w:r>
        <w:rPr>
          <w:rFonts w:ascii="PT Astra Serif" w:eastAsiaTheme="minorHAnsi" w:hAnsi="PT Astra Serif"/>
          <w:sz w:val="20"/>
          <w:szCs w:val="20"/>
          <w:lang w:eastAsia="en-US"/>
        </w:rPr>
        <w:t>ИТОГО:</w:t>
      </w:r>
    </w:p>
    <w:tbl>
      <w:tblPr>
        <w:tblW w:w="13605" w:type="dxa"/>
        <w:tblInd w:w="-141" w:type="dxa"/>
        <w:tblLayout w:type="fixed"/>
        <w:tblLook w:val="04A0" w:firstRow="1" w:lastRow="0" w:firstColumn="1" w:lastColumn="0" w:noHBand="0" w:noVBand="1"/>
      </w:tblPr>
      <w:tblGrid>
        <w:gridCol w:w="7660"/>
        <w:gridCol w:w="5945"/>
      </w:tblGrid>
      <w:tr w:rsidR="00087027" w:rsidRPr="00040029">
        <w:trPr>
          <w:trHeight w:val="1020"/>
        </w:trPr>
        <w:tc>
          <w:tcPr>
            <w:tcW w:w="7659" w:type="dxa"/>
          </w:tcPr>
          <w:p w:rsidR="00087027" w:rsidRPr="00040029" w:rsidRDefault="00491C9B">
            <w:pPr>
              <w:widowControl w:val="0"/>
              <w:jc w:val="both"/>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От Заказчика:</w:t>
            </w:r>
          </w:p>
          <w:p w:rsidR="00A94581" w:rsidRDefault="00491C9B">
            <w:pPr>
              <w:widowControl w:val="0"/>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Главный врач</w:t>
            </w:r>
          </w:p>
          <w:p w:rsidR="00A94581" w:rsidRDefault="00A94581">
            <w:pPr>
              <w:widowControl w:val="0"/>
              <w:jc w:val="both"/>
              <w:rPr>
                <w:rFonts w:ascii="PT Astra Serif" w:eastAsia="Calibri" w:hAnsi="PT Astra Serif"/>
                <w:sz w:val="20"/>
                <w:szCs w:val="20"/>
                <w:lang w:eastAsia="en-US"/>
              </w:rPr>
            </w:pPr>
          </w:p>
          <w:p w:rsidR="00087027" w:rsidRPr="00040029" w:rsidRDefault="00491C9B">
            <w:pPr>
              <w:widowControl w:val="0"/>
              <w:jc w:val="both"/>
              <w:rPr>
                <w:rFonts w:ascii="PT Astra Serif" w:eastAsia="Calibri" w:hAnsi="PT Astra Serif"/>
                <w:sz w:val="20"/>
                <w:szCs w:val="20"/>
                <w:lang w:eastAsia="en-US"/>
              </w:rPr>
            </w:pPr>
            <w:r w:rsidRPr="00040029">
              <w:rPr>
                <w:rFonts w:ascii="PT Astra Serif" w:eastAsia="Calibri" w:hAnsi="PT Astra Serif"/>
                <w:sz w:val="20"/>
                <w:szCs w:val="20"/>
                <w:lang w:eastAsia="en-US"/>
              </w:rPr>
              <w:t>____________________Г. М. Гафурова</w:t>
            </w:r>
          </w:p>
          <w:p w:rsidR="00087027" w:rsidRPr="00040029" w:rsidRDefault="00491C9B">
            <w:pPr>
              <w:widowControl w:val="0"/>
              <w:jc w:val="both"/>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М.П.</w:t>
            </w:r>
          </w:p>
        </w:tc>
        <w:tc>
          <w:tcPr>
            <w:tcW w:w="5945" w:type="dxa"/>
          </w:tcPr>
          <w:p w:rsidR="00087027" w:rsidRPr="00040029" w:rsidRDefault="00491C9B">
            <w:pPr>
              <w:widowControl w:val="0"/>
              <w:jc w:val="both"/>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От Поставщика:</w:t>
            </w:r>
          </w:p>
          <w:p w:rsidR="00087027" w:rsidRPr="00040029" w:rsidRDefault="00087027">
            <w:pPr>
              <w:widowControl w:val="0"/>
              <w:jc w:val="both"/>
              <w:rPr>
                <w:rFonts w:ascii="PT Astra Serif" w:eastAsiaTheme="minorHAnsi" w:hAnsi="PT Astra Serif"/>
                <w:sz w:val="20"/>
                <w:szCs w:val="20"/>
                <w:lang w:eastAsia="en-US"/>
              </w:rPr>
            </w:pPr>
          </w:p>
          <w:p w:rsidR="00087027" w:rsidRPr="00040029" w:rsidRDefault="00491C9B">
            <w:pPr>
              <w:widowControl w:val="0"/>
              <w:jc w:val="both"/>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 xml:space="preserve">________________  </w:t>
            </w:r>
            <w:r w:rsidR="00A01321">
              <w:rPr>
                <w:rFonts w:ascii="PT Astra Serif" w:eastAsiaTheme="minorHAnsi" w:hAnsi="PT Astra Serif"/>
                <w:sz w:val="20"/>
                <w:szCs w:val="20"/>
                <w:lang w:eastAsia="en-US"/>
              </w:rPr>
              <w:t xml:space="preserve"> __</w:t>
            </w:r>
            <w:r w:rsidRPr="00040029">
              <w:rPr>
                <w:rFonts w:ascii="PT Astra Serif" w:eastAsiaTheme="minorHAnsi" w:hAnsi="PT Astra Serif"/>
                <w:sz w:val="20"/>
                <w:szCs w:val="20"/>
                <w:lang w:eastAsia="en-US"/>
              </w:rPr>
              <w:t>____</w:t>
            </w:r>
          </w:p>
          <w:p w:rsidR="00087027" w:rsidRPr="00040029" w:rsidRDefault="00491C9B">
            <w:pPr>
              <w:widowControl w:val="0"/>
              <w:jc w:val="both"/>
              <w:rPr>
                <w:rFonts w:ascii="PT Astra Serif" w:eastAsiaTheme="minorHAnsi" w:hAnsi="PT Astra Serif"/>
                <w:sz w:val="20"/>
                <w:szCs w:val="20"/>
                <w:lang w:eastAsia="en-US"/>
              </w:rPr>
            </w:pPr>
            <w:r w:rsidRPr="00040029">
              <w:rPr>
                <w:rFonts w:ascii="PT Astra Serif" w:eastAsiaTheme="minorHAnsi" w:hAnsi="PT Astra Serif"/>
                <w:sz w:val="20"/>
                <w:szCs w:val="20"/>
                <w:lang w:eastAsia="en-US"/>
              </w:rPr>
              <w:t>М.П.</w:t>
            </w:r>
          </w:p>
        </w:tc>
      </w:tr>
    </w:tbl>
    <w:p w:rsidR="00087027" w:rsidRDefault="00087027">
      <w:pPr>
        <w:sectPr w:rsidR="00087027">
          <w:headerReference w:type="even" r:id="rId9"/>
          <w:headerReference w:type="default" r:id="rId10"/>
          <w:headerReference w:type="first" r:id="rId11"/>
          <w:pgSz w:w="16838" w:h="11906" w:orient="landscape"/>
          <w:pgMar w:top="765" w:right="1134" w:bottom="567" w:left="1134" w:header="708" w:footer="0" w:gutter="0"/>
          <w:cols w:space="720"/>
          <w:formProt w:val="0"/>
          <w:docGrid w:linePitch="360"/>
        </w:sectPr>
      </w:pPr>
    </w:p>
    <w:p w:rsidR="00087027" w:rsidRDefault="00087027">
      <w:pPr>
        <w:rPr>
          <w:rFonts w:eastAsiaTheme="minorHAnsi"/>
          <w:sz w:val="22"/>
          <w:szCs w:val="22"/>
          <w:lang w:eastAsia="en-US"/>
        </w:rPr>
      </w:pPr>
    </w:p>
    <w:sectPr w:rsidR="00087027">
      <w:headerReference w:type="even" r:id="rId12"/>
      <w:headerReference w:type="default" r:id="rId13"/>
      <w:headerReference w:type="first" r:id="rId14"/>
      <w:pgSz w:w="11906" w:h="16838"/>
      <w:pgMar w:top="1134" w:right="567" w:bottom="1134" w:left="567"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33" w:rsidRDefault="00BD7933">
      <w:r>
        <w:separator/>
      </w:r>
    </w:p>
  </w:endnote>
  <w:endnote w:type="continuationSeparator" w:id="0">
    <w:p w:rsidR="00BD7933" w:rsidRDefault="00BD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33" w:rsidRDefault="00BD7933">
      <w:r>
        <w:separator/>
      </w:r>
    </w:p>
  </w:footnote>
  <w:footnote w:type="continuationSeparator" w:id="0">
    <w:p w:rsidR="00BD7933" w:rsidRDefault="00BD7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27" w:rsidRDefault="0008702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663317"/>
      <w:docPartObj>
        <w:docPartGallery w:val="Page Numbers (Top of Page)"/>
        <w:docPartUnique/>
      </w:docPartObj>
    </w:sdtPr>
    <w:sdtEndPr/>
    <w:sdtContent>
      <w:p w:rsidR="00087027" w:rsidRDefault="00491C9B">
        <w:pPr>
          <w:pStyle w:val="ad"/>
          <w:jc w:val="center"/>
        </w:pPr>
        <w:r>
          <w:fldChar w:fldCharType="begin"/>
        </w:r>
        <w:r>
          <w:instrText xml:space="preserve"> PAGE </w:instrText>
        </w:r>
        <w:r>
          <w:fldChar w:fldCharType="separate"/>
        </w:r>
        <w:r w:rsidR="007F0978">
          <w:rPr>
            <w:noProof/>
          </w:rPr>
          <w:t>8</w:t>
        </w:r>
        <w:r>
          <w:fldChar w:fldCharType="end"/>
        </w:r>
      </w:p>
    </w:sdtContent>
  </w:sdt>
  <w:p w:rsidR="00087027" w:rsidRDefault="0008702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88044"/>
      <w:docPartObj>
        <w:docPartGallery w:val="Page Numbers (Top of Page)"/>
        <w:docPartUnique/>
      </w:docPartObj>
    </w:sdtPr>
    <w:sdtEndPr/>
    <w:sdtContent>
      <w:p w:rsidR="00087027" w:rsidRDefault="00491C9B">
        <w:pPr>
          <w:pStyle w:val="ad"/>
          <w:jc w:val="center"/>
        </w:pPr>
        <w:r>
          <w:fldChar w:fldCharType="begin"/>
        </w:r>
        <w:r>
          <w:instrText xml:space="preserve"> PAGE </w:instrText>
        </w:r>
        <w:r>
          <w:fldChar w:fldCharType="separate"/>
        </w:r>
        <w:r>
          <w:t>9</w:t>
        </w:r>
        <w:r>
          <w:fldChar w:fldCharType="end"/>
        </w:r>
      </w:p>
    </w:sdtContent>
  </w:sdt>
  <w:p w:rsidR="00087027" w:rsidRDefault="00087027">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27" w:rsidRDefault="00087027">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152963"/>
      <w:docPartObj>
        <w:docPartGallery w:val="Page Numbers (Top of Page)"/>
        <w:docPartUnique/>
      </w:docPartObj>
    </w:sdtPr>
    <w:sdtEndPr/>
    <w:sdtContent>
      <w:p w:rsidR="00087027" w:rsidRDefault="00491C9B">
        <w:pPr>
          <w:pStyle w:val="ad"/>
          <w:jc w:val="center"/>
        </w:pPr>
        <w:r>
          <w:fldChar w:fldCharType="begin"/>
        </w:r>
        <w:r>
          <w:instrText xml:space="preserve"> PAGE </w:instrText>
        </w:r>
        <w:r>
          <w:fldChar w:fldCharType="separate"/>
        </w:r>
        <w:r w:rsidR="007F0978">
          <w:rPr>
            <w:noProof/>
          </w:rPr>
          <w:t>9</w:t>
        </w:r>
        <w:r>
          <w:fldChar w:fldCharType="end"/>
        </w:r>
      </w:p>
    </w:sdtContent>
  </w:sdt>
  <w:p w:rsidR="00087027" w:rsidRDefault="00087027">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110342"/>
      <w:docPartObj>
        <w:docPartGallery w:val="Page Numbers (Top of Page)"/>
        <w:docPartUnique/>
      </w:docPartObj>
    </w:sdtPr>
    <w:sdtEndPr/>
    <w:sdtContent>
      <w:p w:rsidR="00087027" w:rsidRDefault="00491C9B">
        <w:pPr>
          <w:pStyle w:val="ad"/>
          <w:jc w:val="center"/>
        </w:pPr>
        <w:r>
          <w:fldChar w:fldCharType="begin"/>
        </w:r>
        <w:r>
          <w:instrText xml:space="preserve"> PAGE </w:instrText>
        </w:r>
        <w:r>
          <w:fldChar w:fldCharType="separate"/>
        </w:r>
        <w:r>
          <w:t>10</w:t>
        </w:r>
        <w:r>
          <w:fldChar w:fldCharType="end"/>
        </w:r>
      </w:p>
    </w:sdtContent>
  </w:sdt>
  <w:p w:rsidR="00087027" w:rsidRDefault="0008702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27"/>
    <w:rsid w:val="0003454C"/>
    <w:rsid w:val="00040029"/>
    <w:rsid w:val="00051910"/>
    <w:rsid w:val="00087027"/>
    <w:rsid w:val="00146637"/>
    <w:rsid w:val="0017663C"/>
    <w:rsid w:val="00195ACF"/>
    <w:rsid w:val="00274FF8"/>
    <w:rsid w:val="00287A78"/>
    <w:rsid w:val="002D581B"/>
    <w:rsid w:val="003D0FC9"/>
    <w:rsid w:val="00434623"/>
    <w:rsid w:val="00491A88"/>
    <w:rsid w:val="00491C9B"/>
    <w:rsid w:val="00493EDD"/>
    <w:rsid w:val="004C73F7"/>
    <w:rsid w:val="00604F00"/>
    <w:rsid w:val="00706AD5"/>
    <w:rsid w:val="007F0978"/>
    <w:rsid w:val="00802AB5"/>
    <w:rsid w:val="00863FF3"/>
    <w:rsid w:val="008D6065"/>
    <w:rsid w:val="0091799E"/>
    <w:rsid w:val="009347A6"/>
    <w:rsid w:val="0099490E"/>
    <w:rsid w:val="009E1C26"/>
    <w:rsid w:val="00A01321"/>
    <w:rsid w:val="00A94581"/>
    <w:rsid w:val="00B116F0"/>
    <w:rsid w:val="00B163F3"/>
    <w:rsid w:val="00B16A31"/>
    <w:rsid w:val="00B37339"/>
    <w:rsid w:val="00BB1E45"/>
    <w:rsid w:val="00BD7933"/>
    <w:rsid w:val="00C76148"/>
    <w:rsid w:val="00DA7666"/>
    <w:rsid w:val="00EA00C1"/>
    <w:rsid w:val="00EC6AF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B7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sid w:val="00332B78"/>
    <w:rPr>
      <w:rFonts w:ascii="Times New Roman" w:eastAsia="Times New Roman" w:hAnsi="Times New Roman" w:cs="Times New Roman"/>
      <w:sz w:val="24"/>
      <w:szCs w:val="24"/>
      <w:lang w:eastAsia="ru-RU"/>
    </w:rPr>
  </w:style>
  <w:style w:type="character" w:customStyle="1" w:styleId="a4">
    <w:name w:val="Нижний колонтитул Знак"/>
    <w:basedOn w:val="a0"/>
    <w:qFormat/>
    <w:rsid w:val="00332B78"/>
    <w:rPr>
      <w:rFonts w:ascii="Times New Roman" w:eastAsia="Times New Roman" w:hAnsi="Times New Roman" w:cs="Times New Roman"/>
      <w:sz w:val="24"/>
      <w:szCs w:val="24"/>
      <w:lang w:eastAsia="ru-RU"/>
    </w:rPr>
  </w:style>
  <w:style w:type="character" w:styleId="a5">
    <w:name w:val="page number"/>
    <w:basedOn w:val="a0"/>
    <w:qFormat/>
    <w:rsid w:val="00332B78"/>
  </w:style>
  <w:style w:type="character" w:customStyle="1" w:styleId="layout">
    <w:name w:val="layout"/>
    <w:basedOn w:val="a0"/>
    <w:qFormat/>
    <w:rsid w:val="00332B78"/>
  </w:style>
  <w:style w:type="character" w:customStyle="1" w:styleId="1">
    <w:name w:val="Гиперссылка1"/>
    <w:qFormat/>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user">
    <w:name w:val="Заголовок (user)"/>
    <w:basedOn w:val="a"/>
    <w:next w:val="a7"/>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ab">
    <w:name w:val="Верхний и нижний колонтитулы"/>
    <w:basedOn w:val="a"/>
    <w:qFormat/>
  </w:style>
  <w:style w:type="paragraph" w:customStyle="1" w:styleId="ac">
    <w:name w:val="Колонтитулы"/>
    <w:basedOn w:val="a"/>
    <w:qFormat/>
  </w:style>
  <w:style w:type="paragraph" w:customStyle="1" w:styleId="user1">
    <w:name w:val="Колонтитулы (user)"/>
    <w:basedOn w:val="a"/>
    <w:qFormat/>
  </w:style>
  <w:style w:type="paragraph" w:styleId="ad">
    <w:name w:val="header"/>
    <w:basedOn w:val="a"/>
    <w:unhideWhenUsed/>
    <w:rsid w:val="00332B78"/>
    <w:pPr>
      <w:tabs>
        <w:tab w:val="center" w:pos="4677"/>
        <w:tab w:val="right" w:pos="9355"/>
      </w:tabs>
    </w:pPr>
  </w:style>
  <w:style w:type="paragraph" w:styleId="ae">
    <w:name w:val="footer"/>
    <w:basedOn w:val="a"/>
    <w:unhideWhenUsed/>
    <w:rsid w:val="00332B78"/>
    <w:pPr>
      <w:tabs>
        <w:tab w:val="center" w:pos="4677"/>
        <w:tab w:val="right" w:pos="9355"/>
      </w:tabs>
    </w:pPr>
  </w:style>
  <w:style w:type="paragraph" w:customStyle="1" w:styleId="user2">
    <w:name w:val="Содержимое таблицы (user)"/>
    <w:basedOn w:val="a"/>
    <w:qFormat/>
    <w:pPr>
      <w:suppressLineNumbers/>
    </w:pPr>
  </w:style>
  <w:style w:type="paragraph" w:customStyle="1" w:styleId="user3">
    <w:name w:val="Заголовок таблицы (user)"/>
    <w:basedOn w:val="user2"/>
    <w:qFormat/>
    <w:pPr>
      <w:jc w:val="center"/>
    </w:pPr>
    <w:rPr>
      <w:b/>
      <w:bCs/>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numbering" w:customStyle="1" w:styleId="af1">
    <w:name w:val="Без списка"/>
    <w:uiPriority w:val="99"/>
    <w:semiHidden/>
    <w:unhideWhenUsed/>
    <w:qFormat/>
  </w:style>
  <w:style w:type="character" w:styleId="af2">
    <w:name w:val="Hyperlink"/>
    <w:basedOn w:val="a0"/>
    <w:uiPriority w:val="99"/>
    <w:unhideWhenUsed/>
    <w:rsid w:val="000345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B7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sid w:val="00332B78"/>
    <w:rPr>
      <w:rFonts w:ascii="Times New Roman" w:eastAsia="Times New Roman" w:hAnsi="Times New Roman" w:cs="Times New Roman"/>
      <w:sz w:val="24"/>
      <w:szCs w:val="24"/>
      <w:lang w:eastAsia="ru-RU"/>
    </w:rPr>
  </w:style>
  <w:style w:type="character" w:customStyle="1" w:styleId="a4">
    <w:name w:val="Нижний колонтитул Знак"/>
    <w:basedOn w:val="a0"/>
    <w:qFormat/>
    <w:rsid w:val="00332B78"/>
    <w:rPr>
      <w:rFonts w:ascii="Times New Roman" w:eastAsia="Times New Roman" w:hAnsi="Times New Roman" w:cs="Times New Roman"/>
      <w:sz w:val="24"/>
      <w:szCs w:val="24"/>
      <w:lang w:eastAsia="ru-RU"/>
    </w:rPr>
  </w:style>
  <w:style w:type="character" w:styleId="a5">
    <w:name w:val="page number"/>
    <w:basedOn w:val="a0"/>
    <w:qFormat/>
    <w:rsid w:val="00332B78"/>
  </w:style>
  <w:style w:type="character" w:customStyle="1" w:styleId="layout">
    <w:name w:val="layout"/>
    <w:basedOn w:val="a0"/>
    <w:qFormat/>
    <w:rsid w:val="00332B78"/>
  </w:style>
  <w:style w:type="character" w:customStyle="1" w:styleId="1">
    <w:name w:val="Гиперссылка1"/>
    <w:qFormat/>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customStyle="1" w:styleId="user">
    <w:name w:val="Заголовок (user)"/>
    <w:basedOn w:val="a"/>
    <w:next w:val="a7"/>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ab">
    <w:name w:val="Верхний и нижний колонтитулы"/>
    <w:basedOn w:val="a"/>
    <w:qFormat/>
  </w:style>
  <w:style w:type="paragraph" w:customStyle="1" w:styleId="ac">
    <w:name w:val="Колонтитулы"/>
    <w:basedOn w:val="a"/>
    <w:qFormat/>
  </w:style>
  <w:style w:type="paragraph" w:customStyle="1" w:styleId="user1">
    <w:name w:val="Колонтитулы (user)"/>
    <w:basedOn w:val="a"/>
    <w:qFormat/>
  </w:style>
  <w:style w:type="paragraph" w:styleId="ad">
    <w:name w:val="header"/>
    <w:basedOn w:val="a"/>
    <w:unhideWhenUsed/>
    <w:rsid w:val="00332B78"/>
    <w:pPr>
      <w:tabs>
        <w:tab w:val="center" w:pos="4677"/>
        <w:tab w:val="right" w:pos="9355"/>
      </w:tabs>
    </w:pPr>
  </w:style>
  <w:style w:type="paragraph" w:styleId="ae">
    <w:name w:val="footer"/>
    <w:basedOn w:val="a"/>
    <w:unhideWhenUsed/>
    <w:rsid w:val="00332B78"/>
    <w:pPr>
      <w:tabs>
        <w:tab w:val="center" w:pos="4677"/>
        <w:tab w:val="right" w:pos="9355"/>
      </w:tabs>
    </w:pPr>
  </w:style>
  <w:style w:type="paragraph" w:customStyle="1" w:styleId="user2">
    <w:name w:val="Содержимое таблицы (user)"/>
    <w:basedOn w:val="a"/>
    <w:qFormat/>
    <w:pPr>
      <w:suppressLineNumbers/>
    </w:pPr>
  </w:style>
  <w:style w:type="paragraph" w:customStyle="1" w:styleId="user3">
    <w:name w:val="Заголовок таблицы (user)"/>
    <w:basedOn w:val="user2"/>
    <w:qFormat/>
    <w:pPr>
      <w:jc w:val="center"/>
    </w:pPr>
    <w:rPr>
      <w:b/>
      <w:bCs/>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numbering" w:customStyle="1" w:styleId="af1">
    <w:name w:val="Без списка"/>
    <w:uiPriority w:val="99"/>
    <w:semiHidden/>
    <w:unhideWhenUsed/>
    <w:qFormat/>
  </w:style>
  <w:style w:type="character" w:styleId="af2">
    <w:name w:val="Hyperlink"/>
    <w:basedOn w:val="a0"/>
    <w:uiPriority w:val="99"/>
    <w:unhideWhenUsed/>
    <w:rsid w:val="000345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tom-gor-dir@mail.ru"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consultantplus://offline/ref=F6FD9AC3202ABB71402C2509B8E383E97504C5C8F4E65CCEFAAF504C791DEA83D646FB69FCF9D5DEA9F1B5AA9A7B9436E562C8FECC8Ab1dBD" TargetMode="External"/><Relationship Id="rId12"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4803</Words>
  <Characters>27380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Zakupki2</cp:lastModifiedBy>
  <cp:revision>3</cp:revision>
  <dcterms:created xsi:type="dcterms:W3CDTF">2026-05-29T04:46:00Z</dcterms:created>
  <dcterms:modified xsi:type="dcterms:W3CDTF">2026-05-29T05:01:00Z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