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52A68" w14:textId="77777777" w:rsidR="00B34312" w:rsidRDefault="00BE25E7" w:rsidP="0004734B">
      <w:pPr>
        <w:keepNext/>
        <w:autoSpaceDE w:val="0"/>
        <w:autoSpaceDN w:val="0"/>
        <w:adjustRightInd w:val="0"/>
        <w:spacing w:after="0" w:line="240" w:lineRule="auto"/>
        <w:jc w:val="center"/>
        <w:rPr>
          <w:rFonts w:ascii="Times New Roman" w:hAnsi="Times New Roman"/>
          <w:b/>
        </w:rPr>
      </w:pPr>
      <w:r>
        <w:rPr>
          <w:rFonts w:ascii="Times New Roman" w:hAnsi="Times New Roman"/>
          <w:b/>
        </w:rPr>
        <w:t>ИНФОРМАЦИЯ ДЛЯ УЧАСТНИКОВ</w:t>
      </w:r>
      <w:r w:rsidR="00B34312">
        <w:rPr>
          <w:rFonts w:ascii="Times New Roman" w:hAnsi="Times New Roman"/>
          <w:b/>
        </w:rPr>
        <w:t xml:space="preserve">. </w:t>
      </w:r>
    </w:p>
    <w:p w14:paraId="500E5447" w14:textId="1BCF420A" w:rsidR="0004734B" w:rsidRDefault="00B34312" w:rsidP="0004734B">
      <w:pPr>
        <w:keepNext/>
        <w:autoSpaceDE w:val="0"/>
        <w:autoSpaceDN w:val="0"/>
        <w:adjustRightInd w:val="0"/>
        <w:spacing w:after="0" w:line="240" w:lineRule="auto"/>
        <w:jc w:val="center"/>
        <w:rPr>
          <w:rFonts w:ascii="Times New Roman" w:hAnsi="Times New Roman"/>
          <w:b/>
        </w:rPr>
      </w:pPr>
      <w:r w:rsidRPr="00B34312">
        <w:rPr>
          <w:rFonts w:ascii="Times New Roman" w:hAnsi="Times New Roman"/>
          <w:b/>
        </w:rPr>
        <w:t>Порядок заполнения предложения.</w:t>
      </w:r>
    </w:p>
    <w:p w14:paraId="50C414AA" w14:textId="77777777" w:rsidR="00460BB0" w:rsidRPr="00CB58CC" w:rsidRDefault="00460BB0" w:rsidP="0004734B">
      <w:pPr>
        <w:keepNext/>
        <w:autoSpaceDE w:val="0"/>
        <w:autoSpaceDN w:val="0"/>
        <w:adjustRightInd w:val="0"/>
        <w:spacing w:after="0" w:line="240" w:lineRule="auto"/>
        <w:jc w:val="center"/>
        <w:rPr>
          <w:rFonts w:ascii="Times New Roman" w:hAnsi="Times New Roman"/>
          <w:b/>
        </w:rPr>
      </w:pPr>
    </w:p>
    <w:p w14:paraId="78E23CD6" w14:textId="2DF2F17F" w:rsidR="0004734B" w:rsidRPr="00CB58CC" w:rsidRDefault="0004734B" w:rsidP="0004734B">
      <w:pPr>
        <w:keepNext/>
        <w:autoSpaceDE w:val="0"/>
        <w:autoSpaceDN w:val="0"/>
        <w:adjustRightInd w:val="0"/>
        <w:spacing w:before="240" w:after="0" w:line="240" w:lineRule="auto"/>
        <w:ind w:firstLine="540"/>
        <w:jc w:val="both"/>
        <w:rPr>
          <w:rFonts w:ascii="Times New Roman" w:hAnsi="Times New Roman"/>
          <w:b/>
          <w:bCs/>
        </w:rPr>
      </w:pPr>
      <w:bookmarkStart w:id="0" w:name="Par0"/>
      <w:bookmarkEnd w:id="0"/>
      <w:r w:rsidRPr="00CB58CC">
        <w:rPr>
          <w:rFonts w:ascii="Times New Roman" w:hAnsi="Times New Roman"/>
          <w:b/>
          <w:bCs/>
        </w:rPr>
        <w:t xml:space="preserve">   </w:t>
      </w:r>
      <w:r w:rsidR="00D9387E">
        <w:rPr>
          <w:rFonts w:ascii="Times New Roman" w:hAnsi="Times New Roman"/>
          <w:b/>
          <w:bCs/>
        </w:rPr>
        <w:t>1</w:t>
      </w:r>
      <w:r w:rsidRPr="00CB58CC">
        <w:rPr>
          <w:rFonts w:ascii="Times New Roman" w:hAnsi="Times New Roman"/>
          <w:b/>
          <w:bCs/>
        </w:rPr>
        <w:t>. Предложение участника закупки в отношении объекта закупки:</w:t>
      </w:r>
    </w:p>
    <w:p w14:paraId="1A44D448" w14:textId="6D133E6F" w:rsidR="0004734B" w:rsidRPr="004C4CB3" w:rsidRDefault="00D9387E" w:rsidP="0004734B">
      <w:pPr>
        <w:keepNext/>
        <w:autoSpaceDE w:val="0"/>
        <w:autoSpaceDN w:val="0"/>
        <w:adjustRightInd w:val="0"/>
        <w:spacing w:before="240" w:after="0" w:line="240" w:lineRule="auto"/>
        <w:ind w:firstLine="709"/>
        <w:jc w:val="both"/>
        <w:rPr>
          <w:rFonts w:ascii="Times New Roman" w:hAnsi="Times New Roman"/>
          <w:bCs/>
        </w:rPr>
      </w:pPr>
      <w:r>
        <w:rPr>
          <w:rFonts w:ascii="Times New Roman" w:hAnsi="Times New Roman"/>
          <w:b/>
          <w:bCs/>
        </w:rPr>
        <w:t>1</w:t>
      </w:r>
      <w:r w:rsidR="0004734B" w:rsidRPr="00CB58CC">
        <w:rPr>
          <w:rFonts w:ascii="Times New Roman" w:hAnsi="Times New Roman"/>
          <w:b/>
          <w:bCs/>
        </w:rPr>
        <w:t>.1.</w:t>
      </w:r>
      <w:r w:rsidR="0004734B" w:rsidRPr="00CB58CC">
        <w:rPr>
          <w:rFonts w:ascii="Times New Roman" w:hAnsi="Times New Roman"/>
          <w:bCs/>
        </w:rPr>
        <w:t xml:space="preserve"> </w:t>
      </w:r>
      <w:bookmarkStart w:id="1" w:name="Par19"/>
      <w:bookmarkEnd w:id="1"/>
      <w:r w:rsidR="0004734B" w:rsidRPr="004C4CB3">
        <w:rPr>
          <w:rFonts w:ascii="Times New Roman" w:hAnsi="Times New Roman"/>
          <w:bCs/>
        </w:rPr>
        <w:t>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14:paraId="5D908F6B" w14:textId="77777777" w:rsidR="0004734B" w:rsidRPr="004C4CB3" w:rsidRDefault="0004734B" w:rsidP="0004734B">
      <w:pPr>
        <w:keepNext/>
        <w:autoSpaceDE w:val="0"/>
        <w:autoSpaceDN w:val="0"/>
        <w:adjustRightInd w:val="0"/>
        <w:spacing w:after="0" w:line="240" w:lineRule="auto"/>
        <w:ind w:firstLine="708"/>
        <w:jc w:val="both"/>
        <w:rPr>
          <w:rFonts w:ascii="Times New Roman" w:hAnsi="Times New Roman"/>
          <w:b/>
          <w:bCs/>
          <w:i/>
        </w:rPr>
      </w:pPr>
      <w:r w:rsidRPr="004C4CB3">
        <w:rPr>
          <w:rFonts w:ascii="Times New Roman" w:hAnsi="Times New Roman"/>
          <w:b/>
          <w:bCs/>
          <w:i/>
        </w:rPr>
        <w:t xml:space="preserve">- включаются участником закупки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данным </w:t>
      </w:r>
      <w:hyperlink r:id="rId5" w:history="1">
        <w:r w:rsidRPr="004C4CB3">
          <w:rPr>
            <w:rFonts w:ascii="Times New Roman" w:hAnsi="Times New Roman"/>
            <w:b/>
            <w:bCs/>
            <w:i/>
          </w:rPr>
          <w:t>подпунктом</w:t>
        </w:r>
      </w:hyperlink>
      <w:r w:rsidRPr="004C4CB3">
        <w:rPr>
          <w:rFonts w:ascii="Times New Roman" w:hAnsi="Times New Roman"/>
          <w:b/>
          <w:bCs/>
          <w:i/>
        </w:rPr>
        <w:t>,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0DDADDBB" w14:textId="77777777" w:rsidR="0004734B" w:rsidRPr="004C4CB3" w:rsidRDefault="0004734B" w:rsidP="0004734B">
      <w:pPr>
        <w:keepNext/>
        <w:autoSpaceDE w:val="0"/>
        <w:autoSpaceDN w:val="0"/>
        <w:adjustRightInd w:val="0"/>
        <w:spacing w:after="0" w:line="240" w:lineRule="auto"/>
        <w:ind w:firstLine="708"/>
        <w:jc w:val="both"/>
        <w:rPr>
          <w:rFonts w:ascii="Times New Roman" w:hAnsi="Times New Roman"/>
          <w:b/>
          <w:bCs/>
          <w:i/>
        </w:rPr>
      </w:pPr>
    </w:p>
    <w:p w14:paraId="20790AF4" w14:textId="7312548C" w:rsidR="0004734B" w:rsidRPr="004C4CB3" w:rsidRDefault="00D9387E" w:rsidP="0004734B">
      <w:pPr>
        <w:keepNext/>
        <w:autoSpaceDE w:val="0"/>
        <w:autoSpaceDN w:val="0"/>
        <w:adjustRightInd w:val="0"/>
        <w:spacing w:after="0" w:line="240" w:lineRule="auto"/>
        <w:ind w:firstLine="709"/>
        <w:jc w:val="both"/>
        <w:rPr>
          <w:rFonts w:ascii="Times New Roman" w:hAnsi="Times New Roman"/>
          <w:bCs/>
        </w:rPr>
      </w:pPr>
      <w:bookmarkStart w:id="2" w:name="Par20"/>
      <w:bookmarkEnd w:id="2"/>
      <w:r>
        <w:rPr>
          <w:rFonts w:ascii="Times New Roman" w:hAnsi="Times New Roman"/>
          <w:b/>
          <w:bCs/>
        </w:rPr>
        <w:t>1</w:t>
      </w:r>
      <w:r w:rsidR="0004734B" w:rsidRPr="004C4CB3">
        <w:rPr>
          <w:rFonts w:ascii="Times New Roman" w:hAnsi="Times New Roman"/>
          <w:b/>
          <w:bCs/>
        </w:rPr>
        <w:t>.2.</w:t>
      </w:r>
      <w:r w:rsidR="0004734B" w:rsidRPr="004C4CB3">
        <w:rPr>
          <w:rFonts w:ascii="Times New Roman" w:hAnsi="Times New Roman"/>
          <w:bCs/>
        </w:rPr>
        <w:t xml:space="preserve"> наименование страны происхождения товара в соответствии с общероссийским классификатором, используемым для идентификации стран мира</w:t>
      </w:r>
      <w:r w:rsidR="00B95411" w:rsidRPr="004C4CB3">
        <w:rPr>
          <w:rFonts w:ascii="Times New Roman" w:hAnsi="Times New Roman"/>
          <w:bCs/>
        </w:rPr>
        <w:t>, с учетом положений части 2 статьи 43 Закона № 44-ФЗ</w:t>
      </w:r>
      <w:r w:rsidR="0004734B" w:rsidRPr="004C4CB3">
        <w:rPr>
          <w:rFonts w:ascii="Times New Roman" w:hAnsi="Times New Roman"/>
          <w:bCs/>
        </w:rPr>
        <w:t>;</w:t>
      </w:r>
    </w:p>
    <w:p w14:paraId="5EA5F912" w14:textId="77777777" w:rsidR="0004734B" w:rsidRPr="00CB58CC" w:rsidRDefault="0004734B" w:rsidP="0004734B">
      <w:pPr>
        <w:keepNext/>
        <w:autoSpaceDE w:val="0"/>
        <w:autoSpaceDN w:val="0"/>
        <w:adjustRightInd w:val="0"/>
        <w:spacing w:after="0" w:line="240" w:lineRule="auto"/>
        <w:ind w:firstLine="709"/>
        <w:jc w:val="both"/>
        <w:rPr>
          <w:rFonts w:ascii="Times New Roman" w:hAnsi="Times New Roman"/>
          <w:bCs/>
        </w:rPr>
      </w:pPr>
      <w:r w:rsidRPr="004C4CB3">
        <w:rPr>
          <w:rFonts w:ascii="Times New Roman" w:hAnsi="Times New Roman"/>
          <w:b/>
          <w:bCs/>
          <w:i/>
        </w:rPr>
        <w:t>- включается участником закупки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14:paraId="20511DDA" w14:textId="77777777" w:rsidR="0004734B" w:rsidRPr="00CB58CC" w:rsidRDefault="0004734B" w:rsidP="0004734B">
      <w:pPr>
        <w:keepNext/>
        <w:autoSpaceDE w:val="0"/>
        <w:autoSpaceDN w:val="0"/>
        <w:adjustRightInd w:val="0"/>
        <w:spacing w:after="0" w:line="240" w:lineRule="auto"/>
        <w:jc w:val="both"/>
        <w:rPr>
          <w:rFonts w:ascii="Times New Roman" w:hAnsi="Times New Roman"/>
          <w:i/>
        </w:rPr>
      </w:pPr>
    </w:p>
    <w:p w14:paraId="1141AD86" w14:textId="6C0046D7" w:rsidR="003305A7" w:rsidRDefault="00D9387E" w:rsidP="00BE25E7">
      <w:pPr>
        <w:keepNext/>
        <w:autoSpaceDE w:val="0"/>
        <w:autoSpaceDN w:val="0"/>
        <w:adjustRightInd w:val="0"/>
        <w:spacing w:after="0" w:line="240" w:lineRule="auto"/>
        <w:ind w:firstLine="709"/>
        <w:jc w:val="both"/>
        <w:rPr>
          <w:rFonts w:ascii="Times New Roman" w:hAnsi="Times New Roman"/>
          <w:bCs/>
        </w:rPr>
      </w:pPr>
      <w:r>
        <w:rPr>
          <w:rFonts w:ascii="Times New Roman" w:hAnsi="Times New Roman"/>
          <w:bCs/>
        </w:rPr>
        <w:t>1</w:t>
      </w:r>
      <w:r w:rsidR="00B95411" w:rsidRPr="00BE25E7">
        <w:rPr>
          <w:rFonts w:ascii="Times New Roman" w:hAnsi="Times New Roman"/>
          <w:bCs/>
        </w:rPr>
        <w:t>.</w:t>
      </w:r>
      <w:r>
        <w:rPr>
          <w:rFonts w:ascii="Times New Roman" w:hAnsi="Times New Roman"/>
          <w:bCs/>
        </w:rPr>
        <w:t>2</w:t>
      </w:r>
      <w:r w:rsidR="00B95411" w:rsidRPr="00BE25E7">
        <w:rPr>
          <w:rFonts w:ascii="Times New Roman" w:hAnsi="Times New Roman"/>
          <w:bCs/>
        </w:rPr>
        <w:t>.1.</w:t>
      </w:r>
      <w:r w:rsidR="00B70EE6" w:rsidRPr="00BE25E7">
        <w:rPr>
          <w:rFonts w:ascii="Times New Roman" w:hAnsi="Times New Roman"/>
          <w:bCs/>
        </w:rPr>
        <w:t xml:space="preserve"> </w:t>
      </w:r>
      <w:r w:rsidR="00BE25E7" w:rsidRPr="00BE25E7">
        <w:rPr>
          <w:rFonts w:ascii="Times New Roman" w:hAnsi="Times New Roman"/>
          <w:bCs/>
        </w:rPr>
        <w:t xml:space="preserve">В отношении предмета закупки установлен </w:t>
      </w:r>
      <w:r w:rsidR="00BE25E7" w:rsidRPr="00BE25E7">
        <w:rPr>
          <w:rFonts w:ascii="Times New Roman" w:hAnsi="Times New Roman"/>
          <w:b/>
          <w:i/>
          <w:iCs/>
          <w:highlight w:val="lightGray"/>
        </w:rPr>
        <w:t>запрет</w:t>
      </w:r>
      <w:r w:rsidR="00BE25E7" w:rsidRPr="00BE25E7">
        <w:rPr>
          <w:rFonts w:ascii="Times New Roman" w:hAnsi="Times New Roman"/>
          <w:bCs/>
        </w:rPr>
        <w:t xml:space="preserve"> допуска товаров иностранного происхождения в соответствии со статьей 14 Федерального закона № 44-ФЗ и постановлением Правительства РФ от 23.12.2024 № 1875.</w:t>
      </w:r>
      <w:r w:rsidR="00BE25E7" w:rsidRPr="00BE25E7">
        <w:rPr>
          <w:rFonts w:ascii="Times New Roman" w:hAnsi="Times New Roman"/>
          <w:bCs/>
        </w:rPr>
        <w:br/>
      </w:r>
      <w:r w:rsidR="00BE25E7" w:rsidRPr="00BE25E7">
        <w:rPr>
          <w:rFonts w:ascii="Times New Roman" w:hAnsi="Times New Roman"/>
          <w:bCs/>
        </w:rPr>
        <w:br/>
        <w:t>Для подтверждения происхождения товара участник представляет документы, предусмотренные Постановлением № 1875 для соответствующей позиции приложения № 1.</w:t>
      </w:r>
      <w:r w:rsidR="00BE25E7" w:rsidRPr="00BE25E7">
        <w:rPr>
          <w:rFonts w:ascii="Times New Roman" w:hAnsi="Times New Roman"/>
          <w:bCs/>
        </w:rPr>
        <w:br/>
      </w:r>
      <w:r w:rsidR="00BE25E7" w:rsidRPr="00BE25E7">
        <w:rPr>
          <w:rFonts w:ascii="Times New Roman" w:hAnsi="Times New Roman"/>
          <w:bCs/>
        </w:rPr>
        <w:br/>
      </w:r>
      <w:r w:rsidR="00B34312" w:rsidRPr="00B34312">
        <w:rPr>
          <w:rFonts w:ascii="Times New Roman" w:hAnsi="Times New Roman"/>
          <w:bCs/>
        </w:rPr>
        <w:t>При отсутствии документов и (или) информации, подтверждающих происхождение товара, заявка приравнивается к заявке, содержащей предложение о поставке товара иностранного происхождения, в соответствии с Постановлением Правительства РФ № 1875.</w:t>
      </w:r>
    </w:p>
    <w:p w14:paraId="61AA9752" w14:textId="77777777" w:rsidR="00B34312" w:rsidRPr="00B34312" w:rsidRDefault="00B34312" w:rsidP="00BE25E7">
      <w:pPr>
        <w:keepNext/>
        <w:autoSpaceDE w:val="0"/>
        <w:autoSpaceDN w:val="0"/>
        <w:adjustRightInd w:val="0"/>
        <w:spacing w:after="0" w:line="240" w:lineRule="auto"/>
        <w:ind w:firstLine="709"/>
        <w:jc w:val="both"/>
        <w:rPr>
          <w:rFonts w:ascii="Times New Roman" w:hAnsi="Times New Roman"/>
          <w:b/>
          <w:bCs/>
          <w:i/>
        </w:rPr>
      </w:pPr>
    </w:p>
    <w:p w14:paraId="5C342C23" w14:textId="024400D7" w:rsidR="00BE25E7" w:rsidRPr="00B34312" w:rsidRDefault="00B34312" w:rsidP="00BE25E7">
      <w:pPr>
        <w:keepNext/>
        <w:autoSpaceDE w:val="0"/>
        <w:autoSpaceDN w:val="0"/>
        <w:adjustRightInd w:val="0"/>
        <w:spacing w:after="0" w:line="240" w:lineRule="auto"/>
        <w:ind w:firstLine="709"/>
        <w:jc w:val="both"/>
        <w:rPr>
          <w:rFonts w:ascii="Times New Roman" w:hAnsi="Times New Roman"/>
          <w:b/>
          <w:bCs/>
          <w:i/>
        </w:rPr>
      </w:pPr>
      <w:r w:rsidRPr="00B34312">
        <w:rPr>
          <w:rFonts w:ascii="Times New Roman" w:hAnsi="Times New Roman"/>
          <w:b/>
          <w:bCs/>
          <w:i/>
          <w:highlight w:val="lightGray"/>
        </w:rPr>
        <w:t>Запрет установлен в отношении позиций спецификации № 13, 15.</w:t>
      </w:r>
    </w:p>
    <w:p w14:paraId="6F3A759B" w14:textId="77777777" w:rsidR="003305A7" w:rsidRDefault="003305A7" w:rsidP="00B70EE6">
      <w:pPr>
        <w:keepNext/>
        <w:autoSpaceDE w:val="0"/>
        <w:autoSpaceDN w:val="0"/>
        <w:adjustRightInd w:val="0"/>
        <w:spacing w:after="0" w:line="240" w:lineRule="auto"/>
        <w:ind w:firstLine="539"/>
        <w:jc w:val="both"/>
        <w:rPr>
          <w:rFonts w:ascii="Times New Roman" w:hAnsi="Times New Roman"/>
          <w:b/>
          <w:bCs/>
        </w:rPr>
      </w:pPr>
    </w:p>
    <w:p w14:paraId="0F542A83" w14:textId="77777777" w:rsidR="00642CB8" w:rsidRPr="008C2E49" w:rsidRDefault="00642CB8" w:rsidP="00382114">
      <w:pPr>
        <w:keepNext/>
        <w:autoSpaceDE w:val="0"/>
        <w:autoSpaceDN w:val="0"/>
        <w:adjustRightInd w:val="0"/>
        <w:spacing w:after="0" w:line="240" w:lineRule="auto"/>
        <w:ind w:firstLine="539"/>
        <w:jc w:val="both"/>
        <w:rPr>
          <w:rFonts w:ascii="Times New Roman" w:hAnsi="Times New Roman"/>
          <w:bCs/>
        </w:rPr>
      </w:pPr>
    </w:p>
    <w:p w14:paraId="44449715" w14:textId="77777777" w:rsidR="00455B91" w:rsidRPr="00B34312" w:rsidRDefault="00455B91" w:rsidP="00455B91">
      <w:pPr>
        <w:tabs>
          <w:tab w:val="left" w:pos="284"/>
        </w:tabs>
        <w:spacing w:before="240" w:after="240" w:line="240" w:lineRule="exact"/>
        <w:ind w:left="360"/>
        <w:jc w:val="center"/>
        <w:rPr>
          <w:rFonts w:ascii="Times New Roman" w:eastAsia="Calibri" w:hAnsi="Times New Roman" w:cs="Times New Roman"/>
          <w:b/>
          <w:sz w:val="24"/>
          <w:szCs w:val="24"/>
        </w:rPr>
      </w:pPr>
      <w:bookmarkStart w:id="3" w:name="_GoBack"/>
      <w:bookmarkEnd w:id="3"/>
      <w:r w:rsidRPr="00B34312">
        <w:rPr>
          <w:rFonts w:ascii="Times New Roman" w:eastAsia="Calibri" w:hAnsi="Times New Roman" w:cs="Times New Roman"/>
          <w:b/>
          <w:sz w:val="24"/>
          <w:szCs w:val="24"/>
        </w:rPr>
        <w:t>Инструкция по заполнению заявки</w:t>
      </w:r>
    </w:p>
    <w:p w14:paraId="413CF1AE" w14:textId="1A6AE207" w:rsidR="000872B6" w:rsidRPr="00B34312" w:rsidRDefault="000872B6" w:rsidP="000872B6">
      <w:pPr>
        <w:spacing w:after="160" w:line="256" w:lineRule="auto"/>
        <w:ind w:firstLine="540"/>
        <w:jc w:val="both"/>
        <w:rPr>
          <w:rFonts w:ascii="Times New Roman" w:eastAsia="Times New Roman" w:hAnsi="Times New Roman" w:cs="Times New Roman"/>
          <w:sz w:val="24"/>
        </w:rPr>
      </w:pPr>
      <w:r w:rsidRPr="00B34312">
        <w:rPr>
          <w:rFonts w:ascii="Times New Roman" w:eastAsia="Times New Roman" w:hAnsi="Times New Roman" w:cs="Times New Roman"/>
          <w:sz w:val="24"/>
        </w:rPr>
        <w:t xml:space="preserve">Товарный знак:  </w:t>
      </w:r>
    </w:p>
    <w:p w14:paraId="5A1079AD" w14:textId="77777777" w:rsidR="000872B6" w:rsidRPr="00B34312" w:rsidRDefault="000872B6" w:rsidP="000872B6">
      <w:pPr>
        <w:spacing w:after="160" w:line="256" w:lineRule="auto"/>
        <w:ind w:firstLine="540"/>
        <w:jc w:val="both"/>
        <w:rPr>
          <w:rFonts w:ascii="Times New Roman" w:eastAsia="Times New Roman" w:hAnsi="Times New Roman" w:cs="Times New Roman"/>
          <w:sz w:val="24"/>
        </w:rPr>
      </w:pPr>
      <w:r w:rsidRPr="00B34312">
        <w:rPr>
          <w:rFonts w:ascii="Times New Roman" w:eastAsia="Times New Roman" w:hAnsi="Times New Roman" w:cs="Times New Roman"/>
          <w:sz w:val="24"/>
        </w:rPr>
        <w:t xml:space="preserve">Если в описании объекта закупки содержится указание на товарный знак с возможностью поставки эквивалента, то участник закупки указывает значение из извещения или иной товарный знак (при наличии). Участник также может указать артикул, каталожный номер товара (при наличии). Не допускается указание товарного знака с сопровождением слов «или эквивалент». </w:t>
      </w:r>
    </w:p>
    <w:p w14:paraId="4518CE0B" w14:textId="77777777" w:rsidR="000872B6" w:rsidRPr="00B34312" w:rsidRDefault="000872B6" w:rsidP="000872B6">
      <w:pPr>
        <w:spacing w:after="160" w:line="256" w:lineRule="auto"/>
        <w:ind w:firstLine="540"/>
        <w:jc w:val="both"/>
        <w:rPr>
          <w:rFonts w:ascii="Times New Roman" w:eastAsia="Times New Roman" w:hAnsi="Times New Roman" w:cs="Times New Roman"/>
          <w:sz w:val="24"/>
        </w:rPr>
      </w:pPr>
      <w:r w:rsidRPr="00B34312">
        <w:rPr>
          <w:rFonts w:ascii="Times New Roman" w:eastAsia="Times New Roman" w:hAnsi="Times New Roman" w:cs="Times New Roman"/>
          <w:sz w:val="24"/>
        </w:rPr>
        <w:t>В случае, если товарный знак отсутствует, участник оставляет поле пустым или указывает слова «товарный знак отсутствует». Не допускается в случае отсутствия товарного знака указывать в поле слова «отсутствует</w:t>
      </w:r>
      <w:proofErr w:type="gramStart"/>
      <w:r w:rsidRPr="00B34312">
        <w:rPr>
          <w:rFonts w:ascii="Times New Roman" w:eastAsia="Times New Roman" w:hAnsi="Times New Roman" w:cs="Times New Roman"/>
          <w:sz w:val="24"/>
        </w:rPr>
        <w:t>»,  ставить</w:t>
      </w:r>
      <w:proofErr w:type="gramEnd"/>
      <w:r w:rsidRPr="00B34312">
        <w:rPr>
          <w:rFonts w:ascii="Times New Roman" w:eastAsia="Times New Roman" w:hAnsi="Times New Roman" w:cs="Times New Roman"/>
          <w:sz w:val="24"/>
        </w:rPr>
        <w:t xml:space="preserve"> знак «-», в связи с тем, что такие слова, знак будут автоматически включены в электронный контракт и могут послужить препятствием на этапе приемки товара. </w:t>
      </w:r>
    </w:p>
    <w:p w14:paraId="63A560EC" w14:textId="77777777" w:rsidR="000872B6" w:rsidRPr="00B34312" w:rsidRDefault="000872B6" w:rsidP="000872B6">
      <w:pPr>
        <w:spacing w:after="160" w:line="256" w:lineRule="auto"/>
        <w:ind w:firstLine="540"/>
        <w:jc w:val="both"/>
        <w:rPr>
          <w:rFonts w:ascii="Times New Roman" w:eastAsia="Times New Roman" w:hAnsi="Times New Roman" w:cs="Times New Roman"/>
          <w:sz w:val="24"/>
        </w:rPr>
      </w:pPr>
      <w:r w:rsidRPr="00B34312">
        <w:rPr>
          <w:rFonts w:ascii="Times New Roman" w:eastAsia="Times New Roman" w:hAnsi="Times New Roman" w:cs="Times New Roman"/>
          <w:sz w:val="24"/>
        </w:rPr>
        <w:lastRenderedPageBreak/>
        <w:t>Если товарный знак в структурированной заявке участника не указан или участник согласился с товарным знаком, указанным в извещении, при этом в прикрепленных документах, в том числе подтверждающих страну происхождения товара, в отношении товарного знака указана иная информация, чем в структурированной заявке, такая заявка подлежит отклонению за предоставление недостоверных сведений (на основании пункта 8 части 12 статьи 48 Закона № 44-ФЗ).</w:t>
      </w:r>
    </w:p>
    <w:p w14:paraId="5A843146" w14:textId="77777777" w:rsidR="000872B6" w:rsidRPr="00B34312" w:rsidRDefault="000872B6" w:rsidP="000872B6">
      <w:pPr>
        <w:spacing w:after="160" w:line="256" w:lineRule="auto"/>
        <w:ind w:firstLine="540"/>
        <w:jc w:val="both"/>
        <w:rPr>
          <w:rFonts w:ascii="Times New Roman" w:eastAsia="Times New Roman" w:hAnsi="Times New Roman" w:cs="Times New Roman"/>
          <w:sz w:val="24"/>
        </w:rPr>
      </w:pPr>
      <w:r w:rsidRPr="00B34312">
        <w:rPr>
          <w:rFonts w:ascii="Times New Roman" w:eastAsia="Times New Roman" w:hAnsi="Times New Roman" w:cs="Times New Roman"/>
          <w:sz w:val="24"/>
        </w:rPr>
        <w:t>Если в описании объекта закупки содержится указание на товарный знак и возможность поставки эквивалента не предусмотрена, то в структурированной заявке указанное в поле значение менять нельзя.</w:t>
      </w:r>
    </w:p>
    <w:p w14:paraId="22F776CB" w14:textId="77777777" w:rsidR="000872B6" w:rsidRDefault="000872B6" w:rsidP="000872B6">
      <w:pPr>
        <w:spacing w:after="160" w:line="256" w:lineRule="auto"/>
        <w:ind w:firstLine="540"/>
        <w:jc w:val="both"/>
        <w:rPr>
          <w:rFonts w:ascii="Times New Roman" w:eastAsia="Times New Roman" w:hAnsi="Times New Roman" w:cs="Times New Roman"/>
          <w:sz w:val="24"/>
        </w:rPr>
      </w:pPr>
      <w:r w:rsidRPr="00B34312">
        <w:rPr>
          <w:rFonts w:ascii="Times New Roman" w:eastAsia="Times New Roman" w:hAnsi="Times New Roman" w:cs="Times New Roman"/>
          <w:sz w:val="24"/>
        </w:rPr>
        <w:t>Участник закупки представляет в любой удобной форме или по форме, рекомендуемой заказчиком, информацию о характеристиках предлагаемого участником закупки товара, соответствующих значениям, установленным в описании объекта закупки, а также товарный знак (при наличии у товара товарного знака) – (далее – Предложение участника, заявка участника).</w:t>
      </w:r>
    </w:p>
    <w:p w14:paraId="220D3A95" w14:textId="77777777" w:rsidR="00095625" w:rsidRDefault="00095625" w:rsidP="000872B6">
      <w:pPr>
        <w:spacing w:after="160" w:line="256" w:lineRule="auto"/>
        <w:ind w:firstLine="540"/>
        <w:jc w:val="both"/>
        <w:rPr>
          <w:rFonts w:ascii="Times New Roman" w:eastAsia="Times New Roman" w:hAnsi="Times New Roman" w:cs="Times New Roman"/>
          <w:sz w:val="24"/>
        </w:rPr>
      </w:pPr>
    </w:p>
    <w:p w14:paraId="708D2A16" w14:textId="46837597" w:rsidR="00FD06C6" w:rsidRPr="00EF5B3D" w:rsidRDefault="00FD06C6" w:rsidP="000872B6">
      <w:pPr>
        <w:spacing w:after="160" w:line="256" w:lineRule="auto"/>
        <w:ind w:firstLine="540"/>
        <w:jc w:val="both"/>
        <w:rPr>
          <w:rFonts w:ascii="Times New Roman" w:eastAsia="Times New Roman" w:hAnsi="Times New Roman" w:cs="Times New Roman"/>
          <w:sz w:val="24"/>
        </w:rPr>
      </w:pPr>
      <w:r w:rsidRPr="00EF5B3D">
        <w:rPr>
          <w:rFonts w:ascii="Times New Roman" w:eastAsia="Times New Roman" w:hAnsi="Times New Roman" w:cs="Times New Roman"/>
          <w:sz w:val="24"/>
        </w:rPr>
        <w:t>При закупке заказчиком товара или работ/услуг для выполнения/оказания, которых используется товар, в Предложении участник должен помимо согласия также:</w:t>
      </w:r>
    </w:p>
    <w:p w14:paraId="72948487" w14:textId="77777777" w:rsidR="00FD06C6" w:rsidRPr="00EF5B3D" w:rsidRDefault="00FD06C6" w:rsidP="00FD06C6">
      <w:pPr>
        <w:spacing w:after="160" w:line="256" w:lineRule="auto"/>
        <w:ind w:firstLine="540"/>
        <w:jc w:val="both"/>
        <w:rPr>
          <w:rFonts w:ascii="Times New Roman" w:eastAsia="Times New Roman" w:hAnsi="Times New Roman" w:cs="Times New Roman"/>
          <w:sz w:val="24"/>
        </w:rPr>
      </w:pPr>
      <w:r w:rsidRPr="00EF5B3D">
        <w:rPr>
          <w:rFonts w:ascii="Times New Roman" w:eastAsia="Times New Roman" w:hAnsi="Times New Roman" w:cs="Times New Roman"/>
          <w:sz w:val="24"/>
        </w:rPr>
        <w:t>- указать товарный знак (при наличии),</w:t>
      </w:r>
    </w:p>
    <w:p w14:paraId="46AD16AB" w14:textId="77777777" w:rsidR="00FD06C6" w:rsidRPr="00EF5B3D" w:rsidRDefault="00FD06C6" w:rsidP="00FD06C6">
      <w:pPr>
        <w:spacing w:after="160" w:line="256" w:lineRule="auto"/>
        <w:ind w:firstLine="540"/>
        <w:jc w:val="both"/>
        <w:rPr>
          <w:rFonts w:ascii="Times New Roman" w:eastAsia="Times New Roman" w:hAnsi="Times New Roman" w:cs="Times New Roman"/>
          <w:sz w:val="24"/>
        </w:rPr>
      </w:pPr>
      <w:r w:rsidRPr="00EF5B3D">
        <w:rPr>
          <w:rFonts w:ascii="Times New Roman" w:eastAsia="Times New Roman" w:hAnsi="Times New Roman" w:cs="Times New Roman"/>
          <w:sz w:val="24"/>
        </w:rPr>
        <w:t xml:space="preserve">- указать конкретные показатели товара, соответствующие требованиям Описания объекта закупки. </w:t>
      </w:r>
    </w:p>
    <w:p w14:paraId="794B800D" w14:textId="77777777" w:rsidR="00FD06C6" w:rsidRPr="00EF5B3D" w:rsidRDefault="00FD06C6" w:rsidP="00FD06C6">
      <w:pPr>
        <w:spacing w:after="160" w:line="256" w:lineRule="auto"/>
        <w:ind w:firstLine="540"/>
        <w:jc w:val="both"/>
        <w:rPr>
          <w:rFonts w:ascii="Times New Roman" w:eastAsia="Times New Roman" w:hAnsi="Times New Roman" w:cs="Times New Roman"/>
          <w:sz w:val="24"/>
        </w:rPr>
      </w:pPr>
      <w:r w:rsidRPr="00EF5B3D">
        <w:rPr>
          <w:rFonts w:ascii="Times New Roman" w:eastAsia="Times New Roman" w:hAnsi="Times New Roman" w:cs="Times New Roman"/>
          <w:sz w:val="24"/>
        </w:rPr>
        <w:t>Информация, предусмотренная настоящим подпунктом, включается в заявку в случае отсутствия в Описании объекта закупки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Описании объекта закупки.</w:t>
      </w:r>
    </w:p>
    <w:p w14:paraId="607C5C12" w14:textId="77777777" w:rsidR="00FD06C6" w:rsidRPr="00EF5B3D" w:rsidRDefault="00FD06C6" w:rsidP="00FD06C6">
      <w:pPr>
        <w:spacing w:after="160" w:line="256" w:lineRule="auto"/>
        <w:ind w:firstLine="540"/>
        <w:jc w:val="both"/>
        <w:rPr>
          <w:rFonts w:ascii="Times New Roman" w:eastAsia="Times New Roman" w:hAnsi="Times New Roman" w:cs="Times New Roman"/>
          <w:sz w:val="24"/>
        </w:rPr>
      </w:pPr>
      <w:r w:rsidRPr="00EF5B3D">
        <w:rPr>
          <w:rFonts w:ascii="Times New Roman" w:eastAsia="Times New Roman" w:hAnsi="Times New Roman" w:cs="Times New Roman"/>
          <w:sz w:val="24"/>
        </w:rPr>
        <w:t>При указании конкретных показателей товара значения показателей, которые не могут изменяться, участник оставляет без изменений, дублируя в своей заявке. Максимальные и (или) минимальные значения показателей участник должен в своей заявке конкретизировать. Конкретные показатели товара, изложенные в заявке, должны быть однозначными, полными и не допускающими двусмысленного толкования.</w:t>
      </w:r>
    </w:p>
    <w:p w14:paraId="1DE5075E" w14:textId="77777777" w:rsidR="00FD06C6" w:rsidRPr="00EF5B3D" w:rsidRDefault="00FD06C6" w:rsidP="00FD06C6">
      <w:pPr>
        <w:spacing w:after="160" w:line="256" w:lineRule="auto"/>
        <w:ind w:firstLine="540"/>
        <w:jc w:val="both"/>
        <w:rPr>
          <w:rFonts w:ascii="Times New Roman" w:eastAsia="Times New Roman" w:hAnsi="Times New Roman" w:cs="Times New Roman"/>
          <w:sz w:val="24"/>
        </w:rPr>
      </w:pPr>
      <w:r w:rsidRPr="00EF5B3D">
        <w:rPr>
          <w:rFonts w:ascii="Times New Roman" w:eastAsia="Times New Roman" w:hAnsi="Times New Roman" w:cs="Times New Roman"/>
          <w:sz w:val="24"/>
        </w:rPr>
        <w:t>В случае, если установлено требование о предоставлении в составе заявки копии(-й) документа(-</w:t>
      </w:r>
      <w:proofErr w:type="spellStart"/>
      <w:r w:rsidRPr="00EF5B3D">
        <w:rPr>
          <w:rFonts w:ascii="Times New Roman" w:eastAsia="Times New Roman" w:hAnsi="Times New Roman" w:cs="Times New Roman"/>
          <w:sz w:val="24"/>
        </w:rPr>
        <w:t>ов</w:t>
      </w:r>
      <w:proofErr w:type="spellEnd"/>
      <w:r w:rsidRPr="00EF5B3D">
        <w:rPr>
          <w:rFonts w:ascii="Times New Roman" w:eastAsia="Times New Roman" w:hAnsi="Times New Roman" w:cs="Times New Roman"/>
          <w:sz w:val="24"/>
        </w:rPr>
        <w:t xml:space="preserve">), подтверждающих соответствие товара, работы или услуги требованиям, установленным в соответствии с законодательством Российской Федерации, (например, предоставление регистрационного удостоверения на медицинское изделие или свидетельства о государственной регистрации продукции, или т.п.), участник в заявке также указывает наименование товара в строгом соответствии с наименованием, указанным в прилагаемом в заявке документе на товар (например, указывает наименование предлагаемого товара в соответствии с наименованием, указанным в  регистрационном удостоверении на медицинское изделие или в соответствии с наименованием, указанным в  свидетельстве о государственной регистрации продукции, или т.п.), указывает номер и дату такого документа (например, номер и дату регистрационного удостоверения или номер и дату свидетельства о государственной регистрации продукции, или т.п.). </w:t>
      </w:r>
    </w:p>
    <w:p w14:paraId="7658590B" w14:textId="752C9074" w:rsidR="00FD06C6" w:rsidRPr="00EF5B3D" w:rsidRDefault="00FD06C6" w:rsidP="00FD06C6">
      <w:pPr>
        <w:spacing w:after="160" w:line="256" w:lineRule="auto"/>
        <w:ind w:firstLine="540"/>
        <w:jc w:val="both"/>
        <w:rPr>
          <w:rFonts w:ascii="Times New Roman" w:eastAsia="Times New Roman" w:hAnsi="Times New Roman" w:cs="Times New Roman"/>
          <w:sz w:val="24"/>
        </w:rPr>
      </w:pPr>
      <w:r w:rsidRPr="00EF5B3D">
        <w:rPr>
          <w:rFonts w:ascii="Times New Roman" w:eastAsia="Times New Roman" w:hAnsi="Times New Roman" w:cs="Times New Roman"/>
          <w:sz w:val="24"/>
        </w:rPr>
        <w:lastRenderedPageBreak/>
        <w:t xml:space="preserve"> </w:t>
      </w:r>
      <w:r w:rsidR="00B34312" w:rsidRPr="00B34312">
        <w:rPr>
          <w:rFonts w:ascii="Times New Roman" w:eastAsia="Times New Roman" w:hAnsi="Times New Roman" w:cs="Times New Roman"/>
          <w:sz w:val="24"/>
          <w:highlight w:val="lightGray"/>
        </w:rPr>
        <w:t>Несоответствие сведений, содержащихся в заявке, требованиям извещения может повлечь признание заявки несоответствующей в случаях, предусмотренных Федеральным законом № 44-ФЗ.</w:t>
      </w:r>
    </w:p>
    <w:p w14:paraId="365CE82B" w14:textId="77777777" w:rsidR="00FD06C6" w:rsidRPr="00EF5B3D" w:rsidRDefault="00FD06C6" w:rsidP="00FD06C6">
      <w:pPr>
        <w:spacing w:after="160" w:line="256" w:lineRule="auto"/>
        <w:ind w:firstLine="540"/>
        <w:jc w:val="both"/>
        <w:rPr>
          <w:rFonts w:ascii="Times New Roman" w:eastAsia="Times New Roman" w:hAnsi="Times New Roman" w:cs="Times New Roman"/>
          <w:sz w:val="24"/>
        </w:rPr>
      </w:pPr>
      <w:r w:rsidRPr="00EF5B3D">
        <w:rPr>
          <w:rFonts w:ascii="Times New Roman" w:eastAsia="Times New Roman" w:hAnsi="Times New Roman" w:cs="Times New Roman"/>
          <w:sz w:val="24"/>
        </w:rPr>
        <w:t>При указании товарных знаков участнику необходимо исключать их сопровождение словами «или эквивалент».</w:t>
      </w:r>
    </w:p>
    <w:p w14:paraId="25438620" w14:textId="62C7700D" w:rsidR="00FD06C6" w:rsidRPr="00EF5B3D" w:rsidRDefault="00D9387E"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w:t>
      </w:r>
    </w:p>
    <w:p w14:paraId="2A7D3E90" w14:textId="015E8BF7" w:rsidR="00FD06C6" w:rsidRPr="00EF5B3D" w:rsidRDefault="00D9387E"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Предоставляемые участником закупки сведения не должны сопровождаться словами «эквивалент», «аналог», «должен», «не должен», «может быть» значения показателей не должны допускать разночтения или двусмысленное толкование, то есть должны быть конкретными.</w:t>
      </w:r>
    </w:p>
    <w:p w14:paraId="21D5D1FD" w14:textId="747E4606" w:rsidR="00FD06C6" w:rsidRPr="00EF5B3D" w:rsidRDefault="00D9387E"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w:t>
      </w:r>
      <w:r w:rsidR="00FD06C6">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 xml:space="preserve">При наличии в Описании объекта закупки показателей, сопровождающихся словами/знаком «более», «&gt;», «выше», «свыше», «превышать», «шире» — участник должен предложить показатель, превышающий такое значение. При наличии в Описании объекта </w:t>
      </w:r>
      <w:proofErr w:type="gramStart"/>
      <w:r w:rsidR="00FD06C6" w:rsidRPr="00EF5B3D">
        <w:rPr>
          <w:rFonts w:ascii="Times New Roman" w:eastAsia="Times New Roman" w:hAnsi="Times New Roman" w:cs="Times New Roman"/>
          <w:sz w:val="24"/>
        </w:rPr>
        <w:t>закупки  показателей</w:t>
      </w:r>
      <w:proofErr w:type="gramEnd"/>
      <w:r w:rsidR="00FD06C6" w:rsidRPr="00EF5B3D">
        <w:rPr>
          <w:rFonts w:ascii="Times New Roman" w:eastAsia="Times New Roman" w:hAnsi="Times New Roman" w:cs="Times New Roman"/>
          <w:sz w:val="24"/>
        </w:rPr>
        <w:t xml:space="preserve">, сопровождающихся словами/знаком «менее», «&lt;», «ниже», «уже» — участник должен предложить показатель, имеющий значение, меньшее заявленного Заказчиком. При наличии в Описании объекта </w:t>
      </w:r>
      <w:proofErr w:type="gramStart"/>
      <w:r w:rsidR="00FD06C6" w:rsidRPr="00EF5B3D">
        <w:rPr>
          <w:rFonts w:ascii="Times New Roman" w:eastAsia="Times New Roman" w:hAnsi="Times New Roman" w:cs="Times New Roman"/>
          <w:sz w:val="24"/>
        </w:rPr>
        <w:t>закупки  показателей</w:t>
      </w:r>
      <w:proofErr w:type="gramEnd"/>
      <w:r w:rsidR="00FD06C6" w:rsidRPr="00EF5B3D">
        <w:rPr>
          <w:rFonts w:ascii="Times New Roman" w:eastAsia="Times New Roman" w:hAnsi="Times New Roman" w:cs="Times New Roman"/>
          <w:sz w:val="24"/>
        </w:rPr>
        <w:t xml:space="preserve">, сопровождающихся знаком ≤ -участник должен предложить показатель, имеющий значение, равное или меньшее заявленного Заказчиком. При наличии </w:t>
      </w:r>
      <w:proofErr w:type="gramStart"/>
      <w:r w:rsidR="00FD06C6" w:rsidRPr="00EF5B3D">
        <w:rPr>
          <w:rFonts w:ascii="Times New Roman" w:eastAsia="Times New Roman" w:hAnsi="Times New Roman" w:cs="Times New Roman"/>
          <w:sz w:val="24"/>
        </w:rPr>
        <w:t>в  Описании</w:t>
      </w:r>
      <w:proofErr w:type="gramEnd"/>
      <w:r w:rsidR="00FD06C6" w:rsidRPr="00EF5B3D">
        <w:rPr>
          <w:rFonts w:ascii="Times New Roman" w:eastAsia="Times New Roman" w:hAnsi="Times New Roman" w:cs="Times New Roman"/>
          <w:sz w:val="24"/>
        </w:rPr>
        <w:t xml:space="preserve"> объекта закупки показателей, сопровождающихся знаком ≥ -участник должен предложить показатель, имеющий значение, равное или больше заявленного Заказчиком.</w:t>
      </w:r>
    </w:p>
    <w:p w14:paraId="22E588D1" w14:textId="69CD1912" w:rsidR="00FD06C6" w:rsidRPr="00EF5B3D" w:rsidRDefault="00D9387E"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4</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 xml:space="preserve">Точка с запятой </w:t>
      </w:r>
      <w:proofErr w:type="gramStart"/>
      <w:r w:rsidR="00FD06C6" w:rsidRPr="00EF5B3D">
        <w:rPr>
          <w:rFonts w:ascii="Times New Roman" w:eastAsia="Times New Roman" w:hAnsi="Times New Roman" w:cs="Times New Roman"/>
          <w:sz w:val="24"/>
        </w:rPr>
        <w:t>« ;</w:t>
      </w:r>
      <w:proofErr w:type="gramEnd"/>
      <w:r w:rsidR="00FD06C6" w:rsidRPr="00EF5B3D">
        <w:rPr>
          <w:rFonts w:ascii="Times New Roman" w:eastAsia="Times New Roman" w:hAnsi="Times New Roman" w:cs="Times New Roman"/>
          <w:sz w:val="24"/>
        </w:rPr>
        <w:t xml:space="preserve"> » или запятая « , » или союз «и» при перечислении однородных показателей (характеристик) (например, несколько показателей диаметров, толщин, размеров и т.д.) означает, что требуются все указанные показатели. </w:t>
      </w:r>
    </w:p>
    <w:p w14:paraId="5ABE6C5A" w14:textId="64E12292" w:rsidR="00FD06C6" w:rsidRPr="00EF5B3D" w:rsidRDefault="00D9387E"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5</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 xml:space="preserve">Союз «или» означает выбор показателей по значению взаимоисключающих или заменяющих друг друга, указывая на необходимость выбора между ними. </w:t>
      </w:r>
    </w:p>
    <w:p w14:paraId="564F9BE6" w14:textId="68CCBBD2" w:rsidR="00FD06C6" w:rsidRPr="00EF5B3D" w:rsidRDefault="00D9387E"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6</w:t>
      </w:r>
      <w:r w:rsidR="00FD06C6">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Формулировка «не хуже» применяемая к показателям для определения соответствия означает, что характеристики и/или потребительские свойства товара не должны уступать установленному значению показателя соответствующего товара, т.е.  не должны изменять к худшему характеристики и/или потребительские свойства товара.</w:t>
      </w:r>
    </w:p>
    <w:p w14:paraId="471CB347" w14:textId="04530793" w:rsidR="00FD06C6" w:rsidRPr="00EF5B3D" w:rsidRDefault="00D9387E"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 xml:space="preserve">В показателях диапазонных характеристик (указанных «в диапазоне (диапазон)»):  </w:t>
      </w:r>
    </w:p>
    <w:p w14:paraId="331673C6" w14:textId="77777777" w:rsidR="00FD06C6" w:rsidRPr="00EF5B3D" w:rsidRDefault="00FD06C6" w:rsidP="00FD06C6">
      <w:pPr>
        <w:spacing w:after="160" w:line="256" w:lineRule="auto"/>
        <w:ind w:firstLine="540"/>
        <w:jc w:val="both"/>
        <w:rPr>
          <w:rFonts w:ascii="Times New Roman" w:eastAsia="Times New Roman" w:hAnsi="Times New Roman" w:cs="Times New Roman"/>
          <w:sz w:val="24"/>
        </w:rPr>
      </w:pPr>
      <w:r w:rsidRPr="00EF5B3D">
        <w:rPr>
          <w:rFonts w:ascii="Times New Roman" w:eastAsia="Times New Roman" w:hAnsi="Times New Roman" w:cs="Times New Roman"/>
          <w:sz w:val="24"/>
        </w:rPr>
        <w:t xml:space="preserve">а) формулировка «от и до» или «от … - до …» «(__-__)» или «…-…» включает крайние значения диапазона. </w:t>
      </w:r>
    </w:p>
    <w:p w14:paraId="7F64499E" w14:textId="77777777" w:rsidR="00FD06C6" w:rsidRPr="00EF5B3D" w:rsidRDefault="00FD06C6" w:rsidP="00FD06C6">
      <w:pPr>
        <w:spacing w:after="160" w:line="256" w:lineRule="auto"/>
        <w:ind w:firstLine="540"/>
        <w:jc w:val="both"/>
        <w:rPr>
          <w:rFonts w:ascii="Times New Roman" w:eastAsia="Times New Roman" w:hAnsi="Times New Roman" w:cs="Times New Roman"/>
          <w:sz w:val="24"/>
        </w:rPr>
      </w:pPr>
      <w:r w:rsidRPr="00EF5B3D">
        <w:rPr>
          <w:rFonts w:ascii="Times New Roman" w:eastAsia="Times New Roman" w:hAnsi="Times New Roman" w:cs="Times New Roman"/>
          <w:sz w:val="24"/>
        </w:rPr>
        <w:t xml:space="preserve">б) формулировка «не менее от и до» или «не менее (__-__)» или «не менее …-…» означает тот же самый диапазон значений или расширенный диапазон значений. Например, в диапазоне «не менее 5-10» означает «5-10» или «3-15». </w:t>
      </w:r>
    </w:p>
    <w:p w14:paraId="456938AC" w14:textId="77777777" w:rsidR="00FD06C6" w:rsidRPr="00EF5B3D" w:rsidRDefault="00FD06C6" w:rsidP="00FD06C6">
      <w:pPr>
        <w:spacing w:after="160" w:line="256" w:lineRule="auto"/>
        <w:ind w:firstLine="540"/>
        <w:jc w:val="both"/>
        <w:rPr>
          <w:rFonts w:ascii="Times New Roman" w:eastAsia="Times New Roman" w:hAnsi="Times New Roman" w:cs="Times New Roman"/>
          <w:sz w:val="24"/>
        </w:rPr>
      </w:pPr>
      <w:r w:rsidRPr="00EF5B3D">
        <w:rPr>
          <w:rFonts w:ascii="Times New Roman" w:eastAsia="Times New Roman" w:hAnsi="Times New Roman" w:cs="Times New Roman"/>
          <w:sz w:val="24"/>
        </w:rPr>
        <w:t>в) формулировка «не более от__ и до__» или «не более (__-__)» или «не более …-…» означает тот же самый диапазон значений или диапазон значений, уже данного. Например, в диапазоне «не более 5-10» означает «5-10» или «6-8».</w:t>
      </w:r>
    </w:p>
    <w:p w14:paraId="70AFE524" w14:textId="099E1096" w:rsidR="00FD06C6" w:rsidRPr="00EF5B3D" w:rsidRDefault="00D9387E"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8</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 xml:space="preserve">Если в Техническом задании (Описании объекта закупки) требуемое Заказчиком значение показателя поставляемого товара является минимальным (более, не менее, от), максимальным (менее, не более, до), сопровождается словами «не менее», «более», «не более», «менее», «не выше», «не ниже», «свыше», «не хуже», «типа», «от», «до», «от до включая диапазон», «включая диапазон», «в диапазоне от…до…», «или», «либо», «должен быть», «должен соответствовать», «в полном соответствии» и знаков «+/-»,«+», «-», «V», «≥», «±», «≤», «&gt;», «&lt;», участник закупки указывает конкретные (точные) значения показателей без слов «не менее», «не более», «не выше», «не ниже», «свыше», «не хуже», «типа», «от», «до», «от до включая диапазон», «включая диапазон», «в диапазоне от…до…» «или», «либо», «должен быть», «должен соответствовать», «в полном соответствии», «на выбор Заказчика», «по усмотрению Заказчика», «не уже», «уже», «не шире», «шире», знаков «+/-», «+», «-»,«V», «≥», «±», «≤», «&gt;», «&lt;»,  и иных слов и словосочетаний, не позволяющих определить точное значение характеристик товаров. </w:t>
      </w:r>
    </w:p>
    <w:p w14:paraId="26F67AEF" w14:textId="5D8F3EC8" w:rsidR="00FD06C6" w:rsidRPr="00EF5B3D" w:rsidRDefault="00D9387E"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9</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Если в Техническом задании (Описании объекта закупки) установлено значение показателя, которое сопровождается словами «от…- до…» (например, от 3 до 5 см), «не менее… и не более…» (например,  не менее 3 и не более 5 см) или установлено значение показателя с использованием знака «-» (например, 3-5 см), то участник закупки указывает в заявке конкретное значение показателя, соответствующее указанным в Техническом задании  требованиям, но без сопровождения словами «от…- до…», «не менее… и не более…» или знаком «-».</w:t>
      </w:r>
    </w:p>
    <w:p w14:paraId="58D6E92E" w14:textId="4DDCB8E9" w:rsidR="00FD06C6" w:rsidRPr="00EF5B3D" w:rsidRDefault="0026056C"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w:t>
      </w:r>
      <w:r w:rsidR="00D9387E">
        <w:rPr>
          <w:rFonts w:ascii="Times New Roman" w:eastAsia="Times New Roman" w:hAnsi="Times New Roman" w:cs="Times New Roman"/>
          <w:sz w:val="24"/>
        </w:rPr>
        <w:t>0</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Если в  Техническом задании (Описании объекта закупки) установлены требования к показателю, значение которого имеет постоянное диапазонное значение, которые сопровождаются словами «…не менее чем от… - до …», «…не уже чем от… - до …», «…не уже чем … - …»,  «…не менее … - …» или «…не более чем от … - до …», «…не шире чем от… - до …»,  «…не более чем … - …», «…не шире чем … - …» и прочими (например, «диапазон регулирования вентиляции не менее чем от 10 до 20»), то участник закупки указывает в заявке конкретные значения верхней и нижней границы показателя, соответствующие указанным в Техническом задании требованиям, но без сопровождения словами «…не менее чем …», «…не уже чем …», или «…не более чем …», «…не шире чем …» и прочими.</w:t>
      </w:r>
    </w:p>
    <w:p w14:paraId="47BC790E" w14:textId="73CF6F06" w:rsidR="00FD06C6" w:rsidRPr="00EF5B3D" w:rsidRDefault="0026056C"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w:t>
      </w:r>
      <w:r w:rsidR="00D9387E">
        <w:rPr>
          <w:rFonts w:ascii="Times New Roman" w:eastAsia="Times New Roman" w:hAnsi="Times New Roman" w:cs="Times New Roman"/>
          <w:sz w:val="24"/>
        </w:rPr>
        <w:t>1</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 xml:space="preserve">Если в Техническом задании (Описании объекта закупки) значение показателя выражено одним числом, либо прямо содержит указание на то, что значение показателя является неизменным, либо показатели с формулировкой «соответствие», «наличие», то данное значение или показатель являются точными, не подлежат изменению и указываются в заявке на участие в </w:t>
      </w:r>
      <w:proofErr w:type="spellStart"/>
      <w:r w:rsidR="002D5D8C">
        <w:rPr>
          <w:rFonts w:ascii="Times New Roman" w:eastAsia="Times New Roman" w:hAnsi="Times New Roman" w:cs="Times New Roman"/>
          <w:sz w:val="24"/>
        </w:rPr>
        <w:t>заукпке</w:t>
      </w:r>
      <w:proofErr w:type="spellEnd"/>
      <w:r w:rsidR="00FD06C6" w:rsidRPr="00EF5B3D">
        <w:rPr>
          <w:rFonts w:ascii="Times New Roman" w:eastAsia="Times New Roman" w:hAnsi="Times New Roman" w:cs="Times New Roman"/>
          <w:sz w:val="24"/>
        </w:rPr>
        <w:t xml:space="preserve"> в соответствии с Техническим заданием. </w:t>
      </w:r>
    </w:p>
    <w:p w14:paraId="247CE4C8" w14:textId="5F51A20F" w:rsidR="00FD06C6" w:rsidRPr="00EF5B3D" w:rsidRDefault="0026056C"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w:t>
      </w:r>
      <w:r w:rsidR="00D9387E">
        <w:rPr>
          <w:rFonts w:ascii="Times New Roman" w:eastAsia="Times New Roman" w:hAnsi="Times New Roman" w:cs="Times New Roman"/>
          <w:sz w:val="24"/>
        </w:rPr>
        <w:t>2</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 xml:space="preserve">Участник вправе использовать знаки «+», «-» и «+/-», «±» при описании погрешности, точности (отклонения), при условии, что Техническим заданием требуется указать такую погрешность, точность (отклонение), при описании температур и градусов (углов). </w:t>
      </w:r>
    </w:p>
    <w:p w14:paraId="66618633" w14:textId="29BF4FBE" w:rsidR="00FD06C6" w:rsidRPr="00EF5B3D" w:rsidRDefault="0026056C"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w:t>
      </w:r>
      <w:r w:rsidR="00D9387E">
        <w:rPr>
          <w:rFonts w:ascii="Times New Roman" w:eastAsia="Times New Roman" w:hAnsi="Times New Roman" w:cs="Times New Roman"/>
          <w:sz w:val="24"/>
        </w:rPr>
        <w:t>3</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Участник вправе использовать слова «не более», «не менее», «менее», «более» при указании срока годности (остаточного срока годности) товара.</w:t>
      </w:r>
    </w:p>
    <w:p w14:paraId="46663F8C" w14:textId="352EA8E3" w:rsidR="00FD06C6" w:rsidRPr="00EF5B3D" w:rsidRDefault="00D9387E" w:rsidP="00FD06C6">
      <w:pPr>
        <w:spacing w:after="160" w:line="25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14</w:t>
      </w:r>
      <w:r w:rsidR="00FD06C6" w:rsidRPr="00EF5B3D">
        <w:rPr>
          <w:rFonts w:ascii="Times New Roman" w:eastAsia="Times New Roman" w:hAnsi="Times New Roman" w:cs="Times New Roman"/>
          <w:sz w:val="24"/>
        </w:rPr>
        <w:t>)</w:t>
      </w:r>
      <w:r w:rsidR="00FD06C6" w:rsidRPr="00EF5B3D">
        <w:rPr>
          <w:rFonts w:ascii="Times New Roman" w:eastAsia="Times New Roman" w:hAnsi="Times New Roman" w:cs="Times New Roman"/>
          <w:sz w:val="24"/>
        </w:rPr>
        <w:tab/>
        <w:t xml:space="preserve">Все технические характеристики и качественные показатели, указанные в Техническом задании (Описании объекта закупки), обязательны для предоставления в заявке в соответствии с настоящей Инструкцией. </w:t>
      </w:r>
    </w:p>
    <w:p w14:paraId="415AACB0" w14:textId="00122390" w:rsidR="00FD06C6" w:rsidRPr="00B34312" w:rsidRDefault="00D9387E" w:rsidP="00FD06C6">
      <w:pPr>
        <w:spacing w:after="160" w:line="256" w:lineRule="auto"/>
        <w:ind w:firstLine="540"/>
        <w:jc w:val="both"/>
        <w:rPr>
          <w:rFonts w:ascii="Times New Roman" w:eastAsia="Times New Roman" w:hAnsi="Times New Roman" w:cs="Times New Roman"/>
          <w:b/>
          <w:bCs/>
          <w:sz w:val="24"/>
        </w:rPr>
      </w:pPr>
      <w:r w:rsidRPr="00B34312">
        <w:rPr>
          <w:rFonts w:ascii="Times New Roman" w:eastAsia="Times New Roman" w:hAnsi="Times New Roman" w:cs="Times New Roman"/>
          <w:b/>
          <w:bCs/>
          <w:sz w:val="24"/>
          <w:highlight w:val="lightGray"/>
        </w:rPr>
        <w:lastRenderedPageBreak/>
        <w:t>15</w:t>
      </w:r>
      <w:r w:rsidR="00FD06C6" w:rsidRPr="00B34312">
        <w:rPr>
          <w:rFonts w:ascii="Times New Roman" w:eastAsia="Times New Roman" w:hAnsi="Times New Roman" w:cs="Times New Roman"/>
          <w:b/>
          <w:bCs/>
          <w:sz w:val="24"/>
          <w:highlight w:val="lightGray"/>
        </w:rPr>
        <w:t>)</w:t>
      </w:r>
      <w:r w:rsidR="00FD06C6" w:rsidRPr="00B34312">
        <w:rPr>
          <w:rFonts w:ascii="Times New Roman" w:eastAsia="Times New Roman" w:hAnsi="Times New Roman" w:cs="Times New Roman"/>
          <w:b/>
          <w:bCs/>
          <w:sz w:val="24"/>
          <w:highlight w:val="lightGray"/>
        </w:rPr>
        <w:tab/>
        <w:t>Скопированное в заявку Техническое задание или часть Технического задания (Описание объекта закупки), без соблюдения требований настоящей Инструкции не является указанием конкретных показателей товара.</w:t>
      </w:r>
    </w:p>
    <w:p w14:paraId="4E9FBD58" w14:textId="2C8347F7" w:rsidR="001E2DB4" w:rsidRPr="008801C6" w:rsidRDefault="001E2DB4" w:rsidP="008801C6">
      <w:pPr>
        <w:spacing w:after="160" w:line="256" w:lineRule="auto"/>
        <w:ind w:firstLine="540"/>
        <w:jc w:val="both"/>
        <w:rPr>
          <w:rFonts w:ascii="Times New Roman" w:eastAsia="Times New Roman" w:hAnsi="Times New Roman" w:cs="Times New Roman"/>
          <w:sz w:val="24"/>
        </w:rPr>
      </w:pPr>
    </w:p>
    <w:sectPr w:rsidR="001E2DB4" w:rsidRPr="00880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16677"/>
    <w:multiLevelType w:val="multilevel"/>
    <w:tmpl w:val="214E0732"/>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F24968"/>
    <w:multiLevelType w:val="hybridMultilevel"/>
    <w:tmpl w:val="F21E1100"/>
    <w:lvl w:ilvl="0" w:tplc="539018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5757764"/>
    <w:multiLevelType w:val="multilevel"/>
    <w:tmpl w:val="F3C45F9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1FC5468"/>
    <w:multiLevelType w:val="multilevel"/>
    <w:tmpl w:val="9F445D86"/>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34B"/>
    <w:rsid w:val="00036B34"/>
    <w:rsid w:val="0004656A"/>
    <w:rsid w:val="0004734B"/>
    <w:rsid w:val="000557BD"/>
    <w:rsid w:val="00071B97"/>
    <w:rsid w:val="000872B6"/>
    <w:rsid w:val="00095625"/>
    <w:rsid w:val="000C5FCA"/>
    <w:rsid w:val="000E3CA9"/>
    <w:rsid w:val="00116D8E"/>
    <w:rsid w:val="00130366"/>
    <w:rsid w:val="00136442"/>
    <w:rsid w:val="00144E4A"/>
    <w:rsid w:val="001536EB"/>
    <w:rsid w:val="001B722A"/>
    <w:rsid w:val="001D1612"/>
    <w:rsid w:val="001E2DB4"/>
    <w:rsid w:val="001E6E39"/>
    <w:rsid w:val="001F58FF"/>
    <w:rsid w:val="001F7617"/>
    <w:rsid w:val="002032F4"/>
    <w:rsid w:val="002050A0"/>
    <w:rsid w:val="002345AE"/>
    <w:rsid w:val="00252E7B"/>
    <w:rsid w:val="0026056C"/>
    <w:rsid w:val="00273378"/>
    <w:rsid w:val="00291C8C"/>
    <w:rsid w:val="00291E4A"/>
    <w:rsid w:val="002C2DD3"/>
    <w:rsid w:val="002D42C6"/>
    <w:rsid w:val="002D46AD"/>
    <w:rsid w:val="002D5D8C"/>
    <w:rsid w:val="00313D8F"/>
    <w:rsid w:val="00326888"/>
    <w:rsid w:val="003305A7"/>
    <w:rsid w:val="00342631"/>
    <w:rsid w:val="0035135A"/>
    <w:rsid w:val="003634A7"/>
    <w:rsid w:val="00382114"/>
    <w:rsid w:val="00384DCD"/>
    <w:rsid w:val="003A2E74"/>
    <w:rsid w:val="00455B91"/>
    <w:rsid w:val="00460889"/>
    <w:rsid w:val="00460BB0"/>
    <w:rsid w:val="00487463"/>
    <w:rsid w:val="0049228B"/>
    <w:rsid w:val="004C4CB3"/>
    <w:rsid w:val="00507F48"/>
    <w:rsid w:val="005101E3"/>
    <w:rsid w:val="0056091A"/>
    <w:rsid w:val="00581553"/>
    <w:rsid w:val="0059735D"/>
    <w:rsid w:val="005B44E6"/>
    <w:rsid w:val="005B705A"/>
    <w:rsid w:val="00605D12"/>
    <w:rsid w:val="0062264B"/>
    <w:rsid w:val="00625CBD"/>
    <w:rsid w:val="00642CB8"/>
    <w:rsid w:val="006552F7"/>
    <w:rsid w:val="00675BBA"/>
    <w:rsid w:val="006863B7"/>
    <w:rsid w:val="00695FDA"/>
    <w:rsid w:val="006F4E8B"/>
    <w:rsid w:val="006F51D0"/>
    <w:rsid w:val="00707DFD"/>
    <w:rsid w:val="007A5528"/>
    <w:rsid w:val="007C39CA"/>
    <w:rsid w:val="007D1D65"/>
    <w:rsid w:val="007E765D"/>
    <w:rsid w:val="007F5262"/>
    <w:rsid w:val="0085201A"/>
    <w:rsid w:val="00876C6D"/>
    <w:rsid w:val="008801C6"/>
    <w:rsid w:val="008B0860"/>
    <w:rsid w:val="008C6657"/>
    <w:rsid w:val="008E014D"/>
    <w:rsid w:val="008E6D1A"/>
    <w:rsid w:val="008F0E59"/>
    <w:rsid w:val="00915B2F"/>
    <w:rsid w:val="00923E93"/>
    <w:rsid w:val="00925B93"/>
    <w:rsid w:val="00932DB8"/>
    <w:rsid w:val="009657B8"/>
    <w:rsid w:val="00967461"/>
    <w:rsid w:val="00970C37"/>
    <w:rsid w:val="009866A7"/>
    <w:rsid w:val="00991C68"/>
    <w:rsid w:val="009A1CC1"/>
    <w:rsid w:val="009B56C0"/>
    <w:rsid w:val="009D4773"/>
    <w:rsid w:val="00A5004B"/>
    <w:rsid w:val="00A94079"/>
    <w:rsid w:val="00AC2672"/>
    <w:rsid w:val="00AC28E1"/>
    <w:rsid w:val="00AC384D"/>
    <w:rsid w:val="00AC7D29"/>
    <w:rsid w:val="00AF0D2D"/>
    <w:rsid w:val="00AF27D1"/>
    <w:rsid w:val="00B2306F"/>
    <w:rsid w:val="00B34047"/>
    <w:rsid w:val="00B34312"/>
    <w:rsid w:val="00B35F10"/>
    <w:rsid w:val="00B46FAA"/>
    <w:rsid w:val="00B70A15"/>
    <w:rsid w:val="00B70EE6"/>
    <w:rsid w:val="00B93344"/>
    <w:rsid w:val="00B94BEB"/>
    <w:rsid w:val="00B95411"/>
    <w:rsid w:val="00BA7175"/>
    <w:rsid w:val="00BC4F1D"/>
    <w:rsid w:val="00BD24CA"/>
    <w:rsid w:val="00BD6968"/>
    <w:rsid w:val="00BE25E7"/>
    <w:rsid w:val="00C1361F"/>
    <w:rsid w:val="00C14797"/>
    <w:rsid w:val="00C329B0"/>
    <w:rsid w:val="00C33802"/>
    <w:rsid w:val="00C47E6E"/>
    <w:rsid w:val="00C57228"/>
    <w:rsid w:val="00CB0C96"/>
    <w:rsid w:val="00CB1ED2"/>
    <w:rsid w:val="00CD58AD"/>
    <w:rsid w:val="00D025C5"/>
    <w:rsid w:val="00D124DB"/>
    <w:rsid w:val="00D55E19"/>
    <w:rsid w:val="00D713E4"/>
    <w:rsid w:val="00D7265B"/>
    <w:rsid w:val="00D75FD3"/>
    <w:rsid w:val="00D9387E"/>
    <w:rsid w:val="00DB4595"/>
    <w:rsid w:val="00DC76B7"/>
    <w:rsid w:val="00E147B5"/>
    <w:rsid w:val="00E437DF"/>
    <w:rsid w:val="00E92B0E"/>
    <w:rsid w:val="00EA1AC1"/>
    <w:rsid w:val="00ED24A2"/>
    <w:rsid w:val="00EE1FAB"/>
    <w:rsid w:val="00EE54FF"/>
    <w:rsid w:val="00EF5353"/>
    <w:rsid w:val="00F414D1"/>
    <w:rsid w:val="00FD0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F813"/>
  <w15:docId w15:val="{A43EDEA9-2290-4627-8FE7-380FA701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4734B"/>
    <w:rPr>
      <w:rFonts w:cs="Times New Roman"/>
      <w:color w:val="0563C1"/>
      <w:u w:val="single"/>
    </w:rPr>
  </w:style>
  <w:style w:type="paragraph" w:customStyle="1" w:styleId="1">
    <w:name w:val="Абзац списка1"/>
    <w:basedOn w:val="a"/>
    <w:rsid w:val="0004734B"/>
    <w:pPr>
      <w:spacing w:after="160" w:line="256" w:lineRule="auto"/>
      <w:ind w:left="720"/>
      <w:contextualSpacing/>
    </w:pPr>
    <w:rPr>
      <w:rFonts w:ascii="Calibri" w:eastAsia="Times New Roman" w:hAnsi="Calibri" w:cs="Times New Roman"/>
    </w:rPr>
  </w:style>
  <w:style w:type="paragraph" w:styleId="a4">
    <w:name w:val="List Paragraph"/>
    <w:basedOn w:val="a"/>
    <w:uiPriority w:val="34"/>
    <w:qFormat/>
    <w:rsid w:val="0004734B"/>
    <w:pPr>
      <w:ind w:left="720"/>
      <w:contextualSpacing/>
    </w:pPr>
  </w:style>
  <w:style w:type="table" w:styleId="a5">
    <w:name w:val="Table Grid"/>
    <w:basedOn w:val="a1"/>
    <w:uiPriority w:val="39"/>
    <w:rsid w:val="00455B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884497">
      <w:bodyDiv w:val="1"/>
      <w:marLeft w:val="0"/>
      <w:marRight w:val="0"/>
      <w:marTop w:val="0"/>
      <w:marBottom w:val="0"/>
      <w:divBdr>
        <w:top w:val="none" w:sz="0" w:space="0" w:color="auto"/>
        <w:left w:val="none" w:sz="0" w:space="0" w:color="auto"/>
        <w:bottom w:val="none" w:sz="0" w:space="0" w:color="auto"/>
        <w:right w:val="none" w:sz="0" w:space="0" w:color="auto"/>
      </w:divBdr>
    </w:div>
    <w:div w:id="722756818">
      <w:bodyDiv w:val="1"/>
      <w:marLeft w:val="0"/>
      <w:marRight w:val="0"/>
      <w:marTop w:val="0"/>
      <w:marBottom w:val="0"/>
      <w:divBdr>
        <w:top w:val="none" w:sz="0" w:space="0" w:color="auto"/>
        <w:left w:val="none" w:sz="0" w:space="0" w:color="auto"/>
        <w:bottom w:val="none" w:sz="0" w:space="0" w:color="auto"/>
        <w:right w:val="none" w:sz="0" w:space="0" w:color="auto"/>
      </w:divBdr>
    </w:div>
    <w:div w:id="799686530">
      <w:bodyDiv w:val="1"/>
      <w:marLeft w:val="0"/>
      <w:marRight w:val="0"/>
      <w:marTop w:val="0"/>
      <w:marBottom w:val="0"/>
      <w:divBdr>
        <w:top w:val="none" w:sz="0" w:space="0" w:color="auto"/>
        <w:left w:val="none" w:sz="0" w:space="0" w:color="auto"/>
        <w:bottom w:val="none" w:sz="0" w:space="0" w:color="auto"/>
        <w:right w:val="none" w:sz="0" w:space="0" w:color="auto"/>
      </w:divBdr>
    </w:div>
    <w:div w:id="1036858155">
      <w:bodyDiv w:val="1"/>
      <w:marLeft w:val="0"/>
      <w:marRight w:val="0"/>
      <w:marTop w:val="0"/>
      <w:marBottom w:val="0"/>
      <w:divBdr>
        <w:top w:val="none" w:sz="0" w:space="0" w:color="auto"/>
        <w:left w:val="none" w:sz="0" w:space="0" w:color="auto"/>
        <w:bottom w:val="none" w:sz="0" w:space="0" w:color="auto"/>
        <w:right w:val="none" w:sz="0" w:space="0" w:color="auto"/>
      </w:divBdr>
    </w:div>
    <w:div w:id="1340694352">
      <w:bodyDiv w:val="1"/>
      <w:marLeft w:val="0"/>
      <w:marRight w:val="0"/>
      <w:marTop w:val="0"/>
      <w:marBottom w:val="0"/>
      <w:divBdr>
        <w:top w:val="none" w:sz="0" w:space="0" w:color="auto"/>
        <w:left w:val="none" w:sz="0" w:space="0" w:color="auto"/>
        <w:bottom w:val="none" w:sz="0" w:space="0" w:color="auto"/>
        <w:right w:val="none" w:sz="0" w:space="0" w:color="auto"/>
      </w:divBdr>
    </w:div>
    <w:div w:id="19359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2D2272A3A43039A9DDCA90EF3D98EEF6B2F3B43E8ED111E6F5567E29E04962484CA6321CAA36682FED38C2B814E3E47474C70970E7BAA132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5</Pages>
  <Words>1818</Words>
  <Characters>10365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Arcerm</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Агаджанян Нора Александровна</dc:creator>
  <cp:lastModifiedBy>Финцер Екатерина Игоревна</cp:lastModifiedBy>
  <cp:revision>45</cp:revision>
  <dcterms:created xsi:type="dcterms:W3CDTF">2025-09-03T09:20:00Z</dcterms:created>
  <dcterms:modified xsi:type="dcterms:W3CDTF">2026-07-01T13:28:00Z</dcterms:modified>
</cp:coreProperties>
</file>