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E" w:rsidRPr="00DD20C8" w:rsidRDefault="00356E2E" w:rsidP="00356E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Pr="00DD20C8">
        <w:rPr>
          <w:b/>
          <w:sz w:val="20"/>
          <w:szCs w:val="20"/>
        </w:rPr>
        <w:t xml:space="preserve"> № </w:t>
      </w:r>
      <w:r>
        <w:rPr>
          <w:b/>
          <w:sz w:val="20"/>
          <w:szCs w:val="20"/>
        </w:rPr>
        <w:t>_________</w:t>
      </w:r>
    </w:p>
    <w:p w:rsidR="00356E2E" w:rsidRDefault="00356E2E" w:rsidP="00356E2E">
      <w:pPr>
        <w:jc w:val="center"/>
        <w:rPr>
          <w:b/>
          <w:sz w:val="20"/>
          <w:szCs w:val="20"/>
        </w:rPr>
      </w:pPr>
      <w:r w:rsidRPr="00DD20C8">
        <w:rPr>
          <w:b/>
          <w:sz w:val="20"/>
          <w:szCs w:val="20"/>
        </w:rPr>
        <w:t>охраны офисных помещений</w:t>
      </w:r>
    </w:p>
    <w:p w:rsidR="00356E2E" w:rsidRPr="00C63598" w:rsidRDefault="00356E2E" w:rsidP="00356E2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55D3">
        <w:rPr>
          <w:b/>
          <w:szCs w:val="22"/>
        </w:rPr>
        <w:t>ИКЗ:</w:t>
      </w:r>
      <w:r w:rsidRPr="002723C2">
        <w:rPr>
          <w:szCs w:val="26"/>
        </w:rPr>
        <w:t xml:space="preserve"> </w:t>
      </w:r>
    </w:p>
    <w:p w:rsidR="00356E2E" w:rsidRPr="007C763B" w:rsidRDefault="00356E2E" w:rsidP="00356E2E">
      <w:pPr>
        <w:pStyle w:val="1"/>
        <w:rPr>
          <w:b/>
          <w:sz w:val="20"/>
        </w:rPr>
      </w:pPr>
    </w:p>
    <w:p w:rsidR="00356E2E" w:rsidRPr="00DD20C8" w:rsidRDefault="00356E2E" w:rsidP="00356E2E">
      <w:pPr>
        <w:rPr>
          <w:b/>
          <w:sz w:val="20"/>
          <w:szCs w:val="20"/>
        </w:rPr>
      </w:pPr>
      <w:r>
        <w:rPr>
          <w:b/>
          <w:sz w:val="20"/>
          <w:szCs w:val="20"/>
        </w:rPr>
        <w:t>г. Иркутск</w:t>
      </w:r>
      <w:r w:rsidRPr="00DD20C8">
        <w:rPr>
          <w:b/>
          <w:sz w:val="20"/>
          <w:szCs w:val="20"/>
        </w:rPr>
        <w:t xml:space="preserve">                                                                            </w:t>
      </w:r>
      <w:r w:rsidRPr="00DD20C8">
        <w:rPr>
          <w:b/>
          <w:sz w:val="20"/>
          <w:szCs w:val="20"/>
        </w:rPr>
        <w:tab/>
      </w:r>
      <w:r w:rsidRPr="00DD20C8">
        <w:rPr>
          <w:b/>
          <w:sz w:val="20"/>
          <w:szCs w:val="20"/>
        </w:rPr>
        <w:tab/>
        <w:t xml:space="preserve">                                             «___» </w:t>
      </w:r>
      <w:r>
        <w:rPr>
          <w:b/>
          <w:sz w:val="20"/>
          <w:szCs w:val="20"/>
        </w:rPr>
        <w:t>___________</w:t>
      </w:r>
      <w:r w:rsidRPr="00DD20C8">
        <w:rPr>
          <w:b/>
          <w:sz w:val="20"/>
          <w:szCs w:val="20"/>
        </w:rPr>
        <w:t xml:space="preserve"> 20</w:t>
      </w:r>
      <w:r>
        <w:rPr>
          <w:b/>
          <w:sz w:val="20"/>
          <w:szCs w:val="20"/>
        </w:rPr>
        <w:t>2</w:t>
      </w:r>
      <w:r w:rsidRPr="00C90601">
        <w:rPr>
          <w:b/>
          <w:sz w:val="20"/>
          <w:szCs w:val="20"/>
        </w:rPr>
        <w:t>6</w:t>
      </w:r>
      <w:r w:rsidRPr="00DD20C8">
        <w:rPr>
          <w:b/>
          <w:sz w:val="20"/>
          <w:szCs w:val="20"/>
        </w:rPr>
        <w:t xml:space="preserve"> г.</w:t>
      </w:r>
    </w:p>
    <w:p w:rsidR="00356E2E" w:rsidRPr="00DD20C8" w:rsidRDefault="00356E2E" w:rsidP="00356E2E">
      <w:pPr>
        <w:ind w:firstLine="708"/>
        <w:jc w:val="both"/>
        <w:rPr>
          <w:rStyle w:val="a7"/>
          <w:sz w:val="20"/>
          <w:szCs w:val="20"/>
        </w:rPr>
      </w:pPr>
    </w:p>
    <w:p w:rsidR="00356E2E" w:rsidRPr="00DD20C8" w:rsidRDefault="00356E2E" w:rsidP="00356E2E">
      <w:pPr>
        <w:ind w:firstLine="708"/>
        <w:jc w:val="both"/>
        <w:rPr>
          <w:b/>
          <w:i/>
          <w:sz w:val="20"/>
          <w:szCs w:val="20"/>
        </w:rPr>
      </w:pPr>
      <w:r>
        <w:rPr>
          <w:rStyle w:val="a7"/>
          <w:sz w:val="20"/>
          <w:szCs w:val="20"/>
        </w:rPr>
        <w:t>______________________</w:t>
      </w:r>
      <w:r w:rsidRPr="00DD20C8">
        <w:rPr>
          <w:rStyle w:val="a7"/>
          <w:sz w:val="20"/>
          <w:szCs w:val="20"/>
        </w:rPr>
        <w:t>,</w:t>
      </w:r>
      <w:r w:rsidRPr="00DD20C8">
        <w:rPr>
          <w:bCs/>
          <w:iCs/>
          <w:color w:val="323232"/>
          <w:sz w:val="20"/>
          <w:szCs w:val="20"/>
        </w:rPr>
        <w:t xml:space="preserve"> </w:t>
      </w:r>
      <w:r w:rsidRPr="00DD20C8">
        <w:rPr>
          <w:sz w:val="20"/>
          <w:szCs w:val="20"/>
        </w:rPr>
        <w:t xml:space="preserve">именуемое в дальнейшем «Заказчик», в </w:t>
      </w:r>
      <w:r w:rsidRPr="006022F1">
        <w:rPr>
          <w:sz w:val="20"/>
          <w:szCs w:val="20"/>
        </w:rPr>
        <w:t>лице</w:t>
      </w:r>
      <w:r w:rsidRPr="006022F1">
        <w:rPr>
          <w:b/>
          <w:spacing w:val="-1"/>
          <w:sz w:val="20"/>
          <w:szCs w:val="20"/>
        </w:rPr>
        <w:t xml:space="preserve"> </w:t>
      </w:r>
      <w:r w:rsidRPr="006022F1">
        <w:rPr>
          <w:color w:val="000000"/>
          <w:sz w:val="20"/>
          <w:szCs w:val="20"/>
        </w:rPr>
        <w:t xml:space="preserve">руководителя </w:t>
      </w:r>
      <w:r>
        <w:rPr>
          <w:color w:val="000000"/>
          <w:sz w:val="20"/>
          <w:szCs w:val="20"/>
        </w:rPr>
        <w:t>_____________________</w:t>
      </w:r>
      <w:r w:rsidRPr="006022F1">
        <w:rPr>
          <w:color w:val="000000"/>
          <w:sz w:val="20"/>
          <w:szCs w:val="20"/>
        </w:rPr>
        <w:t xml:space="preserve">, действующей на основании </w:t>
      </w:r>
      <w:r>
        <w:rPr>
          <w:color w:val="000000"/>
          <w:sz w:val="20"/>
          <w:szCs w:val="20"/>
        </w:rPr>
        <w:t>__________________</w:t>
      </w:r>
      <w:r w:rsidRPr="00DD20C8">
        <w:rPr>
          <w:sz w:val="20"/>
          <w:szCs w:val="20"/>
        </w:rPr>
        <w:t xml:space="preserve">, с одной стороны и </w:t>
      </w:r>
    </w:p>
    <w:p w:rsidR="00356E2E" w:rsidRPr="00DD20C8" w:rsidRDefault="00356E2E" w:rsidP="00356E2E">
      <w:pPr>
        <w:spacing w:before="120" w:after="120"/>
        <w:ind w:firstLine="709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______________________________________________________________________________________________</w:t>
      </w:r>
      <w:r w:rsidRPr="00DD20C8">
        <w:rPr>
          <w:b/>
          <w:sz w:val="20"/>
          <w:szCs w:val="20"/>
        </w:rPr>
        <w:t>,</w:t>
      </w:r>
      <w:r w:rsidRPr="00DD20C8">
        <w:rPr>
          <w:sz w:val="20"/>
          <w:szCs w:val="20"/>
        </w:rPr>
        <w:t xml:space="preserve"> именуемое в дальнейшем «Исполнитель», в лице </w:t>
      </w:r>
      <w:r>
        <w:rPr>
          <w:sz w:val="20"/>
          <w:szCs w:val="20"/>
        </w:rPr>
        <w:t>_______________________________________________________</w:t>
      </w:r>
      <w:r w:rsidRPr="00DD20C8">
        <w:rPr>
          <w:sz w:val="20"/>
          <w:szCs w:val="20"/>
        </w:rPr>
        <w:t>, действующего н</w:t>
      </w:r>
      <w:r>
        <w:rPr>
          <w:sz w:val="20"/>
          <w:szCs w:val="20"/>
        </w:rPr>
        <w:t>а основании ___________________,</w:t>
      </w:r>
      <w:r w:rsidRPr="00DD20C8">
        <w:rPr>
          <w:sz w:val="20"/>
          <w:szCs w:val="20"/>
        </w:rPr>
        <w:t xml:space="preserve"> выданной </w:t>
      </w:r>
      <w:r>
        <w:rPr>
          <w:sz w:val="20"/>
          <w:szCs w:val="20"/>
        </w:rPr>
        <w:t>_____________________</w:t>
      </w:r>
      <w:r w:rsidRPr="00DD20C8">
        <w:rPr>
          <w:sz w:val="20"/>
          <w:szCs w:val="20"/>
        </w:rPr>
        <w:t>., с другой стороны, заключили настоящий</w:t>
      </w:r>
      <w:r>
        <w:rPr>
          <w:sz w:val="20"/>
          <w:szCs w:val="20"/>
        </w:rPr>
        <w:t xml:space="preserve"> контракт (далее – Контракт)</w:t>
      </w:r>
      <w:r w:rsidRPr="00DD20C8">
        <w:rPr>
          <w:sz w:val="20"/>
          <w:szCs w:val="20"/>
        </w:rPr>
        <w:t xml:space="preserve">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 нижеследующем:</w:t>
      </w:r>
      <w:proofErr w:type="gramEnd"/>
    </w:p>
    <w:p w:rsidR="00356E2E" w:rsidRPr="00DD20C8" w:rsidRDefault="00356E2E" w:rsidP="00356E2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DD20C8">
        <w:rPr>
          <w:b/>
          <w:sz w:val="20"/>
          <w:szCs w:val="20"/>
        </w:rPr>
        <w:t xml:space="preserve">ПРЕДМЕТ </w:t>
      </w:r>
      <w:r>
        <w:rPr>
          <w:b/>
          <w:sz w:val="20"/>
          <w:szCs w:val="20"/>
        </w:rPr>
        <w:t>КОНТРАКТ</w:t>
      </w:r>
      <w:r w:rsidRPr="00DD20C8">
        <w:rPr>
          <w:b/>
          <w:sz w:val="20"/>
          <w:szCs w:val="20"/>
        </w:rPr>
        <w:t>А</w:t>
      </w:r>
    </w:p>
    <w:p w:rsidR="00356E2E" w:rsidRPr="00B64059" w:rsidRDefault="00356E2E" w:rsidP="00356E2E">
      <w:pPr>
        <w:numPr>
          <w:ilvl w:val="1"/>
          <w:numId w:val="1"/>
        </w:numPr>
        <w:ind w:left="0" w:firstLine="567"/>
        <w:jc w:val="both"/>
        <w:rPr>
          <w:sz w:val="20"/>
          <w:szCs w:val="20"/>
        </w:rPr>
      </w:pPr>
      <w:r w:rsidRPr="00DD20C8">
        <w:rPr>
          <w:b/>
          <w:sz w:val="20"/>
          <w:szCs w:val="20"/>
        </w:rPr>
        <w:t>«</w:t>
      </w:r>
      <w:r w:rsidRPr="00B64059">
        <w:rPr>
          <w:sz w:val="20"/>
          <w:szCs w:val="20"/>
        </w:rPr>
        <w:t xml:space="preserve">Исполнитель» обязуется оказывать «Заказчику» услуги в соответствии с Законом РФ № 2487-1 от 11 марта </w:t>
      </w:r>
      <w:smartTag w:uri="urn:schemas-microsoft-com:office:smarttags" w:element="metricconverter">
        <w:smartTagPr>
          <w:attr w:name="ProductID" w:val="1992 г"/>
        </w:smartTagPr>
        <w:r w:rsidRPr="00B64059">
          <w:rPr>
            <w:sz w:val="20"/>
            <w:szCs w:val="20"/>
          </w:rPr>
          <w:t>1992 г</w:t>
        </w:r>
      </w:smartTag>
      <w:r w:rsidRPr="00B64059">
        <w:rPr>
          <w:sz w:val="20"/>
          <w:szCs w:val="20"/>
        </w:rPr>
        <w:t xml:space="preserve">.  «О частной детективной и охранной деятельности в Российской Федерации» и настоящим </w:t>
      </w:r>
      <w:r>
        <w:rPr>
          <w:sz w:val="20"/>
          <w:szCs w:val="20"/>
        </w:rPr>
        <w:t>Контракт</w:t>
      </w:r>
      <w:r w:rsidRPr="00B64059">
        <w:rPr>
          <w:sz w:val="20"/>
          <w:szCs w:val="20"/>
        </w:rPr>
        <w:t>ом по охране служебных офисных помещений по адресу:</w:t>
      </w:r>
      <w:r>
        <w:rPr>
          <w:sz w:val="20"/>
          <w:szCs w:val="20"/>
        </w:rPr>
        <w:t xml:space="preserve"> </w:t>
      </w:r>
      <w:proofErr w:type="gramStart"/>
      <w:r w:rsidRPr="00C90601">
        <w:rPr>
          <w:b/>
          <w:sz w:val="20"/>
          <w:szCs w:val="20"/>
        </w:rPr>
        <w:t xml:space="preserve">Иркутская область, </w:t>
      </w:r>
      <w:r w:rsidR="00071C84">
        <w:rPr>
          <w:b/>
          <w:sz w:val="20"/>
          <w:szCs w:val="20"/>
        </w:rPr>
        <w:t>г. Усолье Сибирское, ул. Интернациональная, 91А</w:t>
      </w:r>
      <w:r w:rsidRPr="00B64059">
        <w:rPr>
          <w:sz w:val="20"/>
          <w:szCs w:val="20"/>
        </w:rPr>
        <w:t>, а «Заказчик» обязуется своевременно оплачивать оказанные услуги.</w:t>
      </w:r>
      <w:proofErr w:type="gramEnd"/>
    </w:p>
    <w:p w:rsidR="00356E2E" w:rsidRPr="00DD20C8" w:rsidRDefault="00356E2E" w:rsidP="00356E2E">
      <w:pPr>
        <w:numPr>
          <w:ilvl w:val="1"/>
          <w:numId w:val="1"/>
        </w:numPr>
        <w:tabs>
          <w:tab w:val="num" w:pos="0"/>
          <w:tab w:val="left" w:pos="142"/>
        </w:tabs>
        <w:ind w:left="0" w:firstLine="567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Вид охраны: пультовой, с постановкой на пульт централизованного наблюдения.</w:t>
      </w:r>
    </w:p>
    <w:p w:rsidR="00356E2E" w:rsidRPr="00DD20C8" w:rsidRDefault="00356E2E" w:rsidP="00356E2E">
      <w:pPr>
        <w:numPr>
          <w:ilvl w:val="1"/>
          <w:numId w:val="1"/>
        </w:numPr>
        <w:tabs>
          <w:tab w:val="num" w:pos="0"/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Охрана объектов осуществляется в дни и часы, указанные в приложении №1 к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у.</w:t>
      </w:r>
    </w:p>
    <w:p w:rsidR="00356E2E" w:rsidRPr="00DD20C8" w:rsidRDefault="00356E2E" w:rsidP="00356E2E">
      <w:pPr>
        <w:numPr>
          <w:ilvl w:val="1"/>
          <w:numId w:val="1"/>
        </w:numPr>
        <w:tabs>
          <w:tab w:val="num" w:pos="0"/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Объекты, передаваемые под охрану, должны отвечать следующим требованиям:</w:t>
      </w:r>
    </w:p>
    <w:p w:rsidR="00356E2E" w:rsidRPr="00DD20C8" w:rsidRDefault="00356E2E" w:rsidP="00356E2E">
      <w:pPr>
        <w:numPr>
          <w:ilvl w:val="0"/>
          <w:numId w:val="7"/>
        </w:numPr>
        <w:tabs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территория по периметру предприятия, производственные помещения, цеха, склады, базы, строительные площадки и подступы к ним, а также витрины магазинов, ателье, павильонов и иные охраняемые помещения с наступлением темноты должны освещаться таким образом, чтобы они были доступны наблюдению для нарядов охраны;</w:t>
      </w:r>
    </w:p>
    <w:p w:rsidR="00356E2E" w:rsidRPr="00DD20C8" w:rsidRDefault="00356E2E" w:rsidP="00356E2E">
      <w:pPr>
        <w:numPr>
          <w:ilvl w:val="0"/>
          <w:numId w:val="7"/>
        </w:numPr>
        <w:tabs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стены, крыши, потолки, слуховые окна и двери помещений должны находиться в исправном состоянии, иметь надежные запоры, замки;</w:t>
      </w:r>
    </w:p>
    <w:p w:rsidR="00356E2E" w:rsidRPr="00DD20C8" w:rsidRDefault="00356E2E" w:rsidP="00356E2E">
      <w:pPr>
        <w:numPr>
          <w:ilvl w:val="0"/>
          <w:numId w:val="7"/>
        </w:numPr>
        <w:tabs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объекты должны быть оборудованы охранно-пожарной сигнализацией, электрической энергией;</w:t>
      </w:r>
    </w:p>
    <w:p w:rsidR="00356E2E" w:rsidRPr="00DD20C8" w:rsidRDefault="00356E2E" w:rsidP="00356E2E">
      <w:pPr>
        <w:numPr>
          <w:ilvl w:val="0"/>
          <w:numId w:val="7"/>
        </w:numPr>
        <w:tabs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складирование каких-либо материалов или товаров внутри охраняемого объекта может производиться не ближе </w:t>
      </w:r>
      <w:smartTag w:uri="urn:schemas-microsoft-com:office:smarttags" w:element="metricconverter">
        <w:smartTagPr>
          <w:attr w:name="ProductID" w:val="1,5 метров"/>
        </w:smartTagPr>
        <w:r w:rsidRPr="00DD20C8">
          <w:rPr>
            <w:sz w:val="20"/>
            <w:szCs w:val="20"/>
          </w:rPr>
          <w:t>1,5 метров</w:t>
        </w:r>
      </w:smartTag>
      <w:r w:rsidRPr="00DD20C8">
        <w:rPr>
          <w:sz w:val="20"/>
          <w:szCs w:val="20"/>
        </w:rPr>
        <w:t xml:space="preserve"> от установленных приборов охранно-пожарной сигнализации, таким образом, чтобы был обеспечен свободный доступ к ним и не ограничивалась зона действия объемных </w:t>
      </w:r>
      <w:proofErr w:type="spellStart"/>
      <w:r w:rsidRPr="00DD20C8">
        <w:rPr>
          <w:sz w:val="20"/>
          <w:szCs w:val="20"/>
        </w:rPr>
        <w:t>извещателей</w:t>
      </w:r>
      <w:proofErr w:type="spellEnd"/>
      <w:r w:rsidRPr="00DD20C8">
        <w:rPr>
          <w:sz w:val="20"/>
          <w:szCs w:val="20"/>
        </w:rPr>
        <w:t>.</w:t>
      </w:r>
    </w:p>
    <w:p w:rsidR="00356E2E" w:rsidRPr="00DD20C8" w:rsidRDefault="00356E2E" w:rsidP="00356E2E">
      <w:pPr>
        <w:numPr>
          <w:ilvl w:val="0"/>
          <w:numId w:val="7"/>
        </w:numPr>
        <w:tabs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охраняемый объект должен иметь не менее 2-х рубежей охраны (1-й рубеж – наружный периметр, блокировка дверей, окон, мест вероятного проникновения; 2-й рубеж – контроль внутри помещения по объему).</w:t>
      </w:r>
    </w:p>
    <w:p w:rsidR="00356E2E" w:rsidRPr="00DD20C8" w:rsidRDefault="00356E2E" w:rsidP="00356E2E">
      <w:pPr>
        <w:tabs>
          <w:tab w:val="num" w:pos="0"/>
          <w:tab w:val="left" w:pos="142"/>
        </w:tabs>
        <w:ind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1.5. Оборудование объектов охранно-пожарной сигнализацией производиться за счет «Заказчика».</w:t>
      </w:r>
    </w:p>
    <w:p w:rsidR="00356E2E" w:rsidRPr="00DD20C8" w:rsidRDefault="00356E2E" w:rsidP="00356E2E">
      <w:pPr>
        <w:tabs>
          <w:tab w:val="num" w:pos="0"/>
          <w:tab w:val="left" w:pos="142"/>
        </w:tabs>
        <w:ind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1.6. Имущество Заказчика считается принятым под охрану с </w:t>
      </w:r>
      <w:r w:rsidRPr="00DD20C8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___</w:t>
      </w:r>
      <w:r w:rsidRPr="00DD20C8">
        <w:rPr>
          <w:b/>
          <w:sz w:val="20"/>
          <w:szCs w:val="20"/>
        </w:rPr>
        <w:t xml:space="preserve">» </w:t>
      </w:r>
      <w:r>
        <w:rPr>
          <w:b/>
          <w:sz w:val="20"/>
          <w:szCs w:val="20"/>
        </w:rPr>
        <w:t>________</w:t>
      </w:r>
      <w:r w:rsidRPr="00DD20C8">
        <w:rPr>
          <w:b/>
          <w:sz w:val="20"/>
          <w:szCs w:val="20"/>
        </w:rPr>
        <w:t xml:space="preserve"> 20</w:t>
      </w:r>
      <w:r>
        <w:rPr>
          <w:b/>
          <w:sz w:val="20"/>
          <w:szCs w:val="20"/>
        </w:rPr>
        <w:t>___</w:t>
      </w:r>
      <w:r w:rsidRPr="00DD20C8">
        <w:rPr>
          <w:b/>
          <w:sz w:val="20"/>
          <w:szCs w:val="20"/>
        </w:rPr>
        <w:t xml:space="preserve"> г.</w:t>
      </w:r>
    </w:p>
    <w:p w:rsidR="00356E2E" w:rsidRPr="00DD20C8" w:rsidRDefault="00356E2E" w:rsidP="00356E2E">
      <w:pPr>
        <w:pStyle w:val="21"/>
        <w:tabs>
          <w:tab w:val="num" w:pos="0"/>
          <w:tab w:val="left" w:pos="142"/>
        </w:tabs>
        <w:ind w:left="0" w:firstLine="284"/>
        <w:rPr>
          <w:sz w:val="20"/>
          <w:szCs w:val="20"/>
        </w:rPr>
      </w:pPr>
      <w:r w:rsidRPr="00DD20C8">
        <w:rPr>
          <w:sz w:val="20"/>
          <w:szCs w:val="20"/>
        </w:rPr>
        <w:t>1.7. Особые условия:</w:t>
      </w:r>
      <w:r w:rsidRPr="00356E2E">
        <w:rPr>
          <w:sz w:val="20"/>
          <w:szCs w:val="20"/>
        </w:rPr>
        <w:t xml:space="preserve"> </w:t>
      </w:r>
      <w:r w:rsidRPr="00DD20C8">
        <w:rPr>
          <w:sz w:val="20"/>
          <w:szCs w:val="20"/>
        </w:rPr>
        <w:t>нет</w:t>
      </w:r>
    </w:p>
    <w:p w:rsidR="00356E2E" w:rsidRPr="00DD20C8" w:rsidRDefault="00356E2E" w:rsidP="00356E2E">
      <w:pPr>
        <w:pStyle w:val="a3"/>
        <w:tabs>
          <w:tab w:val="num" w:pos="0"/>
          <w:tab w:val="left" w:pos="142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1.8. Заказчик подтверждает, что объект не входит в перечень объектов, подлежащих государственной охране, утвержденный Правительством Российской Федерации.</w:t>
      </w:r>
    </w:p>
    <w:p w:rsidR="00356E2E" w:rsidRPr="00DD20C8" w:rsidRDefault="00356E2E" w:rsidP="00356E2E">
      <w:pPr>
        <w:pStyle w:val="a3"/>
        <w:tabs>
          <w:tab w:val="left" w:pos="142"/>
        </w:tabs>
        <w:ind w:firstLine="284"/>
        <w:jc w:val="both"/>
        <w:rPr>
          <w:sz w:val="20"/>
          <w:szCs w:val="20"/>
        </w:rPr>
      </w:pPr>
    </w:p>
    <w:p w:rsidR="00356E2E" w:rsidRPr="00DD20C8" w:rsidRDefault="00356E2E" w:rsidP="00356E2E">
      <w:pPr>
        <w:numPr>
          <w:ilvl w:val="0"/>
          <w:numId w:val="1"/>
        </w:numPr>
        <w:jc w:val="center"/>
        <w:rPr>
          <w:sz w:val="20"/>
          <w:szCs w:val="20"/>
        </w:rPr>
      </w:pPr>
      <w:r w:rsidRPr="00DD20C8">
        <w:rPr>
          <w:b/>
          <w:sz w:val="20"/>
          <w:szCs w:val="20"/>
        </w:rPr>
        <w:t>ПРАВА И ОБЯЗАННОСТИ СТОРОН.</w:t>
      </w:r>
    </w:p>
    <w:p w:rsidR="00356E2E" w:rsidRPr="00DD20C8" w:rsidRDefault="00356E2E" w:rsidP="00356E2E">
      <w:pPr>
        <w:pStyle w:val="a3"/>
        <w:ind w:left="0"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2.1. </w:t>
      </w:r>
      <w:r w:rsidRPr="00FB67EE">
        <w:rPr>
          <w:sz w:val="20"/>
          <w:szCs w:val="20"/>
        </w:rPr>
        <w:t>Исполнитель</w:t>
      </w:r>
      <w:r w:rsidRPr="00DD20C8">
        <w:rPr>
          <w:sz w:val="20"/>
          <w:szCs w:val="20"/>
        </w:rPr>
        <w:t xml:space="preserve"> обеспечивает: охрану товарно-материальных ценностей Заказчика от краж; не допущение проникновения посторонних лиц на объекты в охраняемое время Заказчика, для чего он обязан: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 отказе работы ОПС в охраняемое время или выводе ее из строя посторонними лицами, при отсутствии в этом вины Заказчика, обеспечивать охрану объекта своими силами без предъявления Заказчику дополнительной платы, предусмотренной подпунктом «б» настоящего пункта;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Обеспечить выезд Группы быстрого реагирования (далее ГБР) на охраняемый объект при поступлении сигнала с охраняемого объекта, принять меры к предотвращению грабежей, краж ТМЦ, а также задержанию лиц, совершающих противоправные действия;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По прибытию ГБР на охраняемый объект, производить внешний осмотр объекта. При необходимости вскрытие и осмотр внутри объекта осуществляется в присутствии ответственного лица Клиента;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color w:val="0000FF"/>
          <w:sz w:val="20"/>
          <w:szCs w:val="20"/>
        </w:rPr>
      </w:pPr>
      <w:r w:rsidRPr="00DD20C8">
        <w:rPr>
          <w:sz w:val="20"/>
          <w:szCs w:val="20"/>
        </w:rPr>
        <w:t>В ночное время Исполнитель осуществляет доставку ответственных</w:t>
      </w:r>
      <w:r>
        <w:rPr>
          <w:sz w:val="20"/>
          <w:szCs w:val="20"/>
        </w:rPr>
        <w:t xml:space="preserve"> </w:t>
      </w:r>
      <w:r w:rsidRPr="00DD20C8">
        <w:rPr>
          <w:sz w:val="20"/>
          <w:szCs w:val="20"/>
        </w:rPr>
        <w:t xml:space="preserve">лиц Клиента, проживающих в черте </w:t>
      </w:r>
      <w:r>
        <w:rPr>
          <w:sz w:val="20"/>
          <w:szCs w:val="20"/>
        </w:rPr>
        <w:t xml:space="preserve">п. </w:t>
      </w:r>
      <w:proofErr w:type="spellStart"/>
      <w:r>
        <w:rPr>
          <w:sz w:val="20"/>
          <w:szCs w:val="20"/>
        </w:rPr>
        <w:t>Усть</w:t>
      </w:r>
      <w:proofErr w:type="spellEnd"/>
      <w:r>
        <w:rPr>
          <w:sz w:val="20"/>
          <w:szCs w:val="20"/>
        </w:rPr>
        <w:t xml:space="preserve"> Орда</w:t>
      </w:r>
      <w:r w:rsidRPr="00DD20C8">
        <w:rPr>
          <w:sz w:val="20"/>
          <w:szCs w:val="20"/>
        </w:rPr>
        <w:t xml:space="preserve"> с 23.00 до 07.00</w:t>
      </w:r>
      <w:r>
        <w:rPr>
          <w:sz w:val="20"/>
          <w:szCs w:val="20"/>
        </w:rPr>
        <w:t xml:space="preserve"> </w:t>
      </w:r>
      <w:r w:rsidRPr="00DD20C8">
        <w:rPr>
          <w:sz w:val="20"/>
          <w:szCs w:val="20"/>
        </w:rPr>
        <w:t xml:space="preserve">в случае необходимости в их вызове на объект, для его </w:t>
      </w:r>
      <w:proofErr w:type="spellStart"/>
      <w:r w:rsidRPr="00DD20C8">
        <w:rPr>
          <w:sz w:val="20"/>
          <w:szCs w:val="20"/>
        </w:rPr>
        <w:t>перезакрытия</w:t>
      </w:r>
      <w:proofErr w:type="spellEnd"/>
      <w:r w:rsidRPr="00DD20C8">
        <w:rPr>
          <w:sz w:val="20"/>
          <w:szCs w:val="20"/>
        </w:rPr>
        <w:t>.</w:t>
      </w:r>
    </w:p>
    <w:p w:rsidR="00356E2E" w:rsidRPr="00DD20C8" w:rsidRDefault="00356E2E" w:rsidP="00356E2E">
      <w:pPr>
        <w:spacing w:line="216" w:lineRule="auto"/>
        <w:ind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В случае, когда ГБР не находит по имеющимся адресам ответственное лицо, в течение часа Исполнитель выставляет дополнительный стационарный пост и обеспечивает охрану объекта бесплатно, за каждый последующий час – 200 руб., без НДС. 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участвовать в комиссионном определении размера ущерба в случае хищения имущества;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не разглашать собранную информацию об объектах Заказчика и самом Заказчике, не использовать ее в каких-либо целях вопреки интересам Заказчика или в интересах третьих лиц;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не реже одного раза в год предоставлять клиенту по его просьбе письменный отчет о результатах проделанной работы, который должен включать ответы на основные вопросы, интересующие клиента в соответствии с настоящим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ом; к отчету может прилагаться уточненный расчет стоимости услуг и расходов Исполнителя. Копия отчета подлежит хранению в архиве Исполнителя в течение трех лет;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 применении специальных средств или огнестрельного оружия обеспечить лицам, получившим телесные повреждения, доврачебную помощь и уведомить о происшедшем в возможно короткий срок органы здравоохранения, органы внутренних дел и прокурора; незамедлительно информировать органы внутренних дел о каждом случае применения огнестрельного оружия;</w:t>
      </w:r>
    </w:p>
    <w:p w:rsidR="00356E2E" w:rsidRPr="00DD20C8" w:rsidRDefault="00356E2E" w:rsidP="00356E2E">
      <w:pPr>
        <w:numPr>
          <w:ilvl w:val="0"/>
          <w:numId w:val="2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lastRenderedPageBreak/>
        <w:t>страховать гражданскую ответственность в связи с возможным причинением ущерба имуществу Заказчика от хищения или иных умышленных противоправных действий третьих лиц, а также действий сотрудников Исполнителя по предупреждению проникновения или обезвреживанию преступников.</w:t>
      </w:r>
    </w:p>
    <w:p w:rsidR="00356E2E" w:rsidRPr="00DD20C8" w:rsidRDefault="00356E2E" w:rsidP="00356E2E">
      <w:pPr>
        <w:ind w:left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2.2. Заказчик обязан: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 случае проведения на объекте ремонтных и других работ и выявлении при этом видимых повреждений ОС, подавать заявку Исполнителю не позднее 3-х часов до закрытия объекта;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нести расходы, связанные с ремонтом и устранением неисправностей средств ОПС, если неисправность в работе ОПС произошла по вине Заказчика или по истечении гарантийного срока обслуживания средств ОПС;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принимать меры по устранению указанных Исполнителем в актах обследования недостатков, в сроки, установленные Исполнителем;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осуществлять мероприятия по оборудованию объектов техническими средствами охраны (решетки, замки, запоры), установка сигнализации;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проверять перед сдач</w:t>
      </w:r>
      <w:r>
        <w:rPr>
          <w:sz w:val="20"/>
          <w:szCs w:val="20"/>
        </w:rPr>
        <w:t xml:space="preserve">ей на пульт, чтобы в охраняемом </w:t>
      </w:r>
      <w:r w:rsidRPr="00DD20C8">
        <w:rPr>
          <w:sz w:val="20"/>
          <w:szCs w:val="20"/>
        </w:rPr>
        <w:t>помещении не остались посторонние лица, включенные электронагревательные приборы и другие источники возможного возгорания, плотно ли закрыты на запор окна и двери;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принимать меры по своевременному ремонту ОПС, сети электропередачи, к которым подключена ОПС;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включать охранную сигнализацию по окончании рабочего дня на объекте, а в случае ее неисправности немедленно сообщить Исполнителю по телефонам </w:t>
      </w:r>
      <w:r>
        <w:rPr>
          <w:sz w:val="20"/>
          <w:szCs w:val="20"/>
        </w:rPr>
        <w:t>_______________________________</w:t>
      </w:r>
      <w:r w:rsidRPr="00DD20C8">
        <w:rPr>
          <w:sz w:val="20"/>
          <w:szCs w:val="20"/>
        </w:rPr>
        <w:t>, и не покидать объект до устранения неисправности или передачи объекта под охрану Исполнителю в установленном порядке;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 случае неоднократного ложного вызова тех. службы Исполнителя по причине не закрытия окон, дверей и т.п., Заказчик возмещает расходы Исполнителю по действующим расценкам за вызов техника, в размере 200 руб. за ложный вызов;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сообщать Исполнителю фамилию, имя, отчество и местонахождение в охраняемое время дежурного работника Заказчика; при отсутствии дежурного работника Заказчика или неправильно данного адреса нахождения дежурного работника затраты по охране охранником, либо авто-патрулем объекта возлагаются на Заказчика;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своевременно сообщать Исполнителю (за 15 суток) об изменениях времени охраны  объекта и проводимых капитальных ремонтах охраняемого объекта, а также уязвимых мест, могущих способствовать проникновению на объект, переоборудовании объектов, об изменении на них режима или профиля работы, поступлении дорогостоящих товаров, или крупных сумм денег, а также о проведении иных мероприятий вследствие которых может потребоваться изменение характера охраны, дислокации постов или дополнительного оборудования средств ОС; 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не менее одного раза в течение рабочего дня проводить проверку ОС;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 случае выявления факта хищения имущества незамедлительно вызвать представителя Исполнителя для принятия решения и установления суммы ущерба.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Своевременно оплачивать охранные услуги Исполнителя, в том числе дополнительные.</w:t>
      </w:r>
    </w:p>
    <w:p w:rsidR="00356E2E" w:rsidRPr="00DD20C8" w:rsidRDefault="00356E2E" w:rsidP="00356E2E">
      <w:pPr>
        <w:numPr>
          <w:ilvl w:val="0"/>
          <w:numId w:val="3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Заказчик</w:t>
      </w:r>
      <w:r w:rsidRPr="00DD20C8">
        <w:rPr>
          <w:b/>
          <w:sz w:val="20"/>
          <w:szCs w:val="20"/>
        </w:rPr>
        <w:t xml:space="preserve"> </w:t>
      </w:r>
      <w:r w:rsidRPr="00DD20C8">
        <w:rPr>
          <w:sz w:val="20"/>
          <w:szCs w:val="20"/>
        </w:rPr>
        <w:t xml:space="preserve">обязан согласовывать с Исполнителем и информировать Исполнителя письменно обо всех случаях принятия на хранение материальных ценностей иных фирм, сдачи охраняемых помещений (части помещений) в аренду и т.д., в день заключения соответствующего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а. Заказчик обязан предоставить копию такого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а и получить письменное согласие Исполнителя на принятие под охрану материальных ценностей третьих лиц. В противном случае Исполнитель не несет ответственности за сохранность имущества, не принадлежащего Заказчику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</w:p>
    <w:p w:rsidR="00356E2E" w:rsidRPr="00DD20C8" w:rsidRDefault="00356E2E" w:rsidP="00356E2E">
      <w:pPr>
        <w:ind w:firstLine="360"/>
        <w:jc w:val="both"/>
        <w:rPr>
          <w:b/>
          <w:sz w:val="20"/>
          <w:szCs w:val="20"/>
        </w:rPr>
      </w:pPr>
      <w:r w:rsidRPr="00DD20C8">
        <w:rPr>
          <w:sz w:val="20"/>
          <w:szCs w:val="20"/>
        </w:rPr>
        <w:t>2.3.</w:t>
      </w:r>
      <w:r w:rsidRPr="00DD20C8">
        <w:rPr>
          <w:b/>
          <w:sz w:val="20"/>
          <w:szCs w:val="20"/>
        </w:rPr>
        <w:t xml:space="preserve"> Исполнитель вправе: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 случае обнаружения хищений, порчи или утраты материальных ценностей, и предъявления претензий к Исполнителю Заказчиком, потребовать от последнего в письменной форме подать заявление в правоохранительные органы для возбуждения уголовного дела;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 неоплате в сроки, установленные пунктом 5.2 настоящего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а, после письменного предупреждения может не принимать объект под охрану;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если задолженность за услуги охраны достигла 3-х и более месяцев Исполнитель вправе расторгнуть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 в одностороннем порядке, предварительно уведомив об этом Заказчика в письменной форме;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осуществлять все необходимые действия по охране имущества, за исключением оперативно-розыскных действий, отнесенных законом к исключительной компетенции органов дознания и следствия, а также методов сыска;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 осуществлении деятельности во исполнение настоящего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а содействовать правоохранительным органам в обеспечении правопорядка; сотрудники Исполнителя не вправе скрывать от правоохранительных органов ставшие им известные факты готовящихся или совершенных преступлений;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использовать технические и иные средства, не причиняющие вреда жизни и здоровью</w:t>
      </w:r>
      <w:r>
        <w:rPr>
          <w:sz w:val="20"/>
          <w:szCs w:val="20"/>
        </w:rPr>
        <w:t xml:space="preserve"> </w:t>
      </w:r>
      <w:r w:rsidRPr="00DD20C8">
        <w:rPr>
          <w:sz w:val="20"/>
          <w:szCs w:val="20"/>
        </w:rPr>
        <w:t>граждан и окружающей среде, средства оперативной радио- и телефонной связи; необходимые виды вооружения и специальных средств;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осуществлять видео- и аудиозапись, фото- и киносъемку в служебных или иных помещениях Заказчика только с письменного согласия на то соответствующих должностных лиц Заказчика;</w:t>
      </w:r>
    </w:p>
    <w:p w:rsidR="00356E2E" w:rsidRPr="00DD20C8" w:rsidRDefault="00356E2E" w:rsidP="00356E2E">
      <w:pPr>
        <w:numPr>
          <w:ilvl w:val="0"/>
          <w:numId w:val="4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применять специальные средства и/или огнестрельное оружие в случаях, предусмотренных законом.</w:t>
      </w:r>
    </w:p>
    <w:p w:rsidR="00356E2E" w:rsidRPr="00DD20C8" w:rsidRDefault="00356E2E" w:rsidP="00356E2E">
      <w:pPr>
        <w:tabs>
          <w:tab w:val="left" w:pos="284"/>
        </w:tabs>
        <w:ind w:left="284"/>
        <w:jc w:val="both"/>
        <w:rPr>
          <w:b/>
          <w:sz w:val="20"/>
          <w:szCs w:val="20"/>
        </w:rPr>
      </w:pPr>
      <w:r w:rsidRPr="00DD20C8">
        <w:rPr>
          <w:sz w:val="20"/>
          <w:szCs w:val="20"/>
        </w:rPr>
        <w:t>2.4.</w:t>
      </w:r>
      <w:r w:rsidRPr="00DD20C8">
        <w:rPr>
          <w:b/>
          <w:sz w:val="20"/>
          <w:szCs w:val="20"/>
        </w:rPr>
        <w:t xml:space="preserve"> Заказчик вправе:</w:t>
      </w:r>
    </w:p>
    <w:p w:rsidR="00356E2E" w:rsidRPr="00DD20C8" w:rsidRDefault="00356E2E" w:rsidP="00356E2E">
      <w:pPr>
        <w:numPr>
          <w:ilvl w:val="0"/>
          <w:numId w:val="5"/>
        </w:numPr>
        <w:tabs>
          <w:tab w:val="left" w:pos="0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 случае невозможности работы ОС осуществлять охрану собственными силами Заказчика, с предварительным уведомлением об этом Исполнителя;</w:t>
      </w:r>
    </w:p>
    <w:p w:rsidR="00356E2E" w:rsidRPr="00DD20C8" w:rsidRDefault="00356E2E" w:rsidP="00356E2E">
      <w:pPr>
        <w:numPr>
          <w:ilvl w:val="0"/>
          <w:numId w:val="5"/>
        </w:numPr>
        <w:tabs>
          <w:tab w:val="left" w:pos="0"/>
        </w:tabs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получать консультации и рекомендации Исполнителя по вопросам охраны объектов. </w:t>
      </w:r>
    </w:p>
    <w:p w:rsidR="00356E2E" w:rsidRPr="00DD20C8" w:rsidRDefault="00356E2E" w:rsidP="00356E2E">
      <w:pPr>
        <w:tabs>
          <w:tab w:val="left" w:pos="0"/>
        </w:tabs>
        <w:ind w:firstLine="284"/>
        <w:jc w:val="both"/>
        <w:rPr>
          <w:sz w:val="20"/>
          <w:szCs w:val="20"/>
        </w:rPr>
      </w:pPr>
    </w:p>
    <w:p w:rsidR="00356E2E" w:rsidRPr="00DD20C8" w:rsidRDefault="00356E2E" w:rsidP="00356E2E">
      <w:pPr>
        <w:numPr>
          <w:ilvl w:val="0"/>
          <w:numId w:val="1"/>
        </w:numPr>
        <w:jc w:val="center"/>
        <w:rPr>
          <w:sz w:val="20"/>
          <w:szCs w:val="20"/>
        </w:rPr>
      </w:pPr>
      <w:r w:rsidRPr="00DD20C8">
        <w:rPr>
          <w:b/>
          <w:sz w:val="20"/>
          <w:szCs w:val="20"/>
        </w:rPr>
        <w:t xml:space="preserve">ОТВЕТСТВЕННОСТЬ </w:t>
      </w:r>
      <w:r>
        <w:rPr>
          <w:b/>
          <w:sz w:val="20"/>
          <w:szCs w:val="20"/>
        </w:rPr>
        <w:t>ИСПОЛНИТЕЛЯ</w:t>
      </w:r>
    </w:p>
    <w:p w:rsidR="00356E2E" w:rsidRPr="00DD20C8" w:rsidRDefault="00356E2E" w:rsidP="00356E2E">
      <w:pPr>
        <w:pStyle w:val="a3"/>
        <w:ind w:left="0"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3.1. Исполнитель несет имущественную ответственность за ущерб товарно-материальным ценностям Заказчика, причиненный кражами с охраняемых объектов, совершенным путем взлома в охраняемое время. Факты кражи устанавливаются органами дознания, следствием, судом.</w:t>
      </w:r>
    </w:p>
    <w:p w:rsidR="00356E2E" w:rsidRPr="00DD20C8" w:rsidRDefault="00356E2E" w:rsidP="00356E2E">
      <w:pPr>
        <w:ind w:firstLine="360"/>
        <w:jc w:val="both"/>
        <w:rPr>
          <w:i/>
          <w:sz w:val="20"/>
          <w:szCs w:val="20"/>
        </w:rPr>
      </w:pPr>
      <w:r w:rsidRPr="00DD20C8">
        <w:rPr>
          <w:sz w:val="20"/>
          <w:szCs w:val="20"/>
        </w:rPr>
        <w:lastRenderedPageBreak/>
        <w:t xml:space="preserve">3.2. За взлом и проникновение через капитальные стены, полы и потолки Исполнитель ответственности не несет в случаях, если </w:t>
      </w:r>
      <w:r w:rsidRPr="00DD20C8">
        <w:rPr>
          <w:i/>
          <w:sz w:val="20"/>
          <w:szCs w:val="20"/>
        </w:rPr>
        <w:t>Заказчик отказа</w:t>
      </w:r>
      <w:r>
        <w:rPr>
          <w:i/>
          <w:sz w:val="20"/>
          <w:szCs w:val="20"/>
        </w:rPr>
        <w:t xml:space="preserve">лся от их укрепления охранными </w:t>
      </w:r>
      <w:r w:rsidRPr="00DD20C8">
        <w:rPr>
          <w:i/>
          <w:sz w:val="20"/>
          <w:szCs w:val="20"/>
        </w:rPr>
        <w:t xml:space="preserve">средствами. </w:t>
      </w:r>
    </w:p>
    <w:p w:rsidR="00356E2E" w:rsidRPr="00DD20C8" w:rsidRDefault="00356E2E" w:rsidP="00356E2E">
      <w:pPr>
        <w:ind w:firstLine="360"/>
        <w:jc w:val="both"/>
        <w:rPr>
          <w:i/>
          <w:sz w:val="20"/>
          <w:szCs w:val="20"/>
        </w:rPr>
      </w:pPr>
      <w:r w:rsidRPr="00DD20C8">
        <w:rPr>
          <w:sz w:val="20"/>
          <w:szCs w:val="20"/>
        </w:rPr>
        <w:t>3.3. Исполнитель несет ответственность за своевременное реагирование на сигнал пожарной тревоги с объекта и, в случае необходимости - вызов пожарной машины.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3.4. Возмещение ущерба, причиненного Заказчику производиться в сумме доказанного ущерба, на основании документов, подтверждающих фактическую стоимость материальных ценностей по закупочным ценам, а при невозможности установления фактической стоимости – по остаточной стоимости. Порядок и сроки возмещения ущерба устанавливаются по обоюдному согласию между Исполнителем и Заказчиком или по решению суда.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3.5. Исполнитель освобождается от ответственности, если докажет отсутствие своей вины.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3.6. Кроме того, Исполнитель не несет ответственности: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оставленное в охраняемом помещении имущество третьих лиц, если с ними Исполнителем не заключен отдельный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 на охрану;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ущерб, причиненный третьим лицом или работником Заказчика внутри охраняемого объекта, если он проник в это помещение до его закрытия и покинул его в неохраняемое время;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кражу, если Заказчик не заявил о краже в течение 30 минут после приема объекта от охраны и начал работать;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кражу ювелирных изделий, денежных средств и ценных товаров, если они хранились не в специально предусмотренных кладовых, помещениях, сейфах и т.д., охрана которых не была оформлена отдельным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ом с выводом на ПЦН отдельным рубежом.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в случае, когда кража произошла в неохраняемое время, указанное в приложении №1 к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у;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имущественный ущерб, причиненный вследствие действия обстоятельств непреодолимой силы;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хищение товарно-материальных ценностей при невыполнении Заказчиком в установленные сроки требований Исполнителя по технической </w:t>
      </w:r>
      <w:proofErr w:type="spellStart"/>
      <w:r w:rsidRPr="00DD20C8">
        <w:rPr>
          <w:sz w:val="20"/>
          <w:szCs w:val="20"/>
        </w:rPr>
        <w:t>укрепленности</w:t>
      </w:r>
      <w:proofErr w:type="spellEnd"/>
      <w:r w:rsidRPr="00DD20C8">
        <w:rPr>
          <w:sz w:val="20"/>
          <w:szCs w:val="20"/>
        </w:rPr>
        <w:t xml:space="preserve"> объекта, если это послужило условием совершения хищения;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кражу, совершенную через уязвимое место, от оборудования которого средствами охранной сигнализации Заказчик отказался;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за кражу материальных ценностей, хранящихся ближе </w:t>
      </w:r>
      <w:smartTag w:uri="urn:schemas-microsoft-com:office:smarttags" w:element="metricconverter">
        <w:smartTagPr>
          <w:attr w:name="ProductID" w:val="1 метра"/>
        </w:smartTagPr>
        <w:r w:rsidRPr="00DD20C8">
          <w:rPr>
            <w:sz w:val="20"/>
            <w:szCs w:val="20"/>
          </w:rPr>
          <w:t>1 метра</w:t>
        </w:r>
      </w:smartTag>
      <w:r w:rsidRPr="00DD20C8">
        <w:rPr>
          <w:sz w:val="20"/>
          <w:szCs w:val="20"/>
        </w:rPr>
        <w:t xml:space="preserve"> от окон и витрин.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 Исполнитель не несет материальной ответственности за вверенные ценности при неуплате услуг охраны в указанные в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е сроки.  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За нарушения работоспособности системы ОТС объекта путем несанкционированного доступа к компонентам ОТС посторонних лиц в неохраняемый период времени; 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За ущерб, причиненный работником Заказчика (с использованием своего должностного положения);</w:t>
      </w:r>
    </w:p>
    <w:p w:rsidR="00356E2E" w:rsidRPr="00DD20C8" w:rsidRDefault="00356E2E" w:rsidP="00356E2E">
      <w:pPr>
        <w:numPr>
          <w:ilvl w:val="0"/>
          <w:numId w:val="6"/>
        </w:numPr>
        <w:ind w:left="0" w:firstLine="284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За моральный вред от причиненного ущерба.</w:t>
      </w:r>
    </w:p>
    <w:p w:rsidR="00356E2E" w:rsidRDefault="00356E2E" w:rsidP="00356E2E">
      <w:pPr>
        <w:pStyle w:val="a3"/>
        <w:ind w:left="0" w:firstLine="360"/>
        <w:jc w:val="both"/>
        <w:rPr>
          <w:sz w:val="20"/>
          <w:szCs w:val="20"/>
        </w:rPr>
      </w:pPr>
    </w:p>
    <w:p w:rsidR="00356E2E" w:rsidRPr="00DD20C8" w:rsidRDefault="00356E2E" w:rsidP="00356E2E">
      <w:pPr>
        <w:pStyle w:val="a3"/>
        <w:ind w:left="0" w:firstLine="360"/>
        <w:jc w:val="center"/>
        <w:rPr>
          <w:b/>
          <w:sz w:val="20"/>
          <w:szCs w:val="20"/>
        </w:rPr>
      </w:pPr>
      <w:r w:rsidRPr="00DD20C8">
        <w:rPr>
          <w:b/>
          <w:sz w:val="20"/>
          <w:szCs w:val="20"/>
        </w:rPr>
        <w:t>4. ОТВЕТСТВЕННОСТЬ ЗАКАЗЧИКА</w:t>
      </w:r>
    </w:p>
    <w:p w:rsidR="00356E2E" w:rsidRPr="00DD20C8" w:rsidRDefault="00356E2E" w:rsidP="00356E2E">
      <w:pPr>
        <w:pStyle w:val="a3"/>
        <w:ind w:left="0"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4.1. Заказчик принимает от Исполнителя устройств</w:t>
      </w:r>
      <w:r>
        <w:rPr>
          <w:sz w:val="20"/>
          <w:szCs w:val="20"/>
        </w:rPr>
        <w:t xml:space="preserve">о </w:t>
      </w:r>
      <w:r w:rsidRPr="00DD20C8">
        <w:rPr>
          <w:sz w:val="20"/>
          <w:szCs w:val="20"/>
        </w:rPr>
        <w:t xml:space="preserve">на хранение и несет полную имущественную ответственность за его сохранность и в случае его повреждения по вине Заказчика возмещает его стоимость или стоимость ремонта. При расторжении настоящего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а оконечное устройство и дополнительные устройства к нему в 7-дневный срок возвращаются Заказчиком Исполнителю.</w:t>
      </w:r>
    </w:p>
    <w:p w:rsidR="00356E2E" w:rsidRDefault="00356E2E" w:rsidP="00356E2E">
      <w:pPr>
        <w:ind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4.2. Заказчик не вправе передавать оконечное устройство и дополнительные устройства к нему третьим лицам, а также разглашать информацию о технических средствах и организации охраны Исполнителя, ставшую ему известной в ходе реализации настоящего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а, в том числе и по окончании срока действия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а.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</w:p>
    <w:p w:rsidR="00356E2E" w:rsidRPr="00DD20C8" w:rsidRDefault="00356E2E" w:rsidP="00356E2E">
      <w:pPr>
        <w:ind w:firstLine="360"/>
        <w:rPr>
          <w:sz w:val="20"/>
          <w:szCs w:val="20"/>
        </w:rPr>
      </w:pPr>
    </w:p>
    <w:p w:rsidR="00356E2E" w:rsidRPr="00DD20C8" w:rsidRDefault="00356E2E" w:rsidP="00356E2E">
      <w:pPr>
        <w:ind w:left="36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 w:rsidRPr="00DD20C8">
        <w:rPr>
          <w:b/>
          <w:sz w:val="20"/>
          <w:szCs w:val="20"/>
        </w:rPr>
        <w:t xml:space="preserve">СУММА </w:t>
      </w:r>
      <w:r>
        <w:rPr>
          <w:b/>
          <w:sz w:val="20"/>
          <w:szCs w:val="20"/>
        </w:rPr>
        <w:t>КОНТРАКТА</w:t>
      </w:r>
      <w:r w:rsidRPr="00DD20C8">
        <w:rPr>
          <w:b/>
          <w:sz w:val="20"/>
          <w:szCs w:val="20"/>
        </w:rPr>
        <w:t xml:space="preserve"> И ПОРЯДОК РАСЧЕТОВ</w:t>
      </w:r>
    </w:p>
    <w:p w:rsidR="00356E2E" w:rsidRPr="00DD20C8" w:rsidRDefault="00356E2E" w:rsidP="00356E2E">
      <w:pPr>
        <w:pStyle w:val="a3"/>
        <w:ind w:left="0"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5.1. Стоимость услуг по охране на момент заключения настоящего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а отображена в приложениях № 1 к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у. </w:t>
      </w:r>
    </w:p>
    <w:p w:rsidR="00356E2E" w:rsidRPr="007429FF" w:rsidRDefault="00356E2E" w:rsidP="00356E2E">
      <w:pPr>
        <w:ind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5.2. </w:t>
      </w:r>
      <w:r w:rsidRPr="007429FF">
        <w:rPr>
          <w:sz w:val="20"/>
        </w:rPr>
        <w:t xml:space="preserve">Оплата производится Заказчиком не позднее 7 (семи) </w:t>
      </w:r>
      <w:r>
        <w:rPr>
          <w:sz w:val="20"/>
        </w:rPr>
        <w:t xml:space="preserve">рабочих </w:t>
      </w:r>
      <w:r w:rsidRPr="007429FF">
        <w:rPr>
          <w:sz w:val="20"/>
        </w:rPr>
        <w:t>дней с даты подписания акта выполненных работ (оказанных услуг), платежным поручением на расчетный счет Исполнителя</w:t>
      </w:r>
      <w:r>
        <w:rPr>
          <w:sz w:val="20"/>
        </w:rPr>
        <w:t>.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5.3. При возникновении задолженности по оплате услуг и неустойки в первую очередь погашается задолженность по оплате неустойки.</w:t>
      </w:r>
    </w:p>
    <w:p w:rsidR="00356E2E" w:rsidRDefault="00356E2E" w:rsidP="00356E2E">
      <w:pPr>
        <w:pStyle w:val="21"/>
        <w:ind w:left="0" w:firstLine="284"/>
        <w:rPr>
          <w:sz w:val="20"/>
          <w:szCs w:val="20"/>
        </w:rPr>
      </w:pPr>
      <w:r w:rsidRPr="00DD20C8">
        <w:rPr>
          <w:sz w:val="20"/>
          <w:szCs w:val="20"/>
        </w:rPr>
        <w:t xml:space="preserve"> 5.4. Стоимость охранных услуг включает в себя все затраты Исполнителя, связанные с обеспечением выполнения обязательств, включая затраты на форменную одежду и иную экипировку при ее наличии, автотранспорт и т.д.</w:t>
      </w:r>
    </w:p>
    <w:p w:rsidR="00356E2E" w:rsidRPr="00DD20C8" w:rsidRDefault="00356E2E" w:rsidP="00356E2E">
      <w:pPr>
        <w:pStyle w:val="21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5.5. </w:t>
      </w:r>
      <w:r w:rsidRPr="007429FF">
        <w:rPr>
          <w:sz w:val="2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56E2E" w:rsidRPr="00DD20C8" w:rsidRDefault="00356E2E" w:rsidP="00356E2E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DD20C8">
        <w:rPr>
          <w:color w:val="000000"/>
          <w:sz w:val="20"/>
          <w:szCs w:val="20"/>
        </w:rPr>
        <w:t>5.</w:t>
      </w:r>
      <w:r>
        <w:rPr>
          <w:color w:val="000000"/>
          <w:sz w:val="20"/>
          <w:szCs w:val="20"/>
        </w:rPr>
        <w:t>6</w:t>
      </w:r>
      <w:r w:rsidRPr="00DD20C8">
        <w:rPr>
          <w:color w:val="000000"/>
          <w:sz w:val="20"/>
          <w:szCs w:val="20"/>
        </w:rPr>
        <w:t xml:space="preserve">. В случае ложного срабатывания сигнализации по вине Клиента, составляется двусторонний АКТ </w:t>
      </w:r>
      <w:r w:rsidRPr="00DD20C8">
        <w:rPr>
          <w:sz w:val="20"/>
          <w:szCs w:val="20"/>
        </w:rPr>
        <w:t>вскрытия объекта с указанием причины, вызвавшей срабатывание системы ОТС, согласно которого Заказчик выплачивает</w:t>
      </w:r>
      <w:r w:rsidRPr="00DD20C8">
        <w:rPr>
          <w:b/>
          <w:sz w:val="20"/>
          <w:szCs w:val="20"/>
        </w:rPr>
        <w:t xml:space="preserve"> </w:t>
      </w:r>
      <w:r w:rsidRPr="00DD20C8">
        <w:rPr>
          <w:sz w:val="20"/>
          <w:szCs w:val="20"/>
        </w:rPr>
        <w:t>единовременно штраф в размере 300 рублей, без НДС.  Штраф уплачивается не позднее 5 дней с момента выставления счета Исполнителем.</w:t>
      </w:r>
      <w:r w:rsidRPr="00DD20C8">
        <w:rPr>
          <w:b/>
          <w:sz w:val="20"/>
          <w:szCs w:val="20"/>
        </w:rPr>
        <w:t xml:space="preserve"> </w:t>
      </w:r>
    </w:p>
    <w:p w:rsidR="00356E2E" w:rsidRPr="00DD20C8" w:rsidRDefault="00356E2E" w:rsidP="00356E2E">
      <w:pPr>
        <w:spacing w:line="216" w:lineRule="auto"/>
        <w:jc w:val="both"/>
        <w:rPr>
          <w:sz w:val="20"/>
          <w:szCs w:val="20"/>
        </w:rPr>
      </w:pPr>
      <w:r w:rsidRPr="00DD20C8">
        <w:rPr>
          <w:sz w:val="20"/>
          <w:szCs w:val="20"/>
        </w:rPr>
        <w:t>Выезд считается ложным в следующих случаях: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sz w:val="20"/>
          <w:szCs w:val="20"/>
        </w:rPr>
        <w:t>а) вскрытие или сдача объекта на ПЦН лицом, не внесенным в перечень</w:t>
      </w:r>
      <w:r w:rsidRPr="00DD20C8">
        <w:rPr>
          <w:color w:val="000000"/>
          <w:sz w:val="20"/>
          <w:szCs w:val="20"/>
        </w:rPr>
        <w:t xml:space="preserve"> ответственных лиц;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t xml:space="preserve">б) несоблюдение порядка сдачи объекта на ПЦН или его вскрытия, в </w:t>
      </w:r>
      <w:proofErr w:type="spellStart"/>
      <w:r w:rsidRPr="00DD20C8">
        <w:rPr>
          <w:color w:val="000000"/>
          <w:sz w:val="20"/>
          <w:szCs w:val="20"/>
        </w:rPr>
        <w:t>т.ч</w:t>
      </w:r>
      <w:proofErr w:type="spellEnd"/>
      <w:r w:rsidRPr="00DD20C8">
        <w:rPr>
          <w:color w:val="000000"/>
          <w:sz w:val="20"/>
          <w:szCs w:val="20"/>
        </w:rPr>
        <w:t>. постановка сдача объекта через «тревогу»;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t>в) после сдачи на ПЦН, оставлены не выключенными электроприборы, источники огня (люминесцентных ламп), не закрыты двери, окна, форточки, фрамуги и т.п.;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t>г) наличие в охраняемых зонах мелких животных, насекомых (тараканов, мух и т.п.);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t>д) самовольное перемещение или обрыв элементов сигнализации, несанкционированные проверки аппаратуры системы ОТС;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lastRenderedPageBreak/>
        <w:t>е) небрежное обращение с кнопками тревожной сигнализации (брелок, стационар);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t>ж) несанкционированная работа с силовыми установками и телефонными линиями;</w:t>
      </w:r>
    </w:p>
    <w:p w:rsidR="00356E2E" w:rsidRPr="00DD20C8" w:rsidRDefault="00356E2E" w:rsidP="00356E2E">
      <w:pPr>
        <w:jc w:val="both"/>
        <w:rPr>
          <w:color w:val="000000"/>
          <w:sz w:val="20"/>
          <w:szCs w:val="20"/>
        </w:rPr>
      </w:pPr>
      <w:r w:rsidRPr="00DD20C8">
        <w:rPr>
          <w:color w:val="000000"/>
          <w:sz w:val="20"/>
          <w:szCs w:val="20"/>
        </w:rPr>
        <w:t>з) не постановка объекта под охрану по вине Заказчика.</w:t>
      </w:r>
    </w:p>
    <w:p w:rsidR="00356E2E" w:rsidRPr="00DD20C8" w:rsidRDefault="00356E2E" w:rsidP="00356E2E">
      <w:pPr>
        <w:jc w:val="both"/>
        <w:rPr>
          <w:sz w:val="20"/>
          <w:szCs w:val="20"/>
        </w:rPr>
      </w:pPr>
    </w:p>
    <w:p w:rsidR="00356E2E" w:rsidRPr="00DD20C8" w:rsidRDefault="00356E2E" w:rsidP="00356E2E">
      <w:pPr>
        <w:numPr>
          <w:ilvl w:val="0"/>
          <w:numId w:val="8"/>
        </w:numPr>
        <w:jc w:val="center"/>
        <w:rPr>
          <w:sz w:val="20"/>
          <w:szCs w:val="20"/>
        </w:rPr>
      </w:pPr>
      <w:r w:rsidRPr="00DD20C8">
        <w:rPr>
          <w:b/>
          <w:sz w:val="20"/>
          <w:szCs w:val="20"/>
        </w:rPr>
        <w:t xml:space="preserve">СРОКИ ДЕЙСТВИЯ </w:t>
      </w:r>
      <w:r>
        <w:rPr>
          <w:b/>
          <w:sz w:val="20"/>
          <w:szCs w:val="20"/>
        </w:rPr>
        <w:t>КОНТРАКТ</w:t>
      </w:r>
      <w:r w:rsidRPr="00DD20C8">
        <w:rPr>
          <w:b/>
          <w:sz w:val="20"/>
          <w:szCs w:val="20"/>
        </w:rPr>
        <w:t>А</w:t>
      </w:r>
    </w:p>
    <w:p w:rsidR="00356E2E" w:rsidRPr="00DD20C8" w:rsidRDefault="00356E2E" w:rsidP="00356E2E">
      <w:pPr>
        <w:pStyle w:val="a3"/>
        <w:ind w:left="0" w:firstLine="360"/>
        <w:jc w:val="both"/>
        <w:rPr>
          <w:sz w:val="20"/>
          <w:szCs w:val="20"/>
        </w:rPr>
      </w:pPr>
      <w:r w:rsidRPr="00DD20C8">
        <w:rPr>
          <w:sz w:val="20"/>
          <w:szCs w:val="20"/>
        </w:rPr>
        <w:t xml:space="preserve">6.1. Настоящий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 xml:space="preserve"> вступает в силу с момента его подписания сторонами распространяя свое действие на</w:t>
      </w:r>
      <w:r>
        <w:rPr>
          <w:sz w:val="20"/>
          <w:szCs w:val="20"/>
        </w:rPr>
        <w:t xml:space="preserve"> отношения, возникшие с «__»_____202</w:t>
      </w:r>
      <w:r w:rsidRPr="00D44967">
        <w:rPr>
          <w:sz w:val="20"/>
          <w:szCs w:val="20"/>
        </w:rPr>
        <w:t>6</w:t>
      </w:r>
      <w:r w:rsidRPr="00DD20C8">
        <w:rPr>
          <w:sz w:val="20"/>
          <w:szCs w:val="20"/>
        </w:rPr>
        <w:t xml:space="preserve"> и действует по 31.12.20</w:t>
      </w:r>
      <w:r>
        <w:rPr>
          <w:sz w:val="20"/>
          <w:szCs w:val="20"/>
        </w:rPr>
        <w:t>2</w:t>
      </w:r>
      <w:r w:rsidRPr="00D44967">
        <w:rPr>
          <w:sz w:val="20"/>
          <w:szCs w:val="20"/>
        </w:rPr>
        <w:t>6</w:t>
      </w:r>
      <w:r w:rsidRPr="00DD20C8">
        <w:rPr>
          <w:sz w:val="20"/>
          <w:szCs w:val="20"/>
        </w:rPr>
        <w:t>, а в части оплаты услуг до выполнения денежных обязательств.</w:t>
      </w:r>
    </w:p>
    <w:p w:rsidR="00356E2E" w:rsidRPr="00DD20C8" w:rsidRDefault="00356E2E" w:rsidP="00356E2E">
      <w:pPr>
        <w:ind w:firstLine="360"/>
        <w:jc w:val="both"/>
        <w:rPr>
          <w:sz w:val="20"/>
          <w:szCs w:val="20"/>
        </w:rPr>
      </w:pPr>
    </w:p>
    <w:p w:rsidR="00356E2E" w:rsidRPr="00DD20C8" w:rsidRDefault="00356E2E" w:rsidP="00356E2E">
      <w:pPr>
        <w:numPr>
          <w:ilvl w:val="0"/>
          <w:numId w:val="8"/>
        </w:numPr>
        <w:spacing w:line="216" w:lineRule="auto"/>
        <w:jc w:val="center"/>
        <w:rPr>
          <w:b/>
          <w:sz w:val="20"/>
          <w:szCs w:val="20"/>
        </w:rPr>
      </w:pPr>
      <w:r w:rsidRPr="00DD20C8">
        <w:rPr>
          <w:b/>
          <w:sz w:val="20"/>
          <w:szCs w:val="20"/>
        </w:rPr>
        <w:t>ДОПОЛНИТЕЛЬНЫЕ УСЛОВИЯ.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>7.1.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>7.2. В случае угона, уничтожения или повреждения автомобиля, произошедших по вине Исполнителя, Исполнитель обязуется возместить Заказчику причиненный ущерб в полном объеме.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bookmarkStart w:id="0" w:name="P60"/>
      <w:bookmarkEnd w:id="0"/>
      <w:r w:rsidRPr="006022F1">
        <w:rPr>
          <w:rFonts w:ascii="Times New Roman" w:hAnsi="Times New Roman" w:cs="Times New Roman"/>
          <w:sz w:val="20"/>
        </w:rPr>
        <w:t>7.3. 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 от ответственности за неисполнение взятых на себя по Контракту обязательств в части конкретных нарушений обязательств, вызванных наступлением обстоятельств непреодолимой силы.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 xml:space="preserve">7.4. При наступлении обстоятельств, указанных в </w:t>
      </w:r>
      <w:hyperlink w:anchor="P60" w:history="1">
        <w:r w:rsidRPr="006022F1">
          <w:rPr>
            <w:rFonts w:ascii="Times New Roman" w:hAnsi="Times New Roman" w:cs="Times New Roman"/>
            <w:color w:val="0000FF"/>
            <w:sz w:val="20"/>
          </w:rPr>
          <w:t>п. 5.3</w:t>
        </w:r>
      </w:hyperlink>
      <w:r w:rsidRPr="006022F1">
        <w:rPr>
          <w:rFonts w:ascii="Times New Roman" w:hAnsi="Times New Roman" w:cs="Times New Roman"/>
          <w:sz w:val="20"/>
        </w:rPr>
        <w:t xml:space="preserve"> настоящего Контракта,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Контракту.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 xml:space="preserve">7.5. В случае наступления обстоятельств, указанных в </w:t>
      </w:r>
      <w:hyperlink w:anchor="P60" w:history="1">
        <w:r w:rsidRPr="006022F1">
          <w:rPr>
            <w:rFonts w:ascii="Times New Roman" w:hAnsi="Times New Roman" w:cs="Times New Roman"/>
            <w:color w:val="0000FF"/>
            <w:sz w:val="20"/>
          </w:rPr>
          <w:t>п. 5.3</w:t>
        </w:r>
      </w:hyperlink>
      <w:r w:rsidRPr="006022F1">
        <w:rPr>
          <w:rFonts w:ascii="Times New Roman" w:hAnsi="Times New Roman" w:cs="Times New Roman"/>
          <w:sz w:val="20"/>
        </w:rPr>
        <w:t xml:space="preserve"> настоящего Контракта, срок выполнения Стороной обязательств по настоящему Контракту отодвигается соразмерно времени, в течение которого действуют эти обстоятельства и их последствия.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>7.6. Размер штрафов и пеней определяются в соответствии с Постановлением Правительства Российской Федерации от 30.08.2017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- Постановление Правительства Российской Федерации от 30.08.2017 г. № 1042).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>7.7.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1000 (одна тысяча) рублей, определенной в соответствии с Постановлением Правительства Российской Федерации от 30.08.2017 г. № 1042.</w:t>
      </w:r>
    </w:p>
    <w:p w:rsidR="00356E2E" w:rsidRPr="006022F1" w:rsidRDefault="00356E2E" w:rsidP="00356E2E">
      <w:pPr>
        <w:tabs>
          <w:tab w:val="left" w:pos="851"/>
        </w:tabs>
        <w:ind w:firstLine="426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7.8 Пеня начисляется за каждый день просрочки исполнения обязательства,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исполненных.</w:t>
      </w:r>
    </w:p>
    <w:p w:rsidR="00356E2E" w:rsidRPr="006022F1" w:rsidRDefault="00356E2E" w:rsidP="00356E2E">
      <w:pPr>
        <w:tabs>
          <w:tab w:val="left" w:pos="851"/>
        </w:tabs>
        <w:ind w:firstLine="426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7.9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356E2E" w:rsidRPr="006022F1" w:rsidRDefault="00356E2E" w:rsidP="00356E2E">
      <w:pPr>
        <w:tabs>
          <w:tab w:val="left" w:pos="851"/>
        </w:tabs>
        <w:ind w:firstLine="426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7.10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356E2E" w:rsidRPr="006022F1" w:rsidRDefault="00356E2E" w:rsidP="00356E2E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0"/>
        </w:rPr>
      </w:pPr>
      <w:r w:rsidRPr="006022F1">
        <w:rPr>
          <w:rFonts w:ascii="Times New Roman" w:hAnsi="Times New Roman" w:cs="Times New Roman"/>
          <w:sz w:val="20"/>
        </w:rPr>
        <w:t>7.11.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определенной в соответствии с Постановлением Правительства Российской Федерации от 30.08.2017 № 1042 в размере 10% цены Контракта</w:t>
      </w:r>
      <w:r>
        <w:rPr>
          <w:rFonts w:ascii="Times New Roman" w:hAnsi="Times New Roman" w:cs="Times New Roman"/>
          <w:sz w:val="20"/>
        </w:rPr>
        <w:t>.</w:t>
      </w:r>
    </w:p>
    <w:p w:rsidR="00356E2E" w:rsidRPr="006022F1" w:rsidRDefault="00356E2E" w:rsidP="00356E2E">
      <w:pPr>
        <w:tabs>
          <w:tab w:val="left" w:pos="851"/>
        </w:tabs>
        <w:ind w:firstLine="426"/>
        <w:jc w:val="both"/>
        <w:rPr>
          <w:sz w:val="20"/>
          <w:szCs w:val="20"/>
        </w:rPr>
      </w:pPr>
      <w:r w:rsidRPr="006022F1">
        <w:rPr>
          <w:bCs/>
          <w:sz w:val="20"/>
          <w:szCs w:val="20"/>
        </w:rPr>
        <w:t xml:space="preserve">7.12. За каждый факт неисполнения или ненадлежащего исполнения </w:t>
      </w:r>
      <w:r w:rsidRPr="006022F1">
        <w:rPr>
          <w:sz w:val="20"/>
          <w:szCs w:val="20"/>
        </w:rPr>
        <w:t>Исполнителем</w:t>
      </w:r>
      <w:r w:rsidRPr="006022F1">
        <w:rPr>
          <w:bCs/>
          <w:sz w:val="20"/>
          <w:szCs w:val="20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</w:t>
      </w:r>
      <w:r w:rsidRPr="006022F1">
        <w:rPr>
          <w:sz w:val="20"/>
          <w:szCs w:val="20"/>
        </w:rPr>
        <w:t>1000 (одна тысяча) рублей, определенной в соответствии с Постановлением Правительства Российской Федерации от 30.08.2017 г. № 1042.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6022F1">
        <w:rPr>
          <w:sz w:val="20"/>
          <w:szCs w:val="20"/>
        </w:rPr>
        <w:t>Все споры и разногласия по настоящему Контракту разрешаются путем переговоров между Сторонами, путем предъявления письменно оформленных претензий. Досудебный порядок урегулирования споров считается соблюденным, после отправления претензии по средствам электронной почты.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Претензионный срок урегулирования спора составляет 10 (десять) календарных дней, после получения претензии.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В случае, если Стороны не придут к соглашению, споры подлежат рассмотрению в судебном порядке в Арбитражном суде.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Все споры и разногласия по настоящему Контракту разрешаются путем переговоров между Сторонами, путем предъявления письменно оформленных претензий. Досудебный порядок урегулирования споров считается соблюденным, после отправления претензии по средствам электронной почты.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lastRenderedPageBreak/>
        <w:t>Претензионный срок урегулирования спора составляет 10 (десять) календарных дней, после получения претензии.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В случае, если Стороны не придут к соглашению, споры подлежат рассмотрению в судебном порядке в Арбитражном суде.</w:t>
      </w:r>
    </w:p>
    <w:p w:rsidR="00356E2E" w:rsidRPr="007429FF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7429FF">
        <w:rPr>
          <w:sz w:val="20"/>
          <w:szCs w:val="20"/>
        </w:rPr>
        <w:t>Исполнитель соответствует требованиям, предусмотренным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Условия настоящего Контракта и соглашений (протоколов и т.п.) к нему конфиденци</w:t>
      </w:r>
      <w:r>
        <w:rPr>
          <w:sz w:val="20"/>
          <w:szCs w:val="20"/>
        </w:rPr>
        <w:t>альны и не подлежат разглашению.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Стороны принимают все необходимые меры для того, чтобы без предварительного согласия другой стороны третьи лица не были информированы о деталях данного Контракта и Приложений к нему.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 xml:space="preserve">Все дополнения и приложения к данному Контракту имеют силу, если они совершены в письменной форме и подписаны обеими сторонами.  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Настоящий Контракт составлен в 2 (двух) экземплярах, имеющих одинаковую юридическую силу.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В случае изменения юридического адреса или банковских реквизитов стороны обязаны незамедлительно уведомить об этом друг друга.</w:t>
      </w:r>
    </w:p>
    <w:p w:rsidR="00356E2E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Изменения к настоящему Контракту осуществляются на основании ст.95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56E2E" w:rsidRPr="006022F1" w:rsidRDefault="00356E2E" w:rsidP="00356E2E">
      <w:pPr>
        <w:pStyle w:val="a3"/>
        <w:numPr>
          <w:ilvl w:val="1"/>
          <w:numId w:val="9"/>
        </w:numPr>
        <w:ind w:left="0" w:firstLine="490"/>
        <w:jc w:val="both"/>
        <w:rPr>
          <w:sz w:val="20"/>
          <w:szCs w:val="20"/>
        </w:rPr>
      </w:pPr>
      <w:r w:rsidRPr="006022F1">
        <w:rPr>
          <w:sz w:val="20"/>
          <w:szCs w:val="20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Федерации.</w:t>
      </w:r>
    </w:p>
    <w:p w:rsidR="00356E2E" w:rsidRPr="00DD20C8" w:rsidRDefault="00356E2E" w:rsidP="00356E2E">
      <w:pPr>
        <w:ind w:left="360"/>
        <w:rPr>
          <w:sz w:val="20"/>
          <w:szCs w:val="20"/>
        </w:rPr>
      </w:pPr>
      <w:r w:rsidRPr="00DD20C8">
        <w:rPr>
          <w:sz w:val="20"/>
          <w:szCs w:val="20"/>
        </w:rPr>
        <w:t xml:space="preserve">Приложения к </w:t>
      </w:r>
      <w:r>
        <w:rPr>
          <w:sz w:val="20"/>
          <w:szCs w:val="20"/>
        </w:rPr>
        <w:t>Контракт</w:t>
      </w:r>
      <w:r w:rsidRPr="00DD20C8">
        <w:rPr>
          <w:sz w:val="20"/>
          <w:szCs w:val="20"/>
        </w:rPr>
        <w:t>у:</w:t>
      </w:r>
    </w:p>
    <w:p w:rsidR="00356E2E" w:rsidRPr="00DD20C8" w:rsidRDefault="00356E2E" w:rsidP="00356E2E">
      <w:pPr>
        <w:ind w:left="360"/>
        <w:rPr>
          <w:sz w:val="20"/>
          <w:szCs w:val="20"/>
        </w:rPr>
      </w:pPr>
      <w:r w:rsidRPr="00DD20C8">
        <w:rPr>
          <w:sz w:val="20"/>
          <w:szCs w:val="20"/>
        </w:rPr>
        <w:t xml:space="preserve">Приложение 1 – перечень охраняемых объектов, режим их охраны и стоимость оказываемых услуг. </w:t>
      </w:r>
    </w:p>
    <w:p w:rsidR="00356E2E" w:rsidRPr="00DD20C8" w:rsidRDefault="00356E2E" w:rsidP="00356E2E">
      <w:pPr>
        <w:ind w:left="360"/>
        <w:jc w:val="both"/>
        <w:rPr>
          <w:sz w:val="20"/>
          <w:szCs w:val="20"/>
        </w:rPr>
      </w:pPr>
    </w:p>
    <w:p w:rsidR="00356E2E" w:rsidRPr="00DD20C8" w:rsidRDefault="00356E2E" w:rsidP="00356E2E">
      <w:pPr>
        <w:numPr>
          <w:ilvl w:val="0"/>
          <w:numId w:val="8"/>
        </w:numPr>
        <w:jc w:val="center"/>
        <w:rPr>
          <w:b/>
          <w:sz w:val="20"/>
          <w:szCs w:val="20"/>
        </w:rPr>
      </w:pPr>
      <w:r w:rsidRPr="00DD20C8">
        <w:rPr>
          <w:b/>
          <w:sz w:val="20"/>
          <w:szCs w:val="20"/>
        </w:rPr>
        <w:t>ЮРИДИЧЕСКИЕ АДРЕСА И БАНКОВСКИЕ РЕКВИЗИТЫ СТОРОН</w:t>
      </w:r>
    </w:p>
    <w:tbl>
      <w:tblPr>
        <w:tblW w:w="10012" w:type="dxa"/>
        <w:tblLook w:val="01E0" w:firstRow="1" w:lastRow="1" w:firstColumn="1" w:lastColumn="1" w:noHBand="0" w:noVBand="0"/>
      </w:tblPr>
      <w:tblGrid>
        <w:gridCol w:w="5006"/>
        <w:gridCol w:w="5006"/>
      </w:tblGrid>
      <w:tr w:rsidR="00356E2E" w:rsidRPr="00DD20C8" w:rsidTr="002617CC">
        <w:trPr>
          <w:trHeight w:val="4958"/>
        </w:trPr>
        <w:tc>
          <w:tcPr>
            <w:tcW w:w="5006" w:type="dxa"/>
          </w:tcPr>
          <w:p w:rsidR="00356E2E" w:rsidRDefault="00356E2E" w:rsidP="002617CC">
            <w:pPr>
              <w:pStyle w:val="a8"/>
              <w:jc w:val="center"/>
              <w:rPr>
                <w:rStyle w:val="a7"/>
                <w:rFonts w:ascii="Times New Roman" w:hAnsi="Times New Roman"/>
                <w:b w:val="0"/>
                <w:sz w:val="20"/>
                <w:szCs w:val="20"/>
              </w:rPr>
            </w:pPr>
          </w:p>
          <w:p w:rsidR="00356E2E" w:rsidRPr="00DD20C8" w:rsidRDefault="00356E2E" w:rsidP="002617CC">
            <w:pPr>
              <w:pStyle w:val="a8"/>
              <w:jc w:val="center"/>
              <w:rPr>
                <w:rStyle w:val="a7"/>
                <w:rFonts w:ascii="Times New Roman" w:hAnsi="Times New Roman"/>
                <w:b w:val="0"/>
                <w:sz w:val="20"/>
                <w:szCs w:val="20"/>
              </w:rPr>
            </w:pPr>
            <w:r w:rsidRPr="00DD20C8">
              <w:rPr>
                <w:rStyle w:val="a7"/>
                <w:rFonts w:ascii="Times New Roman" w:hAnsi="Times New Roman"/>
                <w:b w:val="0"/>
                <w:sz w:val="20"/>
                <w:szCs w:val="20"/>
              </w:rPr>
              <w:t>ЗАКАЗЧИК:</w:t>
            </w:r>
          </w:p>
          <w:p w:rsidR="00356E2E" w:rsidRDefault="00356E2E" w:rsidP="002617CC">
            <w:pPr>
              <w:pStyle w:val="a8"/>
              <w:rPr>
                <w:rStyle w:val="a7"/>
                <w:rFonts w:ascii="Times New Roman" w:hAnsi="Times New Roman"/>
                <w:sz w:val="20"/>
                <w:szCs w:val="20"/>
              </w:rPr>
            </w:pPr>
          </w:p>
          <w:p w:rsidR="00356E2E" w:rsidRDefault="00356E2E" w:rsidP="002617CC">
            <w:pPr>
              <w:pStyle w:val="a8"/>
              <w:rPr>
                <w:rStyle w:val="FontStyle17"/>
              </w:rPr>
            </w:pPr>
            <w:r w:rsidRPr="00DD20C8">
              <w:rPr>
                <w:rStyle w:val="FontStyle17"/>
              </w:rPr>
              <w:t xml:space="preserve">Юридический адрес: </w:t>
            </w:r>
          </w:p>
          <w:p w:rsidR="00356E2E" w:rsidRPr="00DD20C8" w:rsidRDefault="00356E2E" w:rsidP="002617CC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D20C8">
              <w:rPr>
                <w:rFonts w:ascii="Times New Roman" w:hAnsi="Times New Roman"/>
                <w:sz w:val="20"/>
                <w:szCs w:val="20"/>
              </w:rPr>
              <w:t>ИНН/КПП</w:t>
            </w:r>
          </w:p>
          <w:p w:rsidR="00356E2E" w:rsidRPr="00DD20C8" w:rsidRDefault="00356E2E" w:rsidP="002617CC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D20C8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:rsidR="00356E2E" w:rsidRDefault="00356E2E" w:rsidP="002617CC">
            <w:pPr>
              <w:rPr>
                <w:sz w:val="20"/>
                <w:szCs w:val="20"/>
              </w:rPr>
            </w:pPr>
            <w:r w:rsidRPr="00D44967">
              <w:rPr>
                <w:sz w:val="20"/>
                <w:szCs w:val="20"/>
              </w:rPr>
              <w:t>Банковские реквизиты:</w:t>
            </w:r>
          </w:p>
          <w:p w:rsidR="00356E2E" w:rsidRDefault="00356E2E" w:rsidP="002617CC">
            <w:pPr>
              <w:rPr>
                <w:sz w:val="20"/>
                <w:szCs w:val="20"/>
              </w:rPr>
            </w:pPr>
            <w:r w:rsidRPr="00D44967">
              <w:rPr>
                <w:sz w:val="20"/>
                <w:szCs w:val="20"/>
              </w:rPr>
              <w:t>казначейский счет</w:t>
            </w:r>
          </w:p>
          <w:p w:rsidR="00356E2E" w:rsidRDefault="00356E2E" w:rsidP="002617CC">
            <w:pPr>
              <w:rPr>
                <w:sz w:val="20"/>
                <w:szCs w:val="20"/>
              </w:rPr>
            </w:pPr>
            <w:proofErr w:type="spellStart"/>
            <w:r w:rsidRPr="00D44967">
              <w:rPr>
                <w:sz w:val="20"/>
                <w:szCs w:val="20"/>
              </w:rPr>
              <w:t>кор</w:t>
            </w:r>
            <w:proofErr w:type="spellEnd"/>
            <w:r w:rsidRPr="00D44967">
              <w:rPr>
                <w:sz w:val="20"/>
                <w:szCs w:val="20"/>
              </w:rPr>
              <w:t xml:space="preserve">/счет </w:t>
            </w:r>
          </w:p>
          <w:p w:rsidR="00356E2E" w:rsidRPr="00D44967" w:rsidRDefault="00356E2E" w:rsidP="002617CC">
            <w:pPr>
              <w:rPr>
                <w:sz w:val="20"/>
                <w:szCs w:val="20"/>
              </w:rPr>
            </w:pPr>
            <w:r w:rsidRPr="00D44967">
              <w:rPr>
                <w:sz w:val="20"/>
                <w:szCs w:val="20"/>
              </w:rPr>
              <w:t xml:space="preserve">БИК </w:t>
            </w:r>
          </w:p>
          <w:p w:rsidR="00356E2E" w:rsidRPr="002723C2" w:rsidRDefault="00356E2E" w:rsidP="002617CC">
            <w:pPr>
              <w:rPr>
                <w:b/>
                <w:sz w:val="20"/>
                <w:szCs w:val="20"/>
              </w:rPr>
            </w:pPr>
            <w:r w:rsidRPr="002723C2">
              <w:rPr>
                <w:sz w:val="20"/>
                <w:szCs w:val="20"/>
              </w:rPr>
              <w:t xml:space="preserve">л/с </w:t>
            </w:r>
          </w:p>
          <w:p w:rsidR="00356E2E" w:rsidRDefault="00356E2E" w:rsidP="002617CC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1675A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356E2E" w:rsidRPr="00DD20C8" w:rsidRDefault="00356E2E" w:rsidP="002617CC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D20C8">
              <w:rPr>
                <w:rFonts w:ascii="Times New Roman" w:hAnsi="Times New Roman"/>
                <w:sz w:val="20"/>
                <w:szCs w:val="20"/>
              </w:rPr>
              <w:t>ОКПО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2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56E2E" w:rsidRPr="00DD20C8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</w:rPr>
            </w:pPr>
          </w:p>
          <w:p w:rsidR="00356E2E" w:rsidRPr="00DD20C8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</w:rPr>
            </w:pP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  <w:b w:val="0"/>
              </w:rPr>
            </w:pPr>
            <w:r>
              <w:rPr>
                <w:rStyle w:val="FontStyle15"/>
                <w:b w:val="0"/>
              </w:rPr>
              <w:t>Р</w:t>
            </w:r>
            <w:r w:rsidRPr="00DD20C8">
              <w:rPr>
                <w:rStyle w:val="FontStyle15"/>
                <w:b w:val="0"/>
              </w:rPr>
              <w:t>уководител</w:t>
            </w:r>
            <w:r>
              <w:rPr>
                <w:rStyle w:val="FontStyle15"/>
                <w:b w:val="0"/>
              </w:rPr>
              <w:t xml:space="preserve">ь </w:t>
            </w:r>
          </w:p>
          <w:p w:rsidR="00356E2E" w:rsidRPr="00DD20C8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</w:rPr>
            </w:pPr>
            <w:r w:rsidRPr="00DD20C8">
              <w:rPr>
                <w:rStyle w:val="FontStyle15"/>
              </w:rPr>
              <w:t xml:space="preserve">                </w:t>
            </w:r>
          </w:p>
          <w:p w:rsidR="00356E2E" w:rsidRPr="00DD20C8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10"/>
                <w:b/>
                <w:bCs/>
                <w:sz w:val="20"/>
              </w:rPr>
            </w:pPr>
            <w:r w:rsidRPr="00DD20C8">
              <w:rPr>
                <w:rStyle w:val="FontStyle15"/>
              </w:rPr>
              <w:t xml:space="preserve">                          </w:t>
            </w:r>
            <w:r w:rsidRPr="00DD20C8">
              <w:rPr>
                <w:rStyle w:val="FontStyle15"/>
                <w:b w:val="0"/>
              </w:rPr>
              <w:t xml:space="preserve">___________________/ / </w:t>
            </w:r>
            <w:r w:rsidRPr="00DD20C8">
              <w:rPr>
                <w:b/>
                <w:sz w:val="20"/>
                <w:szCs w:val="20"/>
              </w:rPr>
              <w:t xml:space="preserve"> </w:t>
            </w:r>
          </w:p>
          <w:p w:rsidR="00356E2E" w:rsidRPr="00DD20C8" w:rsidRDefault="00356E2E" w:rsidP="002617CC">
            <w:pPr>
              <w:jc w:val="both"/>
              <w:outlineLvl w:val="0"/>
              <w:rPr>
                <w:rStyle w:val="FontStyle15"/>
                <w:b w:val="0"/>
              </w:rPr>
            </w:pPr>
          </w:p>
          <w:p w:rsidR="00356E2E" w:rsidRPr="00DD20C8" w:rsidRDefault="00356E2E" w:rsidP="002617CC">
            <w:pPr>
              <w:jc w:val="both"/>
              <w:outlineLvl w:val="0"/>
              <w:rPr>
                <w:rStyle w:val="FontStyle15"/>
                <w:b w:val="0"/>
              </w:rPr>
            </w:pPr>
            <w:r>
              <w:rPr>
                <w:rStyle w:val="FontStyle15"/>
                <w:b w:val="0"/>
              </w:rPr>
              <w:t>«____» __________________2026</w:t>
            </w:r>
            <w:r w:rsidRPr="00DD20C8">
              <w:rPr>
                <w:rStyle w:val="FontStyle15"/>
                <w:b w:val="0"/>
              </w:rPr>
              <w:t xml:space="preserve"> года</w:t>
            </w:r>
          </w:p>
          <w:p w:rsidR="00356E2E" w:rsidRPr="00DD20C8" w:rsidRDefault="00356E2E" w:rsidP="002617CC">
            <w:pPr>
              <w:jc w:val="both"/>
              <w:outlineLvl w:val="0"/>
              <w:rPr>
                <w:rStyle w:val="a7"/>
                <w:sz w:val="20"/>
                <w:szCs w:val="20"/>
              </w:rPr>
            </w:pPr>
            <w:r w:rsidRPr="00356E2E">
              <w:rPr>
                <w:outline/>
                <w:color w:val="FFFFFF" w:themeColor="background1"/>
                <w:sz w:val="20"/>
                <w:szCs w:val="20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М.П.</w:t>
            </w:r>
          </w:p>
        </w:tc>
        <w:tc>
          <w:tcPr>
            <w:tcW w:w="5006" w:type="dxa"/>
          </w:tcPr>
          <w:p w:rsidR="00356E2E" w:rsidRDefault="00356E2E" w:rsidP="002617CC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356E2E" w:rsidRPr="00DD20C8" w:rsidRDefault="00356E2E" w:rsidP="002617CC">
            <w:pPr>
              <w:jc w:val="center"/>
              <w:outlineLvl w:val="0"/>
              <w:rPr>
                <w:sz w:val="20"/>
                <w:szCs w:val="20"/>
              </w:rPr>
            </w:pPr>
            <w:r w:rsidRPr="00DD20C8">
              <w:rPr>
                <w:sz w:val="20"/>
                <w:szCs w:val="20"/>
              </w:rPr>
              <w:t>ИСПОЛНИТЕЛЬ:</w:t>
            </w: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Pr="00DD20C8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Pr="00DD20C8" w:rsidRDefault="00356E2E" w:rsidP="002617CC">
            <w:pPr>
              <w:spacing w:line="480" w:lineRule="auto"/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Pr="00DD20C8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56E2E" w:rsidRPr="00DD20C8" w:rsidRDefault="00356E2E" w:rsidP="002617CC">
            <w:pPr>
              <w:jc w:val="right"/>
              <w:outlineLvl w:val="0"/>
              <w:rPr>
                <w:sz w:val="20"/>
                <w:szCs w:val="20"/>
              </w:rPr>
            </w:pPr>
            <w:r w:rsidRPr="00DD20C8">
              <w:rPr>
                <w:sz w:val="20"/>
                <w:szCs w:val="20"/>
              </w:rPr>
              <w:t xml:space="preserve">____________________ / </w:t>
            </w:r>
            <w:r>
              <w:rPr>
                <w:sz w:val="20"/>
                <w:szCs w:val="20"/>
              </w:rPr>
              <w:t xml:space="preserve">                    </w:t>
            </w:r>
            <w:r w:rsidRPr="00DD20C8">
              <w:rPr>
                <w:sz w:val="20"/>
                <w:szCs w:val="20"/>
              </w:rPr>
              <w:t xml:space="preserve"> /</w:t>
            </w:r>
          </w:p>
          <w:p w:rsidR="00356E2E" w:rsidRPr="00DD20C8" w:rsidRDefault="00356E2E" w:rsidP="002617CC">
            <w:pPr>
              <w:jc w:val="right"/>
              <w:outlineLvl w:val="0"/>
              <w:rPr>
                <w:sz w:val="20"/>
                <w:szCs w:val="20"/>
              </w:rPr>
            </w:pPr>
            <w:r w:rsidRPr="00DD20C8">
              <w:rPr>
                <w:sz w:val="20"/>
                <w:szCs w:val="20"/>
              </w:rPr>
              <w:t xml:space="preserve"> </w:t>
            </w:r>
          </w:p>
          <w:p w:rsidR="00356E2E" w:rsidRPr="00DD20C8" w:rsidRDefault="00356E2E" w:rsidP="002617CC">
            <w:pPr>
              <w:jc w:val="both"/>
              <w:outlineLvl w:val="0"/>
              <w:rPr>
                <w:rStyle w:val="FontStyle15"/>
                <w:b w:val="0"/>
              </w:rPr>
            </w:pPr>
            <w:r>
              <w:rPr>
                <w:rStyle w:val="FontStyle15"/>
                <w:b w:val="0"/>
              </w:rPr>
              <w:t>«____» __________________2026</w:t>
            </w:r>
            <w:r w:rsidRPr="00DD20C8">
              <w:rPr>
                <w:rStyle w:val="FontStyle15"/>
                <w:b w:val="0"/>
              </w:rPr>
              <w:t xml:space="preserve"> года</w:t>
            </w:r>
          </w:p>
          <w:p w:rsidR="00356E2E" w:rsidRPr="00DD20C8" w:rsidRDefault="00356E2E" w:rsidP="002617CC">
            <w:pPr>
              <w:jc w:val="both"/>
              <w:outlineLvl w:val="0"/>
              <w:rPr>
                <w:sz w:val="20"/>
                <w:szCs w:val="20"/>
              </w:rPr>
            </w:pPr>
            <w:r w:rsidRPr="00356E2E">
              <w:rPr>
                <w:outline/>
                <w:color w:val="FFFFFF" w:themeColor="background1"/>
                <w:sz w:val="20"/>
                <w:szCs w:val="20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М.П.</w:t>
            </w:r>
          </w:p>
        </w:tc>
      </w:tr>
    </w:tbl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  <w:r>
        <w:rPr>
          <w:caps/>
          <w:sz w:val="20"/>
          <w:lang w:val="ru-RU"/>
        </w:rPr>
        <w:t xml:space="preserve">                               </w:t>
      </w: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rPr>
          <w:lang w:eastAsia="x-none"/>
        </w:rPr>
      </w:pPr>
    </w:p>
    <w:p w:rsidR="00356E2E" w:rsidRPr="00C6496A" w:rsidRDefault="00356E2E" w:rsidP="00356E2E">
      <w:pPr>
        <w:rPr>
          <w:lang w:eastAsia="x-none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rPr>
          <w:lang w:eastAsia="x-none"/>
        </w:rPr>
      </w:pPr>
    </w:p>
    <w:p w:rsidR="00356E2E" w:rsidRDefault="00356E2E" w:rsidP="00356E2E">
      <w:pPr>
        <w:rPr>
          <w:lang w:eastAsia="x-none"/>
        </w:rPr>
      </w:pPr>
    </w:p>
    <w:p w:rsidR="00356E2E" w:rsidRPr="00E50D18" w:rsidRDefault="00356E2E" w:rsidP="00356E2E">
      <w:pPr>
        <w:rPr>
          <w:lang w:eastAsia="x-none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</w:p>
    <w:p w:rsidR="00356E2E" w:rsidRDefault="00356E2E" w:rsidP="00356E2E">
      <w:pPr>
        <w:pStyle w:val="1"/>
        <w:tabs>
          <w:tab w:val="left" w:pos="5829"/>
          <w:tab w:val="right" w:pos="9921"/>
        </w:tabs>
        <w:rPr>
          <w:caps/>
          <w:sz w:val="20"/>
          <w:lang w:val="ru-RU"/>
        </w:rPr>
      </w:pPr>
      <w:r>
        <w:rPr>
          <w:caps/>
          <w:sz w:val="20"/>
          <w:lang w:val="ru-RU"/>
        </w:rPr>
        <w:t xml:space="preserve">   пРИЛОЖЕНИЕ № 1</w:t>
      </w:r>
    </w:p>
    <w:p w:rsidR="00356E2E" w:rsidRDefault="00356E2E" w:rsidP="00356E2E">
      <w:pPr>
        <w:pStyle w:val="1"/>
        <w:jc w:val="right"/>
        <w:rPr>
          <w:lang w:val="ru-RU"/>
        </w:rPr>
      </w:pPr>
      <w:r>
        <w:rPr>
          <w:lang w:val="ru-RU"/>
        </w:rPr>
        <w:t>к Контракту № ________</w:t>
      </w:r>
    </w:p>
    <w:p w:rsidR="00356E2E" w:rsidRDefault="00356E2E" w:rsidP="00356E2E">
      <w:pPr>
        <w:pStyle w:val="1"/>
        <w:jc w:val="right"/>
        <w:rPr>
          <w:b/>
          <w:caps/>
          <w:lang w:val="ru-RU"/>
        </w:rPr>
      </w:pPr>
      <w:r>
        <w:rPr>
          <w:lang w:val="ru-RU"/>
        </w:rPr>
        <w:t>от   «_____» ______________ 2026 г.</w:t>
      </w:r>
    </w:p>
    <w:p w:rsidR="00356E2E" w:rsidRDefault="00356E2E" w:rsidP="00356E2E">
      <w:pPr>
        <w:jc w:val="both"/>
      </w:pPr>
    </w:p>
    <w:p w:rsidR="00356E2E" w:rsidRDefault="00356E2E" w:rsidP="00356E2E">
      <w:pPr>
        <w:jc w:val="both"/>
      </w:pPr>
    </w:p>
    <w:p w:rsidR="00356E2E" w:rsidRDefault="00356E2E" w:rsidP="00356E2E">
      <w:pPr>
        <w:jc w:val="both"/>
      </w:pPr>
    </w:p>
    <w:p w:rsidR="00356E2E" w:rsidRDefault="00356E2E" w:rsidP="00356E2E">
      <w:pPr>
        <w:jc w:val="center"/>
        <w:rPr>
          <w:rFonts w:eastAsia="Calibri"/>
          <w:b/>
          <w:bCs/>
          <w:lang w:eastAsia="en-US"/>
        </w:rPr>
      </w:pPr>
      <w:r w:rsidRPr="005835E3">
        <w:rPr>
          <w:rFonts w:eastAsia="Calibri"/>
          <w:b/>
          <w:bCs/>
          <w:lang w:eastAsia="en-US"/>
        </w:rPr>
        <w:t>ТЕХНИЧЕСКОЕ ЗАДАНИЕ</w:t>
      </w:r>
      <w:r w:rsidRPr="005835E3">
        <w:rPr>
          <w:rFonts w:eastAsia="Calibri"/>
          <w:b/>
          <w:bCs/>
          <w:lang w:eastAsia="en-US"/>
        </w:rPr>
        <w:br/>
        <w:t>на оказание услуги по охране помещений</w:t>
      </w:r>
    </w:p>
    <w:p w:rsidR="00356E2E" w:rsidRDefault="00356E2E" w:rsidP="00356E2E">
      <w:pPr>
        <w:jc w:val="center"/>
        <w:rPr>
          <w:rFonts w:eastAsia="Calibri"/>
          <w:b/>
          <w:bCs/>
          <w:lang w:eastAsia="en-US"/>
        </w:rPr>
      </w:pPr>
    </w:p>
    <w:p w:rsidR="00356E2E" w:rsidRPr="005835E3" w:rsidRDefault="00356E2E" w:rsidP="00356E2E">
      <w:pPr>
        <w:numPr>
          <w:ilvl w:val="0"/>
          <w:numId w:val="11"/>
        </w:numPr>
        <w:jc w:val="both"/>
        <w:rPr>
          <w:rFonts w:eastAsia="Calibri"/>
          <w:b/>
          <w:bCs/>
          <w:lang w:eastAsia="en-US"/>
        </w:rPr>
      </w:pPr>
      <w:r w:rsidRPr="005835E3">
        <w:t>Вид охраны: пультовой, с постановкой на пульт централизованного наблюдения</w:t>
      </w:r>
    </w:p>
    <w:p w:rsidR="00356E2E" w:rsidRPr="005835E3" w:rsidRDefault="00356E2E" w:rsidP="00356E2E">
      <w:pPr>
        <w:jc w:val="center"/>
        <w:rPr>
          <w:rFonts w:eastAsia="Calibri"/>
          <w:b/>
          <w:bCs/>
          <w:lang w:eastAsia="en-US"/>
        </w:rPr>
      </w:pPr>
    </w:p>
    <w:p w:rsidR="00356E2E" w:rsidRPr="00AD7CBA" w:rsidRDefault="00356E2E" w:rsidP="00AD7CBA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5835E3">
        <w:rPr>
          <w:rFonts w:eastAsia="Calibri"/>
          <w:lang w:eastAsia="en-US"/>
        </w:rPr>
        <w:t xml:space="preserve">Охраняемый объект: </w:t>
      </w:r>
      <w:r>
        <w:rPr>
          <w:rFonts w:eastAsia="Calibri"/>
          <w:lang w:eastAsia="en-US"/>
        </w:rPr>
        <w:t xml:space="preserve">здание </w:t>
      </w:r>
      <w:proofErr w:type="spellStart"/>
      <w:r>
        <w:rPr>
          <w:rFonts w:eastAsia="Calibri"/>
          <w:lang w:eastAsia="en-US"/>
        </w:rPr>
        <w:t>Россельхозцентр</w:t>
      </w:r>
      <w:proofErr w:type="spellEnd"/>
      <w:r w:rsidRPr="005835E3">
        <w:rPr>
          <w:rFonts w:eastAsia="Calibri"/>
          <w:lang w:eastAsia="en-US"/>
        </w:rPr>
        <w:t xml:space="preserve">, </w:t>
      </w:r>
      <w:proofErr w:type="gramStart"/>
      <w:r w:rsidRPr="005835E3">
        <w:rPr>
          <w:rFonts w:eastAsia="Calibri"/>
          <w:lang w:eastAsia="en-US"/>
        </w:rPr>
        <w:t>расположенном</w:t>
      </w:r>
      <w:proofErr w:type="gramEnd"/>
      <w:r w:rsidRPr="005835E3">
        <w:rPr>
          <w:rFonts w:eastAsia="Calibri"/>
          <w:lang w:eastAsia="en-US"/>
        </w:rPr>
        <w:t xml:space="preserve"> по адресу: </w:t>
      </w:r>
      <w:r w:rsidR="00AD7CBA" w:rsidRPr="00AD7CBA">
        <w:rPr>
          <w:rFonts w:eastAsia="Calibri"/>
          <w:lang w:eastAsia="en-US"/>
        </w:rPr>
        <w:t xml:space="preserve">Иркутская область,  </w:t>
      </w:r>
      <w:proofErr w:type="spellStart"/>
      <w:r w:rsidR="00AD7CBA" w:rsidRPr="00AD7CBA">
        <w:rPr>
          <w:rFonts w:eastAsia="Calibri"/>
          <w:lang w:eastAsia="en-US"/>
        </w:rPr>
        <w:t>г</w:t>
      </w:r>
      <w:proofErr w:type="gramStart"/>
      <w:r w:rsidR="00AD7CBA" w:rsidRPr="00AD7CBA">
        <w:rPr>
          <w:rFonts w:eastAsia="Calibri"/>
          <w:lang w:eastAsia="en-US"/>
        </w:rPr>
        <w:t>.У</w:t>
      </w:r>
      <w:proofErr w:type="gramEnd"/>
      <w:r w:rsidR="00AD7CBA" w:rsidRPr="00AD7CBA">
        <w:rPr>
          <w:rFonts w:eastAsia="Calibri"/>
          <w:lang w:eastAsia="en-US"/>
        </w:rPr>
        <w:t>солье</w:t>
      </w:r>
      <w:proofErr w:type="spellEnd"/>
      <w:r w:rsidR="00AD7CBA" w:rsidRPr="00AD7CBA">
        <w:rPr>
          <w:rFonts w:eastAsia="Calibri"/>
          <w:lang w:eastAsia="en-US"/>
        </w:rPr>
        <w:t>-Сибирское, ул. Интернациональная, д.91 "А"</w:t>
      </w:r>
      <w:r w:rsidR="00AD7CBA">
        <w:rPr>
          <w:rFonts w:eastAsia="Calibri"/>
          <w:lang w:eastAsia="en-US"/>
        </w:rPr>
        <w:t xml:space="preserve"> </w:t>
      </w:r>
      <w:bookmarkStart w:id="1" w:name="_GoBack"/>
      <w:bookmarkEnd w:id="1"/>
      <w:r w:rsidRPr="00AD7CBA">
        <w:rPr>
          <w:rFonts w:eastAsia="Calibri"/>
          <w:lang w:eastAsia="en-US"/>
        </w:rPr>
        <w:t xml:space="preserve">общей площадью </w:t>
      </w:r>
      <w:r w:rsidR="00071C84" w:rsidRPr="00AD7CBA">
        <w:rPr>
          <w:rFonts w:eastAsia="Calibri"/>
          <w:lang w:eastAsia="en-US"/>
        </w:rPr>
        <w:t>100,2</w:t>
      </w:r>
      <w:r w:rsidRPr="00AD7CBA">
        <w:rPr>
          <w:rFonts w:eastAsia="Calibri"/>
          <w:lang w:eastAsia="en-US"/>
        </w:rPr>
        <w:t xml:space="preserve"> </w:t>
      </w:r>
      <w:proofErr w:type="spellStart"/>
      <w:r w:rsidRPr="00AD7CBA">
        <w:rPr>
          <w:rFonts w:eastAsia="Calibri"/>
          <w:lang w:eastAsia="en-US"/>
        </w:rPr>
        <w:t>кв.м</w:t>
      </w:r>
      <w:proofErr w:type="spellEnd"/>
      <w:r w:rsidRPr="00AD7CBA">
        <w:rPr>
          <w:rFonts w:eastAsia="Calibri"/>
          <w:lang w:eastAsia="en-US"/>
        </w:rPr>
        <w:t>.</w:t>
      </w:r>
    </w:p>
    <w:p w:rsidR="00356E2E" w:rsidRDefault="00356E2E" w:rsidP="00356E2E">
      <w:pPr>
        <w:ind w:firstLine="708"/>
        <w:jc w:val="both"/>
        <w:rPr>
          <w:rFonts w:eastAsia="Calibri"/>
          <w:lang w:eastAsia="en-US"/>
        </w:rPr>
      </w:pPr>
      <w:r w:rsidRPr="005835E3">
        <w:rPr>
          <w:rFonts w:eastAsia="Calibri"/>
          <w:lang w:eastAsia="en-US"/>
        </w:rPr>
        <w:t xml:space="preserve">Административное здание: нежилое, отдельно стоящее </w:t>
      </w:r>
      <w:r>
        <w:rPr>
          <w:rFonts w:eastAsia="Calibri"/>
          <w:lang w:eastAsia="en-US"/>
        </w:rPr>
        <w:t>одноэтажное</w:t>
      </w:r>
    </w:p>
    <w:p w:rsidR="00356E2E" w:rsidRPr="005835E3" w:rsidRDefault="00356E2E" w:rsidP="00356E2E">
      <w:pPr>
        <w:jc w:val="both"/>
        <w:rPr>
          <w:rFonts w:eastAsia="Calibri"/>
          <w:lang w:eastAsia="en-US"/>
        </w:rPr>
      </w:pPr>
    </w:p>
    <w:p w:rsidR="00356E2E" w:rsidRDefault="00356E2E" w:rsidP="00356E2E">
      <w:pPr>
        <w:numPr>
          <w:ilvl w:val="0"/>
          <w:numId w:val="11"/>
        </w:numPr>
        <w:jc w:val="both"/>
        <w:rPr>
          <w:lang w:val="en-US"/>
        </w:rPr>
      </w:pPr>
      <w:r>
        <w:t>Режим  охраны: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276"/>
        <w:gridCol w:w="1134"/>
        <w:gridCol w:w="1134"/>
        <w:gridCol w:w="1417"/>
        <w:gridCol w:w="1276"/>
        <w:gridCol w:w="1701"/>
      </w:tblGrid>
      <w:tr w:rsidR="00356E2E" w:rsidTr="002617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2E" w:rsidRDefault="00356E2E" w:rsidP="002617CC">
            <w:pPr>
              <w:jc w:val="both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  <w:rPr>
                <w:b/>
              </w:rPr>
            </w:pPr>
            <w:r>
              <w:rPr>
                <w:b/>
              </w:rPr>
              <w:t>воскресенье</w:t>
            </w:r>
          </w:p>
        </w:tc>
      </w:tr>
      <w:tr w:rsidR="00356E2E" w:rsidTr="002617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both"/>
            </w:pPr>
            <w:r>
              <w:t xml:space="preserve">Взятие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15.45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круглосуточно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>
            <w:pPr>
              <w:jc w:val="center"/>
            </w:pPr>
            <w:r>
              <w:t>круглосуточно</w:t>
            </w:r>
          </w:p>
        </w:tc>
      </w:tr>
      <w:tr w:rsidR="00356E2E" w:rsidTr="002617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both"/>
              <w:rPr>
                <w:lang w:val="en-US"/>
              </w:rPr>
            </w:pPr>
            <w:r>
              <w:t xml:space="preserve">Снятие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08.00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08.00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08.00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08.00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2E" w:rsidRDefault="00356E2E" w:rsidP="002617CC">
            <w:pPr>
              <w:jc w:val="center"/>
            </w:pPr>
            <w:r>
              <w:t>08.00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E" w:rsidRDefault="00356E2E" w:rsidP="002617CC"/>
        </w:tc>
      </w:tr>
    </w:tbl>
    <w:p w:rsidR="00356E2E" w:rsidRPr="005835E3" w:rsidRDefault="00356E2E" w:rsidP="00356E2E">
      <w:pPr>
        <w:ind w:firstLine="708"/>
        <w:jc w:val="both"/>
        <w:rPr>
          <w:rFonts w:eastAsia="Calibri"/>
          <w:lang w:eastAsia="en-US"/>
        </w:rPr>
      </w:pPr>
    </w:p>
    <w:p w:rsidR="00356E2E" w:rsidRPr="005835E3" w:rsidRDefault="00356E2E" w:rsidP="00356E2E">
      <w:pPr>
        <w:jc w:val="both"/>
        <w:rPr>
          <w:rFonts w:eastAsia="Calibri"/>
          <w:lang w:eastAsia="en-US"/>
        </w:rPr>
      </w:pPr>
    </w:p>
    <w:p w:rsidR="00356E2E" w:rsidRPr="005835E3" w:rsidRDefault="00356E2E" w:rsidP="00356E2E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4</w:t>
      </w:r>
      <w:r w:rsidRPr="005835E3">
        <w:rPr>
          <w:rFonts w:eastAsia="Calibri"/>
          <w:b/>
          <w:bCs/>
          <w:lang w:eastAsia="en-US"/>
        </w:rPr>
        <w:t>. Требования к объему, функциональным и качественным характеристикам</w:t>
      </w:r>
    </w:p>
    <w:p w:rsidR="00356E2E" w:rsidRPr="005835E3" w:rsidRDefault="00356E2E" w:rsidP="00356E2E">
      <w:pPr>
        <w:jc w:val="center"/>
        <w:rPr>
          <w:rFonts w:eastAsia="Calibri"/>
          <w:b/>
          <w:bCs/>
          <w:lang w:eastAsia="en-US"/>
        </w:rPr>
      </w:pPr>
      <w:r w:rsidRPr="005835E3">
        <w:rPr>
          <w:rFonts w:eastAsia="Calibri"/>
          <w:b/>
          <w:bCs/>
          <w:lang w:eastAsia="en-US"/>
        </w:rPr>
        <w:t>услуги</w:t>
      </w:r>
    </w:p>
    <w:p w:rsidR="00356E2E" w:rsidRPr="00433BAA" w:rsidRDefault="00356E2E" w:rsidP="00356E2E">
      <w:pPr>
        <w:ind w:firstLine="708"/>
        <w:jc w:val="both"/>
        <w:rPr>
          <w:color w:val="334059"/>
          <w:shd w:val="clear" w:color="auto" w:fill="FFFFFF"/>
        </w:rPr>
      </w:pPr>
      <w:r w:rsidRPr="005835E3">
        <w:rPr>
          <w:rFonts w:eastAsia="Calibri"/>
          <w:lang w:eastAsia="en-US"/>
        </w:rPr>
        <w:t xml:space="preserve">Позиция Каталога товаров, работ, услуг для осуществления государственных и муниципальных нужд: </w:t>
      </w:r>
      <w:hyperlink r:id="rId8" w:tgtFrame="_blank" w:history="1">
        <w:r w:rsidRPr="00433BAA">
          <w:rPr>
            <w:rStyle w:val="a9"/>
            <w:bdr w:val="none" w:sz="0" w:space="0" w:color="auto" w:frame="1"/>
            <w:shd w:val="clear" w:color="auto" w:fill="FFFFFF"/>
          </w:rPr>
          <w:t>80.10.12.000-00000006</w:t>
        </w:r>
      </w:hyperlink>
      <w:r w:rsidRPr="005835E3">
        <w:rPr>
          <w:rFonts w:eastAsia="Calibri"/>
          <w:lang w:eastAsia="en-US"/>
        </w:rPr>
        <w:t xml:space="preserve"> </w:t>
      </w:r>
      <w:r w:rsidRPr="00433BAA">
        <w:rPr>
          <w:shd w:val="clear" w:color="auto" w:fill="FFFFFF"/>
        </w:rPr>
        <w:t>Услуги</w:t>
      </w:r>
      <w:r w:rsidRPr="00433BAA">
        <w:rPr>
          <w:color w:val="334059"/>
          <w:shd w:val="clear" w:color="auto" w:fill="FFFFFF"/>
        </w:rPr>
        <w:t xml:space="preserve"> частной охраны (Охранный (технический) мониторинг), единица измерения месяц.</w:t>
      </w:r>
    </w:p>
    <w:p w:rsidR="00356E2E" w:rsidRPr="005835E3" w:rsidRDefault="00356E2E" w:rsidP="00356E2E">
      <w:pPr>
        <w:ind w:left="1173"/>
        <w:jc w:val="both"/>
        <w:rPr>
          <w:rFonts w:eastAsia="Calibri"/>
          <w:lang w:eastAsia="en-US"/>
        </w:rPr>
      </w:pPr>
    </w:p>
    <w:tbl>
      <w:tblPr>
        <w:tblW w:w="944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2"/>
        <w:gridCol w:w="4745"/>
      </w:tblGrid>
      <w:tr w:rsidR="00356E2E" w:rsidRPr="005835E3" w:rsidTr="002617CC">
        <w:trPr>
          <w:trHeight w:hRule="exact" w:val="519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jc w:val="both"/>
              <w:rPr>
                <w:rFonts w:eastAsia="Calibri"/>
                <w:lang w:eastAsia="en-US"/>
              </w:rPr>
            </w:pPr>
            <w:r w:rsidRPr="005835E3">
              <w:rPr>
                <w:rFonts w:eastAsia="Calibri"/>
                <w:b/>
                <w:bCs/>
                <w:lang w:eastAsia="en-US"/>
              </w:rPr>
              <w:t>Наименование характеристики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jc w:val="both"/>
              <w:rPr>
                <w:rFonts w:eastAsia="Calibri"/>
                <w:lang w:eastAsia="en-US"/>
              </w:rPr>
            </w:pPr>
            <w:r w:rsidRPr="005835E3">
              <w:rPr>
                <w:rFonts w:eastAsia="Calibri"/>
                <w:b/>
                <w:bCs/>
                <w:lang w:eastAsia="en-US"/>
              </w:rPr>
              <w:t>Значение характе</w:t>
            </w:r>
            <w:r>
              <w:rPr>
                <w:rFonts w:eastAsia="Calibri"/>
                <w:b/>
                <w:bCs/>
                <w:lang w:eastAsia="en-US"/>
              </w:rPr>
              <w:t>р</w:t>
            </w:r>
            <w:r w:rsidRPr="005835E3">
              <w:rPr>
                <w:rFonts w:eastAsia="Calibri"/>
                <w:b/>
                <w:bCs/>
                <w:lang w:eastAsia="en-US"/>
              </w:rPr>
              <w:t>истики</w:t>
            </w:r>
          </w:p>
        </w:tc>
      </w:tr>
      <w:tr w:rsidR="00356E2E" w:rsidRPr="005835E3" w:rsidTr="002617CC">
        <w:trPr>
          <w:trHeight w:hRule="exact" w:val="393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jc w:val="both"/>
              <w:rPr>
                <w:rFonts w:eastAsia="Calibri"/>
                <w:lang w:eastAsia="en-US"/>
              </w:rPr>
            </w:pPr>
            <w:r w:rsidRPr="005835E3">
              <w:rPr>
                <w:rFonts w:eastAsia="Calibri"/>
                <w:lang w:eastAsia="en-US"/>
              </w:rPr>
              <w:t>Вид услуги по охране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jc w:val="both"/>
              <w:rPr>
                <w:rFonts w:eastAsia="Calibri"/>
                <w:lang w:eastAsia="en-US"/>
              </w:rPr>
            </w:pPr>
            <w:r w:rsidRPr="00433BAA">
              <w:rPr>
                <w:shd w:val="clear" w:color="auto" w:fill="FFFFFF"/>
              </w:rPr>
              <w:t>Охрана имущества</w:t>
            </w:r>
          </w:p>
        </w:tc>
      </w:tr>
      <w:tr w:rsidR="00356E2E" w:rsidRPr="005835E3" w:rsidTr="002617CC">
        <w:trPr>
          <w:trHeight w:hRule="exact" w:val="29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rPr>
                <w:rFonts w:eastAsia="Calibri"/>
                <w:lang w:eastAsia="en-US"/>
              </w:rPr>
            </w:pPr>
            <w:r w:rsidRPr="00433BAA">
              <w:rPr>
                <w:shd w:val="clear" w:color="auto" w:fill="FFFFFF"/>
              </w:rPr>
              <w:t>Принадлежность технических средств охраны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rPr>
                <w:rFonts w:eastAsia="Calibri"/>
                <w:lang w:eastAsia="en-US"/>
              </w:rPr>
            </w:pPr>
            <w:r w:rsidRPr="00433BAA">
              <w:rPr>
                <w:shd w:val="clear" w:color="auto" w:fill="FFFFFF"/>
              </w:rPr>
              <w:t>Заказчика</w:t>
            </w:r>
          </w:p>
        </w:tc>
      </w:tr>
      <w:tr w:rsidR="00356E2E" w:rsidRPr="005835E3" w:rsidTr="002617CC">
        <w:trPr>
          <w:trHeight w:hRule="exact" w:val="288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rPr>
                <w:rFonts w:eastAsia="Calibri"/>
                <w:lang w:eastAsia="en-US"/>
              </w:rPr>
            </w:pPr>
            <w:r w:rsidRPr="00433BAA">
              <w:rPr>
                <w:shd w:val="clear" w:color="auto" w:fill="FFFFFF"/>
              </w:rPr>
              <w:t>Технические средства охраны на объекте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E2E" w:rsidRPr="005835E3" w:rsidRDefault="00356E2E" w:rsidP="002617CC">
            <w:pPr>
              <w:rPr>
                <w:rFonts w:eastAsia="Calibri"/>
                <w:lang w:eastAsia="en-US"/>
              </w:rPr>
            </w:pPr>
            <w:r w:rsidRPr="00433BAA">
              <w:rPr>
                <w:shd w:val="clear" w:color="auto" w:fill="FFFFFF"/>
              </w:rPr>
              <w:t>Технические средства охранно-пожарной сигнализации</w:t>
            </w:r>
          </w:p>
        </w:tc>
      </w:tr>
    </w:tbl>
    <w:p w:rsidR="00356E2E" w:rsidRPr="005835E3" w:rsidRDefault="00356E2E" w:rsidP="00356E2E">
      <w:pPr>
        <w:jc w:val="both"/>
        <w:rPr>
          <w:rFonts w:eastAsia="Calibri"/>
          <w:lang w:eastAsia="en-US"/>
        </w:rPr>
      </w:pPr>
    </w:p>
    <w:p w:rsidR="00356E2E" w:rsidRPr="005835E3" w:rsidRDefault="00356E2E" w:rsidP="00356E2E">
      <w:pPr>
        <w:ind w:firstLine="708"/>
        <w:jc w:val="both"/>
        <w:rPr>
          <w:rFonts w:eastAsia="Calibri"/>
          <w:lang w:eastAsia="en-US"/>
        </w:rPr>
      </w:pPr>
    </w:p>
    <w:p w:rsidR="00356E2E" w:rsidRPr="005835E3" w:rsidRDefault="00356E2E" w:rsidP="00356E2E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5</w:t>
      </w:r>
      <w:r w:rsidRPr="005835E3">
        <w:rPr>
          <w:rFonts w:eastAsia="Calibri"/>
          <w:b/>
          <w:bCs/>
          <w:lang w:eastAsia="en-US"/>
        </w:rPr>
        <w:t>. Требования, предъявляемые к Исполнителю</w:t>
      </w:r>
    </w:p>
    <w:p w:rsidR="00356E2E" w:rsidRPr="005835E3" w:rsidRDefault="00356E2E" w:rsidP="00356E2E">
      <w:pPr>
        <w:jc w:val="center"/>
        <w:rPr>
          <w:rFonts w:eastAsia="Calibri"/>
          <w:b/>
          <w:bCs/>
          <w:lang w:eastAsia="en-US"/>
        </w:rPr>
      </w:pPr>
    </w:p>
    <w:p w:rsidR="00356E2E" w:rsidRPr="005835E3" w:rsidRDefault="00356E2E" w:rsidP="00356E2E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5835E3">
        <w:rPr>
          <w:rFonts w:eastAsia="Calibri"/>
          <w:lang w:eastAsia="en-US"/>
        </w:rPr>
        <w:t>.1. Наличие лицензии на осуществление охранной деятельности (для Исполнителя, осуществляющего частную охранную деятельность).</w:t>
      </w:r>
    </w:p>
    <w:p w:rsidR="00356E2E" w:rsidRPr="005835E3" w:rsidRDefault="00356E2E" w:rsidP="00356E2E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5835E3">
        <w:rPr>
          <w:rFonts w:eastAsia="Calibri"/>
          <w:lang w:eastAsia="en-US"/>
        </w:rPr>
        <w:t>.2. Услуги по охране объекта должны соответствовать требованиям действующего законодательства Российской Федерации.</w:t>
      </w:r>
    </w:p>
    <w:p w:rsidR="00356E2E" w:rsidRDefault="00356E2E" w:rsidP="00356E2E">
      <w:pPr>
        <w:ind w:firstLine="708"/>
        <w:jc w:val="both"/>
        <w:rPr>
          <w:rFonts w:eastAsia="Calibri"/>
          <w:lang w:eastAsia="en-US"/>
        </w:rPr>
      </w:pPr>
    </w:p>
    <w:p w:rsidR="00356E2E" w:rsidRPr="005835E3" w:rsidRDefault="00356E2E" w:rsidP="00356E2E">
      <w:pPr>
        <w:ind w:firstLine="708"/>
        <w:jc w:val="both"/>
        <w:rPr>
          <w:rFonts w:eastAsia="Calibri"/>
          <w:lang w:eastAsia="en-US"/>
        </w:rPr>
      </w:pPr>
    </w:p>
    <w:p w:rsidR="00356E2E" w:rsidRDefault="00356E2E" w:rsidP="00356E2E">
      <w:pPr>
        <w:jc w:val="center"/>
        <w:rPr>
          <w:rFonts w:eastAsia="Calibri"/>
          <w:b/>
          <w:bCs/>
          <w:lang w:eastAsia="en-US"/>
        </w:rPr>
      </w:pPr>
      <w:r w:rsidRPr="005835E3">
        <w:rPr>
          <w:rFonts w:eastAsia="Calibri"/>
          <w:b/>
          <w:bCs/>
          <w:lang w:eastAsia="en-US"/>
        </w:rPr>
        <w:t xml:space="preserve">6. </w:t>
      </w:r>
      <w:r>
        <w:rPr>
          <w:rFonts w:eastAsia="Calibri"/>
          <w:b/>
          <w:bCs/>
          <w:lang w:eastAsia="en-US"/>
        </w:rPr>
        <w:t>Стоимость услуги по договору</w:t>
      </w:r>
    </w:p>
    <w:p w:rsidR="00356E2E" w:rsidRPr="005835E3" w:rsidRDefault="00356E2E" w:rsidP="00356E2E">
      <w:pPr>
        <w:jc w:val="center"/>
        <w:rPr>
          <w:rFonts w:eastAsia="Calibri"/>
          <w:b/>
          <w:bCs/>
          <w:lang w:eastAsia="en-US"/>
        </w:rPr>
      </w:pPr>
    </w:p>
    <w:p w:rsidR="00356E2E" w:rsidRPr="0080304B" w:rsidRDefault="00356E2E" w:rsidP="00356E2E">
      <w:pPr>
        <w:numPr>
          <w:ilvl w:val="0"/>
          <w:numId w:val="10"/>
        </w:numPr>
        <w:ind w:firstLine="66"/>
        <w:jc w:val="both"/>
        <w:rPr>
          <w:b/>
        </w:rPr>
      </w:pPr>
      <w:r>
        <w:t xml:space="preserve">Оказание услуг охраны составляет </w:t>
      </w:r>
      <w:r w:rsidR="00071C84">
        <w:rPr>
          <w:b/>
        </w:rPr>
        <w:t>5960</w:t>
      </w:r>
      <w:r>
        <w:rPr>
          <w:b/>
        </w:rPr>
        <w:t xml:space="preserve"> руб. 00 коп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месяц в </w:t>
      </w:r>
      <w:proofErr w:type="spellStart"/>
      <w:r>
        <w:rPr>
          <w:b/>
        </w:rPr>
        <w:t>т.ч</w:t>
      </w:r>
      <w:proofErr w:type="spellEnd"/>
      <w:r>
        <w:rPr>
          <w:b/>
        </w:rPr>
        <w:t xml:space="preserve">. НДС. Общая сумма договора </w:t>
      </w:r>
      <w:r w:rsidR="00071C84">
        <w:rPr>
          <w:b/>
        </w:rPr>
        <w:t>53 640 рублей 0 копеек</w:t>
      </w:r>
      <w:r>
        <w:rPr>
          <w:b/>
        </w:rPr>
        <w:t xml:space="preserve">. </w:t>
      </w:r>
      <w:r>
        <w:t>Цена договора является твердой и определяется на весь срок исполнения настоящего договора.</w:t>
      </w:r>
    </w:p>
    <w:p w:rsidR="00356E2E" w:rsidRDefault="00356E2E" w:rsidP="00356E2E">
      <w:pPr>
        <w:numPr>
          <w:ilvl w:val="0"/>
          <w:numId w:val="10"/>
        </w:numPr>
        <w:ind w:firstLine="66"/>
        <w:jc w:val="both"/>
      </w:pPr>
      <w:r>
        <w:t>За вывод из строя ОПС по вине Заказчика затраты на восстановление возмещает Заказчик</w:t>
      </w:r>
    </w:p>
    <w:p w:rsidR="00356E2E" w:rsidRDefault="00356E2E" w:rsidP="00356E2E">
      <w:pPr>
        <w:pStyle w:val="21"/>
        <w:rPr>
          <w:sz w:val="24"/>
        </w:rPr>
      </w:pPr>
    </w:p>
    <w:p w:rsidR="00356E2E" w:rsidRDefault="00356E2E" w:rsidP="00356E2E">
      <w:pPr>
        <w:jc w:val="both"/>
      </w:pPr>
    </w:p>
    <w:tbl>
      <w:tblPr>
        <w:tblW w:w="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18"/>
        <w:gridCol w:w="4821"/>
      </w:tblGrid>
      <w:tr w:rsidR="00356E2E" w:rsidTr="002617CC">
        <w:trPr>
          <w:trHeight w:val="3274"/>
        </w:trPr>
        <w:tc>
          <w:tcPr>
            <w:tcW w:w="4818" w:type="dxa"/>
          </w:tcPr>
          <w:p w:rsidR="00356E2E" w:rsidRDefault="00356E2E" w:rsidP="002617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Заказчик: </w:t>
            </w: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Руководитель </w:t>
            </w: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                  </w:t>
            </w: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      </w:t>
            </w: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  <w:sz w:val="22"/>
                <w:szCs w:val="22"/>
              </w:rPr>
            </w:pP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FontStyle15"/>
                <w:sz w:val="22"/>
                <w:szCs w:val="22"/>
              </w:rPr>
            </w:pPr>
          </w:p>
          <w:p w:rsidR="00356E2E" w:rsidRDefault="00356E2E" w:rsidP="002617CC">
            <w:pPr>
              <w:pStyle w:val="Style6"/>
              <w:widowControl/>
              <w:spacing w:line="250" w:lineRule="exact"/>
              <w:jc w:val="left"/>
              <w:rPr>
                <w:rStyle w:val="10"/>
                <w:sz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___________________/ /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356E2E" w:rsidRDefault="00356E2E" w:rsidP="002617CC">
            <w:pPr>
              <w:jc w:val="center"/>
            </w:pPr>
          </w:p>
          <w:p w:rsidR="00356E2E" w:rsidRDefault="00356E2E" w:rsidP="002617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21" w:type="dxa"/>
          </w:tcPr>
          <w:p w:rsidR="00356E2E" w:rsidRPr="007C763B" w:rsidRDefault="00356E2E" w:rsidP="002617CC">
            <w:pPr>
              <w:pStyle w:val="2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7C763B">
              <w:rPr>
                <w:rFonts w:ascii="Times New Roman" w:hAnsi="Times New Roman"/>
                <w:i w:val="0"/>
                <w:sz w:val="22"/>
                <w:szCs w:val="22"/>
              </w:rPr>
              <w:t xml:space="preserve">Исполнитель: </w:t>
            </w:r>
          </w:p>
          <w:p w:rsidR="00356E2E" w:rsidRPr="007C763B" w:rsidRDefault="00356E2E" w:rsidP="002617CC">
            <w:pPr>
              <w:jc w:val="center"/>
              <w:rPr>
                <w:b/>
                <w:sz w:val="22"/>
                <w:szCs w:val="22"/>
              </w:rPr>
            </w:pPr>
          </w:p>
          <w:p w:rsidR="00356E2E" w:rsidRPr="007C763B" w:rsidRDefault="00356E2E" w:rsidP="002617CC">
            <w:pPr>
              <w:jc w:val="center"/>
              <w:rPr>
                <w:b/>
                <w:sz w:val="22"/>
                <w:szCs w:val="22"/>
              </w:rPr>
            </w:pPr>
          </w:p>
          <w:p w:rsidR="00356E2E" w:rsidRPr="007C763B" w:rsidRDefault="00356E2E" w:rsidP="002617CC">
            <w:pPr>
              <w:rPr>
                <w:b/>
                <w:sz w:val="22"/>
                <w:szCs w:val="22"/>
              </w:rPr>
            </w:pPr>
          </w:p>
          <w:p w:rsidR="00356E2E" w:rsidRPr="007C763B" w:rsidRDefault="00356E2E" w:rsidP="002617CC">
            <w:pPr>
              <w:rPr>
                <w:b/>
                <w:sz w:val="22"/>
                <w:szCs w:val="22"/>
              </w:rPr>
            </w:pPr>
            <w:r w:rsidRPr="007C763B">
              <w:rPr>
                <w:b/>
                <w:sz w:val="22"/>
                <w:szCs w:val="22"/>
              </w:rPr>
              <w:t>_________________ /                       /</w:t>
            </w:r>
          </w:p>
          <w:p w:rsidR="00356E2E" w:rsidRPr="007C763B" w:rsidRDefault="00356E2E" w:rsidP="002617CC">
            <w:pPr>
              <w:rPr>
                <w:b/>
                <w:sz w:val="22"/>
                <w:szCs w:val="22"/>
              </w:rPr>
            </w:pPr>
          </w:p>
          <w:p w:rsidR="00356E2E" w:rsidRPr="007C763B" w:rsidRDefault="00356E2E" w:rsidP="002617CC">
            <w:pPr>
              <w:rPr>
                <w:sz w:val="22"/>
                <w:szCs w:val="22"/>
              </w:rPr>
            </w:pPr>
            <w:r w:rsidRPr="007C763B">
              <w:rPr>
                <w:b/>
                <w:sz w:val="22"/>
                <w:szCs w:val="22"/>
              </w:rPr>
              <w:t>М.П.</w:t>
            </w:r>
          </w:p>
        </w:tc>
      </w:tr>
    </w:tbl>
    <w:p w:rsidR="00356E2E" w:rsidRPr="00DD20C8" w:rsidRDefault="00356E2E" w:rsidP="00356E2E">
      <w:pPr>
        <w:rPr>
          <w:sz w:val="20"/>
          <w:szCs w:val="20"/>
        </w:rPr>
      </w:pPr>
    </w:p>
    <w:p w:rsidR="00D34C86" w:rsidRDefault="00D34C86"/>
    <w:sectPr w:rsidR="00D34C86" w:rsidSect="00FB67EE">
      <w:footerReference w:type="default" r:id="rId9"/>
      <w:pgSz w:w="11906" w:h="16838"/>
      <w:pgMar w:top="360" w:right="566" w:bottom="540" w:left="1134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31" w:rsidRDefault="00631331">
      <w:r>
        <w:separator/>
      </w:r>
    </w:p>
  </w:endnote>
  <w:endnote w:type="continuationSeparator" w:id="0">
    <w:p w:rsidR="00631331" w:rsidRDefault="0063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7C" w:rsidRPr="00C61F7C" w:rsidRDefault="00356E2E">
    <w:pPr>
      <w:pStyle w:val="a5"/>
      <w:jc w:val="right"/>
      <w:rPr>
        <w:sz w:val="20"/>
        <w:szCs w:val="20"/>
      </w:rPr>
    </w:pPr>
    <w:r w:rsidRPr="00C61F7C">
      <w:rPr>
        <w:sz w:val="20"/>
        <w:szCs w:val="20"/>
      </w:rPr>
      <w:fldChar w:fldCharType="begin"/>
    </w:r>
    <w:r w:rsidRPr="00C61F7C">
      <w:rPr>
        <w:sz w:val="20"/>
        <w:szCs w:val="20"/>
      </w:rPr>
      <w:instrText xml:space="preserve"> PAGE   \* MERGEFORMAT </w:instrText>
    </w:r>
    <w:r w:rsidRPr="00C61F7C">
      <w:rPr>
        <w:sz w:val="20"/>
        <w:szCs w:val="20"/>
      </w:rPr>
      <w:fldChar w:fldCharType="separate"/>
    </w:r>
    <w:r w:rsidR="00122E4F">
      <w:rPr>
        <w:noProof/>
        <w:sz w:val="20"/>
        <w:szCs w:val="20"/>
      </w:rPr>
      <w:t>6</w:t>
    </w:r>
    <w:r w:rsidRPr="00C61F7C">
      <w:rPr>
        <w:sz w:val="20"/>
        <w:szCs w:val="20"/>
      </w:rPr>
      <w:fldChar w:fldCharType="end"/>
    </w:r>
  </w:p>
  <w:p w:rsidR="00C61F7C" w:rsidRDefault="006313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31" w:rsidRDefault="00631331">
      <w:r>
        <w:separator/>
      </w:r>
    </w:p>
  </w:footnote>
  <w:footnote w:type="continuationSeparator" w:id="0">
    <w:p w:rsidR="00631331" w:rsidRDefault="00631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74F5"/>
    <w:multiLevelType w:val="hybridMultilevel"/>
    <w:tmpl w:val="A4B2B312"/>
    <w:lvl w:ilvl="0" w:tplc="4B9C0C54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A2C58"/>
    <w:multiLevelType w:val="hybridMultilevel"/>
    <w:tmpl w:val="EDD6CEFE"/>
    <w:lvl w:ilvl="0" w:tplc="4B9C0C54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32B8A"/>
    <w:multiLevelType w:val="multilevel"/>
    <w:tmpl w:val="9D9CF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ascii="Times New Roman" w:eastAsia="Calibri" w:hAnsi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Times New Roman" w:eastAsia="Calibri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ascii="Times New Roman" w:eastAsia="Calibri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ascii="Times New Roman" w:eastAsia="Calibri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ascii="Times New Roman" w:eastAsia="Calibri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ascii="Times New Roman" w:eastAsia="Calibri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ascii="Times New Roman" w:eastAsia="Calibri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ascii="Times New Roman" w:eastAsia="Calibri" w:hAnsi="Times New Roman" w:hint="default"/>
        <w:color w:val="auto"/>
      </w:rPr>
    </w:lvl>
  </w:abstractNum>
  <w:abstractNum w:abstractNumId="3">
    <w:nsid w:val="24B57FDA"/>
    <w:multiLevelType w:val="hybridMultilevel"/>
    <w:tmpl w:val="04E05258"/>
    <w:lvl w:ilvl="0" w:tplc="1854D77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F0B40"/>
    <w:multiLevelType w:val="hybridMultilevel"/>
    <w:tmpl w:val="E306DED2"/>
    <w:lvl w:ilvl="0" w:tplc="4B9C0C54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975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EF1DF4"/>
    <w:multiLevelType w:val="multilevel"/>
    <w:tmpl w:val="ACE8D7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">
    <w:nsid w:val="51BB4231"/>
    <w:multiLevelType w:val="hybridMultilevel"/>
    <w:tmpl w:val="10A62F3C"/>
    <w:lvl w:ilvl="0" w:tplc="4B9C0C54">
      <w:start w:val="1"/>
      <w:numFmt w:val="russianLower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6C76105"/>
    <w:multiLevelType w:val="multilevel"/>
    <w:tmpl w:val="39C47174"/>
    <w:lvl w:ilvl="0">
      <w:start w:val="1"/>
      <w:numFmt w:val="russianLow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A116B0C"/>
    <w:multiLevelType w:val="hybridMultilevel"/>
    <w:tmpl w:val="F866F10A"/>
    <w:lvl w:ilvl="0" w:tplc="4B9C0C54">
      <w:start w:val="1"/>
      <w:numFmt w:val="russianLower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E54594E"/>
    <w:multiLevelType w:val="singleLevel"/>
    <w:tmpl w:val="48A2CA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2E"/>
    <w:rsid w:val="00071C84"/>
    <w:rsid w:val="00122E4F"/>
    <w:rsid w:val="001C1C50"/>
    <w:rsid w:val="00356E2E"/>
    <w:rsid w:val="00631331"/>
    <w:rsid w:val="00A01C4B"/>
    <w:rsid w:val="00AD7CBA"/>
    <w:rsid w:val="00D3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E2E"/>
    <w:pPr>
      <w:keepNext/>
      <w:outlineLvl w:val="0"/>
    </w:pPr>
    <w:rPr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356E2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E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356E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56E2E"/>
    <w:pPr>
      <w:ind w:left="360"/>
    </w:pPr>
  </w:style>
  <w:style w:type="character" w:customStyle="1" w:styleId="a4">
    <w:name w:val="Основной текст с отступом Знак"/>
    <w:basedOn w:val="a0"/>
    <w:link w:val="a3"/>
    <w:rsid w:val="00356E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56E2E"/>
    <w:pPr>
      <w:ind w:left="360"/>
      <w:jc w:val="both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rsid w:val="00356E2E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356E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6E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56E2E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356E2E"/>
    <w:rPr>
      <w:b/>
      <w:bCs/>
    </w:rPr>
  </w:style>
  <w:style w:type="character" w:customStyle="1" w:styleId="FontStyle17">
    <w:name w:val="Font Style17"/>
    <w:uiPriority w:val="99"/>
    <w:rsid w:val="00356E2E"/>
    <w:rPr>
      <w:rFonts w:ascii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356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356E2E"/>
    <w:pPr>
      <w:widowControl w:val="0"/>
      <w:autoSpaceDE w:val="0"/>
      <w:autoSpaceDN w:val="0"/>
      <w:adjustRightInd w:val="0"/>
      <w:jc w:val="both"/>
    </w:pPr>
  </w:style>
  <w:style w:type="paragraph" w:customStyle="1" w:styleId="ConsPlusNormal">
    <w:name w:val="ConsPlusNormal"/>
    <w:rsid w:val="00356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356E2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D7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E2E"/>
    <w:pPr>
      <w:keepNext/>
      <w:outlineLvl w:val="0"/>
    </w:pPr>
    <w:rPr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356E2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E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356E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56E2E"/>
    <w:pPr>
      <w:ind w:left="360"/>
    </w:pPr>
  </w:style>
  <w:style w:type="character" w:customStyle="1" w:styleId="a4">
    <w:name w:val="Основной текст с отступом Знак"/>
    <w:basedOn w:val="a0"/>
    <w:link w:val="a3"/>
    <w:rsid w:val="00356E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56E2E"/>
    <w:pPr>
      <w:ind w:left="360"/>
      <w:jc w:val="both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rsid w:val="00356E2E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356E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6E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56E2E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356E2E"/>
    <w:rPr>
      <w:b/>
      <w:bCs/>
    </w:rPr>
  </w:style>
  <w:style w:type="character" w:customStyle="1" w:styleId="FontStyle17">
    <w:name w:val="Font Style17"/>
    <w:uiPriority w:val="99"/>
    <w:rsid w:val="00356E2E"/>
    <w:rPr>
      <w:rFonts w:ascii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356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356E2E"/>
    <w:pPr>
      <w:widowControl w:val="0"/>
      <w:autoSpaceDE w:val="0"/>
      <w:autoSpaceDN w:val="0"/>
      <w:adjustRightInd w:val="0"/>
      <w:jc w:val="both"/>
    </w:pPr>
  </w:style>
  <w:style w:type="paragraph" w:customStyle="1" w:styleId="ConsPlusNormal">
    <w:name w:val="ConsPlusNormal"/>
    <w:rsid w:val="00356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356E2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D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61404&amp;backUrl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3852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2026-03-27T02:22:00Z</dcterms:created>
  <dcterms:modified xsi:type="dcterms:W3CDTF">2026-03-27T02:22:00Z</dcterms:modified>
</cp:coreProperties>
</file>