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570DC84E" w:rsidR="006220E2" w:rsidRPr="006A2D3C" w:rsidRDefault="000D12F2" w:rsidP="00E90C51">
      <w:pPr>
        <w:ind w:firstLine="0"/>
        <w:jc w:val="center"/>
        <w:rPr>
          <w:b/>
          <w:sz w:val="20"/>
          <w:szCs w:val="20"/>
        </w:rPr>
      </w:pPr>
      <w:r>
        <w:rPr>
          <w:b/>
          <w:sz w:val="20"/>
          <w:szCs w:val="20"/>
        </w:rPr>
        <w:t>КОНТРАКТ</w:t>
      </w:r>
      <w:r w:rsidR="00E7274B" w:rsidRPr="006A2D3C">
        <w:rPr>
          <w:b/>
          <w:sz w:val="20"/>
          <w:szCs w:val="20"/>
        </w:rPr>
        <w:t xml:space="preserve"> №</w:t>
      </w:r>
      <w:r w:rsidR="00E004B3">
        <w:rPr>
          <w:b/>
          <w:sz w:val="20"/>
          <w:szCs w:val="20"/>
        </w:rPr>
        <w:t xml:space="preserve"> </w:t>
      </w:r>
    </w:p>
    <w:p w14:paraId="173F5797" w14:textId="77777777" w:rsidR="00A63880" w:rsidRPr="006A2D3C" w:rsidRDefault="00A63880" w:rsidP="00E7274B">
      <w:pPr>
        <w:jc w:val="center"/>
        <w:rPr>
          <w:b/>
          <w:sz w:val="20"/>
          <w:szCs w:val="20"/>
        </w:rPr>
      </w:pPr>
    </w:p>
    <w:p w14:paraId="740FEEF4" w14:textId="71866F42"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proofErr w:type="gramStart"/>
      <w:r w:rsidR="00E7274B" w:rsidRPr="000D12F2">
        <w:rPr>
          <w:i/>
          <w:iCs/>
          <w:sz w:val="22"/>
          <w:szCs w:val="22"/>
        </w:rPr>
        <w:tab/>
        <w:t>«</w:t>
      </w:r>
      <w:r w:rsidR="000D12F2" w:rsidRPr="000D12F2">
        <w:rPr>
          <w:i/>
          <w:iCs/>
          <w:sz w:val="22"/>
          <w:szCs w:val="22"/>
        </w:rPr>
        <w:t xml:space="preserve">  </w:t>
      </w:r>
      <w:proofErr w:type="gramEnd"/>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0D12F2" w:rsidRPr="000D12F2">
        <w:rPr>
          <w:i/>
          <w:iCs/>
          <w:sz w:val="22"/>
          <w:szCs w:val="22"/>
        </w:rPr>
        <w:t xml:space="preserve"> </w:t>
      </w:r>
      <w:r w:rsidR="009A79B3">
        <w:rPr>
          <w:i/>
          <w:iCs/>
          <w:sz w:val="22"/>
          <w:szCs w:val="22"/>
        </w:rPr>
        <w:t xml:space="preserve">                   </w:t>
      </w:r>
      <w:r w:rsidR="00EE3FA6">
        <w:rPr>
          <w:i/>
          <w:iCs/>
          <w:sz w:val="22"/>
          <w:szCs w:val="22"/>
        </w:rPr>
        <w:t xml:space="preserve"> </w:t>
      </w:r>
      <w:r w:rsidR="00BA7AB8">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4C14263C" w14:textId="77DB03E5" w:rsidR="00E7274B" w:rsidRPr="000D12F2" w:rsidRDefault="004D63D4" w:rsidP="00FD08C8">
      <w:pPr>
        <w:rPr>
          <w:sz w:val="22"/>
          <w:szCs w:val="22"/>
        </w:rPr>
      </w:pPr>
      <w:r w:rsidRPr="004D63D4">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00F97B67" w:rsidRPr="0062710D">
        <w:rPr>
          <w:b/>
          <w:sz w:val="22"/>
          <w:szCs w:val="22"/>
        </w:rPr>
        <w:t>,</w:t>
      </w:r>
      <w:r w:rsidR="00F97B67" w:rsidRPr="0062710D">
        <w:rPr>
          <w:sz w:val="22"/>
          <w:szCs w:val="22"/>
        </w:rPr>
        <w:t xml:space="preserve"> от имени Российской Федерации, именуемое в дальнейшем «Заказчик»</w:t>
      </w:r>
      <w:r w:rsidR="000F431C">
        <w:rPr>
          <w:sz w:val="22"/>
          <w:szCs w:val="22"/>
        </w:rPr>
        <w:t xml:space="preserve"> или «Учреждение»</w:t>
      </w:r>
      <w:r w:rsidR="00F97B67" w:rsidRPr="0062710D">
        <w:rPr>
          <w:sz w:val="22"/>
          <w:szCs w:val="22"/>
        </w:rPr>
        <w:t xml:space="preserve">, в лице директора Ермолова Андрея Сергеевича, действующего на основании Устава, с одной стороны, и </w:t>
      </w:r>
      <w:r w:rsidR="00F97B67" w:rsidRPr="0062710D">
        <w:rPr>
          <w:b/>
          <w:sz w:val="22"/>
          <w:szCs w:val="22"/>
          <w:highlight w:val="yellow"/>
        </w:rPr>
        <w:t>__________________________________</w:t>
      </w:r>
      <w:r w:rsidR="00F97B67" w:rsidRPr="0062710D">
        <w:rPr>
          <w:sz w:val="22"/>
          <w:szCs w:val="22"/>
          <w:highlight w:val="yellow"/>
        </w:rPr>
        <w:t>,</w:t>
      </w:r>
      <w:r w:rsidR="00F97B67" w:rsidRPr="0062710D">
        <w:rPr>
          <w:sz w:val="22"/>
          <w:szCs w:val="22"/>
        </w:rPr>
        <w:t xml:space="preserve"> именуемое в дальнейшем «Исполнитель»</w:t>
      </w:r>
      <w:r w:rsidR="0069240E" w:rsidRPr="0069240E">
        <w:rPr>
          <w:sz w:val="22"/>
          <w:szCs w:val="22"/>
        </w:rPr>
        <w:t xml:space="preserve"> </w:t>
      </w:r>
      <w:r w:rsidR="0069240E" w:rsidRPr="00AA600B">
        <w:rPr>
          <w:i/>
          <w:sz w:val="22"/>
          <w:szCs w:val="22"/>
        </w:rPr>
        <w:t xml:space="preserve">(далее также </w:t>
      </w:r>
      <w:r w:rsidR="0069240E" w:rsidRPr="00AA600B">
        <w:rPr>
          <w:i/>
          <w:snapToGrid w:val="0"/>
          <w:sz w:val="22"/>
          <w:szCs w:val="22"/>
        </w:rPr>
        <w:t>–</w:t>
      </w:r>
      <w:r w:rsidR="0069240E" w:rsidRPr="00AA600B">
        <w:rPr>
          <w:i/>
          <w:sz w:val="22"/>
          <w:szCs w:val="22"/>
        </w:rPr>
        <w:t xml:space="preserve"> «Страховщик»)</w:t>
      </w:r>
      <w:r w:rsidR="0069240E" w:rsidRPr="00AA600B">
        <w:rPr>
          <w:sz w:val="22"/>
          <w:szCs w:val="22"/>
        </w:rPr>
        <w:t xml:space="preserve">, </w:t>
      </w:r>
      <w:r w:rsidR="0069240E" w:rsidRPr="00AA600B">
        <w:rPr>
          <w:i/>
          <w:sz w:val="22"/>
          <w:szCs w:val="22"/>
        </w:rPr>
        <w:t xml:space="preserve">осуществляющий добровольное страхование транспортных средств (КАСКО) в соответствии с Лицензией на осуществление страхования № </w:t>
      </w:r>
      <w:r w:rsidR="0069240E" w:rsidRPr="0069240E">
        <w:rPr>
          <w:i/>
          <w:sz w:val="22"/>
          <w:szCs w:val="22"/>
        </w:rPr>
        <w:t>______</w:t>
      </w:r>
      <w:r w:rsidR="0069240E" w:rsidRPr="00AA600B">
        <w:rPr>
          <w:i/>
          <w:sz w:val="22"/>
          <w:szCs w:val="22"/>
        </w:rPr>
        <w:t xml:space="preserve"> от </w:t>
      </w:r>
      <w:r w:rsidR="0069240E" w:rsidRPr="0069240E">
        <w:rPr>
          <w:i/>
          <w:sz w:val="22"/>
          <w:szCs w:val="22"/>
        </w:rPr>
        <w:t>____________</w:t>
      </w:r>
      <w:r w:rsidR="0069240E" w:rsidRPr="00AA600B">
        <w:rPr>
          <w:i/>
          <w:sz w:val="22"/>
          <w:szCs w:val="22"/>
        </w:rPr>
        <w:t>, выданной ЦБ РФ</w:t>
      </w:r>
      <w:r w:rsidR="00F97B67" w:rsidRPr="0062710D">
        <w:rPr>
          <w:sz w:val="22"/>
          <w:szCs w:val="22"/>
        </w:rPr>
        <w:t xml:space="preserve">, в лице </w:t>
      </w:r>
      <w:r w:rsidR="00F97B67" w:rsidRPr="0062710D">
        <w:rPr>
          <w:sz w:val="22"/>
          <w:szCs w:val="22"/>
          <w:highlight w:val="yellow"/>
        </w:rPr>
        <w:t>___________________________,</w:t>
      </w:r>
      <w:r w:rsidR="00F97B67" w:rsidRPr="0062710D">
        <w:rPr>
          <w:sz w:val="22"/>
          <w:szCs w:val="22"/>
        </w:rPr>
        <w:t xml:space="preserve"> действующего на основании </w:t>
      </w:r>
      <w:r w:rsidR="00F97B67" w:rsidRPr="0062710D">
        <w:rPr>
          <w:sz w:val="22"/>
          <w:szCs w:val="22"/>
          <w:highlight w:val="yellow"/>
        </w:rPr>
        <w:t>________________,</w:t>
      </w:r>
      <w:r w:rsidR="00F97B67" w:rsidRPr="0062710D">
        <w:rPr>
          <w:sz w:val="22"/>
          <w:szCs w:val="22"/>
        </w:rPr>
        <w:t xml:space="preserve"> с другой стороны, а вместе именуемые в дальнейшем «Стороны», 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 44-ФЗ и Гражданского кодекса Российской Федерации, заключили настоящий контракт о нижеследующем:</w:t>
      </w:r>
    </w:p>
    <w:p w14:paraId="3C0B9F1E" w14:textId="77777777" w:rsidR="00E7274B" w:rsidRPr="000D12F2" w:rsidRDefault="00E7274B" w:rsidP="008C1456">
      <w:pPr>
        <w:keepNext/>
        <w:numPr>
          <w:ilvl w:val="0"/>
          <w:numId w:val="6"/>
        </w:numPr>
        <w:tabs>
          <w:tab w:val="clear" w:pos="0"/>
        </w:tabs>
        <w:spacing w:before="60" w:after="60"/>
        <w:jc w:val="center"/>
        <w:outlineLvl w:val="0"/>
        <w:rPr>
          <w:b/>
          <w:bCs/>
          <w:iCs/>
          <w:kern w:val="28"/>
          <w:sz w:val="22"/>
          <w:szCs w:val="22"/>
        </w:rPr>
      </w:pPr>
      <w:bookmarkStart w:id="0" w:name="_Toc496016793"/>
      <w:r w:rsidRPr="000D12F2">
        <w:rPr>
          <w:b/>
          <w:bCs/>
          <w:iCs/>
          <w:kern w:val="28"/>
          <w:sz w:val="22"/>
          <w:szCs w:val="22"/>
        </w:rPr>
        <w:t xml:space="preserve">Предмет </w:t>
      </w:r>
      <w:bookmarkEnd w:id="0"/>
      <w:r w:rsidR="000D12F2" w:rsidRPr="000D12F2">
        <w:rPr>
          <w:b/>
          <w:bCs/>
          <w:iCs/>
          <w:kern w:val="28"/>
          <w:sz w:val="22"/>
          <w:szCs w:val="22"/>
        </w:rPr>
        <w:t>контракт</w:t>
      </w:r>
      <w:r w:rsidR="0001455D" w:rsidRPr="000D12F2">
        <w:rPr>
          <w:b/>
          <w:bCs/>
          <w:iCs/>
          <w:kern w:val="28"/>
          <w:sz w:val="22"/>
          <w:szCs w:val="22"/>
        </w:rPr>
        <w:t>а</w:t>
      </w:r>
    </w:p>
    <w:p w14:paraId="24E41B24" w14:textId="4EA12D86" w:rsidR="00636A2F" w:rsidRPr="00DB51FD" w:rsidRDefault="00636A2F" w:rsidP="00C52A8F">
      <w:pPr>
        <w:numPr>
          <w:ilvl w:val="1"/>
          <w:numId w:val="11"/>
        </w:numPr>
        <w:spacing w:after="60"/>
        <w:ind w:left="0" w:firstLine="567"/>
        <w:rPr>
          <w:sz w:val="22"/>
          <w:szCs w:val="22"/>
        </w:rPr>
      </w:pPr>
      <w:r w:rsidRPr="00DB51FD">
        <w:rPr>
          <w:sz w:val="22"/>
          <w:szCs w:val="22"/>
        </w:rPr>
        <w:t xml:space="preserve">Заказчик поручает и </w:t>
      </w:r>
      <w:r w:rsidR="004B725F" w:rsidRPr="00DB51FD">
        <w:rPr>
          <w:sz w:val="22"/>
          <w:szCs w:val="22"/>
        </w:rPr>
        <w:t>обеспечивает оплату</w:t>
      </w:r>
      <w:r w:rsidRPr="00DB51FD">
        <w:rPr>
          <w:sz w:val="22"/>
          <w:szCs w:val="22"/>
        </w:rPr>
        <w:t>, а Исполнитель</w:t>
      </w:r>
      <w:r w:rsidR="00852325" w:rsidRPr="00DB51FD">
        <w:rPr>
          <w:sz w:val="22"/>
          <w:szCs w:val="22"/>
        </w:rPr>
        <w:t xml:space="preserve"> принимает на себя обязательства</w:t>
      </w:r>
      <w:r w:rsidRPr="00DB51FD">
        <w:rPr>
          <w:sz w:val="22"/>
          <w:szCs w:val="22"/>
        </w:rPr>
        <w:t xml:space="preserve"> оказа</w:t>
      </w:r>
      <w:r w:rsidR="004B725F" w:rsidRPr="00DB51FD">
        <w:rPr>
          <w:sz w:val="22"/>
          <w:szCs w:val="22"/>
        </w:rPr>
        <w:t>ть</w:t>
      </w:r>
      <w:r w:rsidRPr="00DB51FD">
        <w:rPr>
          <w:sz w:val="22"/>
          <w:szCs w:val="22"/>
        </w:rPr>
        <w:t xml:space="preserve"> </w:t>
      </w:r>
      <w:r w:rsidRPr="00DB51FD">
        <w:rPr>
          <w:b/>
          <w:sz w:val="22"/>
          <w:szCs w:val="22"/>
        </w:rPr>
        <w:t>услуг</w:t>
      </w:r>
      <w:r w:rsidR="004B725F" w:rsidRPr="00DB51FD">
        <w:rPr>
          <w:b/>
          <w:sz w:val="22"/>
          <w:szCs w:val="22"/>
        </w:rPr>
        <w:t>и</w:t>
      </w:r>
      <w:r w:rsidRPr="00DB51FD">
        <w:rPr>
          <w:b/>
          <w:sz w:val="22"/>
          <w:szCs w:val="22"/>
        </w:rPr>
        <w:t xml:space="preserve"> </w:t>
      </w:r>
      <w:r w:rsidR="0069240E" w:rsidRPr="0069240E">
        <w:rPr>
          <w:b/>
          <w:sz w:val="22"/>
          <w:szCs w:val="22"/>
        </w:rPr>
        <w:t xml:space="preserve">по </w:t>
      </w:r>
      <w:r w:rsidR="005E3F26" w:rsidRPr="005E3F26">
        <w:rPr>
          <w:b/>
          <w:sz w:val="22"/>
          <w:szCs w:val="22"/>
        </w:rPr>
        <w:t>добровольному комплексному страхованию (КАСКО) транспортных средств</w:t>
      </w:r>
      <w:r w:rsidR="002D4A91">
        <w:rPr>
          <w:b/>
          <w:sz w:val="22"/>
          <w:szCs w:val="22"/>
        </w:rPr>
        <w:t>,</w:t>
      </w:r>
      <w:r w:rsidR="00B34A29" w:rsidRPr="00DB51FD">
        <w:rPr>
          <w:sz w:val="22"/>
          <w:szCs w:val="22"/>
        </w:rPr>
        <w:t xml:space="preserve"> </w:t>
      </w:r>
      <w:r w:rsidR="00D15A9E" w:rsidRPr="00DB51FD">
        <w:rPr>
          <w:snapToGrid w:val="0"/>
          <w:sz w:val="22"/>
          <w:szCs w:val="22"/>
        </w:rPr>
        <w:t>далее</w:t>
      </w:r>
      <w:r w:rsidR="00A539E4" w:rsidRPr="00DB51FD">
        <w:rPr>
          <w:snapToGrid w:val="0"/>
          <w:sz w:val="22"/>
          <w:szCs w:val="22"/>
        </w:rPr>
        <w:t xml:space="preserve"> именуемые «Услуги»</w:t>
      </w:r>
      <w:r w:rsidR="00D15A9E" w:rsidRPr="00DB51FD">
        <w:rPr>
          <w:snapToGrid w:val="0"/>
          <w:sz w:val="22"/>
          <w:szCs w:val="22"/>
        </w:rPr>
        <w:t>.</w:t>
      </w:r>
    </w:p>
    <w:p w14:paraId="5DF1F45D" w14:textId="36FC6F93" w:rsidR="000D12F2" w:rsidRPr="000D12F2" w:rsidRDefault="00B34A29" w:rsidP="00C52A8F">
      <w:pPr>
        <w:numPr>
          <w:ilvl w:val="1"/>
          <w:numId w:val="11"/>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Pr>
          <w:sz w:val="22"/>
          <w:szCs w:val="22"/>
        </w:rPr>
        <w:t xml:space="preserve"> и</w:t>
      </w:r>
      <w:r w:rsidRPr="000D12F2">
        <w:rPr>
          <w:sz w:val="22"/>
          <w:szCs w:val="22"/>
        </w:rPr>
        <w:t xml:space="preserve"> </w:t>
      </w:r>
      <w:bookmarkStart w:id="1"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1"/>
      <w:r w:rsidRPr="00FD3914">
        <w:rPr>
          <w:snapToGrid w:val="0"/>
          <w:sz w:val="22"/>
          <w:szCs w:val="22"/>
        </w:rPr>
        <w:t>.</w:t>
      </w:r>
    </w:p>
    <w:p w14:paraId="26388E25" w14:textId="3EF6FD79" w:rsidR="006C6783" w:rsidRPr="000B0046" w:rsidRDefault="006B1F0B" w:rsidP="002D4A91">
      <w:pPr>
        <w:numPr>
          <w:ilvl w:val="1"/>
          <w:numId w:val="11"/>
        </w:numPr>
        <w:ind w:left="0" w:firstLine="567"/>
        <w:rPr>
          <w:sz w:val="22"/>
          <w:szCs w:val="22"/>
        </w:rPr>
      </w:pPr>
      <w:r w:rsidRPr="00275ED3">
        <w:rPr>
          <w:sz w:val="22"/>
          <w:szCs w:val="22"/>
        </w:rPr>
        <w:t xml:space="preserve">Место </w:t>
      </w:r>
      <w:r w:rsidR="004468AA" w:rsidRPr="00275ED3">
        <w:rPr>
          <w:sz w:val="22"/>
          <w:szCs w:val="22"/>
        </w:rPr>
        <w:t>оказания услуг</w:t>
      </w:r>
      <w:r w:rsidRPr="00275ED3">
        <w:rPr>
          <w:sz w:val="22"/>
          <w:szCs w:val="22"/>
        </w:rPr>
        <w:t xml:space="preserve">: </w:t>
      </w:r>
      <w:r w:rsidR="0069240E" w:rsidRPr="00AA600B">
        <w:rPr>
          <w:sz w:val="22"/>
          <w:szCs w:val="22"/>
        </w:rPr>
        <w:t>услуги по оформлению и передаче страховых полисов КАСКО Заказчику осуществляется силами и средствами Исполнителя. Доставка страховых полисов КАСКО Заказчику осуществляется Исполнителем по адресу: 187015, Ленинградская область, Тосненский район, тер. полигона «Красный Бор», здание 1 (въезд через город Колпино, ул. Понтонная, 6-ой километр).</w:t>
      </w:r>
    </w:p>
    <w:p w14:paraId="7E476244" w14:textId="5DD9BADD" w:rsidR="005203E7" w:rsidRDefault="005203E7" w:rsidP="00C52A8F">
      <w:pPr>
        <w:numPr>
          <w:ilvl w:val="1"/>
          <w:numId w:val="11"/>
        </w:numPr>
        <w:spacing w:after="60"/>
        <w:ind w:left="0" w:firstLine="567"/>
        <w:rPr>
          <w:sz w:val="22"/>
          <w:szCs w:val="22"/>
        </w:rPr>
      </w:pPr>
      <w:r w:rsidRPr="000B0046">
        <w:rPr>
          <w:sz w:val="22"/>
          <w:szCs w:val="22"/>
        </w:rPr>
        <w:t>ИКЗ:</w:t>
      </w:r>
      <w:r w:rsidR="00B357F0" w:rsidRPr="000B0046">
        <w:rPr>
          <w:sz w:val="22"/>
          <w:szCs w:val="22"/>
        </w:rPr>
        <w:t xml:space="preserve"> </w:t>
      </w:r>
      <w:r w:rsidR="00743057" w:rsidRPr="00743057">
        <w:rPr>
          <w:sz w:val="22"/>
          <w:szCs w:val="22"/>
        </w:rPr>
        <w:t>26 1 4716044430 471601001 0004 087 0000 000</w:t>
      </w:r>
    </w:p>
    <w:p w14:paraId="359AFF7A" w14:textId="5ECBE24C" w:rsidR="0094707A" w:rsidRPr="000B0046" w:rsidRDefault="0094707A" w:rsidP="00C52A8F">
      <w:pPr>
        <w:numPr>
          <w:ilvl w:val="1"/>
          <w:numId w:val="11"/>
        </w:numPr>
        <w:spacing w:after="60"/>
        <w:ind w:left="0" w:firstLine="567"/>
        <w:rPr>
          <w:sz w:val="22"/>
          <w:szCs w:val="22"/>
        </w:rPr>
      </w:pPr>
      <w:r w:rsidRPr="002F05DA">
        <w:rPr>
          <w:sz w:val="22"/>
          <w:szCs w:val="22"/>
        </w:rPr>
        <w:t>Обоснование закупки: приказ Минприроды России от</w:t>
      </w:r>
      <w:r w:rsidRPr="006D5283">
        <w:rPr>
          <w:sz w:val="22"/>
          <w:szCs w:val="22"/>
        </w:rPr>
        <w:t xml:space="preserve"> 31.05.2021 </w:t>
      </w:r>
      <w:r>
        <w:rPr>
          <w:sz w:val="22"/>
          <w:szCs w:val="22"/>
        </w:rPr>
        <w:t>№ </w:t>
      </w:r>
      <w:r w:rsidRPr="006D5283">
        <w:rPr>
          <w:sz w:val="22"/>
          <w:szCs w:val="22"/>
        </w:rPr>
        <w:t>371 «Об утверждении требований к закупаемым Министерством природных ресурсов и экологии Российской Федерации и подведомственными ему федеральными казенными учреждениями и федеральными государственными бюджетными учреждениями отдельным видам товаров, работ, услуг (в том числе предельных цен товаров, работ, услуг)</w:t>
      </w:r>
      <w:r>
        <w:rPr>
          <w:sz w:val="22"/>
          <w:szCs w:val="22"/>
        </w:rPr>
        <w:t>»; п</w:t>
      </w:r>
      <w:r w:rsidRPr="006D5283">
        <w:rPr>
          <w:sz w:val="22"/>
          <w:szCs w:val="22"/>
        </w:rPr>
        <w:t>риказ Минприроды России от 31.05.2021</w:t>
      </w:r>
      <w:r>
        <w:rPr>
          <w:sz w:val="22"/>
          <w:szCs w:val="22"/>
        </w:rPr>
        <w:t xml:space="preserve"> № </w:t>
      </w:r>
      <w:r w:rsidRPr="005E4D15">
        <w:rPr>
          <w:sz w:val="22"/>
          <w:szCs w:val="22"/>
        </w:rPr>
        <w:t xml:space="preserve">372 </w:t>
      </w:r>
      <w:r>
        <w:rPr>
          <w:sz w:val="22"/>
          <w:szCs w:val="22"/>
        </w:rPr>
        <w:t>«</w:t>
      </w:r>
      <w:r w:rsidRPr="005E4D15">
        <w:rPr>
          <w:sz w:val="22"/>
          <w:szCs w:val="22"/>
        </w:rPr>
        <w:t>Об утверждении нормативных затрат на обеспечение функций центрального аппарата Министерства природных ресурсов и экологии Российской Федерации и подведомственных ему федеральных казенных учреждений и нормативов обеспечения функций центрального аппарата Министерства природных ресурсов и экологии Российской Федерации, применяемых при расчете нормативных</w:t>
      </w:r>
      <w:r>
        <w:rPr>
          <w:sz w:val="22"/>
          <w:szCs w:val="22"/>
        </w:rPr>
        <w:t xml:space="preserve"> </w:t>
      </w:r>
      <w:r w:rsidRPr="005E4D15">
        <w:rPr>
          <w:sz w:val="22"/>
          <w:szCs w:val="22"/>
        </w:rPr>
        <w:t>затрат</w:t>
      </w:r>
      <w:r>
        <w:rPr>
          <w:sz w:val="22"/>
          <w:szCs w:val="22"/>
        </w:rPr>
        <w:t>».</w:t>
      </w:r>
    </w:p>
    <w:p w14:paraId="62B1ECAB" w14:textId="77777777" w:rsidR="00647F80" w:rsidRPr="000B0046" w:rsidRDefault="006B17C6" w:rsidP="003E44DE">
      <w:pPr>
        <w:keepNext/>
        <w:numPr>
          <w:ilvl w:val="0"/>
          <w:numId w:val="6"/>
        </w:numPr>
        <w:spacing w:before="60" w:after="60"/>
        <w:jc w:val="center"/>
        <w:outlineLvl w:val="0"/>
        <w:rPr>
          <w:b/>
          <w:bCs/>
          <w:iCs/>
          <w:kern w:val="28"/>
          <w:sz w:val="22"/>
          <w:szCs w:val="22"/>
        </w:rPr>
      </w:pPr>
      <w:r w:rsidRPr="000B0046">
        <w:rPr>
          <w:b/>
          <w:bCs/>
          <w:iCs/>
          <w:kern w:val="28"/>
          <w:sz w:val="22"/>
          <w:szCs w:val="22"/>
        </w:rPr>
        <w:t>Срок</w:t>
      </w:r>
      <w:r w:rsidR="009A79B3" w:rsidRPr="000B0046">
        <w:rPr>
          <w:b/>
          <w:bCs/>
          <w:iCs/>
          <w:kern w:val="28"/>
          <w:sz w:val="22"/>
          <w:szCs w:val="22"/>
        </w:rPr>
        <w:t xml:space="preserve"> действия контракта и</w:t>
      </w:r>
      <w:r w:rsidRPr="000B0046">
        <w:rPr>
          <w:b/>
          <w:bCs/>
          <w:iCs/>
          <w:kern w:val="28"/>
          <w:sz w:val="22"/>
          <w:szCs w:val="22"/>
        </w:rPr>
        <w:t xml:space="preserve"> </w:t>
      </w:r>
      <w:r w:rsidR="004D5DB0" w:rsidRPr="000B0046">
        <w:rPr>
          <w:b/>
          <w:bCs/>
          <w:iCs/>
          <w:kern w:val="28"/>
          <w:sz w:val="22"/>
          <w:szCs w:val="22"/>
        </w:rPr>
        <w:t>оказания услуг</w:t>
      </w:r>
    </w:p>
    <w:p w14:paraId="01F72133" w14:textId="0B639565" w:rsidR="002224A9" w:rsidRPr="000B0046" w:rsidRDefault="002224A9" w:rsidP="002224A9">
      <w:pPr>
        <w:numPr>
          <w:ilvl w:val="0"/>
          <w:numId w:val="18"/>
        </w:numPr>
        <w:ind w:left="0" w:firstLine="567"/>
        <w:rPr>
          <w:sz w:val="22"/>
          <w:szCs w:val="22"/>
        </w:rPr>
      </w:pPr>
      <w:r w:rsidRPr="000B0046">
        <w:rPr>
          <w:sz w:val="22"/>
          <w:szCs w:val="22"/>
        </w:rPr>
        <w:t xml:space="preserve">Настоящий контракт вступает в силу с момента его подписания и действует до 31 декабря </w:t>
      </w:r>
      <w:r w:rsidR="00BA7AB8">
        <w:rPr>
          <w:sz w:val="22"/>
          <w:szCs w:val="22"/>
        </w:rPr>
        <w:t>2026</w:t>
      </w:r>
      <w:r w:rsidRPr="000B0046">
        <w:rPr>
          <w:sz w:val="22"/>
          <w:szCs w:val="22"/>
        </w:rPr>
        <w:t xml:space="preserve"> года.</w:t>
      </w:r>
    </w:p>
    <w:p w14:paraId="5ED1440C" w14:textId="00C1469F" w:rsidR="009B49C6" w:rsidRPr="000B0046" w:rsidRDefault="002224A9" w:rsidP="002224A9">
      <w:pPr>
        <w:numPr>
          <w:ilvl w:val="0"/>
          <w:numId w:val="18"/>
        </w:numPr>
        <w:ind w:left="0" w:firstLine="567"/>
        <w:rPr>
          <w:sz w:val="22"/>
          <w:szCs w:val="22"/>
        </w:rPr>
      </w:pPr>
      <w:r w:rsidRPr="000B0046">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1D2C57BA" w14:textId="38F98937" w:rsidR="004D5DB0" w:rsidRPr="000848B2" w:rsidRDefault="00591359" w:rsidP="00C52A8F">
      <w:pPr>
        <w:numPr>
          <w:ilvl w:val="0"/>
          <w:numId w:val="18"/>
        </w:numPr>
        <w:spacing w:after="240"/>
        <w:ind w:left="0" w:firstLine="567"/>
        <w:rPr>
          <w:sz w:val="22"/>
          <w:szCs w:val="22"/>
        </w:rPr>
      </w:pPr>
      <w:r w:rsidRPr="000B0046">
        <w:rPr>
          <w:rFonts w:eastAsia="Calibri"/>
          <w:color w:val="00000A"/>
          <w:spacing w:val="-2"/>
          <w:sz w:val="22"/>
          <w:szCs w:val="22"/>
        </w:rPr>
        <w:t>Сроки оказания услуг</w:t>
      </w:r>
      <w:r w:rsidRPr="000B0046">
        <w:rPr>
          <w:sz w:val="22"/>
          <w:szCs w:val="22"/>
        </w:rPr>
        <w:t xml:space="preserve">: </w:t>
      </w:r>
      <w:r w:rsidR="00C56B09" w:rsidRPr="00AA600B">
        <w:rPr>
          <w:rFonts w:eastAsia="Calibri"/>
          <w:i/>
          <w:color w:val="00000A"/>
          <w:spacing w:val="-2"/>
          <w:sz w:val="22"/>
          <w:szCs w:val="22"/>
        </w:rPr>
        <w:t>(срок предоставления полиса КАСКО Заказчику)</w:t>
      </w:r>
      <w:r w:rsidR="00C56B09" w:rsidRPr="00AA600B">
        <w:rPr>
          <w:sz w:val="22"/>
          <w:szCs w:val="22"/>
        </w:rPr>
        <w:t xml:space="preserve">: </w:t>
      </w:r>
      <w:r w:rsidR="00E33D37" w:rsidRPr="00EC6516">
        <w:rPr>
          <w:sz w:val="22"/>
          <w:szCs w:val="22"/>
        </w:rPr>
        <w:t xml:space="preserve">с момента </w:t>
      </w:r>
      <w:r w:rsidR="00E33D37">
        <w:rPr>
          <w:sz w:val="22"/>
          <w:szCs w:val="22"/>
        </w:rPr>
        <w:t xml:space="preserve">подписания настоящего контракта </w:t>
      </w:r>
      <w:r w:rsidR="00E33D37" w:rsidRPr="00390075">
        <w:rPr>
          <w:b/>
          <w:bCs/>
          <w:sz w:val="22"/>
          <w:szCs w:val="22"/>
        </w:rPr>
        <w:t>по заявкам Заказчика</w:t>
      </w:r>
      <w:r w:rsidR="00E33D37">
        <w:rPr>
          <w:sz w:val="22"/>
          <w:szCs w:val="22"/>
        </w:rPr>
        <w:t xml:space="preserve">, но </w:t>
      </w:r>
      <w:r w:rsidR="00E33D37" w:rsidRPr="00390075">
        <w:rPr>
          <w:b/>
          <w:bCs/>
          <w:sz w:val="22"/>
          <w:szCs w:val="22"/>
        </w:rPr>
        <w:t xml:space="preserve">не позднее </w:t>
      </w:r>
      <w:r w:rsidR="00D453CF" w:rsidRPr="00D453CF">
        <w:rPr>
          <w:b/>
          <w:bCs/>
          <w:sz w:val="22"/>
          <w:szCs w:val="22"/>
        </w:rPr>
        <w:t>10</w:t>
      </w:r>
      <w:r w:rsidR="00E33D37" w:rsidRPr="00390075">
        <w:rPr>
          <w:b/>
          <w:bCs/>
          <w:sz w:val="22"/>
          <w:szCs w:val="22"/>
        </w:rPr>
        <w:t>.12.</w:t>
      </w:r>
      <w:r w:rsidR="00BA7AB8">
        <w:rPr>
          <w:b/>
          <w:bCs/>
          <w:sz w:val="22"/>
          <w:szCs w:val="22"/>
        </w:rPr>
        <w:t>2026</w:t>
      </w:r>
      <w:r w:rsidR="00E33D37">
        <w:rPr>
          <w:sz w:val="22"/>
          <w:szCs w:val="22"/>
        </w:rPr>
        <w:t xml:space="preserve">; полис предоставляется </w:t>
      </w:r>
      <w:r w:rsidR="00E33D37" w:rsidRPr="00543E13">
        <w:rPr>
          <w:sz w:val="22"/>
          <w:szCs w:val="22"/>
        </w:rPr>
        <w:t xml:space="preserve">в течение </w:t>
      </w:r>
      <w:r w:rsidR="00D453CF" w:rsidRPr="00D453CF">
        <w:rPr>
          <w:b/>
          <w:sz w:val="22"/>
          <w:szCs w:val="22"/>
        </w:rPr>
        <w:t>3</w:t>
      </w:r>
      <w:r w:rsidR="00E33D37">
        <w:rPr>
          <w:b/>
          <w:sz w:val="22"/>
          <w:szCs w:val="22"/>
        </w:rPr>
        <w:t> </w:t>
      </w:r>
      <w:r w:rsidR="00E33D37" w:rsidRPr="00543E13">
        <w:rPr>
          <w:b/>
          <w:sz w:val="22"/>
          <w:szCs w:val="22"/>
        </w:rPr>
        <w:t>(</w:t>
      </w:r>
      <w:r w:rsidR="00D453CF">
        <w:rPr>
          <w:b/>
          <w:sz w:val="22"/>
          <w:szCs w:val="22"/>
        </w:rPr>
        <w:t>трех</w:t>
      </w:r>
      <w:r w:rsidR="00E33D37" w:rsidRPr="00543E13">
        <w:rPr>
          <w:b/>
          <w:sz w:val="22"/>
          <w:szCs w:val="22"/>
        </w:rPr>
        <w:t>) рабоч</w:t>
      </w:r>
      <w:r w:rsidR="00E33D37">
        <w:rPr>
          <w:b/>
          <w:sz w:val="22"/>
          <w:szCs w:val="22"/>
        </w:rPr>
        <w:t>их</w:t>
      </w:r>
      <w:r w:rsidR="00E33D37" w:rsidRPr="00543E13">
        <w:rPr>
          <w:b/>
          <w:sz w:val="22"/>
          <w:szCs w:val="22"/>
        </w:rPr>
        <w:t xml:space="preserve"> дн</w:t>
      </w:r>
      <w:r w:rsidR="00E33D37">
        <w:rPr>
          <w:b/>
          <w:sz w:val="22"/>
          <w:szCs w:val="22"/>
        </w:rPr>
        <w:t xml:space="preserve">ей </w:t>
      </w:r>
      <w:r w:rsidR="00E33D37" w:rsidRPr="00390075">
        <w:rPr>
          <w:bCs/>
          <w:sz w:val="22"/>
          <w:szCs w:val="22"/>
        </w:rPr>
        <w:t xml:space="preserve">с момента </w:t>
      </w:r>
      <w:r w:rsidR="00E33D37">
        <w:rPr>
          <w:bCs/>
          <w:sz w:val="22"/>
          <w:szCs w:val="22"/>
        </w:rPr>
        <w:t>направления</w:t>
      </w:r>
      <w:r w:rsidR="00E33D37" w:rsidRPr="00390075">
        <w:rPr>
          <w:bCs/>
          <w:sz w:val="22"/>
          <w:szCs w:val="22"/>
        </w:rPr>
        <w:t xml:space="preserve"> </w:t>
      </w:r>
      <w:r w:rsidR="00E33D37">
        <w:rPr>
          <w:bCs/>
          <w:sz w:val="22"/>
          <w:szCs w:val="22"/>
        </w:rPr>
        <w:t xml:space="preserve">Заказчиком </w:t>
      </w:r>
      <w:r w:rsidR="00E33D37" w:rsidRPr="00390075">
        <w:rPr>
          <w:bCs/>
          <w:sz w:val="22"/>
          <w:szCs w:val="22"/>
        </w:rPr>
        <w:t>заявки Исполнителю.</w:t>
      </w:r>
      <w:r w:rsidR="00C56B09" w:rsidRPr="00AA600B">
        <w:rPr>
          <w:sz w:val="22"/>
          <w:szCs w:val="22"/>
        </w:rPr>
        <w:t xml:space="preserve"> </w:t>
      </w:r>
      <w:r w:rsidR="00C56B09" w:rsidRPr="00AA600B">
        <w:rPr>
          <w:i/>
          <w:sz w:val="22"/>
          <w:szCs w:val="22"/>
        </w:rPr>
        <w:t xml:space="preserve">Срок страхования транспортных средств, указанных в Техническом задании (Приложение № 1 к настоящему контракту), составляет 12 (двенадцать) месяцев с даты начала действия страхового полиса: </w:t>
      </w:r>
      <w:r w:rsidR="00C56B09" w:rsidRPr="00AA600B">
        <w:rPr>
          <w:b/>
          <w:i/>
          <w:sz w:val="22"/>
          <w:szCs w:val="22"/>
        </w:rPr>
        <w:t xml:space="preserve">начало – с момента </w:t>
      </w:r>
      <w:r w:rsidR="00C56B09" w:rsidRPr="00AA600B">
        <w:rPr>
          <w:b/>
          <w:i/>
          <w:sz w:val="22"/>
          <w:szCs w:val="22"/>
        </w:rPr>
        <w:lastRenderedPageBreak/>
        <w:t>предоставления полиса КАСКО Заказчику Исполнителем</w:t>
      </w:r>
      <w:r w:rsidR="00C56B09" w:rsidRPr="00AA600B">
        <w:rPr>
          <w:i/>
          <w:sz w:val="22"/>
          <w:szCs w:val="22"/>
        </w:rPr>
        <w:t>. Дата начала и окончания срока действия полиса должны указываться в страховом полисе. Выполнение страховых обязательств осуществляется с момента оформления полиса страхования.</w:t>
      </w:r>
    </w:p>
    <w:p w14:paraId="492E4C77" w14:textId="77777777" w:rsidR="00E7274B" w:rsidRPr="000D12F2" w:rsidRDefault="00E7274B" w:rsidP="003E44DE">
      <w:pPr>
        <w:keepNext/>
        <w:numPr>
          <w:ilvl w:val="0"/>
          <w:numId w:val="6"/>
        </w:numPr>
        <w:tabs>
          <w:tab w:val="clear" w:pos="0"/>
        </w:tabs>
        <w:spacing w:before="60" w:after="60"/>
        <w:jc w:val="center"/>
        <w:outlineLvl w:val="0"/>
        <w:rPr>
          <w:b/>
          <w:bCs/>
          <w:iCs/>
          <w:kern w:val="28"/>
          <w:sz w:val="22"/>
          <w:szCs w:val="22"/>
        </w:rPr>
      </w:pPr>
      <w:bookmarkStart w:id="2" w:name="_Ref486275408"/>
      <w:bookmarkStart w:id="3" w:name="_Toc496016794"/>
      <w:r w:rsidRPr="000D12F2">
        <w:rPr>
          <w:b/>
          <w:bCs/>
          <w:iCs/>
          <w:kern w:val="28"/>
          <w:sz w:val="22"/>
          <w:szCs w:val="22"/>
        </w:rPr>
        <w:t xml:space="preserve">Цена </w:t>
      </w:r>
      <w:r w:rsidR="000D12F2" w:rsidRPr="000D12F2">
        <w:rPr>
          <w:b/>
          <w:bCs/>
          <w:iCs/>
          <w:kern w:val="28"/>
          <w:sz w:val="22"/>
          <w:szCs w:val="22"/>
        </w:rPr>
        <w:t>контракт</w:t>
      </w:r>
      <w:r w:rsidR="0001455D" w:rsidRPr="000D12F2">
        <w:rPr>
          <w:b/>
          <w:bCs/>
          <w:iCs/>
          <w:kern w:val="28"/>
          <w:sz w:val="22"/>
          <w:szCs w:val="22"/>
        </w:rPr>
        <w:t>а</w:t>
      </w:r>
      <w:r w:rsidR="00427B6B" w:rsidRPr="000D12F2">
        <w:rPr>
          <w:b/>
          <w:bCs/>
          <w:iCs/>
          <w:kern w:val="28"/>
          <w:sz w:val="22"/>
          <w:szCs w:val="22"/>
        </w:rPr>
        <w:t>, сроки и</w:t>
      </w:r>
      <w:r w:rsidR="00161FEF" w:rsidRPr="000D12F2">
        <w:rPr>
          <w:b/>
          <w:bCs/>
          <w:iCs/>
          <w:kern w:val="28"/>
          <w:sz w:val="22"/>
          <w:szCs w:val="22"/>
        </w:rPr>
        <w:t xml:space="preserve"> </w:t>
      </w:r>
      <w:r w:rsidRPr="000D12F2">
        <w:rPr>
          <w:b/>
          <w:bCs/>
          <w:iCs/>
          <w:kern w:val="28"/>
          <w:sz w:val="22"/>
          <w:szCs w:val="22"/>
        </w:rPr>
        <w:t>порядок расчетов</w:t>
      </w:r>
      <w:bookmarkEnd w:id="2"/>
      <w:bookmarkEnd w:id="3"/>
    </w:p>
    <w:p w14:paraId="10385F87" w14:textId="7A53C2BB" w:rsidR="00F07E24" w:rsidRPr="000D12F2" w:rsidRDefault="00B34A29" w:rsidP="00C52A8F">
      <w:pPr>
        <w:numPr>
          <w:ilvl w:val="0"/>
          <w:numId w:val="12"/>
        </w:numPr>
        <w:tabs>
          <w:tab w:val="left" w:pos="540"/>
        </w:tabs>
        <w:ind w:left="0" w:firstLine="567"/>
        <w:rPr>
          <w:sz w:val="22"/>
          <w:szCs w:val="22"/>
        </w:rPr>
      </w:pPr>
      <w:r w:rsidRPr="000D12F2">
        <w:rPr>
          <w:sz w:val="22"/>
          <w:szCs w:val="22"/>
        </w:rPr>
        <w:t>Цена контракта (общая стоимость услуг по настоящему контракту</w:t>
      </w:r>
      <w:r w:rsidR="00C56B09" w:rsidRPr="00AA600B">
        <w:rPr>
          <w:sz w:val="22"/>
          <w:szCs w:val="22"/>
        </w:rPr>
        <w:t xml:space="preserve">, </w:t>
      </w:r>
      <w:r w:rsidR="00C56B09" w:rsidRPr="00AA600B">
        <w:rPr>
          <w:i/>
          <w:sz w:val="22"/>
          <w:szCs w:val="22"/>
        </w:rPr>
        <w:t xml:space="preserve">далее также </w:t>
      </w:r>
      <w:r w:rsidR="00C56B09" w:rsidRPr="00AA600B">
        <w:rPr>
          <w:i/>
          <w:snapToGrid w:val="0"/>
          <w:sz w:val="22"/>
          <w:szCs w:val="22"/>
        </w:rPr>
        <w:t>–</w:t>
      </w:r>
      <w:r w:rsidR="00C56B09" w:rsidRPr="00AA600B">
        <w:rPr>
          <w:i/>
          <w:sz w:val="22"/>
          <w:szCs w:val="22"/>
        </w:rPr>
        <w:t xml:space="preserve"> страховая премия</w:t>
      </w:r>
      <w:r w:rsidRPr="000D12F2">
        <w:rPr>
          <w:sz w:val="22"/>
          <w:szCs w:val="22"/>
        </w:rPr>
        <w:t xml:space="preserve">) </w:t>
      </w:r>
      <w:r w:rsidRPr="00C03DF8">
        <w:rPr>
          <w:sz w:val="22"/>
          <w:szCs w:val="22"/>
        </w:rPr>
        <w:t xml:space="preserve">определена в соответствии с Расчетом цены контракта (Приложение № 2 к настоящему контракту) и </w:t>
      </w:r>
      <w:r w:rsidRPr="000D12F2">
        <w:rPr>
          <w:sz w:val="22"/>
          <w:szCs w:val="22"/>
        </w:rPr>
        <w:t xml:space="preserve">составляет </w:t>
      </w:r>
      <w:r w:rsidR="00377D07" w:rsidRPr="00377D07">
        <w:rPr>
          <w:b/>
          <w:sz w:val="22"/>
          <w:szCs w:val="22"/>
          <w:highlight w:val="yellow"/>
        </w:rPr>
        <w:t>__________</w:t>
      </w:r>
      <w:r w:rsidR="00646AF8">
        <w:rPr>
          <w:b/>
          <w:sz w:val="22"/>
          <w:szCs w:val="22"/>
        </w:rPr>
        <w:t xml:space="preserve"> </w:t>
      </w:r>
      <w:r w:rsidR="00E004B3">
        <w:rPr>
          <w:b/>
          <w:sz w:val="22"/>
          <w:szCs w:val="22"/>
          <w:highlight w:val="yellow"/>
        </w:rPr>
        <w:t xml:space="preserve">руб. </w:t>
      </w:r>
      <w:r w:rsidRPr="00E841F9">
        <w:rPr>
          <w:b/>
          <w:sz w:val="22"/>
          <w:szCs w:val="22"/>
          <w:highlight w:val="yellow"/>
        </w:rPr>
        <w:t>(____________________________________) рублей ____ копеек</w:t>
      </w:r>
      <w:r w:rsidRPr="00C03DF8">
        <w:rPr>
          <w:sz w:val="22"/>
          <w:szCs w:val="22"/>
          <w:highlight w:val="yellow"/>
        </w:rPr>
        <w:t>. НДС 20%/Без НДС.</w:t>
      </w:r>
    </w:p>
    <w:p w14:paraId="5DB57FE7" w14:textId="41414E93" w:rsidR="001001AF" w:rsidRPr="000D12F2" w:rsidRDefault="00F97B67" w:rsidP="00C52A8F">
      <w:pPr>
        <w:numPr>
          <w:ilvl w:val="0"/>
          <w:numId w:val="12"/>
        </w:numPr>
        <w:tabs>
          <w:tab w:val="left" w:pos="540"/>
        </w:tabs>
        <w:ind w:left="0" w:firstLine="567"/>
        <w:rPr>
          <w:sz w:val="22"/>
          <w:szCs w:val="22"/>
        </w:rPr>
      </w:pPr>
      <w:r w:rsidRPr="0062710D">
        <w:rPr>
          <w:sz w:val="22"/>
          <w:szCs w:val="22"/>
        </w:rPr>
        <w:t xml:space="preserve">Цена контракта является твердой и не может изменяться в ходе его исполнения, за исключением случаев, установленных </w:t>
      </w:r>
      <w:r w:rsidR="0029468B">
        <w:rPr>
          <w:sz w:val="22"/>
          <w:szCs w:val="22"/>
        </w:rPr>
        <w:t>Закон</w:t>
      </w:r>
      <w:r w:rsidR="00846FD9">
        <w:rPr>
          <w:sz w:val="22"/>
          <w:szCs w:val="22"/>
        </w:rPr>
        <w:t>ом</w:t>
      </w:r>
      <w:r w:rsidR="0029468B">
        <w:rPr>
          <w:sz w:val="22"/>
          <w:szCs w:val="22"/>
        </w:rPr>
        <w:t xml:space="preserve"> № 44-ФЗ</w:t>
      </w:r>
      <w:r w:rsidR="00D57CFC">
        <w:rPr>
          <w:sz w:val="22"/>
          <w:szCs w:val="22"/>
        </w:rPr>
        <w:t>.</w:t>
      </w:r>
    </w:p>
    <w:p w14:paraId="16F8B429" w14:textId="678C0105" w:rsidR="0005541D" w:rsidRPr="000D12F2" w:rsidRDefault="0070345F" w:rsidP="00C52A8F">
      <w:pPr>
        <w:numPr>
          <w:ilvl w:val="0"/>
          <w:numId w:val="12"/>
        </w:numPr>
        <w:tabs>
          <w:tab w:val="left" w:pos="540"/>
        </w:tabs>
        <w:ind w:left="0" w:firstLine="567"/>
        <w:rPr>
          <w:sz w:val="22"/>
          <w:szCs w:val="22"/>
        </w:rPr>
      </w:pPr>
      <w:r w:rsidRPr="000D12F2">
        <w:rPr>
          <w:sz w:val="22"/>
          <w:szCs w:val="22"/>
        </w:rPr>
        <w:t xml:space="preserve">Цена </w:t>
      </w:r>
      <w:r w:rsidR="000D12F2" w:rsidRPr="000D12F2">
        <w:rPr>
          <w:sz w:val="22"/>
          <w:szCs w:val="22"/>
        </w:rPr>
        <w:t>контракт</w:t>
      </w:r>
      <w:r w:rsidR="0001455D" w:rsidRPr="000D12F2">
        <w:rPr>
          <w:sz w:val="22"/>
          <w:szCs w:val="22"/>
        </w:rPr>
        <w:t>а</w:t>
      </w:r>
      <w:r w:rsidRPr="000D12F2">
        <w:rPr>
          <w:sz w:val="22"/>
          <w:szCs w:val="22"/>
        </w:rPr>
        <w:t xml:space="preserve"> включает в себя все расходы, связанные с его исполнением, в том числе расходы по </w:t>
      </w:r>
      <w:r w:rsidR="00215D91" w:rsidRPr="00AA600B">
        <w:rPr>
          <w:i/>
          <w:sz w:val="22"/>
          <w:szCs w:val="22"/>
        </w:rPr>
        <w:t>страхованию,</w:t>
      </w:r>
      <w:r w:rsidR="00215D91" w:rsidRPr="00215D91">
        <w:rPr>
          <w:i/>
          <w:sz w:val="22"/>
          <w:szCs w:val="22"/>
        </w:rPr>
        <w:t xml:space="preserve"> </w:t>
      </w:r>
      <w:r w:rsidRPr="000D12F2">
        <w:rPr>
          <w:sz w:val="22"/>
          <w:szCs w:val="22"/>
        </w:rPr>
        <w:t xml:space="preserve">уплате налогов, пошлин и других обязательных платежей, которые </w:t>
      </w:r>
      <w:r w:rsidR="00C03212" w:rsidRPr="000D12F2">
        <w:rPr>
          <w:sz w:val="22"/>
          <w:szCs w:val="22"/>
        </w:rPr>
        <w:t>Исполнитель</w:t>
      </w:r>
      <w:r w:rsidRPr="000D12F2">
        <w:rPr>
          <w:sz w:val="22"/>
          <w:szCs w:val="22"/>
        </w:rPr>
        <w:t xml:space="preserve"> должен будет нести в соответствии с законодательством Российской Федерации в связи с исполнением обязательств по </w:t>
      </w:r>
      <w:r w:rsidR="002313E3" w:rsidRPr="000D12F2">
        <w:rPr>
          <w:sz w:val="22"/>
          <w:szCs w:val="22"/>
        </w:rPr>
        <w:t xml:space="preserve">настоящему </w:t>
      </w:r>
      <w:r w:rsidR="000D12F2" w:rsidRPr="000D12F2">
        <w:rPr>
          <w:sz w:val="22"/>
          <w:szCs w:val="22"/>
        </w:rPr>
        <w:t>контракт</w:t>
      </w:r>
      <w:r w:rsidR="0001455D" w:rsidRPr="000D12F2">
        <w:rPr>
          <w:sz w:val="22"/>
          <w:szCs w:val="22"/>
        </w:rPr>
        <w:t>у</w:t>
      </w:r>
      <w:r w:rsidRPr="000D12F2">
        <w:rPr>
          <w:sz w:val="22"/>
          <w:szCs w:val="22"/>
        </w:rPr>
        <w:t>.</w:t>
      </w:r>
    </w:p>
    <w:p w14:paraId="5E244A4E" w14:textId="01E08F42" w:rsidR="0083026B" w:rsidRPr="00846FD9" w:rsidRDefault="00F97B67" w:rsidP="00C52A8F">
      <w:pPr>
        <w:pStyle w:val="aff4"/>
        <w:widowControl w:val="0"/>
        <w:numPr>
          <w:ilvl w:val="0"/>
          <w:numId w:val="12"/>
        </w:numPr>
        <w:ind w:left="0" w:firstLine="567"/>
        <w:rPr>
          <w:sz w:val="22"/>
          <w:szCs w:val="22"/>
        </w:rPr>
      </w:pPr>
      <w:r w:rsidRPr="0062710D">
        <w:rPr>
          <w:sz w:val="22"/>
          <w:szCs w:val="22"/>
        </w:rPr>
        <w:t xml:space="preserve">При заключении и исполнении контракта изменение его условий не допускается, за </w:t>
      </w:r>
      <w:r w:rsidRPr="00846FD9">
        <w:rPr>
          <w:sz w:val="22"/>
          <w:szCs w:val="22"/>
        </w:rPr>
        <w:t xml:space="preserve">исключением случаев, установленных </w:t>
      </w:r>
      <w:r w:rsidR="008A3338" w:rsidRPr="00846FD9">
        <w:rPr>
          <w:sz w:val="22"/>
          <w:szCs w:val="22"/>
        </w:rPr>
        <w:t>Законом № 44-ФЗ</w:t>
      </w:r>
      <w:r w:rsidRPr="00846FD9">
        <w:rPr>
          <w:sz w:val="22"/>
          <w:szCs w:val="22"/>
        </w:rPr>
        <w:t>.</w:t>
      </w:r>
    </w:p>
    <w:p w14:paraId="31438221" w14:textId="5F1EB4B3" w:rsidR="00ED4E10" w:rsidRPr="00EE24C8" w:rsidRDefault="00B34A29" w:rsidP="00C52A8F">
      <w:pPr>
        <w:pStyle w:val="aff4"/>
        <w:numPr>
          <w:ilvl w:val="0"/>
          <w:numId w:val="12"/>
        </w:numPr>
        <w:tabs>
          <w:tab w:val="left" w:pos="0"/>
        </w:tabs>
        <w:ind w:left="0" w:firstLine="567"/>
        <w:rPr>
          <w:sz w:val="22"/>
          <w:szCs w:val="22"/>
        </w:rPr>
      </w:pPr>
      <w:r w:rsidRPr="00EE24C8">
        <w:rPr>
          <w:sz w:val="22"/>
          <w:szCs w:val="22"/>
        </w:rPr>
        <w:t>Оплата оказанных услуг производится Заказчиком</w:t>
      </w:r>
      <w:r w:rsidR="00F766B9" w:rsidRPr="00F766B9">
        <w:rPr>
          <w:sz w:val="22"/>
          <w:szCs w:val="22"/>
        </w:rPr>
        <w:t xml:space="preserve"> </w:t>
      </w:r>
      <w:r w:rsidR="00F766B9">
        <w:rPr>
          <w:sz w:val="22"/>
          <w:szCs w:val="22"/>
        </w:rPr>
        <w:t xml:space="preserve">на основании предоставления </w:t>
      </w:r>
      <w:r w:rsidR="00E129D8">
        <w:rPr>
          <w:sz w:val="22"/>
          <w:szCs w:val="22"/>
        </w:rPr>
        <w:t xml:space="preserve">документов о </w:t>
      </w:r>
      <w:r w:rsidR="00E129D8" w:rsidRPr="00EE24C8">
        <w:rPr>
          <w:sz w:val="22"/>
          <w:szCs w:val="22"/>
        </w:rPr>
        <w:t>приемк</w:t>
      </w:r>
      <w:r w:rsidR="00E129D8">
        <w:rPr>
          <w:sz w:val="22"/>
          <w:szCs w:val="22"/>
        </w:rPr>
        <w:t>е</w:t>
      </w:r>
      <w:r w:rsidR="00F4134A">
        <w:rPr>
          <w:sz w:val="22"/>
          <w:szCs w:val="22"/>
        </w:rPr>
        <w:t>, указанных</w:t>
      </w:r>
      <w:r w:rsidR="00F766B9">
        <w:rPr>
          <w:sz w:val="22"/>
          <w:szCs w:val="22"/>
        </w:rPr>
        <w:t xml:space="preserve"> </w:t>
      </w:r>
      <w:r w:rsidR="00F4134A">
        <w:rPr>
          <w:sz w:val="22"/>
          <w:szCs w:val="22"/>
        </w:rPr>
        <w:t xml:space="preserve">в </w:t>
      </w:r>
      <w:r w:rsidR="00F766B9">
        <w:rPr>
          <w:sz w:val="22"/>
          <w:szCs w:val="22"/>
        </w:rPr>
        <w:t>п. 4.1.</w:t>
      </w:r>
      <w:r w:rsidR="00F4134A">
        <w:rPr>
          <w:sz w:val="22"/>
          <w:szCs w:val="22"/>
        </w:rPr>
        <w:t xml:space="preserve"> настоящего Контракта</w:t>
      </w:r>
      <w:r w:rsidR="00F766B9">
        <w:rPr>
          <w:sz w:val="22"/>
          <w:szCs w:val="22"/>
        </w:rPr>
        <w:t>,</w:t>
      </w:r>
      <w:r w:rsidR="00A47674">
        <w:rPr>
          <w:sz w:val="22"/>
          <w:szCs w:val="22"/>
        </w:rPr>
        <w:t xml:space="preserve"> </w:t>
      </w:r>
      <w:r w:rsidRPr="00EE24C8">
        <w:rPr>
          <w:sz w:val="22"/>
          <w:szCs w:val="22"/>
        </w:rPr>
        <w:t xml:space="preserve">путем перечисления денежных средств на расчетный счет Исполнителя, указанный в п. 13.2. настоящего контракта, </w:t>
      </w:r>
      <w:r w:rsidRPr="00817712">
        <w:rPr>
          <w:sz w:val="22"/>
          <w:szCs w:val="22"/>
        </w:rPr>
        <w:t xml:space="preserve">в течение </w:t>
      </w:r>
      <w:r w:rsidR="00445707">
        <w:rPr>
          <w:b/>
          <w:sz w:val="22"/>
          <w:szCs w:val="22"/>
        </w:rPr>
        <w:t>7</w:t>
      </w:r>
      <w:r w:rsidR="008927C2" w:rsidRPr="008927C2">
        <w:rPr>
          <w:b/>
          <w:sz w:val="22"/>
          <w:szCs w:val="22"/>
        </w:rPr>
        <w:t xml:space="preserve"> (</w:t>
      </w:r>
      <w:r w:rsidR="00445707">
        <w:rPr>
          <w:b/>
          <w:sz w:val="22"/>
          <w:szCs w:val="22"/>
        </w:rPr>
        <w:t>семи</w:t>
      </w:r>
      <w:r w:rsidR="008927C2" w:rsidRPr="008927C2">
        <w:rPr>
          <w:b/>
          <w:sz w:val="22"/>
          <w:szCs w:val="22"/>
        </w:rPr>
        <w:t xml:space="preserve">) </w:t>
      </w:r>
      <w:r w:rsidR="00445707">
        <w:rPr>
          <w:b/>
          <w:sz w:val="22"/>
          <w:szCs w:val="22"/>
        </w:rPr>
        <w:t>рабочих</w:t>
      </w:r>
      <w:r w:rsidR="008927C2" w:rsidRPr="008927C2">
        <w:rPr>
          <w:b/>
          <w:sz w:val="22"/>
          <w:szCs w:val="22"/>
        </w:rPr>
        <w:t xml:space="preserve"> дней</w:t>
      </w:r>
      <w:r w:rsidRPr="00EE24C8">
        <w:rPr>
          <w:sz w:val="22"/>
          <w:szCs w:val="22"/>
        </w:rPr>
        <w:t xml:space="preserve"> со дня подписания </w:t>
      </w:r>
      <w:r w:rsidR="00A21113">
        <w:rPr>
          <w:sz w:val="22"/>
          <w:szCs w:val="22"/>
        </w:rPr>
        <w:t xml:space="preserve">документов о </w:t>
      </w:r>
      <w:r w:rsidRPr="00EE24C8">
        <w:rPr>
          <w:sz w:val="22"/>
          <w:szCs w:val="22"/>
        </w:rPr>
        <w:t>приемк</w:t>
      </w:r>
      <w:r w:rsidR="00A21113">
        <w:rPr>
          <w:sz w:val="22"/>
          <w:szCs w:val="22"/>
        </w:rPr>
        <w:t>е</w:t>
      </w:r>
      <w:r w:rsidRPr="00EE24C8">
        <w:rPr>
          <w:sz w:val="22"/>
          <w:szCs w:val="22"/>
        </w:rPr>
        <w:t xml:space="preserve"> оказанных </w:t>
      </w:r>
      <w:r w:rsidRPr="000B0046">
        <w:rPr>
          <w:sz w:val="22"/>
          <w:szCs w:val="22"/>
        </w:rPr>
        <w:t>услуг</w:t>
      </w:r>
      <w:r w:rsidR="007C0E08" w:rsidRPr="000B0046">
        <w:rPr>
          <w:sz w:val="22"/>
          <w:szCs w:val="22"/>
        </w:rPr>
        <w:t xml:space="preserve"> (п.</w:t>
      </w:r>
      <w:r w:rsidR="0097793F">
        <w:rPr>
          <w:sz w:val="22"/>
          <w:szCs w:val="22"/>
        </w:rPr>
        <w:t xml:space="preserve"> </w:t>
      </w:r>
      <w:r w:rsidR="007C0E08" w:rsidRPr="000B0046">
        <w:rPr>
          <w:sz w:val="22"/>
          <w:szCs w:val="22"/>
        </w:rPr>
        <w:t>4.1.)</w:t>
      </w:r>
      <w:r w:rsidR="0068058F" w:rsidRPr="000B0046">
        <w:rPr>
          <w:sz w:val="22"/>
          <w:szCs w:val="22"/>
        </w:rPr>
        <w:t>.</w:t>
      </w:r>
    </w:p>
    <w:p w14:paraId="05E40622" w14:textId="32F7D8B1" w:rsidR="0005541D" w:rsidRPr="00EE24C8" w:rsidRDefault="00156BD8" w:rsidP="00C52A8F">
      <w:pPr>
        <w:pStyle w:val="aff4"/>
        <w:numPr>
          <w:ilvl w:val="0"/>
          <w:numId w:val="12"/>
        </w:numPr>
        <w:tabs>
          <w:tab w:val="left" w:pos="0"/>
        </w:tabs>
        <w:ind w:left="0" w:firstLine="567"/>
        <w:rPr>
          <w:sz w:val="22"/>
          <w:szCs w:val="22"/>
        </w:rPr>
      </w:pPr>
      <w:r w:rsidRPr="00EE24C8">
        <w:rPr>
          <w:sz w:val="22"/>
          <w:szCs w:val="22"/>
        </w:rPr>
        <w:t>Услуги</w:t>
      </w:r>
      <w:r w:rsidR="00EE78F1" w:rsidRPr="00EE24C8">
        <w:rPr>
          <w:sz w:val="22"/>
          <w:szCs w:val="22"/>
        </w:rPr>
        <w:t xml:space="preserve">, </w:t>
      </w:r>
      <w:r w:rsidRPr="00EE24C8">
        <w:rPr>
          <w:sz w:val="22"/>
          <w:szCs w:val="22"/>
        </w:rPr>
        <w:t>оказанные</w:t>
      </w:r>
      <w:r w:rsidR="00EE78F1" w:rsidRPr="00EE24C8">
        <w:rPr>
          <w:sz w:val="22"/>
          <w:szCs w:val="22"/>
        </w:rPr>
        <w:t xml:space="preserve"> </w:t>
      </w:r>
      <w:r w:rsidRPr="00EE24C8">
        <w:rPr>
          <w:sz w:val="22"/>
          <w:szCs w:val="22"/>
        </w:rPr>
        <w:t>Исполнителем</w:t>
      </w:r>
      <w:r w:rsidR="00EE78F1" w:rsidRPr="00EE24C8">
        <w:rPr>
          <w:sz w:val="22"/>
          <w:szCs w:val="22"/>
        </w:rPr>
        <w:t xml:space="preserve"> с отклонениями от требований условий </w:t>
      </w:r>
      <w:r w:rsidR="000D12F2" w:rsidRPr="00EE24C8">
        <w:rPr>
          <w:sz w:val="22"/>
          <w:szCs w:val="22"/>
        </w:rPr>
        <w:t>контракт</w:t>
      </w:r>
      <w:r w:rsidR="0001455D" w:rsidRPr="00EE24C8">
        <w:rPr>
          <w:sz w:val="22"/>
          <w:szCs w:val="22"/>
        </w:rPr>
        <w:t>а</w:t>
      </w:r>
      <w:r w:rsidR="00EE78F1" w:rsidRPr="00EE24C8">
        <w:rPr>
          <w:sz w:val="22"/>
          <w:szCs w:val="22"/>
        </w:rPr>
        <w:t>,</w:t>
      </w:r>
      <w:r w:rsidR="000D5980" w:rsidRPr="00EE24C8">
        <w:rPr>
          <w:sz w:val="22"/>
          <w:szCs w:val="22"/>
        </w:rPr>
        <w:t xml:space="preserve"> </w:t>
      </w:r>
      <w:r w:rsidR="00EE78F1" w:rsidRPr="00EE24C8">
        <w:rPr>
          <w:sz w:val="22"/>
          <w:szCs w:val="22"/>
        </w:rPr>
        <w:t xml:space="preserve">а также иных обязательных требований к </w:t>
      </w:r>
      <w:r w:rsidR="008319AD" w:rsidRPr="00EE24C8">
        <w:rPr>
          <w:sz w:val="22"/>
          <w:szCs w:val="22"/>
        </w:rPr>
        <w:t>оказанию услуг</w:t>
      </w:r>
      <w:r w:rsidR="00EE78F1" w:rsidRPr="00EE24C8">
        <w:rPr>
          <w:sz w:val="22"/>
          <w:szCs w:val="22"/>
        </w:rPr>
        <w:t xml:space="preserve"> данного рода, с иными недостатками не подлежат оплате до устранения </w:t>
      </w:r>
      <w:r w:rsidR="00156B88" w:rsidRPr="00EE24C8">
        <w:rPr>
          <w:sz w:val="22"/>
          <w:szCs w:val="22"/>
        </w:rPr>
        <w:t>Исполнителем</w:t>
      </w:r>
      <w:r w:rsidR="00EE78F1" w:rsidRPr="00EE24C8">
        <w:rPr>
          <w:sz w:val="22"/>
          <w:szCs w:val="22"/>
        </w:rPr>
        <w:t xml:space="preserve"> обнаруженных недостатков.</w:t>
      </w:r>
    </w:p>
    <w:p w14:paraId="17CBE72C" w14:textId="582D917F" w:rsidR="00EC217E" w:rsidRPr="00EE24C8" w:rsidRDefault="00817964" w:rsidP="00C52A8F">
      <w:pPr>
        <w:pStyle w:val="aff4"/>
        <w:numPr>
          <w:ilvl w:val="0"/>
          <w:numId w:val="12"/>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04704BE5" w14:textId="079777DD" w:rsidR="00E74B13" w:rsidRDefault="0005541D" w:rsidP="00C52A8F">
      <w:pPr>
        <w:pStyle w:val="aff4"/>
        <w:numPr>
          <w:ilvl w:val="0"/>
          <w:numId w:val="12"/>
        </w:numPr>
        <w:tabs>
          <w:tab w:val="left" w:pos="540"/>
        </w:tabs>
        <w:ind w:left="0" w:firstLine="567"/>
        <w:rPr>
          <w:sz w:val="22"/>
          <w:szCs w:val="22"/>
        </w:rPr>
      </w:pPr>
      <w:r w:rsidRPr="00EE24C8">
        <w:rPr>
          <w:sz w:val="22"/>
          <w:szCs w:val="22"/>
        </w:rPr>
        <w:t>Авансирование не предусмотрено.</w:t>
      </w:r>
    </w:p>
    <w:p w14:paraId="58DE15FA" w14:textId="179EAE07" w:rsidR="00EE24C8" w:rsidRPr="00EE24C8" w:rsidRDefault="00EE24C8" w:rsidP="00C52A8F">
      <w:pPr>
        <w:pStyle w:val="aff4"/>
        <w:numPr>
          <w:ilvl w:val="0"/>
          <w:numId w:val="12"/>
        </w:numPr>
        <w:tabs>
          <w:tab w:val="left" w:pos="540"/>
        </w:tabs>
        <w:ind w:left="0" w:firstLine="567"/>
        <w:rPr>
          <w:sz w:val="22"/>
          <w:szCs w:val="22"/>
        </w:rPr>
      </w:pPr>
      <w:r w:rsidRPr="00EE24C8">
        <w:rPr>
          <w:sz w:val="22"/>
          <w:szCs w:val="22"/>
        </w:rPr>
        <w:t>Источник финансирования: Федеральный бюджет</w:t>
      </w:r>
      <w:r>
        <w:rPr>
          <w:sz w:val="22"/>
          <w:szCs w:val="22"/>
        </w:rPr>
        <w:t>.</w:t>
      </w:r>
      <w:r w:rsidR="008927C2">
        <w:rPr>
          <w:sz w:val="22"/>
          <w:szCs w:val="22"/>
        </w:rPr>
        <w:t xml:space="preserve"> </w:t>
      </w:r>
      <w:r w:rsidR="008927C2" w:rsidRPr="008927C2">
        <w:rPr>
          <w:sz w:val="22"/>
          <w:szCs w:val="22"/>
        </w:rPr>
        <w:t xml:space="preserve">КБК: </w:t>
      </w:r>
      <w:r w:rsidR="00EF16B0" w:rsidRPr="00EF16B0">
        <w:rPr>
          <w:sz w:val="22"/>
          <w:szCs w:val="22"/>
        </w:rPr>
        <w:t>051 0605 12 2 Ч1 70360 244</w:t>
      </w:r>
      <w:r w:rsidR="00EF16B0">
        <w:rPr>
          <w:sz w:val="22"/>
          <w:szCs w:val="22"/>
        </w:rPr>
        <w:t>.</w:t>
      </w:r>
    </w:p>
    <w:p w14:paraId="631C398D" w14:textId="0CC4E812" w:rsidR="00E8183E" w:rsidRPr="00EE24C8" w:rsidRDefault="003511D4" w:rsidP="00C52A8F">
      <w:pPr>
        <w:pStyle w:val="aff4"/>
        <w:numPr>
          <w:ilvl w:val="0"/>
          <w:numId w:val="12"/>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w:t>
      </w:r>
      <w:r w:rsidR="00D924A0" w:rsidRPr="00EE24C8">
        <w:rPr>
          <w:sz w:val="22"/>
          <w:szCs w:val="22"/>
        </w:rPr>
        <w:t>Исполнителю</w:t>
      </w:r>
      <w:r w:rsidRPr="00EE24C8">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w:t>
      </w:r>
      <w:r w:rsidR="000D5980" w:rsidRPr="00EE24C8">
        <w:rPr>
          <w:sz w:val="22"/>
          <w:szCs w:val="22"/>
        </w:rPr>
        <w:t xml:space="preserve"> </w:t>
      </w:r>
      <w:r w:rsidRPr="00EE24C8">
        <w:rPr>
          <w:sz w:val="22"/>
          <w:szCs w:val="22"/>
        </w:rPr>
        <w:t xml:space="preserve">в бюджеты бюджетной системы Российской Федерации, связанных с оплатой </w:t>
      </w:r>
      <w:r w:rsidR="000D12F2" w:rsidRPr="00EE24C8">
        <w:rPr>
          <w:sz w:val="22"/>
          <w:szCs w:val="22"/>
        </w:rPr>
        <w:t>контракт</w:t>
      </w:r>
      <w:r w:rsidR="0001455D" w:rsidRPr="00EE24C8">
        <w:rPr>
          <w:sz w:val="22"/>
          <w:szCs w:val="22"/>
        </w:rPr>
        <w:t>а</w:t>
      </w:r>
      <w:r w:rsidRPr="00EE24C8">
        <w:rPr>
          <w:sz w:val="22"/>
          <w:szCs w:val="22"/>
        </w:rPr>
        <w:t>, если</w:t>
      </w:r>
      <w:r w:rsidR="000D5980" w:rsidRPr="00EE24C8">
        <w:rPr>
          <w:sz w:val="22"/>
          <w:szCs w:val="22"/>
        </w:rPr>
        <w:t xml:space="preserve"> </w:t>
      </w:r>
      <w:r w:rsidRPr="00EE24C8">
        <w:rPr>
          <w:sz w:val="22"/>
          <w:szCs w:val="22"/>
        </w:rPr>
        <w:t xml:space="preserve">в соответствии </w:t>
      </w:r>
      <w:r w:rsidR="00C70B50">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B0A10">
        <w:rPr>
          <w:sz w:val="22"/>
          <w:szCs w:val="22"/>
        </w:rPr>
        <w:t>.</w:t>
      </w:r>
    </w:p>
    <w:p w14:paraId="4CD8BA40" w14:textId="77777777" w:rsidR="00E7274B" w:rsidRPr="000D12F2" w:rsidRDefault="00CC22C0" w:rsidP="001919F7">
      <w:pPr>
        <w:keepNext/>
        <w:numPr>
          <w:ilvl w:val="0"/>
          <w:numId w:val="6"/>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3DC04F62" w14:textId="6EEEC0B4" w:rsidR="00215D91" w:rsidRPr="00AA600B" w:rsidRDefault="007427F1" w:rsidP="00215D91">
      <w:pPr>
        <w:numPr>
          <w:ilvl w:val="1"/>
          <w:numId w:val="13"/>
        </w:numPr>
        <w:ind w:left="0" w:firstLine="567"/>
        <w:rPr>
          <w:sz w:val="22"/>
          <w:szCs w:val="22"/>
        </w:rPr>
      </w:pPr>
      <w:r w:rsidRPr="000D12F2">
        <w:rPr>
          <w:sz w:val="22"/>
          <w:szCs w:val="22"/>
        </w:rPr>
        <w:t>Результат оказанных услуг оформляется актом сдачи-приемки оказанных услуг, составленным в 2 (двух) экземплярах, по одному экземпляру для каждой Стороны.</w:t>
      </w:r>
    </w:p>
    <w:p w14:paraId="674ADA90" w14:textId="71E571B5" w:rsidR="007A21E8" w:rsidRDefault="007427F1" w:rsidP="00215D91">
      <w:pPr>
        <w:rPr>
          <w:sz w:val="22"/>
          <w:szCs w:val="22"/>
        </w:rPr>
      </w:pPr>
      <w:r>
        <w:rPr>
          <w:sz w:val="22"/>
          <w:szCs w:val="22"/>
        </w:rPr>
        <w:t xml:space="preserve">Исполнитель </w:t>
      </w:r>
      <w:r w:rsidRPr="00290A3F">
        <w:rPr>
          <w:b/>
          <w:bCs/>
          <w:sz w:val="22"/>
          <w:szCs w:val="22"/>
        </w:rPr>
        <w:t>не позднее 5 (пяти) рабочих дней</w:t>
      </w:r>
      <w:r>
        <w:rPr>
          <w:sz w:val="22"/>
          <w:szCs w:val="22"/>
        </w:rPr>
        <w:t xml:space="preserve"> с момента оказания услуг </w:t>
      </w:r>
      <w:r w:rsidRPr="000503D6">
        <w:rPr>
          <w:sz w:val="22"/>
          <w:szCs w:val="22"/>
        </w:rPr>
        <w:t>предоставляет Заказчику</w:t>
      </w:r>
      <w:r>
        <w:rPr>
          <w:sz w:val="22"/>
          <w:szCs w:val="22"/>
        </w:rPr>
        <w:t xml:space="preserve"> </w:t>
      </w:r>
      <w:r w:rsidRPr="00323EE3">
        <w:rPr>
          <w:sz w:val="22"/>
          <w:szCs w:val="22"/>
        </w:rPr>
        <w:t>следующие</w:t>
      </w:r>
      <w:r>
        <w:rPr>
          <w:sz w:val="22"/>
          <w:szCs w:val="22"/>
        </w:rPr>
        <w:t xml:space="preserve"> </w:t>
      </w:r>
      <w:r w:rsidRPr="00F01EEB">
        <w:rPr>
          <w:sz w:val="22"/>
          <w:szCs w:val="22"/>
        </w:rPr>
        <w:t>документы о приемке</w:t>
      </w:r>
      <w:r>
        <w:rPr>
          <w:sz w:val="22"/>
          <w:szCs w:val="22"/>
        </w:rPr>
        <w:t xml:space="preserve"> </w:t>
      </w:r>
      <w:r w:rsidRPr="000B0046">
        <w:rPr>
          <w:sz w:val="22"/>
          <w:szCs w:val="22"/>
        </w:rPr>
        <w:t>оказанных услуг</w:t>
      </w:r>
      <w:r w:rsidRPr="00F01EEB">
        <w:rPr>
          <w:sz w:val="22"/>
          <w:szCs w:val="22"/>
        </w:rPr>
        <w:t>:</w:t>
      </w:r>
      <w:r w:rsidRPr="000503D6">
        <w:rPr>
          <w:sz w:val="22"/>
          <w:szCs w:val="22"/>
        </w:rPr>
        <w:t xml:space="preserve"> акт сдачи-приемки </w:t>
      </w:r>
      <w:r>
        <w:rPr>
          <w:sz w:val="22"/>
          <w:szCs w:val="22"/>
        </w:rPr>
        <w:t xml:space="preserve">оказанных услуг </w:t>
      </w:r>
      <w:r w:rsidRPr="000503D6">
        <w:rPr>
          <w:sz w:val="22"/>
          <w:szCs w:val="22"/>
        </w:rPr>
        <w:t xml:space="preserve">в двух экземплярах, подписанный со своей стороны, </w:t>
      </w:r>
      <w:r w:rsidRPr="00F57F09">
        <w:rPr>
          <w:sz w:val="22"/>
          <w:szCs w:val="22"/>
        </w:rPr>
        <w:t>счет на оплату, счет-фактуру (не требуется в случае применения упрощенной системы налогообложения)</w:t>
      </w:r>
      <w:r>
        <w:rPr>
          <w:sz w:val="22"/>
          <w:szCs w:val="22"/>
        </w:rPr>
        <w:t>,</w:t>
      </w:r>
      <w:r w:rsidRPr="00AA600B">
        <w:rPr>
          <w:sz w:val="22"/>
          <w:szCs w:val="22"/>
        </w:rPr>
        <w:t xml:space="preserve"> всю необходимую документацию, относящуюся к данному виду услуг, в том числе:</w:t>
      </w:r>
      <w:r w:rsidR="00215D91" w:rsidRPr="00AA600B">
        <w:rPr>
          <w:sz w:val="22"/>
          <w:szCs w:val="22"/>
        </w:rPr>
        <w:t xml:space="preserve"> </w:t>
      </w:r>
      <w:r w:rsidR="00215D91" w:rsidRPr="00AA600B">
        <w:rPr>
          <w:i/>
          <w:sz w:val="22"/>
          <w:szCs w:val="22"/>
        </w:rPr>
        <w:t>бумажную версию полисов добровольного комплексного страхования транспортных средств (КАСКО), правила страхования транспортных средств</w:t>
      </w:r>
      <w:r w:rsidR="00215D91" w:rsidRPr="00AA600B">
        <w:rPr>
          <w:sz w:val="22"/>
          <w:szCs w:val="22"/>
        </w:rPr>
        <w:t>.</w:t>
      </w:r>
    </w:p>
    <w:p w14:paraId="0A4832F4" w14:textId="0ED77A68" w:rsidR="007427F1" w:rsidRDefault="007427F1" w:rsidP="00215D91">
      <w:pPr>
        <w:rPr>
          <w:sz w:val="22"/>
          <w:szCs w:val="22"/>
        </w:rPr>
      </w:pPr>
      <w:bookmarkStart w:id="4" w:name="_Hlk179367762"/>
      <w:r w:rsidRPr="00A933E4">
        <w:rPr>
          <w:iCs/>
          <w:sz w:val="22"/>
          <w:szCs w:val="22"/>
        </w:rPr>
        <w:t>Услуги считаются оказанными после получения Заказчиком документов о приемке оказанных услуг.</w:t>
      </w:r>
      <w:bookmarkEnd w:id="4"/>
    </w:p>
    <w:p w14:paraId="4D501FA7" w14:textId="6F337F4D" w:rsidR="007427F1" w:rsidRDefault="00535245" w:rsidP="00C52A8F">
      <w:pPr>
        <w:numPr>
          <w:ilvl w:val="1"/>
          <w:numId w:val="13"/>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Pr>
          <w:sz w:val="22"/>
          <w:szCs w:val="22"/>
        </w:rPr>
        <w:t xml:space="preserve"> </w:t>
      </w:r>
      <w:r w:rsidRPr="00FC57DF">
        <w:rPr>
          <w:sz w:val="22"/>
          <w:szCs w:val="22"/>
        </w:rPr>
        <w:t xml:space="preserve">Экспертиза результатов, предусмотренных Контрактом, может проводиться </w:t>
      </w:r>
      <w:r w:rsidRPr="00FC57DF">
        <w:rPr>
          <w:sz w:val="22"/>
          <w:szCs w:val="22"/>
        </w:rPr>
        <w:lastRenderedPageBreak/>
        <w:t>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sz w:val="22"/>
          <w:szCs w:val="22"/>
        </w:rPr>
        <w:t>.</w:t>
      </w:r>
    </w:p>
    <w:p w14:paraId="3DAFC77D" w14:textId="7BB455CB" w:rsidR="00390033" w:rsidRPr="000D12F2" w:rsidRDefault="007427F1" w:rsidP="00C52A8F">
      <w:pPr>
        <w:numPr>
          <w:ilvl w:val="1"/>
          <w:numId w:val="13"/>
        </w:numPr>
        <w:ind w:left="0" w:firstLine="567"/>
        <w:rPr>
          <w:sz w:val="22"/>
          <w:szCs w:val="22"/>
        </w:rPr>
      </w:pPr>
      <w:r w:rsidRPr="008718C4">
        <w:rPr>
          <w:sz w:val="22"/>
          <w:szCs w:val="22"/>
        </w:rPr>
        <w:t xml:space="preserve">На основании экспертного заключения </w:t>
      </w:r>
      <w:r w:rsidRPr="000D12F2">
        <w:rPr>
          <w:sz w:val="22"/>
          <w:szCs w:val="22"/>
        </w:rPr>
        <w:t xml:space="preserve">Заказчиком осуществляется приемка оказанных услуг путем подписания акта сдачи-приемки оказанных услуг в течение </w:t>
      </w:r>
      <w:r>
        <w:rPr>
          <w:sz w:val="22"/>
          <w:szCs w:val="22"/>
        </w:rPr>
        <w:t>10 (десяти)</w:t>
      </w:r>
      <w:r w:rsidRPr="000D12F2">
        <w:rPr>
          <w:sz w:val="22"/>
          <w:szCs w:val="22"/>
        </w:rPr>
        <w:t xml:space="preserve"> рабочих дней</w:t>
      </w:r>
      <w:r>
        <w:rPr>
          <w:sz w:val="22"/>
          <w:szCs w:val="22"/>
        </w:rPr>
        <w:t xml:space="preserve"> </w:t>
      </w:r>
      <w:r w:rsidRPr="00323EE3">
        <w:rPr>
          <w:sz w:val="22"/>
          <w:szCs w:val="22"/>
        </w:rPr>
        <w:t>с момента получения от Исполнителя документов, указанных в п.</w:t>
      </w:r>
      <w:r>
        <w:rPr>
          <w:sz w:val="22"/>
          <w:szCs w:val="22"/>
        </w:rPr>
        <w:t> </w:t>
      </w:r>
      <w:r w:rsidRPr="00323EE3">
        <w:rPr>
          <w:sz w:val="22"/>
          <w:szCs w:val="22"/>
        </w:rPr>
        <w:t>4.1. контракта, либо Исполнителю</w:t>
      </w:r>
      <w:r w:rsidRPr="000D12F2">
        <w:rPr>
          <w:sz w:val="22"/>
          <w:szCs w:val="22"/>
        </w:rPr>
        <w:t xml:space="preserve"> направляется в письменной форме мотивированный отказ от подписания акта сдачи-приемки, содержащий перечень несоответствий оказанных услуг условиям контракта с указанием срока их устранения.</w:t>
      </w:r>
    </w:p>
    <w:p w14:paraId="54763F18" w14:textId="77777777" w:rsidR="00D36497" w:rsidRPr="000D12F2" w:rsidRDefault="00D36497" w:rsidP="00C52A8F">
      <w:pPr>
        <w:numPr>
          <w:ilvl w:val="1"/>
          <w:numId w:val="13"/>
        </w:numPr>
        <w:ind w:left="0" w:firstLine="567"/>
        <w:rPr>
          <w:sz w:val="22"/>
          <w:szCs w:val="22"/>
        </w:rPr>
      </w:pPr>
      <w:r w:rsidRPr="000D12F2">
        <w:rPr>
          <w:sz w:val="22"/>
          <w:szCs w:val="22"/>
        </w:rPr>
        <w:t>Внесение изменений в текст акта сдачи-приемки оказанных услуг 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1919F7">
      <w:pPr>
        <w:keepNext/>
        <w:numPr>
          <w:ilvl w:val="0"/>
          <w:numId w:val="6"/>
        </w:numPr>
        <w:tabs>
          <w:tab w:val="clear" w:pos="0"/>
        </w:tabs>
        <w:spacing w:before="60" w:after="60"/>
        <w:jc w:val="center"/>
        <w:outlineLvl w:val="0"/>
        <w:rPr>
          <w:b/>
          <w:bCs/>
          <w:iCs/>
          <w:kern w:val="28"/>
          <w:sz w:val="22"/>
          <w:szCs w:val="22"/>
        </w:rPr>
      </w:pPr>
      <w:bookmarkStart w:id="5" w:name="_Toc496016796"/>
      <w:r w:rsidRPr="000D12F2">
        <w:rPr>
          <w:b/>
          <w:bCs/>
          <w:iCs/>
          <w:kern w:val="28"/>
          <w:sz w:val="22"/>
          <w:szCs w:val="22"/>
        </w:rPr>
        <w:t xml:space="preserve">Права и обязанности </w:t>
      </w:r>
      <w:bookmarkEnd w:id="5"/>
      <w:r w:rsidR="000F1F53">
        <w:rPr>
          <w:b/>
          <w:bCs/>
          <w:iCs/>
          <w:kern w:val="28"/>
          <w:sz w:val="22"/>
          <w:szCs w:val="22"/>
        </w:rPr>
        <w:t>Сторон</w:t>
      </w:r>
    </w:p>
    <w:p w14:paraId="7E5F6C42" w14:textId="77777777" w:rsidR="00137499" w:rsidRPr="000D12F2" w:rsidRDefault="00137499" w:rsidP="00C52A8F">
      <w:pPr>
        <w:numPr>
          <w:ilvl w:val="0"/>
          <w:numId w:val="14"/>
        </w:numPr>
        <w:ind w:left="0" w:firstLine="567"/>
        <w:rPr>
          <w:b/>
          <w:sz w:val="22"/>
          <w:szCs w:val="22"/>
          <w:lang w:eastAsia="en-US" w:bidi="en-US"/>
        </w:rPr>
      </w:pPr>
      <w:r w:rsidRPr="000D12F2">
        <w:rPr>
          <w:b/>
          <w:sz w:val="22"/>
          <w:szCs w:val="22"/>
          <w:lang w:eastAsia="en-US" w:bidi="en-US"/>
        </w:rPr>
        <w:t>Заказчик обязан:</w:t>
      </w:r>
    </w:p>
    <w:p w14:paraId="15EA6D39" w14:textId="5381C348"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w:t>
      </w:r>
      <w:r w:rsidR="00CC2714">
        <w:rPr>
          <w:sz w:val="22"/>
          <w:szCs w:val="22"/>
          <w:lang w:eastAsia="en-US" w:bidi="en-US"/>
        </w:rPr>
        <w:t>имеющую</w:t>
      </w:r>
      <w:r w:rsidR="00FC2455">
        <w:rPr>
          <w:sz w:val="22"/>
          <w:szCs w:val="22"/>
          <w:lang w:eastAsia="en-US" w:bidi="en-US"/>
        </w:rPr>
        <w:t>с</w:t>
      </w:r>
      <w:r w:rsidR="00CC2714">
        <w:rPr>
          <w:sz w:val="22"/>
          <w:szCs w:val="22"/>
          <w:lang w:eastAsia="en-US" w:bidi="en-US"/>
        </w:rPr>
        <w:t xml:space="preserve">я в наличии </w:t>
      </w:r>
      <w:r w:rsidRPr="00781F19">
        <w:rPr>
          <w:sz w:val="22"/>
          <w:szCs w:val="22"/>
          <w:lang w:eastAsia="en-US" w:bidi="en-US"/>
        </w:rPr>
        <w:t xml:space="preserve">документацию, затребованную </w:t>
      </w:r>
      <w:r>
        <w:rPr>
          <w:sz w:val="22"/>
          <w:szCs w:val="22"/>
          <w:lang w:eastAsia="en-US" w:bidi="en-US"/>
        </w:rPr>
        <w:t>Исполнителем</w:t>
      </w:r>
      <w:r w:rsidR="00FC2455">
        <w:rPr>
          <w:sz w:val="22"/>
          <w:szCs w:val="22"/>
          <w:lang w:eastAsia="en-US" w:bidi="en-US"/>
        </w:rPr>
        <w:t xml:space="preserve"> в связи </w:t>
      </w:r>
      <w:r w:rsidRPr="00781F19">
        <w:rPr>
          <w:sz w:val="22"/>
          <w:szCs w:val="22"/>
          <w:lang w:eastAsia="en-US" w:bidi="en-US"/>
        </w:rPr>
        <w:t xml:space="preserve">с </w:t>
      </w:r>
      <w:r>
        <w:rPr>
          <w:sz w:val="22"/>
          <w:szCs w:val="22"/>
          <w:lang w:eastAsia="en-US" w:bidi="en-US"/>
        </w:rPr>
        <w:t>оказанием услуг</w:t>
      </w:r>
      <w:r w:rsidRPr="00781F19">
        <w:rPr>
          <w:sz w:val="22"/>
          <w:szCs w:val="22"/>
          <w:lang w:eastAsia="en-US" w:bidi="en-US"/>
        </w:rPr>
        <w:t>.</w:t>
      </w:r>
    </w:p>
    <w:p w14:paraId="5D6CDA1A" w14:textId="55595322" w:rsid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5ED72075" w14:textId="7E0511ED" w:rsidR="00215D91" w:rsidRPr="00781F19" w:rsidRDefault="00215D91" w:rsidP="00215D91">
      <w:pPr>
        <w:rPr>
          <w:sz w:val="22"/>
          <w:szCs w:val="22"/>
          <w:lang w:eastAsia="en-US" w:bidi="en-US"/>
        </w:rPr>
      </w:pPr>
      <w:r w:rsidRPr="00AA600B">
        <w:rPr>
          <w:i/>
          <w:sz w:val="22"/>
          <w:szCs w:val="22"/>
          <w:lang w:eastAsia="en-US" w:bidi="en-US"/>
        </w:rPr>
        <w:t>Принять от Страховщика страховые полисы на транспортные средства, указанные в Техническом задании (Приложение № 1 к настоящему контракту).</w:t>
      </w:r>
    </w:p>
    <w:p w14:paraId="33F812B4" w14:textId="77777777" w:rsidR="006A78C8" w:rsidRPr="000D12F2"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0D12F2" w:rsidRDefault="00432CD5" w:rsidP="00C52A8F">
      <w:pPr>
        <w:numPr>
          <w:ilvl w:val="0"/>
          <w:numId w:val="14"/>
        </w:numPr>
        <w:ind w:left="0" w:firstLine="567"/>
        <w:rPr>
          <w:b/>
          <w:sz w:val="22"/>
          <w:szCs w:val="22"/>
          <w:lang w:eastAsia="en-US" w:bidi="en-US"/>
        </w:rPr>
      </w:pPr>
      <w:r w:rsidRPr="000D12F2">
        <w:rPr>
          <w:b/>
          <w:sz w:val="22"/>
          <w:szCs w:val="22"/>
          <w:lang w:eastAsia="en-US" w:bidi="en-US"/>
        </w:rPr>
        <w:t>Заказчик вправе:</w:t>
      </w:r>
    </w:p>
    <w:p w14:paraId="740AAF8E" w14:textId="58FDCB94" w:rsidR="00C374EE" w:rsidRDefault="00C374EE" w:rsidP="00C52A8F">
      <w:pPr>
        <w:numPr>
          <w:ilvl w:val="2"/>
          <w:numId w:val="16"/>
        </w:numPr>
        <w:ind w:left="0" w:firstLine="566"/>
        <w:rPr>
          <w:sz w:val="22"/>
          <w:szCs w:val="22"/>
          <w:lang w:eastAsia="en-US" w:bidi="en-US"/>
        </w:rPr>
      </w:pPr>
      <w:r w:rsidRPr="00AA600B">
        <w:rPr>
          <w:i/>
          <w:sz w:val="22"/>
          <w:szCs w:val="22"/>
          <w:lang w:eastAsia="en-US" w:bidi="en-US"/>
        </w:rPr>
        <w:t>Потребовать от Страховщика письменный расчет страховой премии, подлежащей уплате. При наступлении страхового случая требовать выплаты возмещения в соответствии с условиями Контракта. При утрате страхового полиса добровольного страхования получить его дубликат без взимания дополнительной платы с Страхователя.</w:t>
      </w:r>
    </w:p>
    <w:p w14:paraId="41C75F6D" w14:textId="61BEE958" w:rsidR="00137499" w:rsidRPr="000D12F2" w:rsidRDefault="000B24B4" w:rsidP="00C52A8F">
      <w:pPr>
        <w:numPr>
          <w:ilvl w:val="2"/>
          <w:numId w:val="16"/>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B423E0" w:rsidRPr="000D12F2">
        <w:rPr>
          <w:sz w:val="22"/>
          <w:szCs w:val="22"/>
          <w:lang w:eastAsia="en-US" w:bidi="en-US"/>
        </w:rPr>
        <w:t>исполнителем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77777777"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000D5980">
        <w:rPr>
          <w:sz w:val="22"/>
          <w:szCs w:val="22"/>
          <w:lang w:eastAsia="en-US" w:bidi="en-US"/>
        </w:rPr>
        <w:br/>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000D5980">
        <w:rPr>
          <w:sz w:val="22"/>
          <w:szCs w:val="22"/>
          <w:lang w:eastAsia="en-US" w:bidi="en-US"/>
        </w:rPr>
        <w:br/>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C52A8F">
      <w:pPr>
        <w:numPr>
          <w:ilvl w:val="2"/>
          <w:numId w:val="16"/>
        </w:numPr>
        <w:ind w:left="0" w:firstLine="566"/>
        <w:rPr>
          <w:sz w:val="22"/>
          <w:szCs w:val="22"/>
          <w:lang w:eastAsia="en-US" w:bidi="en-US"/>
        </w:rPr>
      </w:pPr>
      <w:r w:rsidRPr="009823D8">
        <w:rPr>
          <w:sz w:val="22"/>
          <w:szCs w:val="22"/>
        </w:rPr>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D12F2" w:rsidRDefault="000F1F53" w:rsidP="00C52A8F">
      <w:pPr>
        <w:numPr>
          <w:ilvl w:val="0"/>
          <w:numId w:val="14"/>
        </w:numPr>
        <w:ind w:left="0" w:firstLine="567"/>
        <w:rPr>
          <w:b/>
          <w:sz w:val="22"/>
          <w:szCs w:val="22"/>
          <w:lang w:eastAsia="en-US" w:bidi="en-US"/>
        </w:rPr>
      </w:pPr>
      <w:r w:rsidRPr="000D12F2">
        <w:rPr>
          <w:b/>
          <w:sz w:val="22"/>
          <w:szCs w:val="22"/>
          <w:lang w:eastAsia="en-US" w:bidi="en-US"/>
        </w:rPr>
        <w:t>Исполнитель обязан:</w:t>
      </w:r>
    </w:p>
    <w:p w14:paraId="28746DFC" w14:textId="77777777" w:rsidR="004027DE" w:rsidRPr="00AA600B" w:rsidRDefault="004027DE" w:rsidP="004027DE">
      <w:pPr>
        <w:pStyle w:val="aff4"/>
        <w:numPr>
          <w:ilvl w:val="0"/>
          <w:numId w:val="21"/>
        </w:numPr>
        <w:ind w:left="0" w:firstLine="567"/>
        <w:rPr>
          <w:i/>
          <w:sz w:val="22"/>
          <w:szCs w:val="22"/>
          <w:lang w:eastAsia="en-US" w:bidi="en-US"/>
        </w:rPr>
      </w:pPr>
      <w:r w:rsidRPr="00AA600B">
        <w:rPr>
          <w:i/>
          <w:sz w:val="22"/>
          <w:szCs w:val="22"/>
          <w:lang w:eastAsia="en-US" w:bidi="en-US"/>
        </w:rPr>
        <w:t>Ознакомить Страхователя с Правилами страхования транспортных средств.</w:t>
      </w:r>
    </w:p>
    <w:p w14:paraId="15AC2707" w14:textId="714DF5D9" w:rsidR="004027DE" w:rsidRPr="00AA600B" w:rsidRDefault="004027DE" w:rsidP="004027DE">
      <w:pPr>
        <w:pStyle w:val="aff4"/>
        <w:ind w:left="0"/>
        <w:rPr>
          <w:i/>
          <w:sz w:val="22"/>
          <w:szCs w:val="22"/>
          <w:lang w:eastAsia="en-US" w:bidi="en-US"/>
        </w:rPr>
      </w:pPr>
      <w:r w:rsidRPr="00AA600B">
        <w:rPr>
          <w:i/>
          <w:sz w:val="22"/>
          <w:szCs w:val="22"/>
          <w:lang w:eastAsia="en-US" w:bidi="en-US"/>
        </w:rPr>
        <w:t xml:space="preserve">Передать Страхователю страховой полис КАСКО на каждое транспортное средство (далее – ТС), указанное в Техническом задании (Приложение № 1 к настоящему контракту), в течение </w:t>
      </w:r>
      <w:r w:rsidR="003B1C52">
        <w:rPr>
          <w:b/>
          <w:i/>
          <w:sz w:val="22"/>
          <w:szCs w:val="22"/>
          <w:lang w:eastAsia="en-US" w:bidi="en-US"/>
        </w:rPr>
        <w:t>5</w:t>
      </w:r>
      <w:r w:rsidRPr="00AA600B">
        <w:rPr>
          <w:b/>
          <w:i/>
          <w:sz w:val="22"/>
          <w:szCs w:val="22"/>
          <w:lang w:eastAsia="en-US" w:bidi="en-US"/>
        </w:rPr>
        <w:t xml:space="preserve"> (</w:t>
      </w:r>
      <w:r w:rsidR="003B1C52">
        <w:rPr>
          <w:b/>
          <w:i/>
          <w:sz w:val="22"/>
          <w:szCs w:val="22"/>
          <w:lang w:eastAsia="en-US" w:bidi="en-US"/>
        </w:rPr>
        <w:t>пяти</w:t>
      </w:r>
      <w:r w:rsidRPr="00AA600B">
        <w:rPr>
          <w:b/>
          <w:i/>
          <w:sz w:val="22"/>
          <w:szCs w:val="22"/>
          <w:lang w:eastAsia="en-US" w:bidi="en-US"/>
        </w:rPr>
        <w:t>) рабочих дней</w:t>
      </w:r>
      <w:r w:rsidRPr="00AA600B">
        <w:rPr>
          <w:i/>
          <w:sz w:val="22"/>
          <w:szCs w:val="22"/>
          <w:lang w:eastAsia="en-US" w:bidi="en-US"/>
        </w:rPr>
        <w:t xml:space="preserve"> </w:t>
      </w:r>
      <w:r w:rsidR="006E469D" w:rsidRPr="006E469D">
        <w:rPr>
          <w:i/>
          <w:sz w:val="22"/>
          <w:szCs w:val="22"/>
          <w:lang w:eastAsia="en-US" w:bidi="en-US"/>
        </w:rPr>
        <w:t>с момента направления Заказчиком заявки Исполнителю</w:t>
      </w:r>
      <w:r w:rsidRPr="00AA600B">
        <w:rPr>
          <w:i/>
          <w:sz w:val="22"/>
          <w:szCs w:val="22"/>
          <w:lang w:eastAsia="en-US" w:bidi="en-US"/>
        </w:rPr>
        <w:t>.</w:t>
      </w:r>
    </w:p>
    <w:p w14:paraId="42CF5ECB" w14:textId="08620027" w:rsidR="004027DE" w:rsidRDefault="004027DE" w:rsidP="004027DE">
      <w:pPr>
        <w:pStyle w:val="aff4"/>
        <w:ind w:left="0"/>
        <w:rPr>
          <w:sz w:val="22"/>
          <w:szCs w:val="22"/>
          <w:lang w:eastAsia="en-US" w:bidi="en-US"/>
        </w:rPr>
      </w:pPr>
      <w:r w:rsidRPr="00AA600B">
        <w:rPr>
          <w:i/>
          <w:sz w:val="22"/>
          <w:szCs w:val="22"/>
          <w:lang w:eastAsia="en-US" w:bidi="en-US"/>
        </w:rPr>
        <w:t>При окончании срока действия лицензии Страховщика до выполнения обязательств по Контракту в установленные законодательством Российской Федерации сроки Страховщик обязан обеспечить продление срока действия лицензии.</w:t>
      </w:r>
    </w:p>
    <w:p w14:paraId="7F3AED76" w14:textId="4E7D9524"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B6CFB0B" w:rsid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lastRenderedPageBreak/>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4EE7D51F" w14:textId="44ED953F" w:rsidR="00591359" w:rsidRPr="00591359" w:rsidRDefault="00591359" w:rsidP="00C52A8F">
      <w:pPr>
        <w:pStyle w:val="aff4"/>
        <w:numPr>
          <w:ilvl w:val="0"/>
          <w:numId w:val="21"/>
        </w:numPr>
        <w:ind w:left="0" w:firstLine="567"/>
        <w:rPr>
          <w:sz w:val="22"/>
          <w:szCs w:val="22"/>
          <w:lang w:eastAsia="en-US" w:bidi="en-US"/>
        </w:rPr>
      </w:pPr>
      <w:r w:rsidRPr="00BD46AF">
        <w:rPr>
          <w:rFonts w:eastAsia="Calibri"/>
          <w:bCs/>
          <w:color w:val="000000"/>
          <w:sz w:val="22"/>
          <w:szCs w:val="22"/>
        </w:rPr>
        <w:t>До начала оказания услуг предоставить Заказчику информацию о своем представителе, ответственном за оказание услуг</w:t>
      </w:r>
      <w:r>
        <w:rPr>
          <w:rFonts w:eastAsia="Calibri"/>
          <w:bCs/>
          <w:color w:val="000000"/>
          <w:sz w:val="22"/>
          <w:szCs w:val="22"/>
        </w:rPr>
        <w:t>.</w:t>
      </w:r>
    </w:p>
    <w:p w14:paraId="12B4B5CA" w14:textId="485D2F5F"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Незамедлительно письменно известить Заказчика при обнаружении обстоятельств, 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27F82906" w14:textId="77777777" w:rsidR="00D32D58" w:rsidRPr="003109BB" w:rsidRDefault="00D32D58" w:rsidP="00D32D58">
      <w:pPr>
        <w:pStyle w:val="aff4"/>
        <w:numPr>
          <w:ilvl w:val="0"/>
          <w:numId w:val="21"/>
        </w:numPr>
        <w:ind w:left="0" w:firstLine="567"/>
        <w:rPr>
          <w:i/>
          <w:sz w:val="22"/>
          <w:szCs w:val="22"/>
          <w:lang w:eastAsia="en-US" w:bidi="en-US"/>
        </w:rPr>
      </w:pPr>
      <w:r w:rsidRPr="003109BB">
        <w:rPr>
          <w:i/>
          <w:sz w:val="22"/>
          <w:szCs w:val="22"/>
          <w:lang w:eastAsia="en-US" w:bidi="en-US"/>
        </w:rPr>
        <w:t>Устранить недостатки оказанных услуг в случае предъявления претензии Страхователем. Недостатки должны быть устранены в течение 5 (пяти) дней с момента получения претензии Страхователя.</w:t>
      </w:r>
    </w:p>
    <w:p w14:paraId="39EF2F58" w14:textId="764A8DCA" w:rsidR="00D32D58" w:rsidRPr="006B3FE5" w:rsidRDefault="00D32D58" w:rsidP="00D32D58">
      <w:pPr>
        <w:pStyle w:val="aff4"/>
        <w:numPr>
          <w:ilvl w:val="0"/>
          <w:numId w:val="21"/>
        </w:numPr>
        <w:ind w:left="0" w:firstLine="567"/>
        <w:rPr>
          <w:sz w:val="22"/>
          <w:szCs w:val="22"/>
          <w:lang w:eastAsia="en-US" w:bidi="en-US"/>
        </w:rPr>
      </w:pPr>
      <w:r w:rsidRPr="003109BB">
        <w:rPr>
          <w:i/>
          <w:sz w:val="22"/>
          <w:szCs w:val="22"/>
          <w:lang w:eastAsia="en-US" w:bidi="en-US"/>
        </w:rPr>
        <w:t>Возвратить излишне уплаченные за оказанные услуги денежные средства в случае выявления в ходе проверки уполномоченными контролирующими органами фактов завышения объемов и (или) стоимости услуг в течение трех лет с момента подписания документа, удостоверяющего приемку оказанных услуг.</w:t>
      </w:r>
    </w:p>
    <w:p w14:paraId="39AECBD8" w14:textId="77777777" w:rsidR="000F1F53" w:rsidRPr="006B3FE5"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4B3724CA" w14:textId="7F8D5DF6" w:rsidR="00565745" w:rsidRDefault="000F1F53" w:rsidP="006B6119">
      <w:pPr>
        <w:pStyle w:val="aff4"/>
        <w:numPr>
          <w:ilvl w:val="0"/>
          <w:numId w:val="21"/>
        </w:numPr>
        <w:tabs>
          <w:tab w:val="left" w:pos="1276"/>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0D12F2" w:rsidRDefault="000F1F53" w:rsidP="00C52A8F">
      <w:pPr>
        <w:numPr>
          <w:ilvl w:val="0"/>
          <w:numId w:val="14"/>
        </w:numPr>
        <w:ind w:left="0" w:firstLine="567"/>
        <w:rPr>
          <w:b/>
          <w:sz w:val="22"/>
          <w:szCs w:val="22"/>
          <w:lang w:eastAsia="en-US" w:bidi="en-US"/>
        </w:rPr>
      </w:pPr>
      <w:r w:rsidRPr="00E03010">
        <w:rPr>
          <w:b/>
          <w:sz w:val="22"/>
          <w:szCs w:val="22"/>
          <w:lang w:eastAsia="en-US" w:bidi="en-US"/>
        </w:rPr>
        <w:t>Исполнитель</w:t>
      </w:r>
      <w:r w:rsidRPr="000D12F2">
        <w:rPr>
          <w:b/>
          <w:sz w:val="22"/>
          <w:szCs w:val="22"/>
          <w:lang w:eastAsia="en-US" w:bidi="en-US"/>
        </w:rPr>
        <w:t xml:space="preserve"> вправе:</w:t>
      </w:r>
    </w:p>
    <w:p w14:paraId="0FA9ED91" w14:textId="77777777" w:rsidR="000F1F53" w:rsidRDefault="000F1F53" w:rsidP="00C52A8F">
      <w:pPr>
        <w:numPr>
          <w:ilvl w:val="2"/>
          <w:numId w:val="17"/>
        </w:numPr>
        <w:ind w:left="0" w:firstLine="566"/>
        <w:rPr>
          <w:sz w:val="22"/>
          <w:szCs w:val="22"/>
          <w:lang w:eastAsia="en-US" w:bidi="en-US"/>
        </w:rPr>
      </w:pPr>
      <w:r w:rsidRPr="000D12F2">
        <w:rPr>
          <w:sz w:val="22"/>
          <w:szCs w:val="22"/>
          <w:lang w:eastAsia="en-US" w:bidi="en-US"/>
        </w:rPr>
        <w:t>Требовать надлежащего исполнения Заказчиком своих обязательств по настоящему контракту.</w:t>
      </w:r>
    </w:p>
    <w:p w14:paraId="050B8EF3" w14:textId="77777777" w:rsidR="000F1F53" w:rsidRPr="000F1F53" w:rsidRDefault="000F1F53" w:rsidP="00C52A8F">
      <w:pPr>
        <w:numPr>
          <w:ilvl w:val="2"/>
          <w:numId w:val="17"/>
        </w:numPr>
        <w:spacing w:after="240"/>
        <w:ind w:left="0" w:firstLine="566"/>
        <w:rPr>
          <w:sz w:val="22"/>
          <w:szCs w:val="22"/>
          <w:lang w:eastAsia="en-US" w:bidi="en-US"/>
        </w:rPr>
      </w:pPr>
      <w:r w:rsidRPr="000F1F53">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3FCB5DE" w:rsidR="00137499" w:rsidRPr="00027836" w:rsidRDefault="000F1F53" w:rsidP="001919F7">
      <w:pPr>
        <w:keepNext/>
        <w:numPr>
          <w:ilvl w:val="0"/>
          <w:numId w:val="6"/>
        </w:numPr>
        <w:tabs>
          <w:tab w:val="clear" w:pos="0"/>
        </w:tabs>
        <w:spacing w:before="60" w:after="60"/>
        <w:jc w:val="center"/>
        <w:outlineLvl w:val="0"/>
        <w:rPr>
          <w:b/>
          <w:bCs/>
          <w:iCs/>
          <w:kern w:val="28"/>
          <w:sz w:val="22"/>
          <w:szCs w:val="22"/>
        </w:rPr>
      </w:pPr>
      <w:r w:rsidRPr="00C4217D">
        <w:rPr>
          <w:b/>
          <w:iCs/>
          <w:sz w:val="22"/>
          <w:szCs w:val="22"/>
        </w:rPr>
        <w:t xml:space="preserve">Требования к техническим характеристикам </w:t>
      </w:r>
      <w:r w:rsidR="00E42058" w:rsidRPr="00C4217D">
        <w:rPr>
          <w:b/>
          <w:iCs/>
          <w:sz w:val="22"/>
          <w:szCs w:val="22"/>
        </w:rPr>
        <w:t xml:space="preserve">и объему </w:t>
      </w:r>
      <w:r w:rsidRPr="00C4217D">
        <w:rPr>
          <w:b/>
          <w:iCs/>
          <w:sz w:val="22"/>
          <w:szCs w:val="22"/>
        </w:rPr>
        <w:t>оказываемых услуг</w:t>
      </w:r>
    </w:p>
    <w:p w14:paraId="4224FD7A" w14:textId="299712EF" w:rsidR="00090E55" w:rsidRPr="00C4217D" w:rsidRDefault="00215463" w:rsidP="005B1E4A">
      <w:pPr>
        <w:pStyle w:val="aff4"/>
        <w:numPr>
          <w:ilvl w:val="0"/>
          <w:numId w:val="23"/>
        </w:numPr>
        <w:tabs>
          <w:tab w:val="left" w:pos="993"/>
        </w:tabs>
        <w:spacing w:after="240"/>
        <w:ind w:left="0" w:firstLine="567"/>
        <w:rPr>
          <w:i/>
          <w:sz w:val="22"/>
          <w:szCs w:val="22"/>
        </w:rPr>
      </w:pPr>
      <w:r w:rsidRPr="00C4217D">
        <w:rPr>
          <w:i/>
          <w:sz w:val="22"/>
          <w:szCs w:val="22"/>
        </w:rPr>
        <w:t xml:space="preserve">Требования к техническим характеристикам </w:t>
      </w:r>
      <w:r w:rsidR="00EE2AD9" w:rsidRPr="00C4217D">
        <w:rPr>
          <w:i/>
          <w:sz w:val="22"/>
          <w:szCs w:val="22"/>
        </w:rPr>
        <w:t xml:space="preserve">и объему </w:t>
      </w:r>
      <w:r w:rsidRPr="00C4217D">
        <w:rPr>
          <w:i/>
          <w:sz w:val="22"/>
          <w:szCs w:val="22"/>
        </w:rPr>
        <w:t>оказания услуг указаны в Техническо</w:t>
      </w:r>
      <w:r w:rsidR="006B6119" w:rsidRPr="00C4217D">
        <w:rPr>
          <w:i/>
          <w:sz w:val="22"/>
          <w:szCs w:val="22"/>
        </w:rPr>
        <w:t>м</w:t>
      </w:r>
      <w:r w:rsidRPr="00C4217D">
        <w:rPr>
          <w:i/>
          <w:sz w:val="22"/>
          <w:szCs w:val="22"/>
        </w:rPr>
        <w:t xml:space="preserve"> задани</w:t>
      </w:r>
      <w:r w:rsidR="006B6119" w:rsidRPr="00C4217D">
        <w:rPr>
          <w:i/>
          <w:sz w:val="22"/>
          <w:szCs w:val="22"/>
        </w:rPr>
        <w:t>и</w:t>
      </w:r>
      <w:r w:rsidRPr="00C4217D">
        <w:rPr>
          <w:i/>
          <w:sz w:val="22"/>
          <w:szCs w:val="22"/>
        </w:rPr>
        <w:t xml:space="preserve"> (Приложение № 1 к настоящему контракту)</w:t>
      </w:r>
      <w:r w:rsidR="00090E55" w:rsidRPr="00C4217D">
        <w:rPr>
          <w:i/>
          <w:sz w:val="22"/>
          <w:szCs w:val="22"/>
        </w:rPr>
        <w:t>.</w:t>
      </w:r>
    </w:p>
    <w:p w14:paraId="1FBFB1FD" w14:textId="3C29BEF3" w:rsidR="00E7274B" w:rsidRPr="000D12F2" w:rsidRDefault="00E7274B" w:rsidP="001919F7">
      <w:pPr>
        <w:keepNext/>
        <w:numPr>
          <w:ilvl w:val="0"/>
          <w:numId w:val="6"/>
        </w:numPr>
        <w:tabs>
          <w:tab w:val="clear" w:pos="0"/>
        </w:tabs>
        <w:spacing w:before="60" w:after="60"/>
        <w:jc w:val="center"/>
        <w:outlineLvl w:val="0"/>
        <w:rPr>
          <w:b/>
          <w:bCs/>
          <w:iCs/>
          <w:kern w:val="28"/>
          <w:sz w:val="22"/>
          <w:szCs w:val="22"/>
        </w:rPr>
      </w:pPr>
      <w:bookmarkStart w:id="6" w:name="_Toc496016800"/>
      <w:r w:rsidRPr="000D12F2">
        <w:rPr>
          <w:b/>
          <w:bCs/>
          <w:iCs/>
          <w:kern w:val="28"/>
          <w:sz w:val="22"/>
          <w:szCs w:val="22"/>
        </w:rPr>
        <w:t xml:space="preserve">Ответственность </w:t>
      </w:r>
      <w:r w:rsidR="00EC4CA4" w:rsidRPr="000D12F2">
        <w:rPr>
          <w:b/>
          <w:bCs/>
          <w:iCs/>
          <w:kern w:val="28"/>
          <w:sz w:val="22"/>
          <w:szCs w:val="22"/>
        </w:rPr>
        <w:t>С</w:t>
      </w:r>
      <w:r w:rsidRPr="000D12F2">
        <w:rPr>
          <w:b/>
          <w:bCs/>
          <w:iCs/>
          <w:kern w:val="28"/>
          <w:sz w:val="22"/>
          <w:szCs w:val="22"/>
        </w:rPr>
        <w:t>торон</w:t>
      </w:r>
      <w:bookmarkEnd w:id="6"/>
    </w:p>
    <w:p w14:paraId="181BF4E1" w14:textId="4BCFB404" w:rsidR="006B3FE5" w:rsidRDefault="00E849DE" w:rsidP="006B3FE5">
      <w:pPr>
        <w:pStyle w:val="aff4"/>
        <w:numPr>
          <w:ilvl w:val="1"/>
          <w:numId w:val="6"/>
        </w:numPr>
        <w:tabs>
          <w:tab w:val="left" w:pos="993"/>
        </w:tabs>
        <w:ind w:left="0" w:firstLine="567"/>
        <w:rPr>
          <w:sz w:val="22"/>
          <w:szCs w:val="22"/>
          <w:lang w:eastAsia="zh-CN"/>
        </w:rPr>
      </w:pPr>
      <w:r w:rsidRPr="00E849DE">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w:t>
      </w:r>
      <w:r>
        <w:rPr>
          <w:sz w:val="22"/>
          <w:szCs w:val="22"/>
          <w:lang w:eastAsia="zh-CN"/>
        </w:rPr>
        <w:t xml:space="preserve"> </w:t>
      </w:r>
      <w:r w:rsidRPr="00E849DE">
        <w:rPr>
          <w:sz w:val="22"/>
          <w:szCs w:val="22"/>
          <w:lang w:eastAsia="zh-CN"/>
        </w:rPr>
        <w:t>настоящего Контракта</w:t>
      </w:r>
      <w:r w:rsidR="006B3FE5" w:rsidRPr="00E83962">
        <w:rPr>
          <w:sz w:val="22"/>
          <w:szCs w:val="22"/>
          <w:lang w:eastAsia="zh-CN"/>
        </w:rPr>
        <w:t>.</w:t>
      </w:r>
    </w:p>
    <w:p w14:paraId="7A39DABC" w14:textId="0846E40C" w:rsidR="00E849DE" w:rsidRPr="00E83962" w:rsidRDefault="00300348" w:rsidP="006B3FE5">
      <w:pPr>
        <w:pStyle w:val="aff4"/>
        <w:numPr>
          <w:ilvl w:val="1"/>
          <w:numId w:val="6"/>
        </w:numPr>
        <w:tabs>
          <w:tab w:val="left" w:pos="993"/>
        </w:tabs>
        <w:ind w:left="0" w:firstLine="567"/>
        <w:rPr>
          <w:sz w:val="22"/>
          <w:szCs w:val="22"/>
          <w:lang w:eastAsia="zh-CN"/>
        </w:rPr>
      </w:pPr>
      <w:r w:rsidRPr="0030034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038E1789" w14:textId="625A6AB6" w:rsidR="006B3FE5" w:rsidRPr="00E83962" w:rsidRDefault="002F4326" w:rsidP="006B3FE5">
      <w:pPr>
        <w:pStyle w:val="aff4"/>
        <w:numPr>
          <w:ilvl w:val="1"/>
          <w:numId w:val="6"/>
        </w:numPr>
        <w:tabs>
          <w:tab w:val="left" w:pos="993"/>
        </w:tabs>
        <w:ind w:left="0" w:firstLine="567"/>
        <w:rPr>
          <w:sz w:val="22"/>
          <w:szCs w:val="22"/>
        </w:rPr>
      </w:pPr>
      <w:r w:rsidRPr="002F4326">
        <w:rPr>
          <w:sz w:val="22"/>
          <w:szCs w:val="22"/>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sz w:val="22"/>
          <w:szCs w:val="22"/>
          <w:lang w:eastAsia="zh-CN"/>
        </w:rPr>
        <w:t>Исполнитель</w:t>
      </w:r>
      <w:r w:rsidRPr="002F4326">
        <w:rPr>
          <w:sz w:val="22"/>
          <w:szCs w:val="22"/>
          <w:lang w:eastAsia="zh-CN"/>
        </w:rPr>
        <w:t xml:space="preserve"> вправе потребовать уплату штрафа в размере 1</w:t>
      </w:r>
      <w:r>
        <w:rPr>
          <w:sz w:val="22"/>
          <w:szCs w:val="22"/>
          <w:lang w:eastAsia="zh-CN"/>
        </w:rPr>
        <w:t> </w:t>
      </w:r>
      <w:r w:rsidRPr="002F4326">
        <w:rPr>
          <w:sz w:val="22"/>
          <w:szCs w:val="22"/>
          <w:lang w:eastAsia="zh-CN"/>
        </w:rPr>
        <w:t>000,00 рублей (</w:t>
      </w:r>
      <w:r>
        <w:rPr>
          <w:sz w:val="22"/>
          <w:szCs w:val="22"/>
          <w:lang w:eastAsia="zh-CN"/>
        </w:rPr>
        <w:t>о</w:t>
      </w:r>
      <w:r w:rsidRPr="002F4326">
        <w:rPr>
          <w:sz w:val="22"/>
          <w:szCs w:val="22"/>
          <w:lang w:eastAsia="zh-CN"/>
        </w:rPr>
        <w:t>дной тысячи рублей 00 копеек).</w:t>
      </w:r>
    </w:p>
    <w:p w14:paraId="7D29944B" w14:textId="11D2ECF2" w:rsidR="006B3FE5" w:rsidRPr="00E83962" w:rsidRDefault="002F4326" w:rsidP="006B3FE5">
      <w:pPr>
        <w:pStyle w:val="aff4"/>
        <w:numPr>
          <w:ilvl w:val="1"/>
          <w:numId w:val="6"/>
        </w:numPr>
        <w:tabs>
          <w:tab w:val="left" w:pos="993"/>
        </w:tabs>
        <w:ind w:left="0" w:firstLine="567"/>
        <w:rPr>
          <w:sz w:val="22"/>
          <w:szCs w:val="22"/>
          <w:lang w:eastAsia="zh-CN"/>
        </w:rPr>
      </w:pPr>
      <w:r w:rsidRPr="002F4326">
        <w:rPr>
          <w:sz w:val="22"/>
          <w:szCs w:val="22"/>
          <w:lang w:eastAsia="zh-CN"/>
        </w:rPr>
        <w:t xml:space="preserve">В случае просрочки исполнения обязательств Заказчиком, предусмотренных настоящим Контрактом, </w:t>
      </w:r>
      <w:r>
        <w:rPr>
          <w:sz w:val="22"/>
          <w:szCs w:val="22"/>
          <w:lang w:eastAsia="zh-CN"/>
        </w:rPr>
        <w:t>Исполнитель</w:t>
      </w:r>
      <w:r w:rsidRPr="002F4326">
        <w:rPr>
          <w:sz w:val="22"/>
          <w:szCs w:val="22"/>
          <w:lang w:eastAsia="zh-CN"/>
        </w:rPr>
        <w:t xml:space="preserve">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F2B03EC" w14:textId="0793DBFB" w:rsidR="006B3FE5" w:rsidRPr="00E83962" w:rsidRDefault="00E13F31" w:rsidP="006B3FE5">
      <w:pPr>
        <w:pStyle w:val="aff4"/>
        <w:numPr>
          <w:ilvl w:val="1"/>
          <w:numId w:val="6"/>
        </w:numPr>
        <w:tabs>
          <w:tab w:val="left" w:pos="993"/>
        </w:tabs>
        <w:ind w:left="0" w:firstLine="567"/>
        <w:rPr>
          <w:color w:val="000000"/>
          <w:sz w:val="22"/>
          <w:szCs w:val="22"/>
        </w:rPr>
      </w:pPr>
      <w:r w:rsidRPr="00E13F31">
        <w:rPr>
          <w:bCs/>
          <w:sz w:val="22"/>
          <w:szCs w:val="22"/>
          <w:lang w:eastAsia="zh-CN"/>
        </w:rPr>
        <w:t xml:space="preserve">В случае просрочки исполнения </w:t>
      </w:r>
      <w:r>
        <w:rPr>
          <w:bCs/>
          <w:sz w:val="22"/>
          <w:szCs w:val="22"/>
          <w:lang w:eastAsia="zh-CN"/>
        </w:rPr>
        <w:t xml:space="preserve">Исполнителем </w:t>
      </w:r>
      <w:r w:rsidRPr="00E13F31">
        <w:rPr>
          <w:bCs/>
          <w:sz w:val="22"/>
          <w:szCs w:val="22"/>
          <w:lang w:eastAsia="zh-CN"/>
        </w:rPr>
        <w:t xml:space="preserve">обязательств, предусмотренных Контрактом, </w:t>
      </w:r>
      <w:r>
        <w:rPr>
          <w:bCs/>
          <w:sz w:val="22"/>
          <w:szCs w:val="22"/>
          <w:lang w:eastAsia="zh-CN"/>
        </w:rPr>
        <w:t>Исполнител</w:t>
      </w:r>
      <w:r w:rsidR="002F4326">
        <w:rPr>
          <w:bCs/>
          <w:sz w:val="22"/>
          <w:szCs w:val="22"/>
          <w:lang w:eastAsia="zh-CN"/>
        </w:rPr>
        <w:t>ь</w:t>
      </w:r>
      <w:r>
        <w:rPr>
          <w:bCs/>
          <w:sz w:val="22"/>
          <w:szCs w:val="22"/>
          <w:lang w:eastAsia="zh-CN"/>
        </w:rPr>
        <w:t xml:space="preserve"> </w:t>
      </w:r>
      <w:r w:rsidRPr="00E13F31">
        <w:rPr>
          <w:bCs/>
          <w:sz w:val="22"/>
          <w:szCs w:val="22"/>
          <w:lang w:eastAsia="zh-CN"/>
        </w:rPr>
        <w:t xml:space="preserve">уплачивает Заказчику пени. Пеня начисляется за каждый день просрочки исполнения </w:t>
      </w:r>
      <w:r w:rsidR="002F4326">
        <w:rPr>
          <w:bCs/>
          <w:sz w:val="22"/>
          <w:szCs w:val="22"/>
          <w:lang w:eastAsia="zh-CN"/>
        </w:rPr>
        <w:t xml:space="preserve">Исполнителем </w:t>
      </w:r>
      <w:r w:rsidRPr="00E13F31">
        <w:rPr>
          <w:bCs/>
          <w:sz w:val="22"/>
          <w:szCs w:val="22"/>
          <w:lang w:eastAsia="zh-CN"/>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w:t>
      </w:r>
      <w:r w:rsidR="002F4326">
        <w:rPr>
          <w:bCs/>
          <w:sz w:val="22"/>
          <w:szCs w:val="22"/>
          <w:lang w:eastAsia="zh-CN"/>
        </w:rPr>
        <w:t>:</w:t>
      </w:r>
      <w:r w:rsidRPr="00E13F31">
        <w:rPr>
          <w:bCs/>
          <w:sz w:val="22"/>
          <w:szCs w:val="22"/>
          <w:lang w:eastAsia="zh-CN"/>
        </w:rPr>
        <w:t xml:space="preserve">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E13F31">
        <w:rPr>
          <w:bCs/>
          <w:sz w:val="22"/>
          <w:szCs w:val="22"/>
          <w:lang w:eastAsia="zh-CN"/>
        </w:rPr>
        <w:lastRenderedPageBreak/>
        <w:t xml:space="preserve">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F4326">
        <w:rPr>
          <w:bCs/>
          <w:sz w:val="22"/>
          <w:szCs w:val="22"/>
          <w:lang w:eastAsia="zh-CN"/>
        </w:rPr>
        <w:t>Исполнителем</w:t>
      </w:r>
      <w:r w:rsidRPr="00E13F31">
        <w:rPr>
          <w:bCs/>
          <w:sz w:val="22"/>
          <w:szCs w:val="22"/>
          <w:lang w:eastAsia="zh-CN"/>
        </w:rPr>
        <w:t>.</w:t>
      </w:r>
    </w:p>
    <w:p w14:paraId="7042462E" w14:textId="308AE37D" w:rsidR="006B3FE5" w:rsidRPr="00E83962" w:rsidRDefault="006B3FE5" w:rsidP="006B3FE5">
      <w:pPr>
        <w:pStyle w:val="aff4"/>
        <w:numPr>
          <w:ilvl w:val="1"/>
          <w:numId w:val="6"/>
        </w:numPr>
        <w:shd w:val="clear" w:color="auto" w:fill="FFFFFF"/>
        <w:tabs>
          <w:tab w:val="left" w:pos="993"/>
        </w:tabs>
        <w:ind w:left="0" w:firstLine="567"/>
        <w:rPr>
          <w:sz w:val="22"/>
          <w:szCs w:val="22"/>
          <w:lang w:eastAsia="zh-CN"/>
        </w:rPr>
      </w:pPr>
      <w:r w:rsidRPr="00E83962">
        <w:rPr>
          <w:bCs/>
          <w:sz w:val="22"/>
          <w:szCs w:val="22"/>
          <w:lang w:eastAsia="zh-CN"/>
        </w:rPr>
        <w:t xml:space="preserve">За каждый факт неисполнения или ненадлежащего исполнения </w:t>
      </w:r>
      <w:r>
        <w:rPr>
          <w:bCs/>
          <w:sz w:val="22"/>
          <w:szCs w:val="22"/>
          <w:lang w:eastAsia="zh-CN"/>
        </w:rPr>
        <w:t xml:space="preserve">Исполнителем </w:t>
      </w:r>
      <w:r w:rsidRPr="00E83962">
        <w:rPr>
          <w:bCs/>
          <w:sz w:val="22"/>
          <w:szCs w:val="22"/>
          <w:lang w:eastAsia="zh-CN"/>
        </w:rPr>
        <w:t xml:space="preserve">обязательств, предусмотренных </w:t>
      </w:r>
      <w:r>
        <w:rPr>
          <w:bCs/>
          <w:sz w:val="22"/>
          <w:szCs w:val="22"/>
          <w:lang w:eastAsia="zh-CN"/>
        </w:rPr>
        <w:t>контракт</w:t>
      </w:r>
      <w:r w:rsidRPr="00E83962">
        <w:rPr>
          <w:bCs/>
          <w:sz w:val="22"/>
          <w:szCs w:val="22"/>
          <w:lang w:eastAsia="zh-CN"/>
        </w:rPr>
        <w:t xml:space="preserve">ом, за исключением просрочки исполнения обязательств (в том числе гарантийного обязательства), предусмотренных </w:t>
      </w:r>
      <w:r>
        <w:rPr>
          <w:bCs/>
          <w:sz w:val="22"/>
          <w:szCs w:val="22"/>
          <w:lang w:eastAsia="zh-CN"/>
        </w:rPr>
        <w:t>контракт</w:t>
      </w:r>
      <w:r w:rsidRPr="00E83962">
        <w:rPr>
          <w:bCs/>
          <w:sz w:val="22"/>
          <w:szCs w:val="22"/>
          <w:lang w:eastAsia="zh-CN"/>
        </w:rPr>
        <w:t xml:space="preserve">ом, размер штрафа устанавливается в виде </w:t>
      </w:r>
      <w:r w:rsidRPr="00F1029B">
        <w:rPr>
          <w:bCs/>
          <w:sz w:val="22"/>
          <w:szCs w:val="22"/>
          <w:lang w:eastAsia="zh-CN"/>
        </w:rPr>
        <w:t xml:space="preserve">фиксированной суммы в размере 10 процентов цены </w:t>
      </w:r>
      <w:r>
        <w:rPr>
          <w:bCs/>
          <w:sz w:val="22"/>
          <w:szCs w:val="22"/>
          <w:lang w:eastAsia="zh-CN"/>
        </w:rPr>
        <w:t>контракт</w:t>
      </w:r>
      <w:r w:rsidRPr="00F1029B">
        <w:rPr>
          <w:bCs/>
          <w:sz w:val="22"/>
          <w:szCs w:val="22"/>
          <w:lang w:eastAsia="zh-CN"/>
        </w:rPr>
        <w:t>а</w:t>
      </w:r>
      <w:r w:rsidR="008046BF">
        <w:rPr>
          <w:bCs/>
          <w:sz w:val="22"/>
          <w:szCs w:val="22"/>
          <w:lang w:eastAsia="zh-CN"/>
        </w:rPr>
        <w:t xml:space="preserve">, за исключением случаев предусмотренных </w:t>
      </w:r>
      <w:proofErr w:type="spellStart"/>
      <w:r w:rsidR="008046BF">
        <w:rPr>
          <w:bCs/>
          <w:sz w:val="22"/>
          <w:szCs w:val="22"/>
          <w:lang w:eastAsia="zh-CN"/>
        </w:rPr>
        <w:t>п.</w:t>
      </w:r>
      <w:r w:rsidR="004A0B32">
        <w:rPr>
          <w:bCs/>
          <w:sz w:val="22"/>
          <w:szCs w:val="22"/>
          <w:lang w:eastAsia="zh-CN"/>
        </w:rPr>
        <w:t>п</w:t>
      </w:r>
      <w:proofErr w:type="spellEnd"/>
      <w:r w:rsidR="004A0B32">
        <w:rPr>
          <w:bCs/>
          <w:sz w:val="22"/>
          <w:szCs w:val="22"/>
          <w:lang w:eastAsia="zh-CN"/>
        </w:rPr>
        <w:t>.</w:t>
      </w:r>
      <w:r w:rsidR="008046BF">
        <w:rPr>
          <w:bCs/>
          <w:sz w:val="22"/>
          <w:szCs w:val="22"/>
          <w:lang w:eastAsia="zh-CN"/>
        </w:rPr>
        <w:t xml:space="preserve"> 7.6.1.</w:t>
      </w:r>
    </w:p>
    <w:p w14:paraId="398B3D8F" w14:textId="27829747" w:rsidR="006B3FE5" w:rsidRPr="00DB51FD" w:rsidRDefault="00CD5844" w:rsidP="00DB51FD">
      <w:pPr>
        <w:tabs>
          <w:tab w:val="left" w:pos="567"/>
        </w:tabs>
        <w:rPr>
          <w:sz w:val="22"/>
          <w:szCs w:val="22"/>
          <w:lang w:eastAsia="zh-CN"/>
        </w:rPr>
      </w:pPr>
      <w:r w:rsidRPr="008046BF">
        <w:rPr>
          <w:sz w:val="22"/>
          <w:szCs w:val="22"/>
          <w:lang w:eastAsia="zh-CN"/>
        </w:rPr>
        <w:t>7.6.1.</w:t>
      </w:r>
      <w:r w:rsidR="00DB51FD" w:rsidRPr="008046BF">
        <w:rPr>
          <w:sz w:val="22"/>
          <w:szCs w:val="22"/>
          <w:lang w:eastAsia="zh-CN"/>
        </w:rPr>
        <w:tab/>
      </w:r>
      <w:r w:rsidR="006B3FE5" w:rsidRPr="008046BF">
        <w:rPr>
          <w:sz w:val="22"/>
          <w:szCs w:val="22"/>
          <w:lang w:eastAsia="zh-CN"/>
        </w:rPr>
        <w:t xml:space="preserve">За каждый факт неисполнения или ненадлежащего исполнения </w:t>
      </w:r>
      <w:r w:rsidR="006B3FE5" w:rsidRPr="008046BF">
        <w:rPr>
          <w:bCs/>
          <w:sz w:val="22"/>
          <w:szCs w:val="22"/>
          <w:lang w:eastAsia="zh-CN"/>
        </w:rPr>
        <w:t xml:space="preserve">Исполнителем </w:t>
      </w:r>
      <w:r w:rsidR="006B3FE5" w:rsidRPr="008046BF">
        <w:rPr>
          <w:sz w:val="22"/>
          <w:szCs w:val="22"/>
          <w:lang w:eastAsia="zh-CN"/>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1 000,00 руб.</w:t>
      </w:r>
    </w:p>
    <w:p w14:paraId="2DC571B0" w14:textId="77777777" w:rsidR="006B3FE5" w:rsidRPr="00E83962" w:rsidRDefault="006B3FE5" w:rsidP="006B3FE5">
      <w:pPr>
        <w:pStyle w:val="aff4"/>
        <w:numPr>
          <w:ilvl w:val="1"/>
          <w:numId w:val="6"/>
        </w:numPr>
        <w:tabs>
          <w:tab w:val="left" w:pos="993"/>
        </w:tabs>
        <w:ind w:left="0" w:firstLine="567"/>
        <w:rPr>
          <w:sz w:val="22"/>
          <w:szCs w:val="22"/>
        </w:rPr>
      </w:pPr>
      <w:r w:rsidRPr="00E83962">
        <w:rPr>
          <w:sz w:val="22"/>
          <w:szCs w:val="22"/>
        </w:rPr>
        <w:t xml:space="preserve">В случае просрочки исполнения </w:t>
      </w:r>
      <w:r>
        <w:rPr>
          <w:bCs/>
          <w:sz w:val="22"/>
          <w:szCs w:val="22"/>
          <w:lang w:eastAsia="zh-CN"/>
        </w:rPr>
        <w:t xml:space="preserve">Исполнителем </w:t>
      </w:r>
      <w:r w:rsidRPr="00E83962">
        <w:rPr>
          <w:sz w:val="22"/>
          <w:szCs w:val="22"/>
        </w:rPr>
        <w:t xml:space="preserve">обязательств (в том числе гарантийного обязательства), предусмотренных </w:t>
      </w:r>
      <w:r>
        <w:rPr>
          <w:sz w:val="22"/>
          <w:szCs w:val="22"/>
        </w:rPr>
        <w:t>контракт</w:t>
      </w:r>
      <w:r w:rsidRPr="00E83962">
        <w:rPr>
          <w:sz w:val="22"/>
          <w:szCs w:val="22"/>
        </w:rPr>
        <w:t xml:space="preserve">ом, а также в иных случаях неисполнения или ненадлежащего исполнения </w:t>
      </w:r>
      <w:r>
        <w:rPr>
          <w:bCs/>
          <w:sz w:val="22"/>
          <w:szCs w:val="22"/>
          <w:lang w:eastAsia="zh-CN"/>
        </w:rPr>
        <w:t xml:space="preserve">Исполнителем </w:t>
      </w:r>
      <w:r w:rsidRPr="00E83962">
        <w:rPr>
          <w:sz w:val="22"/>
          <w:szCs w:val="22"/>
        </w:rPr>
        <w:t xml:space="preserve">обязательств, предусмотренных </w:t>
      </w:r>
      <w:r>
        <w:rPr>
          <w:sz w:val="22"/>
          <w:szCs w:val="22"/>
        </w:rPr>
        <w:t>контракт</w:t>
      </w:r>
      <w:r w:rsidRPr="00E83962">
        <w:rPr>
          <w:sz w:val="22"/>
          <w:szCs w:val="22"/>
        </w:rPr>
        <w:t xml:space="preserve">ом, Заказчик направляет </w:t>
      </w:r>
      <w:r>
        <w:rPr>
          <w:bCs/>
          <w:sz w:val="22"/>
          <w:szCs w:val="22"/>
          <w:lang w:eastAsia="zh-CN"/>
        </w:rPr>
        <w:t xml:space="preserve">Исполнителю </w:t>
      </w:r>
      <w:r w:rsidRPr="00E83962">
        <w:rPr>
          <w:sz w:val="22"/>
          <w:szCs w:val="22"/>
        </w:rPr>
        <w:t>требование об уплате неустоек (штрафов, пеней).</w:t>
      </w:r>
    </w:p>
    <w:p w14:paraId="0AA74582" w14:textId="77777777" w:rsidR="006B3FE5" w:rsidRPr="00E83962" w:rsidRDefault="006B3FE5" w:rsidP="006B3FE5">
      <w:pPr>
        <w:pStyle w:val="aff4"/>
        <w:numPr>
          <w:ilvl w:val="1"/>
          <w:numId w:val="6"/>
        </w:numPr>
        <w:tabs>
          <w:tab w:val="left" w:pos="993"/>
        </w:tabs>
        <w:ind w:left="0" w:firstLine="567"/>
        <w:rPr>
          <w:bCs/>
          <w:sz w:val="22"/>
          <w:szCs w:val="22"/>
          <w:lang w:eastAsia="zh-CN"/>
        </w:rPr>
      </w:pPr>
      <w:r w:rsidRPr="00E83962">
        <w:rPr>
          <w:bCs/>
          <w:sz w:val="22"/>
          <w:szCs w:val="22"/>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z w:val="22"/>
          <w:szCs w:val="22"/>
          <w:lang w:eastAsia="zh-CN"/>
        </w:rPr>
        <w:t>контракт</w:t>
      </w:r>
      <w:r w:rsidRPr="00E83962">
        <w:rPr>
          <w:bCs/>
          <w:sz w:val="22"/>
          <w:szCs w:val="22"/>
          <w:lang w:eastAsia="zh-CN"/>
        </w:rPr>
        <w:t>ом, произошло вследствие непреодолимой силы или по вине другой стороны.</w:t>
      </w:r>
    </w:p>
    <w:p w14:paraId="1DEBA47F" w14:textId="5CE65C97" w:rsidR="00027836" w:rsidRPr="00026649" w:rsidRDefault="006B3FE5" w:rsidP="00027836">
      <w:pPr>
        <w:pStyle w:val="aff4"/>
        <w:numPr>
          <w:ilvl w:val="1"/>
          <w:numId w:val="6"/>
        </w:numPr>
        <w:tabs>
          <w:tab w:val="left" w:pos="993"/>
        </w:tabs>
        <w:ind w:left="0" w:firstLine="567"/>
        <w:rPr>
          <w:sz w:val="22"/>
          <w:szCs w:val="22"/>
          <w:lang w:eastAsia="zh-CN"/>
        </w:rPr>
      </w:pPr>
      <w:r w:rsidRPr="00E83962">
        <w:rPr>
          <w:bCs/>
          <w:sz w:val="22"/>
          <w:szCs w:val="22"/>
          <w:lang w:eastAsia="zh-CN"/>
        </w:rPr>
        <w:t xml:space="preserve">Уплата неустойки (пеней, штрафов) не освобождает стороны от исполнения своих обязательств по настоящему </w:t>
      </w:r>
      <w:r>
        <w:rPr>
          <w:bCs/>
          <w:sz w:val="22"/>
          <w:szCs w:val="22"/>
          <w:lang w:eastAsia="zh-CN"/>
        </w:rPr>
        <w:t>контракт</w:t>
      </w:r>
      <w:r w:rsidRPr="00E83962">
        <w:rPr>
          <w:bCs/>
          <w:sz w:val="22"/>
          <w:szCs w:val="22"/>
          <w:lang w:eastAsia="zh-CN"/>
        </w:rPr>
        <w:t xml:space="preserve">у и от возмещения убытков, причинённых неисполнением или ненадлежащим исполнением Сторонами своих обязательств по </w:t>
      </w:r>
      <w:r>
        <w:rPr>
          <w:bCs/>
          <w:sz w:val="22"/>
          <w:szCs w:val="22"/>
          <w:lang w:eastAsia="zh-CN"/>
        </w:rPr>
        <w:t>контракт</w:t>
      </w:r>
      <w:r w:rsidRPr="00E83962">
        <w:rPr>
          <w:bCs/>
          <w:sz w:val="22"/>
          <w:szCs w:val="22"/>
          <w:lang w:eastAsia="zh-CN"/>
        </w:rPr>
        <w:t>у.</w:t>
      </w:r>
    </w:p>
    <w:p w14:paraId="0C7AEB7E" w14:textId="3D83AFAE" w:rsidR="00026649" w:rsidRDefault="00744027" w:rsidP="00027836">
      <w:pPr>
        <w:pStyle w:val="aff4"/>
        <w:numPr>
          <w:ilvl w:val="1"/>
          <w:numId w:val="6"/>
        </w:numPr>
        <w:tabs>
          <w:tab w:val="left" w:pos="993"/>
        </w:tabs>
        <w:ind w:left="0" w:firstLine="567"/>
        <w:rPr>
          <w:sz w:val="22"/>
          <w:szCs w:val="22"/>
          <w:lang w:eastAsia="zh-CN"/>
        </w:rPr>
      </w:pPr>
      <w:r w:rsidRPr="00744027">
        <w:rPr>
          <w:sz w:val="22"/>
          <w:szCs w:val="22"/>
          <w:lang w:eastAsia="zh-CN"/>
        </w:rPr>
        <w:t xml:space="preserve">Общая сумма начисленных штрафов за неисполнение или ненадлежащее исполнение </w:t>
      </w:r>
      <w:r>
        <w:rPr>
          <w:sz w:val="22"/>
          <w:szCs w:val="22"/>
          <w:lang w:eastAsia="zh-CN"/>
        </w:rPr>
        <w:t>Исполнителем</w:t>
      </w:r>
      <w:r w:rsidRPr="00744027">
        <w:rPr>
          <w:sz w:val="22"/>
          <w:szCs w:val="22"/>
          <w:lang w:eastAsia="zh-CN"/>
        </w:rPr>
        <w:t xml:space="preserve"> обязательств, предусмотренных Контрактом, не может превышать цену Контракта.</w:t>
      </w:r>
    </w:p>
    <w:p w14:paraId="661EF0F3" w14:textId="3A0048D6" w:rsidR="00643A30" w:rsidRDefault="00643A30" w:rsidP="00027836">
      <w:pPr>
        <w:pStyle w:val="aff4"/>
        <w:numPr>
          <w:ilvl w:val="1"/>
          <w:numId w:val="6"/>
        </w:numPr>
        <w:tabs>
          <w:tab w:val="left" w:pos="993"/>
        </w:tabs>
        <w:ind w:left="0" w:firstLine="567"/>
        <w:rPr>
          <w:sz w:val="22"/>
          <w:szCs w:val="22"/>
          <w:lang w:eastAsia="zh-CN"/>
        </w:rPr>
      </w:pPr>
      <w:r w:rsidRPr="00643A30">
        <w:rPr>
          <w:sz w:val="22"/>
          <w:szCs w:val="22"/>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w:t>
      </w:r>
      <w:r w:rsidR="00DB51FD">
        <w:rPr>
          <w:sz w:val="22"/>
          <w:szCs w:val="22"/>
          <w:lang w:eastAsia="zh-CN"/>
        </w:rPr>
        <w:t xml:space="preserve"> </w:t>
      </w:r>
      <w:r w:rsidRPr="00643A30">
        <w:rPr>
          <w:sz w:val="22"/>
          <w:szCs w:val="22"/>
          <w:lang w:eastAsia="zh-CN"/>
        </w:rPr>
        <w:t>основанием для принятия решения об одностороннем отказе от исполнения Контракта.</w:t>
      </w:r>
    </w:p>
    <w:p w14:paraId="0195985F" w14:textId="37DCCF45" w:rsidR="000957CF" w:rsidRPr="000957CF" w:rsidRDefault="000957CF" w:rsidP="00CD5844">
      <w:pPr>
        <w:pStyle w:val="aff4"/>
        <w:numPr>
          <w:ilvl w:val="1"/>
          <w:numId w:val="6"/>
        </w:numPr>
        <w:ind w:left="0" w:firstLine="567"/>
        <w:rPr>
          <w:sz w:val="22"/>
          <w:szCs w:val="22"/>
          <w:lang w:eastAsia="zh-CN"/>
        </w:rPr>
      </w:pPr>
      <w:r w:rsidRPr="000957CF">
        <w:rPr>
          <w:sz w:val="22"/>
          <w:szCs w:val="22"/>
          <w:lang w:eastAsia="zh-CN"/>
        </w:rPr>
        <w:t xml:space="preserve">Заказчик вправе зачесть сумму, начисленных в соответствии с </w:t>
      </w:r>
      <w:proofErr w:type="spellStart"/>
      <w:r w:rsidRPr="000957CF">
        <w:rPr>
          <w:sz w:val="22"/>
          <w:szCs w:val="22"/>
          <w:lang w:eastAsia="zh-CN"/>
        </w:rPr>
        <w:t>п.п</w:t>
      </w:r>
      <w:proofErr w:type="spellEnd"/>
      <w:r w:rsidRPr="000957CF">
        <w:rPr>
          <w:sz w:val="22"/>
          <w:szCs w:val="22"/>
          <w:lang w:eastAsia="zh-CN"/>
        </w:rPr>
        <w:t xml:space="preserve">. </w:t>
      </w:r>
      <w:r w:rsidR="00A07E21">
        <w:rPr>
          <w:sz w:val="22"/>
          <w:szCs w:val="22"/>
          <w:lang w:eastAsia="zh-CN"/>
        </w:rPr>
        <w:t>7</w:t>
      </w:r>
      <w:r w:rsidRPr="000957CF">
        <w:rPr>
          <w:sz w:val="22"/>
          <w:szCs w:val="22"/>
          <w:lang w:eastAsia="zh-CN"/>
        </w:rPr>
        <w:t>.</w:t>
      </w:r>
      <w:r w:rsidR="002927F4">
        <w:rPr>
          <w:sz w:val="22"/>
          <w:szCs w:val="22"/>
          <w:lang w:eastAsia="zh-CN"/>
        </w:rPr>
        <w:t>5</w:t>
      </w:r>
      <w:r w:rsidRPr="000957CF">
        <w:rPr>
          <w:sz w:val="22"/>
          <w:szCs w:val="22"/>
          <w:lang w:eastAsia="zh-CN"/>
        </w:rPr>
        <w:t>.</w:t>
      </w:r>
      <w:r w:rsidR="0025128F">
        <w:rPr>
          <w:sz w:val="22"/>
          <w:szCs w:val="22"/>
          <w:lang w:eastAsia="zh-CN"/>
        </w:rPr>
        <w:t xml:space="preserve">, </w:t>
      </w:r>
      <w:r w:rsidR="00A07E21">
        <w:rPr>
          <w:sz w:val="22"/>
          <w:szCs w:val="22"/>
          <w:lang w:eastAsia="zh-CN"/>
        </w:rPr>
        <w:t>7.6.</w:t>
      </w:r>
      <w:r w:rsidR="0025128F">
        <w:rPr>
          <w:sz w:val="22"/>
          <w:szCs w:val="22"/>
          <w:lang w:eastAsia="zh-CN"/>
        </w:rPr>
        <w:t>, 7.6.1.</w:t>
      </w:r>
      <w:r w:rsidRPr="000957CF">
        <w:rPr>
          <w:sz w:val="22"/>
          <w:szCs w:val="22"/>
          <w:lang w:eastAsia="zh-CN"/>
        </w:rPr>
        <w:t>, неустоек и штрафов в счет оплаты услуг</w:t>
      </w:r>
      <w:r>
        <w:rPr>
          <w:sz w:val="22"/>
          <w:szCs w:val="22"/>
          <w:lang w:eastAsia="zh-CN"/>
        </w:rPr>
        <w:t>,</w:t>
      </w:r>
      <w:r w:rsidRPr="000957CF">
        <w:rPr>
          <w:sz w:val="22"/>
          <w:szCs w:val="22"/>
          <w:lang w:eastAsia="zh-CN"/>
        </w:rPr>
        <w:t xml:space="preserve"> оказанных по Контракту, уведомив об этом Исполнителя.</w:t>
      </w:r>
    </w:p>
    <w:p w14:paraId="113801FB"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7" w:name="_Toc496016801"/>
      <w:r w:rsidRPr="000D12F2">
        <w:rPr>
          <w:b/>
          <w:bCs/>
          <w:iCs/>
          <w:kern w:val="28"/>
          <w:sz w:val="22"/>
          <w:szCs w:val="22"/>
        </w:rPr>
        <w:t>Обстоятельства непреодолимой силы</w:t>
      </w:r>
      <w:bookmarkEnd w:id="7"/>
    </w:p>
    <w:p w14:paraId="2CB0C20B" w14:textId="0B9CE7FA" w:rsidR="00E7274B" w:rsidRPr="000D12F2" w:rsidRDefault="00E7274B" w:rsidP="00C52A8F">
      <w:pPr>
        <w:numPr>
          <w:ilvl w:val="1"/>
          <w:numId w:val="7"/>
        </w:numPr>
        <w:ind w:left="0" w:firstLine="567"/>
        <w:rPr>
          <w:bCs/>
          <w:sz w:val="22"/>
          <w:szCs w:val="22"/>
          <w:lang w:eastAsia="zh-CN"/>
        </w:rPr>
      </w:pPr>
      <w:r w:rsidRPr="000D12F2">
        <w:rPr>
          <w:bCs/>
          <w:sz w:val="22"/>
          <w:szCs w:val="22"/>
          <w:lang w:eastAsia="zh-CN"/>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w:t>
      </w:r>
      <w:r w:rsidRPr="00EF5E06">
        <w:rPr>
          <w:bCs/>
          <w:sz w:val="22"/>
          <w:szCs w:val="22"/>
          <w:lang w:eastAsia="zh-CN"/>
        </w:rPr>
        <w:t>силы</w:t>
      </w:r>
      <w:r w:rsidR="00EF5E06" w:rsidRPr="00EF5E06">
        <w:rPr>
          <w:bCs/>
          <w:sz w:val="22"/>
          <w:szCs w:val="22"/>
          <w:lang w:eastAsia="zh-CN"/>
        </w:rPr>
        <w:t xml:space="preserve"> </w:t>
      </w:r>
      <w:r w:rsidR="00EF5E06">
        <w:rPr>
          <w:bCs/>
          <w:sz w:val="22"/>
          <w:szCs w:val="22"/>
          <w:lang w:eastAsia="zh-CN"/>
        </w:rPr>
        <w:t>(</w:t>
      </w:r>
      <w:r w:rsidR="0087127A" w:rsidRPr="00EF5E06">
        <w:rPr>
          <w:bCs/>
          <w:sz w:val="22"/>
          <w:szCs w:val="22"/>
          <w:lang w:eastAsia="zh-CN"/>
        </w:rPr>
        <w:t>чрезвычайных и непредотвратимых при данных условиях обстоятельств (ст. 401 ГК РФ</w:t>
      </w:r>
      <w:r w:rsidR="00EF5E06">
        <w:rPr>
          <w:bCs/>
          <w:sz w:val="22"/>
          <w:szCs w:val="22"/>
          <w:lang w:eastAsia="zh-CN"/>
        </w:rPr>
        <w:t>)</w:t>
      </w:r>
      <w:r w:rsidR="0087127A" w:rsidRPr="00EF5E06">
        <w:rPr>
          <w:bCs/>
          <w:sz w:val="22"/>
          <w:szCs w:val="22"/>
          <w:lang w:eastAsia="zh-CN"/>
        </w:rPr>
        <w:t xml:space="preserve"> </w:t>
      </w:r>
      <w:r w:rsidRPr="00EF5E06">
        <w:rPr>
          <w:bCs/>
          <w:sz w:val="22"/>
          <w:szCs w:val="22"/>
          <w:lang w:eastAsia="zh-CN"/>
        </w:rPr>
        <w:t>и их</w:t>
      </w:r>
      <w:r w:rsidRPr="000D12F2">
        <w:rPr>
          <w:bCs/>
          <w:sz w:val="22"/>
          <w:szCs w:val="22"/>
          <w:lang w:eastAsia="zh-CN"/>
        </w:rPr>
        <w:t xml:space="preserve">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w:t>
      </w:r>
      <w:r w:rsidR="001E2C22" w:rsidRPr="000D12F2">
        <w:rPr>
          <w:bCs/>
          <w:sz w:val="22"/>
          <w:szCs w:val="22"/>
          <w:lang w:eastAsia="zh-CN"/>
        </w:rPr>
        <w:t>Исполнителя</w:t>
      </w:r>
      <w:r w:rsidRPr="000D12F2">
        <w:rPr>
          <w:bCs/>
          <w:sz w:val="22"/>
          <w:szCs w:val="22"/>
          <w:lang w:eastAsia="zh-CN"/>
        </w:rPr>
        <w:t xml:space="preserve">, принятие органом государственной власти или управления правового акта, повлекшего невозможность исполнения </w:t>
      </w:r>
      <w:r w:rsidR="000D12F2" w:rsidRPr="000D12F2">
        <w:rPr>
          <w:bCs/>
          <w:sz w:val="22"/>
          <w:szCs w:val="22"/>
          <w:lang w:eastAsia="zh-CN"/>
        </w:rPr>
        <w:t>контракт</w:t>
      </w:r>
      <w:r w:rsidR="00CE1265" w:rsidRPr="000D12F2">
        <w:rPr>
          <w:bCs/>
          <w:sz w:val="22"/>
          <w:szCs w:val="22"/>
          <w:lang w:eastAsia="zh-CN"/>
        </w:rPr>
        <w:t>а</w:t>
      </w:r>
      <w:r w:rsidRPr="000D12F2">
        <w:rPr>
          <w:bCs/>
          <w:sz w:val="22"/>
          <w:szCs w:val="22"/>
          <w:lang w:eastAsia="zh-CN"/>
        </w:rPr>
        <w:t>, запрет торговых операций вследствие применения международных санкций</w:t>
      </w:r>
      <w:r w:rsidR="00917F81" w:rsidRPr="000D12F2">
        <w:rPr>
          <w:bCs/>
          <w:sz w:val="22"/>
          <w:szCs w:val="22"/>
          <w:lang w:eastAsia="zh-CN"/>
        </w:rPr>
        <w:t xml:space="preserve"> </w:t>
      </w:r>
      <w:r w:rsidRPr="000D12F2">
        <w:rPr>
          <w:bCs/>
          <w:sz w:val="22"/>
          <w:szCs w:val="22"/>
          <w:lang w:eastAsia="zh-CN"/>
        </w:rPr>
        <w:t>и другие обстоятельства, кото</w:t>
      </w:r>
      <w:r w:rsidR="00245C49" w:rsidRPr="000D12F2">
        <w:rPr>
          <w:bCs/>
          <w:sz w:val="22"/>
          <w:szCs w:val="22"/>
          <w:lang w:eastAsia="zh-CN"/>
        </w:rPr>
        <w:t>рые С</w:t>
      </w:r>
      <w:r w:rsidRPr="000D12F2">
        <w:rPr>
          <w:bCs/>
          <w:sz w:val="22"/>
          <w:szCs w:val="22"/>
          <w:lang w:eastAsia="zh-CN"/>
        </w:rPr>
        <w:t>тороны не могли предвидеть или предотвратить.</w:t>
      </w:r>
    </w:p>
    <w:p w14:paraId="1410DAE5" w14:textId="77777777" w:rsidR="00E7274B" w:rsidRPr="000D12F2" w:rsidRDefault="00E7274B" w:rsidP="00C52A8F">
      <w:pPr>
        <w:numPr>
          <w:ilvl w:val="1"/>
          <w:numId w:val="7"/>
        </w:numPr>
        <w:ind w:left="0" w:firstLine="567"/>
        <w:rPr>
          <w:bCs/>
          <w:sz w:val="22"/>
          <w:szCs w:val="22"/>
          <w:lang w:eastAsia="zh-CN"/>
        </w:rPr>
      </w:pPr>
      <w:r w:rsidRPr="000D12F2">
        <w:rPr>
          <w:bCs/>
          <w:sz w:val="22"/>
          <w:szCs w:val="22"/>
          <w:lang w:eastAsia="zh-CN"/>
        </w:rPr>
        <w:t xml:space="preserve">В случае действия обстоятельств непреодолимой </w:t>
      </w:r>
      <w:r w:rsidR="00EC4CA4" w:rsidRPr="000D12F2">
        <w:rPr>
          <w:bCs/>
          <w:sz w:val="22"/>
          <w:szCs w:val="22"/>
          <w:lang w:eastAsia="zh-CN"/>
        </w:rPr>
        <w:t xml:space="preserve">силы срок исполнения </w:t>
      </w:r>
      <w:r w:rsidR="000D12F2" w:rsidRPr="000D12F2">
        <w:rPr>
          <w:bCs/>
          <w:sz w:val="22"/>
          <w:szCs w:val="22"/>
          <w:lang w:eastAsia="zh-CN"/>
        </w:rPr>
        <w:t>контракт</w:t>
      </w:r>
      <w:r w:rsidR="00CE1265" w:rsidRPr="000D12F2">
        <w:rPr>
          <w:bCs/>
          <w:sz w:val="22"/>
          <w:szCs w:val="22"/>
          <w:lang w:eastAsia="zh-CN"/>
        </w:rPr>
        <w:t>а</w:t>
      </w:r>
      <w:r w:rsidR="00EC4CA4" w:rsidRPr="000D12F2">
        <w:rPr>
          <w:bCs/>
          <w:sz w:val="22"/>
          <w:szCs w:val="22"/>
          <w:lang w:eastAsia="zh-CN"/>
        </w:rPr>
        <w:t xml:space="preserve"> С</w:t>
      </w:r>
      <w:r w:rsidRPr="000D12F2">
        <w:rPr>
          <w:bCs/>
          <w:sz w:val="22"/>
          <w:szCs w:val="22"/>
          <w:lang w:eastAsia="zh-CN"/>
        </w:rPr>
        <w:t xml:space="preserve">торонами отодвигается соразмерно времени, в течение которого действуют обстоятельства непреодолимой силы </w:t>
      </w:r>
      <w:r w:rsidR="000D5980">
        <w:rPr>
          <w:bCs/>
          <w:sz w:val="22"/>
          <w:szCs w:val="22"/>
          <w:lang w:eastAsia="zh-CN"/>
        </w:rPr>
        <w:br/>
      </w:r>
      <w:r w:rsidRPr="000D12F2">
        <w:rPr>
          <w:bCs/>
          <w:sz w:val="22"/>
          <w:szCs w:val="22"/>
          <w:lang w:eastAsia="zh-CN"/>
        </w:rPr>
        <w:t>и их последствия.</w:t>
      </w:r>
    </w:p>
    <w:p w14:paraId="65AA2DD3" w14:textId="5D90F381" w:rsidR="00E7274B" w:rsidRPr="000D12F2" w:rsidRDefault="00E7274B" w:rsidP="00C52A8F">
      <w:pPr>
        <w:numPr>
          <w:ilvl w:val="1"/>
          <w:numId w:val="7"/>
        </w:numPr>
        <w:ind w:left="0" w:firstLine="567"/>
        <w:rPr>
          <w:bCs/>
          <w:sz w:val="22"/>
          <w:szCs w:val="22"/>
          <w:lang w:eastAsia="zh-CN"/>
        </w:rPr>
      </w:pPr>
      <w:r w:rsidRPr="000D12F2">
        <w:rPr>
          <w:bCs/>
          <w:sz w:val="22"/>
          <w:szCs w:val="22"/>
          <w:lang w:eastAsia="zh-CN"/>
        </w:rPr>
        <w:t xml:space="preserve">Сторона, которая не исполняет своего обязательства вследствие действия непреодолимой силы, должна в пятидневный срок уведомить другую </w:t>
      </w:r>
      <w:r w:rsidR="00EC4CA4" w:rsidRPr="000D12F2">
        <w:rPr>
          <w:bCs/>
          <w:sz w:val="22"/>
          <w:szCs w:val="22"/>
          <w:lang w:eastAsia="zh-CN"/>
        </w:rPr>
        <w:t>С</w:t>
      </w:r>
      <w:r w:rsidRPr="000D12F2">
        <w:rPr>
          <w:bCs/>
          <w:sz w:val="22"/>
          <w:szCs w:val="22"/>
          <w:lang w:eastAsia="zh-CN"/>
        </w:rPr>
        <w:t xml:space="preserve">торону в письменном виде о препятствии и его влиянии на исполнении обязательств по </w:t>
      </w:r>
      <w:r w:rsidR="000D12F2" w:rsidRPr="000D12F2">
        <w:rPr>
          <w:bCs/>
          <w:sz w:val="22"/>
          <w:szCs w:val="22"/>
          <w:lang w:eastAsia="zh-CN"/>
        </w:rPr>
        <w:t>контракт</w:t>
      </w:r>
      <w:r w:rsidR="00CE1265" w:rsidRPr="000D12F2">
        <w:rPr>
          <w:bCs/>
          <w:sz w:val="22"/>
          <w:szCs w:val="22"/>
          <w:lang w:eastAsia="zh-CN"/>
        </w:rPr>
        <w:t>у</w:t>
      </w:r>
      <w:r w:rsidRPr="000D12F2">
        <w:rPr>
          <w:bCs/>
          <w:sz w:val="22"/>
          <w:szCs w:val="22"/>
          <w:lang w:eastAsia="zh-CN"/>
        </w:rPr>
        <w:t xml:space="preserve"> с приложением документов, подтверждающих наступление </w:t>
      </w:r>
      <w:r w:rsidR="009D0635" w:rsidRPr="00EF5E06">
        <w:rPr>
          <w:bCs/>
          <w:sz w:val="22"/>
          <w:szCs w:val="22"/>
          <w:lang w:eastAsia="zh-CN"/>
        </w:rPr>
        <w:t>таких</w:t>
      </w:r>
      <w:r w:rsidR="009D0635" w:rsidRPr="009D0635">
        <w:rPr>
          <w:bCs/>
          <w:sz w:val="22"/>
          <w:szCs w:val="22"/>
          <w:lang w:eastAsia="zh-CN"/>
        </w:rPr>
        <w:t xml:space="preserve"> </w:t>
      </w:r>
      <w:r w:rsidRPr="000D12F2">
        <w:rPr>
          <w:bCs/>
          <w:sz w:val="22"/>
          <w:szCs w:val="22"/>
          <w:lang w:eastAsia="zh-CN"/>
        </w:rPr>
        <w:t>обстоятельств.</w:t>
      </w:r>
    </w:p>
    <w:p w14:paraId="4CACDF0E" w14:textId="77777777" w:rsidR="00E7274B" w:rsidRPr="000D12F2" w:rsidRDefault="00E7274B" w:rsidP="00C52A8F">
      <w:pPr>
        <w:numPr>
          <w:ilvl w:val="1"/>
          <w:numId w:val="7"/>
        </w:numPr>
        <w:ind w:left="0" w:firstLine="567"/>
        <w:rPr>
          <w:bCs/>
          <w:sz w:val="22"/>
          <w:szCs w:val="22"/>
          <w:lang w:eastAsia="zh-CN"/>
        </w:rPr>
      </w:pPr>
      <w:r w:rsidRPr="000D12F2">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6056EC32" w:rsidR="00E7274B" w:rsidRPr="000D12F2" w:rsidRDefault="00E7274B" w:rsidP="00C52A8F">
      <w:pPr>
        <w:numPr>
          <w:ilvl w:val="1"/>
          <w:numId w:val="7"/>
        </w:numPr>
        <w:ind w:left="0" w:firstLine="567"/>
        <w:rPr>
          <w:bCs/>
          <w:sz w:val="22"/>
          <w:szCs w:val="22"/>
          <w:lang w:eastAsia="zh-CN"/>
        </w:rPr>
      </w:pPr>
      <w:r w:rsidRPr="000D12F2">
        <w:rPr>
          <w:bCs/>
          <w:sz w:val="22"/>
          <w:szCs w:val="22"/>
          <w:lang w:eastAsia="zh-CN"/>
        </w:rPr>
        <w:lastRenderedPageBreak/>
        <w:t>Если обстоятельства</w:t>
      </w:r>
      <w:r w:rsidR="00392275" w:rsidRPr="00392275">
        <w:t xml:space="preserve"> </w:t>
      </w:r>
      <w:r w:rsidR="00392275" w:rsidRPr="00EF5E06">
        <w:rPr>
          <w:bCs/>
          <w:sz w:val="22"/>
          <w:szCs w:val="22"/>
          <w:lang w:eastAsia="zh-CN"/>
        </w:rPr>
        <w:t>непреодолимой силы</w:t>
      </w:r>
      <w:r w:rsidRPr="000D12F2">
        <w:rPr>
          <w:bCs/>
          <w:sz w:val="22"/>
          <w:szCs w:val="22"/>
          <w:lang w:eastAsia="zh-CN"/>
        </w:rPr>
        <w:t xml:space="preserve"> и их последствия будут длиться более 1 (одног</w:t>
      </w:r>
      <w:r w:rsidR="000F4754" w:rsidRPr="000D12F2">
        <w:rPr>
          <w:bCs/>
          <w:sz w:val="22"/>
          <w:szCs w:val="22"/>
          <w:lang w:eastAsia="zh-CN"/>
        </w:rPr>
        <w:t>о) месяца,</w:t>
      </w:r>
      <w:r w:rsidR="000D5980">
        <w:rPr>
          <w:bCs/>
          <w:sz w:val="22"/>
          <w:szCs w:val="22"/>
          <w:lang w:eastAsia="zh-CN"/>
        </w:rPr>
        <w:t xml:space="preserve"> </w:t>
      </w:r>
      <w:r w:rsidRPr="000D12F2">
        <w:rPr>
          <w:bCs/>
          <w:sz w:val="22"/>
          <w:szCs w:val="22"/>
          <w:lang w:eastAsia="zh-CN"/>
        </w:rPr>
        <w:t xml:space="preserve">то </w:t>
      </w:r>
      <w:r w:rsidR="00245C49" w:rsidRPr="000D12F2">
        <w:rPr>
          <w:bCs/>
          <w:sz w:val="22"/>
          <w:szCs w:val="22"/>
          <w:lang w:eastAsia="zh-CN"/>
        </w:rPr>
        <w:t>С</w:t>
      </w:r>
      <w:r w:rsidRPr="000D12F2">
        <w:rPr>
          <w:bCs/>
          <w:sz w:val="22"/>
          <w:szCs w:val="22"/>
          <w:lang w:eastAsia="zh-CN"/>
        </w:rPr>
        <w:t xml:space="preserve">тороны расторгают </w:t>
      </w:r>
      <w:r w:rsidR="000D12F2" w:rsidRPr="000D12F2">
        <w:rPr>
          <w:bCs/>
          <w:sz w:val="22"/>
          <w:szCs w:val="22"/>
          <w:lang w:eastAsia="zh-CN"/>
        </w:rPr>
        <w:t>контракт</w:t>
      </w:r>
      <w:r w:rsidRPr="000D12F2">
        <w:rPr>
          <w:bCs/>
          <w:sz w:val="22"/>
          <w:szCs w:val="22"/>
          <w:lang w:eastAsia="zh-CN"/>
        </w:rPr>
        <w:t>. В этом случае ни одна из Сторон не имеет права потребовать</w:t>
      </w:r>
      <w:r w:rsidR="000D5980">
        <w:rPr>
          <w:bCs/>
          <w:sz w:val="22"/>
          <w:szCs w:val="22"/>
          <w:lang w:eastAsia="zh-CN"/>
        </w:rPr>
        <w:t xml:space="preserve"> </w:t>
      </w:r>
      <w:r w:rsidRPr="000D12F2">
        <w:rPr>
          <w:bCs/>
          <w:sz w:val="22"/>
          <w:szCs w:val="22"/>
          <w:lang w:eastAsia="zh-CN"/>
        </w:rPr>
        <w:t>от другой Стороны возмещения убытков.</w:t>
      </w:r>
    </w:p>
    <w:p w14:paraId="5AF9ED03" w14:textId="6529200F" w:rsidR="00E7274B" w:rsidRPr="000D12F2" w:rsidRDefault="00CB0A10" w:rsidP="005A1FD3">
      <w:pPr>
        <w:keepNext/>
        <w:numPr>
          <w:ilvl w:val="0"/>
          <w:numId w:val="6"/>
        </w:numPr>
        <w:tabs>
          <w:tab w:val="clear" w:pos="0"/>
        </w:tabs>
        <w:spacing w:before="60" w:after="60"/>
        <w:jc w:val="center"/>
        <w:outlineLvl w:val="0"/>
        <w:rPr>
          <w:b/>
          <w:bCs/>
          <w:iCs/>
          <w:kern w:val="28"/>
          <w:sz w:val="22"/>
          <w:szCs w:val="22"/>
        </w:rPr>
      </w:pPr>
      <w:r w:rsidRPr="00A45BB5">
        <w:rPr>
          <w:b/>
          <w:bCs/>
          <w:iCs/>
          <w:kern w:val="28"/>
          <w:sz w:val="22"/>
          <w:szCs w:val="22"/>
        </w:rPr>
        <w:t>Порядок изменения и расторжения контракта</w:t>
      </w:r>
    </w:p>
    <w:p w14:paraId="589D32C0" w14:textId="77777777" w:rsidR="00AB7BC5" w:rsidRPr="00AB7BC5" w:rsidRDefault="00AB7BC5" w:rsidP="00AB7BC5">
      <w:pPr>
        <w:numPr>
          <w:ilvl w:val="1"/>
          <w:numId w:val="9"/>
        </w:numPr>
        <w:ind w:left="0" w:firstLine="567"/>
        <w:rPr>
          <w:bCs/>
          <w:sz w:val="22"/>
          <w:szCs w:val="22"/>
          <w:lang w:eastAsia="zh-CN"/>
        </w:rPr>
      </w:pPr>
      <w:r w:rsidRPr="00AB7BC5">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1B0DA3A" w14:textId="77777777" w:rsidR="00AB7BC5" w:rsidRPr="00AB7BC5" w:rsidRDefault="00AB7BC5" w:rsidP="00AB7BC5">
      <w:pPr>
        <w:numPr>
          <w:ilvl w:val="1"/>
          <w:numId w:val="9"/>
        </w:numPr>
        <w:ind w:left="0" w:firstLine="567"/>
        <w:rPr>
          <w:bCs/>
          <w:sz w:val="22"/>
          <w:szCs w:val="22"/>
          <w:lang w:eastAsia="zh-CN"/>
        </w:rPr>
      </w:pPr>
      <w:r w:rsidRPr="00AB7BC5">
        <w:rPr>
          <w:bCs/>
          <w:sz w:val="22"/>
          <w:szCs w:val="22"/>
          <w:lang w:eastAsia="zh-CN"/>
        </w:rPr>
        <w:t xml:space="preserve">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8B09AD2" w14:textId="77777777" w:rsidR="00AB7BC5" w:rsidRPr="00AB7BC5" w:rsidRDefault="00AB7BC5" w:rsidP="00AB7BC5">
      <w:pPr>
        <w:numPr>
          <w:ilvl w:val="1"/>
          <w:numId w:val="9"/>
        </w:numPr>
        <w:ind w:left="0" w:firstLine="567"/>
        <w:rPr>
          <w:bCs/>
          <w:sz w:val="22"/>
          <w:szCs w:val="22"/>
          <w:lang w:eastAsia="zh-CN"/>
        </w:rPr>
      </w:pPr>
      <w:r w:rsidRPr="00AB7BC5">
        <w:rPr>
          <w:bCs/>
          <w:sz w:val="22"/>
          <w:szCs w:val="22"/>
          <w:lang w:eastAsia="zh-CN"/>
        </w:rPr>
        <w:t xml:space="preserve">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4A302329" w:rsidR="009D041C" w:rsidRPr="000D12F2" w:rsidRDefault="00AB7BC5" w:rsidP="00AB7BC5">
      <w:pPr>
        <w:numPr>
          <w:ilvl w:val="1"/>
          <w:numId w:val="9"/>
        </w:numPr>
        <w:ind w:left="0" w:firstLine="567"/>
        <w:rPr>
          <w:sz w:val="22"/>
          <w:szCs w:val="22"/>
        </w:rPr>
      </w:pPr>
      <w:r w:rsidRPr="00AB7BC5">
        <w:rPr>
          <w:bCs/>
          <w:sz w:val="22"/>
          <w:szCs w:val="22"/>
          <w:lang w:eastAsia="zh-CN"/>
        </w:rPr>
        <w:t xml:space="preserve"> 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5A1FD3">
      <w:pPr>
        <w:keepNext/>
        <w:numPr>
          <w:ilvl w:val="0"/>
          <w:numId w:val="6"/>
        </w:numPr>
        <w:tabs>
          <w:tab w:val="clear" w:pos="0"/>
        </w:tabs>
        <w:spacing w:before="60" w:after="60"/>
        <w:jc w:val="center"/>
        <w:outlineLvl w:val="0"/>
        <w:rPr>
          <w:b/>
          <w:bCs/>
          <w:iCs/>
          <w:kern w:val="28"/>
          <w:sz w:val="22"/>
          <w:szCs w:val="22"/>
        </w:rPr>
      </w:pPr>
      <w:bookmarkStart w:id="8" w:name="_Toc502178163"/>
      <w:bookmarkStart w:id="9" w:name="_Toc496016804"/>
      <w:r w:rsidRPr="000D12F2">
        <w:rPr>
          <w:b/>
          <w:bCs/>
          <w:iCs/>
          <w:kern w:val="28"/>
          <w:sz w:val="22"/>
          <w:szCs w:val="22"/>
        </w:rPr>
        <w:t>Антикоррупционные условия</w:t>
      </w:r>
      <w:bookmarkEnd w:id="8"/>
    </w:p>
    <w:p w14:paraId="20DCFAB0" w14:textId="77777777" w:rsidR="00BD3879" w:rsidRPr="000D12F2" w:rsidRDefault="00BD3879" w:rsidP="00C52A8F">
      <w:pPr>
        <w:numPr>
          <w:ilvl w:val="0"/>
          <w:numId w:val="19"/>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C52A8F">
      <w:pPr>
        <w:numPr>
          <w:ilvl w:val="0"/>
          <w:numId w:val="20"/>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9"/>
    </w:p>
    <w:p w14:paraId="4EE999B9" w14:textId="37BC935A" w:rsidR="00CE5960" w:rsidRPr="000D12F2" w:rsidRDefault="00CE5960" w:rsidP="00C52A8F">
      <w:pPr>
        <w:numPr>
          <w:ilvl w:val="0"/>
          <w:numId w:val="8"/>
        </w:numPr>
        <w:ind w:left="0" w:firstLine="567"/>
        <w:rPr>
          <w:sz w:val="22"/>
          <w:szCs w:val="22"/>
        </w:rPr>
      </w:pPr>
      <w:r w:rsidRPr="000D12F2">
        <w:rPr>
          <w:sz w:val="22"/>
          <w:szCs w:val="22"/>
        </w:rPr>
        <w:t>Для разрешения споров, связанных с нарушением Сторонами своих обязательств</w:t>
      </w:r>
      <w:r w:rsidR="000F4754" w:rsidRPr="000D12F2">
        <w:rPr>
          <w:sz w:val="22"/>
          <w:szCs w:val="22"/>
        </w:rPr>
        <w:br/>
      </w:r>
      <w:r w:rsidRPr="000D12F2">
        <w:rPr>
          <w:sz w:val="22"/>
          <w:szCs w:val="22"/>
        </w:rPr>
        <w:t xml:space="preserve">по настоящему </w:t>
      </w:r>
      <w:r w:rsidR="000D12F2" w:rsidRPr="000D12F2">
        <w:rPr>
          <w:sz w:val="22"/>
          <w:szCs w:val="22"/>
        </w:rPr>
        <w:t>контракт</w:t>
      </w:r>
      <w:r w:rsidR="00760C58" w:rsidRPr="000D12F2">
        <w:rPr>
          <w:sz w:val="22"/>
          <w:szCs w:val="22"/>
        </w:rPr>
        <w:t>у</w:t>
      </w:r>
      <w:r w:rsidRPr="000D12F2">
        <w:rPr>
          <w:sz w:val="22"/>
          <w:szCs w:val="22"/>
        </w:rPr>
        <w:t xml:space="preserve"> либо иным образом вытекающих из </w:t>
      </w:r>
      <w:r w:rsidR="000D12F2" w:rsidRPr="000D12F2">
        <w:rPr>
          <w:sz w:val="22"/>
          <w:szCs w:val="22"/>
        </w:rPr>
        <w:t>контракт</w:t>
      </w:r>
      <w:r w:rsidR="00760C58" w:rsidRPr="000D12F2">
        <w:rPr>
          <w:sz w:val="22"/>
          <w:szCs w:val="22"/>
        </w:rPr>
        <w:t>а</w:t>
      </w:r>
      <w:r w:rsidRPr="000D12F2">
        <w:rPr>
          <w:sz w:val="22"/>
          <w:szCs w:val="22"/>
        </w:rPr>
        <w:t>, применяется обязательный досудебный (претензионный) порядок разрешения споров. С</w:t>
      </w:r>
      <w:r w:rsidR="000F4754" w:rsidRPr="000D12F2">
        <w:rPr>
          <w:sz w:val="22"/>
          <w:szCs w:val="22"/>
        </w:rPr>
        <w:t>торона, права которой нарушены,</w:t>
      </w:r>
      <w:r w:rsidR="00FC48CE" w:rsidRPr="000D12F2">
        <w:rPr>
          <w:sz w:val="22"/>
          <w:szCs w:val="22"/>
        </w:rPr>
        <w:t xml:space="preserve"> </w:t>
      </w:r>
      <w:r w:rsidRPr="000D12F2">
        <w:rPr>
          <w:sz w:val="22"/>
          <w:szCs w:val="22"/>
        </w:rPr>
        <w:t xml:space="preserve">до обращения в суд обязана предъявить другой Стороне письменную претензию с изложением своих требований. </w:t>
      </w:r>
      <w:r w:rsidR="0004536A">
        <w:rPr>
          <w:sz w:val="22"/>
          <w:szCs w:val="22"/>
        </w:rPr>
        <w:t>К</w:t>
      </w:r>
      <w:r w:rsidRPr="000D12F2">
        <w:rPr>
          <w:sz w:val="22"/>
          <w:szCs w:val="22"/>
        </w:rPr>
        <w:t xml:space="preserve">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D2DB0D1" w14:textId="79EC2DCE" w:rsidR="0004536A" w:rsidRPr="000D12F2" w:rsidRDefault="00CE5960" w:rsidP="0004536A">
      <w:pPr>
        <w:tabs>
          <w:tab w:val="left" w:pos="1620"/>
          <w:tab w:val="left" w:pos="3240"/>
        </w:tabs>
        <w:autoSpaceDE w:val="0"/>
        <w:autoSpaceDN w:val="0"/>
        <w:adjustRightInd w:val="0"/>
        <w:rPr>
          <w:sz w:val="22"/>
          <w:szCs w:val="22"/>
        </w:rPr>
      </w:pPr>
      <w:r w:rsidRPr="000D12F2">
        <w:rPr>
          <w:sz w:val="22"/>
          <w:szCs w:val="22"/>
        </w:rPr>
        <w:t xml:space="preserve">Срок рассмотрения претензии – 10 (десять) календарных дней со дня ее получения. Если </w:t>
      </w:r>
      <w:r w:rsidR="000D5980">
        <w:rPr>
          <w:sz w:val="22"/>
          <w:szCs w:val="22"/>
        </w:rPr>
        <w:br/>
      </w:r>
      <w:r w:rsidRPr="000D12F2">
        <w:rPr>
          <w:sz w:val="22"/>
          <w:szCs w:val="22"/>
        </w:rPr>
        <w:t>в указанный срок требования пол</w:t>
      </w:r>
      <w:r w:rsidRPr="00EF5E06">
        <w:rPr>
          <w:sz w:val="22"/>
          <w:szCs w:val="22"/>
        </w:rPr>
        <w:t>ностью не удовлетворены, Сторона, право которой нарушено, вправе обратиться с иском в суд.</w:t>
      </w:r>
      <w:r w:rsidR="0004536A" w:rsidRPr="00EF5E06">
        <w:rPr>
          <w:sz w:val="22"/>
          <w:szCs w:val="22"/>
        </w:rPr>
        <w:t xml:space="preserve"> Претензи</w:t>
      </w:r>
      <w:r w:rsidR="00EF5E06" w:rsidRPr="00EF5E06">
        <w:rPr>
          <w:sz w:val="22"/>
          <w:szCs w:val="22"/>
        </w:rPr>
        <w:t>я</w:t>
      </w:r>
      <w:r w:rsidR="0004536A" w:rsidRPr="00EF5E06">
        <w:rPr>
          <w:sz w:val="22"/>
          <w:szCs w:val="22"/>
        </w:rPr>
        <w:t xml:space="preserve"> считается в любом случае полученн</w:t>
      </w:r>
      <w:r w:rsidR="00EF5E06" w:rsidRPr="00EF5E06">
        <w:rPr>
          <w:sz w:val="22"/>
          <w:szCs w:val="22"/>
        </w:rPr>
        <w:t>ой</w:t>
      </w:r>
      <w:r w:rsidR="0004536A" w:rsidRPr="00EF5E06">
        <w:rPr>
          <w:sz w:val="22"/>
          <w:szCs w:val="22"/>
        </w:rPr>
        <w:t xml:space="preserve"> по истечению 5</w:t>
      </w:r>
      <w:r w:rsidR="00EF5E06" w:rsidRPr="00EF5E06">
        <w:rPr>
          <w:sz w:val="22"/>
          <w:szCs w:val="22"/>
        </w:rPr>
        <w:t xml:space="preserve"> </w:t>
      </w:r>
      <w:r w:rsidR="0004536A" w:rsidRPr="00EF5E06">
        <w:rPr>
          <w:sz w:val="22"/>
          <w:szCs w:val="22"/>
        </w:rPr>
        <w:t>(пяти) календарных дней с момента е</w:t>
      </w:r>
      <w:r w:rsidR="00EF5E06" w:rsidRPr="00EF5E06">
        <w:rPr>
          <w:sz w:val="22"/>
          <w:szCs w:val="22"/>
        </w:rPr>
        <w:t>е</w:t>
      </w:r>
      <w:r w:rsidR="0004536A" w:rsidRPr="00EF5E06">
        <w:rPr>
          <w:sz w:val="22"/>
          <w:szCs w:val="22"/>
        </w:rPr>
        <w:t xml:space="preserve"> поступления в отделение почтовой связи по адресу Исполнителя</w:t>
      </w:r>
      <w:r w:rsidR="00241E69">
        <w:rPr>
          <w:sz w:val="22"/>
          <w:szCs w:val="22"/>
        </w:rPr>
        <w:t>,</w:t>
      </w:r>
      <w:r w:rsidR="0004536A" w:rsidRPr="00EF5E06">
        <w:rPr>
          <w:sz w:val="22"/>
          <w:szCs w:val="22"/>
        </w:rPr>
        <w:t xml:space="preserve"> указанному в ЕГРЮЛ.</w:t>
      </w:r>
    </w:p>
    <w:p w14:paraId="129FD327" w14:textId="77777777" w:rsidR="00CE5960" w:rsidRPr="000D12F2" w:rsidRDefault="00CE5960" w:rsidP="00C52A8F">
      <w:pPr>
        <w:numPr>
          <w:ilvl w:val="0"/>
          <w:numId w:val="8"/>
        </w:numPr>
        <w:ind w:left="0" w:firstLine="567"/>
        <w:rPr>
          <w:sz w:val="22"/>
          <w:szCs w:val="22"/>
        </w:rPr>
      </w:pPr>
      <w:r w:rsidRPr="000D12F2">
        <w:rPr>
          <w:sz w:val="22"/>
          <w:szCs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10" w:name="_Toc496016805"/>
      <w:r w:rsidRPr="000D12F2">
        <w:rPr>
          <w:b/>
          <w:bCs/>
          <w:iCs/>
          <w:kern w:val="28"/>
          <w:sz w:val="22"/>
          <w:szCs w:val="22"/>
        </w:rPr>
        <w:lastRenderedPageBreak/>
        <w:t>Прочие условия</w:t>
      </w:r>
      <w:bookmarkEnd w:id="10"/>
    </w:p>
    <w:p w14:paraId="3E882170" w14:textId="77777777" w:rsidR="00445149" w:rsidRPr="000D12F2" w:rsidRDefault="00445149" w:rsidP="00C52A8F">
      <w:pPr>
        <w:numPr>
          <w:ilvl w:val="0"/>
          <w:numId w:val="10"/>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C52A8F">
      <w:pPr>
        <w:numPr>
          <w:ilvl w:val="0"/>
          <w:numId w:val="10"/>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C52A8F">
      <w:pPr>
        <w:numPr>
          <w:ilvl w:val="0"/>
          <w:numId w:val="10"/>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C52A8F">
      <w:pPr>
        <w:numPr>
          <w:ilvl w:val="0"/>
          <w:numId w:val="10"/>
        </w:numPr>
        <w:ind w:left="0" w:firstLine="567"/>
        <w:rPr>
          <w:sz w:val="22"/>
          <w:szCs w:val="22"/>
        </w:rPr>
      </w:pPr>
      <w:r w:rsidRPr="000D12F2">
        <w:rPr>
          <w:sz w:val="22"/>
          <w:szCs w:val="22"/>
        </w:rPr>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2B1822B5" w:rsidR="004A664D" w:rsidRPr="00450EB6" w:rsidRDefault="00450EB6" w:rsidP="00C52A8F">
      <w:pPr>
        <w:numPr>
          <w:ilvl w:val="0"/>
          <w:numId w:val="10"/>
        </w:numPr>
        <w:ind w:left="0" w:firstLine="567"/>
        <w:rPr>
          <w:sz w:val="22"/>
          <w:szCs w:val="22"/>
        </w:rPr>
      </w:pPr>
      <w:r>
        <w:rPr>
          <w:sz w:val="22"/>
          <w:szCs w:val="22"/>
        </w:rPr>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C52A8F">
      <w:pPr>
        <w:numPr>
          <w:ilvl w:val="0"/>
          <w:numId w:val="10"/>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4"/>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405DA69B" w:rsidR="002717E9" w:rsidRDefault="00B34A29" w:rsidP="00B34A29">
      <w:pPr>
        <w:pStyle w:val="aff4"/>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3426AB69" w14:textId="77777777" w:rsidR="00E7274B" w:rsidRPr="000D12F2" w:rsidRDefault="00E7274B" w:rsidP="00703614">
      <w:pPr>
        <w:keepNext/>
        <w:numPr>
          <w:ilvl w:val="0"/>
          <w:numId w:val="6"/>
        </w:numPr>
        <w:tabs>
          <w:tab w:val="clear" w:pos="0"/>
        </w:tabs>
        <w:spacing w:before="120" w:after="120"/>
        <w:jc w:val="center"/>
        <w:outlineLvl w:val="0"/>
        <w:rPr>
          <w:b/>
          <w:bCs/>
          <w:iCs/>
          <w:kern w:val="28"/>
          <w:sz w:val="22"/>
          <w:szCs w:val="22"/>
        </w:rPr>
      </w:pPr>
      <w:bookmarkStart w:id="11" w:name="_Toc496016806"/>
      <w:r w:rsidRPr="000D12F2">
        <w:rPr>
          <w:b/>
          <w:bCs/>
          <w:iCs/>
          <w:kern w:val="28"/>
          <w:sz w:val="22"/>
          <w:szCs w:val="22"/>
        </w:rPr>
        <w:t>Юридические адреса,</w:t>
      </w:r>
      <w:r w:rsidR="00EC4CA4" w:rsidRPr="000D12F2">
        <w:rPr>
          <w:b/>
          <w:bCs/>
          <w:iCs/>
          <w:kern w:val="28"/>
          <w:sz w:val="22"/>
          <w:szCs w:val="22"/>
        </w:rPr>
        <w:t xml:space="preserve"> банковские реквизиты, подписи С</w:t>
      </w:r>
      <w:r w:rsidRPr="000D12F2">
        <w:rPr>
          <w:b/>
          <w:bCs/>
          <w:iCs/>
          <w:kern w:val="28"/>
          <w:sz w:val="22"/>
          <w:szCs w:val="22"/>
        </w:rPr>
        <w:t>торон</w:t>
      </w:r>
      <w:bookmarkEnd w:id="11"/>
    </w:p>
    <w:tbl>
      <w:tblPr>
        <w:tblW w:w="5000" w:type="pct"/>
        <w:tblLook w:val="01E0" w:firstRow="1" w:lastRow="1" w:firstColumn="1" w:lastColumn="1" w:noHBand="0" w:noVBand="0"/>
      </w:tblPr>
      <w:tblGrid>
        <w:gridCol w:w="4960"/>
        <w:gridCol w:w="4961"/>
      </w:tblGrid>
      <w:tr w:rsidR="00E7274B" w:rsidRPr="000D12F2" w14:paraId="113CDB7F" w14:textId="77777777" w:rsidTr="00EB2A07">
        <w:trPr>
          <w:trHeight w:val="269"/>
        </w:trPr>
        <w:tc>
          <w:tcPr>
            <w:tcW w:w="2500" w:type="pct"/>
          </w:tcPr>
          <w:p w14:paraId="4A8AAADE" w14:textId="3E704C93" w:rsidR="00E7274B" w:rsidRPr="000D12F2" w:rsidRDefault="00E7274B" w:rsidP="007B69F5">
            <w:pPr>
              <w:ind w:firstLine="0"/>
              <w:jc w:val="left"/>
              <w:rPr>
                <w:b/>
                <w:bCs/>
                <w:sz w:val="22"/>
                <w:szCs w:val="22"/>
              </w:rPr>
            </w:pPr>
            <w:r w:rsidRPr="000D12F2">
              <w:rPr>
                <w:b/>
                <w:sz w:val="22"/>
                <w:szCs w:val="22"/>
              </w:rPr>
              <w:t>1</w:t>
            </w:r>
            <w:r w:rsidR="00CB55F2" w:rsidRPr="000D12F2">
              <w:rPr>
                <w:b/>
                <w:sz w:val="22"/>
                <w:szCs w:val="22"/>
              </w:rPr>
              <w:t>3</w:t>
            </w:r>
            <w:r w:rsidRPr="000D12F2">
              <w:rPr>
                <w:b/>
                <w:sz w:val="22"/>
                <w:szCs w:val="22"/>
              </w:rPr>
              <w:t>.1. Заказчик</w:t>
            </w:r>
            <w:r w:rsidR="00EE3FA6">
              <w:rPr>
                <w:b/>
                <w:sz w:val="22"/>
                <w:szCs w:val="22"/>
              </w:rPr>
              <w:t>:</w:t>
            </w:r>
          </w:p>
        </w:tc>
        <w:tc>
          <w:tcPr>
            <w:tcW w:w="2500" w:type="pct"/>
          </w:tcPr>
          <w:p w14:paraId="44C9EAAE" w14:textId="75367D03" w:rsidR="00E7274B" w:rsidRPr="000D12F2" w:rsidRDefault="00E7274B" w:rsidP="007B69F5">
            <w:pPr>
              <w:ind w:firstLine="0"/>
              <w:jc w:val="left"/>
              <w:rPr>
                <w:b/>
                <w:sz w:val="22"/>
                <w:szCs w:val="22"/>
              </w:rPr>
            </w:pPr>
            <w:r w:rsidRPr="00B16B98">
              <w:rPr>
                <w:b/>
                <w:sz w:val="22"/>
                <w:szCs w:val="22"/>
                <w:highlight w:val="yellow"/>
              </w:rPr>
              <w:t>1</w:t>
            </w:r>
            <w:r w:rsidR="00CB55F2" w:rsidRPr="00B16B98">
              <w:rPr>
                <w:b/>
                <w:sz w:val="22"/>
                <w:szCs w:val="22"/>
                <w:highlight w:val="yellow"/>
              </w:rPr>
              <w:t>3</w:t>
            </w:r>
            <w:r w:rsidRPr="00B16B98">
              <w:rPr>
                <w:b/>
                <w:sz w:val="22"/>
                <w:szCs w:val="22"/>
                <w:highlight w:val="yellow"/>
              </w:rPr>
              <w:t xml:space="preserve">.2. </w:t>
            </w:r>
            <w:r w:rsidR="00A14064" w:rsidRPr="00B16B98">
              <w:rPr>
                <w:b/>
                <w:sz w:val="22"/>
                <w:szCs w:val="22"/>
                <w:highlight w:val="yellow"/>
              </w:rPr>
              <w:t>Исполнитель</w:t>
            </w:r>
            <w:r w:rsidR="00EE3FA6" w:rsidRPr="00B16B98">
              <w:rPr>
                <w:b/>
                <w:sz w:val="22"/>
                <w:szCs w:val="22"/>
                <w:highlight w:val="yellow"/>
              </w:rPr>
              <w:t>:</w:t>
            </w:r>
          </w:p>
        </w:tc>
      </w:tr>
      <w:tr w:rsidR="00422F3E" w:rsidRPr="000D12F2" w14:paraId="0E0949EF" w14:textId="77777777" w:rsidTr="00422F3E">
        <w:trPr>
          <w:trHeight w:val="397"/>
        </w:trPr>
        <w:tc>
          <w:tcPr>
            <w:tcW w:w="2500" w:type="pct"/>
          </w:tcPr>
          <w:p w14:paraId="66BD5926" w14:textId="68F26D92" w:rsidR="004D63D4" w:rsidRPr="00F23219" w:rsidRDefault="004D63D4" w:rsidP="007B69F5">
            <w:pPr>
              <w:ind w:firstLine="0"/>
              <w:jc w:val="left"/>
              <w:rPr>
                <w:b/>
                <w:bCs/>
                <w:sz w:val="22"/>
                <w:szCs w:val="22"/>
                <w:lang w:eastAsia="en-US" w:bidi="en-US"/>
              </w:rPr>
            </w:pPr>
            <w:r w:rsidRPr="004D63D4">
              <w:rPr>
                <w:b/>
                <w:bCs/>
                <w:sz w:val="22"/>
                <w:szCs w:val="22"/>
                <w:lang w:eastAsia="en-US" w:bidi="en-US"/>
              </w:rPr>
              <w:t xml:space="preserve">Федеральное государственное казенное учреждение «Дирекция по ликвидации накопленного вреда окружающей среде </w:t>
            </w:r>
            <w:r w:rsidR="00DB129D">
              <w:rPr>
                <w:b/>
                <w:bCs/>
                <w:sz w:val="22"/>
                <w:szCs w:val="22"/>
                <w:lang w:eastAsia="en-US" w:bidi="en-US"/>
              </w:rPr>
              <w:br/>
            </w:r>
            <w:r w:rsidRPr="004D63D4">
              <w:rPr>
                <w:b/>
                <w:bCs/>
                <w:sz w:val="22"/>
                <w:szCs w:val="22"/>
                <w:lang w:eastAsia="en-US" w:bidi="en-US"/>
              </w:rPr>
              <w:t>и обеспечению безопасности гидротехнических сооружений» (ФГКУ «Дирекция по ликвидации НВОС»)</w:t>
            </w:r>
          </w:p>
        </w:tc>
        <w:tc>
          <w:tcPr>
            <w:tcW w:w="2500" w:type="pct"/>
          </w:tcPr>
          <w:p w14:paraId="0911E19F" w14:textId="77777777" w:rsidR="00422F3E" w:rsidRPr="000D12F2" w:rsidRDefault="00422F3E" w:rsidP="007B69F5">
            <w:pPr>
              <w:ind w:firstLine="0"/>
              <w:jc w:val="left"/>
              <w:rPr>
                <w:b/>
                <w:bCs/>
                <w:sz w:val="22"/>
                <w:szCs w:val="22"/>
              </w:rPr>
            </w:pPr>
          </w:p>
        </w:tc>
      </w:tr>
      <w:tr w:rsidR="004A3BAA" w:rsidRPr="004D63D4" w14:paraId="2F59ECA0" w14:textId="77777777" w:rsidTr="002C43DC">
        <w:trPr>
          <w:trHeight w:val="397"/>
        </w:trPr>
        <w:tc>
          <w:tcPr>
            <w:tcW w:w="2500" w:type="pct"/>
          </w:tcPr>
          <w:p w14:paraId="3EC2F7E4" w14:textId="77777777" w:rsidR="00BA7AB8" w:rsidRPr="00BA7AB8" w:rsidRDefault="00BA7AB8" w:rsidP="00BA7AB8">
            <w:pPr>
              <w:ind w:firstLine="0"/>
              <w:jc w:val="left"/>
              <w:rPr>
                <w:sz w:val="22"/>
                <w:szCs w:val="22"/>
                <w:lang w:eastAsia="en-US" w:bidi="en-US"/>
              </w:rPr>
            </w:pPr>
            <w:r w:rsidRPr="00BA7AB8">
              <w:rPr>
                <w:sz w:val="22"/>
                <w:szCs w:val="22"/>
                <w:lang w:eastAsia="en-US" w:bidi="en-US"/>
              </w:rPr>
              <w:t>Юридический адрес:</w:t>
            </w:r>
          </w:p>
          <w:p w14:paraId="58ACC19D" w14:textId="77777777" w:rsidR="00BA7AB8" w:rsidRPr="00BA7AB8" w:rsidRDefault="00BA7AB8" w:rsidP="00BA7AB8">
            <w:pPr>
              <w:ind w:firstLine="0"/>
              <w:jc w:val="left"/>
              <w:rPr>
                <w:sz w:val="22"/>
                <w:szCs w:val="22"/>
                <w:lang w:eastAsia="en-US" w:bidi="en-US"/>
              </w:rPr>
            </w:pPr>
            <w:r w:rsidRPr="00BA7AB8">
              <w:rPr>
                <w:sz w:val="22"/>
                <w:szCs w:val="22"/>
                <w:lang w:eastAsia="en-US" w:bidi="en-US"/>
              </w:rPr>
              <w:t xml:space="preserve">187015, Ленинградская область, р-н Тосненский, тер. Полигона Красный Бор, </w:t>
            </w:r>
            <w:proofErr w:type="spellStart"/>
            <w:r w:rsidRPr="00BA7AB8">
              <w:rPr>
                <w:sz w:val="22"/>
                <w:szCs w:val="22"/>
                <w:lang w:eastAsia="en-US" w:bidi="en-US"/>
              </w:rPr>
              <w:t>зд</w:t>
            </w:r>
            <w:proofErr w:type="spellEnd"/>
            <w:r w:rsidRPr="00BA7AB8">
              <w:rPr>
                <w:sz w:val="22"/>
                <w:szCs w:val="22"/>
                <w:lang w:eastAsia="en-US" w:bidi="en-US"/>
              </w:rPr>
              <w:t>. 1</w:t>
            </w:r>
          </w:p>
          <w:p w14:paraId="768C916D" w14:textId="77777777" w:rsidR="00BA7AB8" w:rsidRPr="00BA7AB8" w:rsidRDefault="00BA7AB8" w:rsidP="00BA7AB8">
            <w:pPr>
              <w:ind w:firstLine="0"/>
              <w:jc w:val="left"/>
              <w:rPr>
                <w:sz w:val="22"/>
                <w:szCs w:val="22"/>
                <w:lang w:eastAsia="en-US" w:bidi="en-US"/>
              </w:rPr>
            </w:pPr>
            <w:r w:rsidRPr="00BA7AB8">
              <w:rPr>
                <w:sz w:val="22"/>
                <w:szCs w:val="22"/>
                <w:lang w:eastAsia="en-US" w:bidi="en-US"/>
              </w:rPr>
              <w:t>Фактический адрес:</w:t>
            </w:r>
          </w:p>
          <w:p w14:paraId="09B40A4C" w14:textId="77777777" w:rsidR="00BA7AB8" w:rsidRPr="00BA7AB8" w:rsidRDefault="00BA7AB8" w:rsidP="00BA7AB8">
            <w:pPr>
              <w:ind w:firstLine="0"/>
              <w:jc w:val="left"/>
              <w:rPr>
                <w:sz w:val="22"/>
                <w:szCs w:val="22"/>
                <w:lang w:eastAsia="en-US" w:bidi="en-US"/>
              </w:rPr>
            </w:pPr>
            <w:r w:rsidRPr="00BA7AB8">
              <w:rPr>
                <w:sz w:val="22"/>
                <w:szCs w:val="22"/>
                <w:lang w:eastAsia="en-US" w:bidi="en-US"/>
              </w:rPr>
              <w:t xml:space="preserve">187015, Ленинградская область, р-н Тосненский, тер. Полигона Красный Бор, </w:t>
            </w:r>
            <w:proofErr w:type="spellStart"/>
            <w:r w:rsidRPr="00BA7AB8">
              <w:rPr>
                <w:sz w:val="22"/>
                <w:szCs w:val="22"/>
                <w:lang w:eastAsia="en-US" w:bidi="en-US"/>
              </w:rPr>
              <w:t>зд</w:t>
            </w:r>
            <w:proofErr w:type="spellEnd"/>
            <w:r w:rsidRPr="00BA7AB8">
              <w:rPr>
                <w:sz w:val="22"/>
                <w:szCs w:val="22"/>
                <w:lang w:eastAsia="en-US" w:bidi="en-US"/>
              </w:rPr>
              <w:t>. 1</w:t>
            </w:r>
          </w:p>
          <w:p w14:paraId="05B355C6" w14:textId="77777777" w:rsidR="00BA7AB8" w:rsidRPr="00BA7AB8" w:rsidRDefault="00BA7AB8" w:rsidP="00BA7AB8">
            <w:pPr>
              <w:ind w:firstLine="0"/>
              <w:jc w:val="left"/>
              <w:rPr>
                <w:sz w:val="22"/>
                <w:szCs w:val="22"/>
                <w:lang w:eastAsia="en-US" w:bidi="en-US"/>
              </w:rPr>
            </w:pPr>
            <w:r w:rsidRPr="00BA7AB8">
              <w:rPr>
                <w:sz w:val="22"/>
                <w:szCs w:val="22"/>
                <w:lang w:eastAsia="en-US" w:bidi="en-US"/>
              </w:rPr>
              <w:t>ИНН/КПП: 4716044430 / 471601001</w:t>
            </w:r>
          </w:p>
          <w:p w14:paraId="4BEE2FC5" w14:textId="77777777" w:rsidR="00BA7AB8" w:rsidRPr="00BA7AB8" w:rsidRDefault="00BA7AB8" w:rsidP="00BA7AB8">
            <w:pPr>
              <w:ind w:firstLine="0"/>
              <w:jc w:val="left"/>
              <w:rPr>
                <w:sz w:val="22"/>
                <w:szCs w:val="22"/>
                <w:lang w:eastAsia="en-US" w:bidi="en-US"/>
              </w:rPr>
            </w:pPr>
            <w:r w:rsidRPr="00BA7AB8">
              <w:rPr>
                <w:sz w:val="22"/>
                <w:szCs w:val="22"/>
                <w:lang w:eastAsia="en-US" w:bidi="en-US"/>
              </w:rPr>
              <w:t xml:space="preserve">Получатель: УФК по Нижегородской области (ФГКУ «Дирекция по ликвидации НВОС», </w:t>
            </w:r>
          </w:p>
          <w:p w14:paraId="0BAB842B" w14:textId="77777777" w:rsidR="00BA7AB8" w:rsidRPr="00BA7AB8" w:rsidRDefault="00BA7AB8" w:rsidP="00BA7AB8">
            <w:pPr>
              <w:ind w:firstLine="0"/>
              <w:jc w:val="left"/>
              <w:rPr>
                <w:sz w:val="22"/>
                <w:szCs w:val="22"/>
                <w:lang w:eastAsia="en-US" w:bidi="en-US"/>
              </w:rPr>
            </w:pPr>
            <w:r w:rsidRPr="00BA7AB8">
              <w:rPr>
                <w:sz w:val="22"/>
                <w:szCs w:val="22"/>
                <w:lang w:eastAsia="en-US" w:bidi="en-US"/>
              </w:rPr>
              <w:t>л/с 03451F93870)</w:t>
            </w:r>
          </w:p>
          <w:p w14:paraId="4DFA12CD" w14:textId="77777777" w:rsidR="00BA7AB8" w:rsidRPr="00BA7AB8" w:rsidRDefault="00BA7AB8" w:rsidP="00BA7AB8">
            <w:pPr>
              <w:ind w:firstLine="0"/>
              <w:jc w:val="left"/>
              <w:rPr>
                <w:sz w:val="22"/>
                <w:szCs w:val="22"/>
                <w:lang w:eastAsia="en-US" w:bidi="en-US"/>
              </w:rPr>
            </w:pPr>
            <w:r w:rsidRPr="00BA7AB8">
              <w:rPr>
                <w:sz w:val="22"/>
                <w:szCs w:val="22"/>
                <w:lang w:eastAsia="en-US" w:bidi="en-US"/>
              </w:rPr>
              <w:t>Казначейский счет: 03211643000000013210</w:t>
            </w:r>
          </w:p>
          <w:p w14:paraId="0DB0309F" w14:textId="77777777" w:rsidR="00BA7AB8" w:rsidRPr="00BA7AB8" w:rsidRDefault="00BA7AB8" w:rsidP="00BA7AB8">
            <w:pPr>
              <w:ind w:firstLine="0"/>
              <w:jc w:val="left"/>
              <w:rPr>
                <w:sz w:val="22"/>
                <w:szCs w:val="22"/>
                <w:lang w:eastAsia="en-US" w:bidi="en-US"/>
              </w:rPr>
            </w:pPr>
            <w:r w:rsidRPr="00BA7AB8">
              <w:rPr>
                <w:sz w:val="22"/>
                <w:szCs w:val="22"/>
                <w:lang w:eastAsia="en-US" w:bidi="en-US"/>
              </w:rPr>
              <w:t>л/</w:t>
            </w:r>
            <w:proofErr w:type="spellStart"/>
            <w:r w:rsidRPr="00BA7AB8">
              <w:rPr>
                <w:sz w:val="22"/>
                <w:szCs w:val="22"/>
                <w:lang w:eastAsia="en-US" w:bidi="en-US"/>
              </w:rPr>
              <w:t>сч</w:t>
            </w:r>
            <w:proofErr w:type="spellEnd"/>
            <w:r w:rsidRPr="00BA7AB8">
              <w:rPr>
                <w:sz w:val="22"/>
                <w:szCs w:val="22"/>
                <w:lang w:eastAsia="en-US" w:bidi="en-US"/>
              </w:rPr>
              <w:t xml:space="preserve"> 03451F93870</w:t>
            </w:r>
          </w:p>
          <w:p w14:paraId="3B45F7B0" w14:textId="77777777" w:rsidR="00BA7AB8" w:rsidRPr="00BA7AB8" w:rsidRDefault="00BA7AB8" w:rsidP="00BA7AB8">
            <w:pPr>
              <w:ind w:firstLine="0"/>
              <w:jc w:val="left"/>
              <w:rPr>
                <w:sz w:val="22"/>
                <w:szCs w:val="22"/>
                <w:lang w:eastAsia="en-US" w:bidi="en-US"/>
              </w:rPr>
            </w:pPr>
            <w:r w:rsidRPr="00BA7AB8">
              <w:rPr>
                <w:sz w:val="22"/>
                <w:szCs w:val="22"/>
                <w:lang w:eastAsia="en-US" w:bidi="en-US"/>
              </w:rPr>
              <w:t xml:space="preserve">Банк: ОКЦ № 1 ВОЛГО-ВЯТСКОГО ГУ БАНКА РОССИИ//УФК по Нижегородской области, </w:t>
            </w:r>
          </w:p>
          <w:p w14:paraId="063BF00F" w14:textId="77777777" w:rsidR="00BA7AB8" w:rsidRPr="00BA7AB8" w:rsidRDefault="00BA7AB8" w:rsidP="00BA7AB8">
            <w:pPr>
              <w:ind w:firstLine="0"/>
              <w:jc w:val="left"/>
              <w:rPr>
                <w:sz w:val="22"/>
                <w:szCs w:val="22"/>
                <w:lang w:eastAsia="en-US" w:bidi="en-US"/>
              </w:rPr>
            </w:pPr>
            <w:r w:rsidRPr="00BA7AB8">
              <w:rPr>
                <w:sz w:val="22"/>
                <w:szCs w:val="22"/>
                <w:lang w:eastAsia="en-US" w:bidi="en-US"/>
              </w:rPr>
              <w:t>г. Нижний Новгород</w:t>
            </w:r>
          </w:p>
          <w:p w14:paraId="4475301D" w14:textId="77777777" w:rsidR="00BA7AB8" w:rsidRPr="00BA7AB8" w:rsidRDefault="00BA7AB8" w:rsidP="00BA7AB8">
            <w:pPr>
              <w:ind w:firstLine="0"/>
              <w:jc w:val="left"/>
              <w:rPr>
                <w:sz w:val="22"/>
                <w:szCs w:val="22"/>
                <w:lang w:eastAsia="en-US" w:bidi="en-US"/>
              </w:rPr>
            </w:pPr>
            <w:r w:rsidRPr="00BA7AB8">
              <w:rPr>
                <w:sz w:val="22"/>
                <w:szCs w:val="22"/>
                <w:lang w:eastAsia="en-US" w:bidi="en-US"/>
              </w:rPr>
              <w:t>БИК 012202102</w:t>
            </w:r>
          </w:p>
          <w:p w14:paraId="5EC39902" w14:textId="77777777" w:rsidR="00BA7AB8" w:rsidRPr="00BA7AB8" w:rsidRDefault="00BA7AB8" w:rsidP="00BA7AB8">
            <w:pPr>
              <w:ind w:firstLine="0"/>
              <w:jc w:val="left"/>
              <w:rPr>
                <w:sz w:val="22"/>
                <w:szCs w:val="22"/>
                <w:lang w:eastAsia="en-US" w:bidi="en-US"/>
              </w:rPr>
            </w:pPr>
            <w:r w:rsidRPr="00BA7AB8">
              <w:rPr>
                <w:sz w:val="22"/>
                <w:szCs w:val="22"/>
                <w:lang w:eastAsia="en-US" w:bidi="en-US"/>
              </w:rPr>
              <w:t>ЕКС 40102810745370000024</w:t>
            </w:r>
          </w:p>
          <w:p w14:paraId="10D1BEB7" w14:textId="77777777" w:rsidR="00BA7AB8" w:rsidRPr="00BA7AB8" w:rsidRDefault="00BA7AB8" w:rsidP="00BA7AB8">
            <w:pPr>
              <w:ind w:firstLine="0"/>
              <w:jc w:val="left"/>
              <w:rPr>
                <w:sz w:val="22"/>
                <w:szCs w:val="22"/>
                <w:lang w:eastAsia="en-US" w:bidi="en-US"/>
              </w:rPr>
            </w:pPr>
            <w:r w:rsidRPr="00BA7AB8">
              <w:rPr>
                <w:sz w:val="22"/>
                <w:szCs w:val="22"/>
                <w:lang w:eastAsia="en-US" w:bidi="en-US"/>
              </w:rPr>
              <w:t>ОКПО 28289218</w:t>
            </w:r>
          </w:p>
          <w:p w14:paraId="3FB73E21" w14:textId="77777777" w:rsidR="00BA7AB8" w:rsidRPr="00BA7AB8" w:rsidRDefault="00BA7AB8" w:rsidP="00BA7AB8">
            <w:pPr>
              <w:ind w:firstLine="0"/>
              <w:jc w:val="left"/>
              <w:rPr>
                <w:sz w:val="22"/>
                <w:szCs w:val="22"/>
                <w:lang w:eastAsia="en-US" w:bidi="en-US"/>
              </w:rPr>
            </w:pPr>
            <w:r w:rsidRPr="00BA7AB8">
              <w:rPr>
                <w:sz w:val="22"/>
                <w:szCs w:val="22"/>
                <w:lang w:eastAsia="en-US" w:bidi="en-US"/>
              </w:rPr>
              <w:t>Телефон: +7 (81361) 33-888</w:t>
            </w:r>
          </w:p>
          <w:p w14:paraId="2B91FCA4" w14:textId="73D755F2" w:rsidR="004D63D4" w:rsidRPr="004D63D4" w:rsidRDefault="00BA7AB8" w:rsidP="00BA7AB8">
            <w:pPr>
              <w:ind w:firstLine="0"/>
              <w:jc w:val="left"/>
              <w:rPr>
                <w:rStyle w:val="a5"/>
                <w:sz w:val="22"/>
                <w:szCs w:val="22"/>
                <w:lang w:eastAsia="en-US" w:bidi="en-US"/>
              </w:rPr>
            </w:pPr>
            <w:r w:rsidRPr="00BA7AB8">
              <w:rPr>
                <w:sz w:val="22"/>
                <w:szCs w:val="22"/>
                <w:lang w:eastAsia="en-US" w:bidi="en-US"/>
              </w:rPr>
              <w:t>e-</w:t>
            </w:r>
            <w:proofErr w:type="spellStart"/>
            <w:r w:rsidRPr="00BA7AB8">
              <w:rPr>
                <w:sz w:val="22"/>
                <w:szCs w:val="22"/>
                <w:lang w:eastAsia="en-US" w:bidi="en-US"/>
              </w:rPr>
              <w:t>mail</w:t>
            </w:r>
            <w:proofErr w:type="spellEnd"/>
            <w:r w:rsidRPr="00BA7AB8">
              <w:rPr>
                <w:sz w:val="22"/>
                <w:szCs w:val="22"/>
                <w:lang w:eastAsia="en-US" w:bidi="en-US"/>
              </w:rPr>
              <w:t>: info@poligonkb.spb.ru</w:t>
            </w:r>
          </w:p>
          <w:p w14:paraId="49204934" w14:textId="726622B5" w:rsidR="00745CDA" w:rsidRPr="004D63D4" w:rsidRDefault="00745CDA" w:rsidP="007B69F5">
            <w:pPr>
              <w:ind w:firstLine="0"/>
              <w:jc w:val="left"/>
              <w:rPr>
                <w:sz w:val="22"/>
                <w:szCs w:val="22"/>
                <w:lang w:eastAsia="en-US" w:bidi="en-US"/>
              </w:rPr>
            </w:pPr>
          </w:p>
        </w:tc>
        <w:tc>
          <w:tcPr>
            <w:tcW w:w="2500" w:type="pct"/>
          </w:tcPr>
          <w:p w14:paraId="76A51A11" w14:textId="77777777" w:rsidR="00410FA3" w:rsidRPr="004D63D4" w:rsidRDefault="00410FA3" w:rsidP="007B69F5">
            <w:pPr>
              <w:ind w:firstLine="0"/>
              <w:jc w:val="left"/>
              <w:rPr>
                <w:sz w:val="22"/>
                <w:szCs w:val="22"/>
              </w:rPr>
            </w:pPr>
          </w:p>
          <w:p w14:paraId="36E5F7A3" w14:textId="77777777" w:rsidR="00410FA3" w:rsidRPr="004D63D4" w:rsidRDefault="00410FA3" w:rsidP="007B69F5">
            <w:pPr>
              <w:ind w:firstLine="0"/>
              <w:jc w:val="left"/>
              <w:rPr>
                <w:sz w:val="22"/>
                <w:szCs w:val="22"/>
              </w:rPr>
            </w:pPr>
          </w:p>
        </w:tc>
      </w:tr>
      <w:tr w:rsidR="00410FA3" w:rsidRPr="000D12F2" w14:paraId="5E7764B9" w14:textId="77777777" w:rsidTr="002C43DC">
        <w:trPr>
          <w:trHeight w:val="397"/>
        </w:trPr>
        <w:tc>
          <w:tcPr>
            <w:tcW w:w="2500" w:type="pct"/>
          </w:tcPr>
          <w:p w14:paraId="27D789BF" w14:textId="77777777" w:rsidR="00410FA3" w:rsidRPr="000D12F2" w:rsidRDefault="00C2317C">
            <w:pPr>
              <w:ind w:firstLine="0"/>
              <w:jc w:val="left"/>
              <w:rPr>
                <w:sz w:val="22"/>
                <w:szCs w:val="22"/>
                <w:lang w:eastAsia="en-US" w:bidi="en-US"/>
              </w:rPr>
            </w:pPr>
            <w:r w:rsidRPr="000D12F2">
              <w:rPr>
                <w:sz w:val="22"/>
                <w:szCs w:val="22"/>
                <w:lang w:eastAsia="en-US" w:bidi="en-US"/>
              </w:rPr>
              <w:t>Д</w:t>
            </w:r>
            <w:r w:rsidR="00410FA3" w:rsidRPr="000D12F2">
              <w:rPr>
                <w:sz w:val="22"/>
                <w:szCs w:val="22"/>
                <w:lang w:eastAsia="en-US" w:bidi="en-US"/>
              </w:rPr>
              <w:t>иректор</w:t>
            </w:r>
          </w:p>
          <w:p w14:paraId="3ED29BE2" w14:textId="001D5235" w:rsidR="00745CDA" w:rsidRPr="000D12F2" w:rsidRDefault="00745CDA">
            <w:pPr>
              <w:ind w:firstLine="0"/>
              <w:jc w:val="left"/>
              <w:rPr>
                <w:sz w:val="22"/>
                <w:szCs w:val="22"/>
                <w:lang w:eastAsia="en-US" w:bidi="en-US"/>
              </w:rPr>
            </w:pPr>
          </w:p>
        </w:tc>
        <w:tc>
          <w:tcPr>
            <w:tcW w:w="2500" w:type="pct"/>
          </w:tcPr>
          <w:p w14:paraId="30B30299" w14:textId="77777777" w:rsidR="00410FA3" w:rsidRPr="00B34A29" w:rsidRDefault="007B69F5" w:rsidP="00432A76">
            <w:pPr>
              <w:ind w:firstLine="0"/>
              <w:jc w:val="left"/>
              <w:rPr>
                <w:sz w:val="22"/>
                <w:szCs w:val="22"/>
                <w:highlight w:val="yellow"/>
                <w:lang w:eastAsia="en-US" w:bidi="en-US"/>
              </w:rPr>
            </w:pPr>
            <w:r w:rsidRPr="00B34A29">
              <w:rPr>
                <w:sz w:val="22"/>
                <w:szCs w:val="22"/>
                <w:highlight w:val="yellow"/>
                <w:lang w:eastAsia="en-US" w:bidi="en-US"/>
              </w:rPr>
              <w:lastRenderedPageBreak/>
              <w:t>__________</w:t>
            </w:r>
          </w:p>
        </w:tc>
      </w:tr>
      <w:tr w:rsidR="002C43DC" w:rsidRPr="000D12F2" w14:paraId="2776DCB2" w14:textId="77777777" w:rsidTr="002C43DC">
        <w:trPr>
          <w:trHeight w:val="397"/>
        </w:trPr>
        <w:tc>
          <w:tcPr>
            <w:tcW w:w="2500" w:type="pct"/>
          </w:tcPr>
          <w:p w14:paraId="255FEF71" w14:textId="24DEEE4B" w:rsidR="002C43DC" w:rsidRPr="00B34A29" w:rsidRDefault="005468C8" w:rsidP="002C43DC">
            <w:pPr>
              <w:ind w:firstLine="0"/>
              <w:jc w:val="left"/>
              <w:rPr>
                <w:bCs/>
                <w:sz w:val="22"/>
                <w:szCs w:val="22"/>
                <w:lang w:eastAsia="en-US" w:bidi="en-US"/>
              </w:rPr>
            </w:pPr>
            <w:r w:rsidRPr="00B34A29">
              <w:rPr>
                <w:bCs/>
                <w:sz w:val="22"/>
                <w:szCs w:val="22"/>
                <w:lang w:eastAsia="en-US" w:bidi="en-US"/>
              </w:rPr>
              <w:t xml:space="preserve">________________________ </w:t>
            </w:r>
            <w:r w:rsidR="005B1E4A" w:rsidRPr="0062710D">
              <w:rPr>
                <w:sz w:val="22"/>
                <w:szCs w:val="22"/>
              </w:rPr>
              <w:t>А.С. Ермолов</w:t>
            </w:r>
          </w:p>
          <w:p w14:paraId="6C717A8B" w14:textId="77777777" w:rsidR="002C43DC" w:rsidRPr="000D12F2" w:rsidRDefault="002C43DC" w:rsidP="002C43DC">
            <w:pPr>
              <w:ind w:firstLine="0"/>
              <w:jc w:val="left"/>
              <w:rPr>
                <w:sz w:val="22"/>
                <w:szCs w:val="22"/>
                <w:lang w:eastAsia="en-US" w:bidi="en-US"/>
              </w:rPr>
            </w:pPr>
            <w:r w:rsidRPr="000D12F2">
              <w:rPr>
                <w:sz w:val="22"/>
                <w:szCs w:val="22"/>
                <w:lang w:eastAsia="en-US" w:bidi="en-US"/>
              </w:rPr>
              <w:t>М.П.</w:t>
            </w:r>
          </w:p>
        </w:tc>
        <w:tc>
          <w:tcPr>
            <w:tcW w:w="2500" w:type="pct"/>
          </w:tcPr>
          <w:p w14:paraId="5877250C" w14:textId="77777777" w:rsidR="002C43DC" w:rsidRPr="00B34A29" w:rsidRDefault="002C43DC" w:rsidP="002C43DC">
            <w:pPr>
              <w:ind w:firstLine="0"/>
              <w:jc w:val="left"/>
              <w:rPr>
                <w:sz w:val="22"/>
                <w:szCs w:val="22"/>
                <w:highlight w:val="yellow"/>
                <w:lang w:eastAsia="en-US" w:bidi="en-US"/>
              </w:rPr>
            </w:pPr>
            <w:r w:rsidRPr="00B34A29">
              <w:rPr>
                <w:sz w:val="22"/>
                <w:szCs w:val="22"/>
                <w:highlight w:val="yellow"/>
                <w:lang w:eastAsia="en-US" w:bidi="en-US"/>
              </w:rPr>
              <w:t>_______________</w:t>
            </w:r>
            <w:r w:rsidR="007B69F5" w:rsidRPr="00B34A29">
              <w:rPr>
                <w:sz w:val="22"/>
                <w:szCs w:val="22"/>
                <w:highlight w:val="yellow"/>
                <w:lang w:eastAsia="en-US" w:bidi="en-US"/>
              </w:rPr>
              <w:t>____</w:t>
            </w:r>
            <w:r w:rsidRPr="00B34A29">
              <w:rPr>
                <w:sz w:val="22"/>
                <w:szCs w:val="22"/>
                <w:highlight w:val="yellow"/>
                <w:lang w:eastAsia="en-US" w:bidi="en-US"/>
              </w:rPr>
              <w:t xml:space="preserve">____ </w:t>
            </w:r>
            <w:r w:rsidR="007B69F5" w:rsidRPr="00B34A29">
              <w:rPr>
                <w:sz w:val="22"/>
                <w:szCs w:val="22"/>
                <w:highlight w:val="yellow"/>
                <w:lang w:eastAsia="en-US" w:bidi="en-US"/>
              </w:rPr>
              <w:t>________________</w:t>
            </w:r>
          </w:p>
          <w:p w14:paraId="6DD5359E" w14:textId="77777777" w:rsidR="002C43DC" w:rsidRPr="00B34A29" w:rsidRDefault="002C43DC" w:rsidP="002C43DC">
            <w:pPr>
              <w:ind w:firstLine="0"/>
              <w:jc w:val="left"/>
              <w:rPr>
                <w:sz w:val="22"/>
                <w:szCs w:val="22"/>
                <w:highlight w:val="yellow"/>
                <w:lang w:eastAsia="en-US" w:bidi="en-US"/>
              </w:rPr>
            </w:pPr>
            <w:r w:rsidRPr="00B34A29">
              <w:rPr>
                <w:sz w:val="22"/>
                <w:szCs w:val="22"/>
                <w:lang w:eastAsia="en-US" w:bidi="en-US"/>
              </w:rPr>
              <w:t>М.П.</w:t>
            </w:r>
          </w:p>
        </w:tc>
      </w:tr>
    </w:tbl>
    <w:p w14:paraId="15FD5A87" w14:textId="77777777" w:rsidR="00E7274B" w:rsidRPr="000D12F2" w:rsidRDefault="00E7274B" w:rsidP="00E7274B">
      <w:pPr>
        <w:keepNext/>
        <w:tabs>
          <w:tab w:val="left" w:pos="1080"/>
        </w:tabs>
        <w:spacing w:before="120"/>
        <w:ind w:firstLine="0"/>
        <w:outlineLvl w:val="0"/>
        <w:rPr>
          <w:b/>
          <w:bCs/>
          <w:i/>
          <w:iCs/>
          <w:kern w:val="28"/>
          <w:sz w:val="22"/>
          <w:szCs w:val="22"/>
        </w:rPr>
        <w:sectPr w:rsidR="00E7274B" w:rsidRPr="000D12F2" w:rsidSect="00B22F95">
          <w:footerReference w:type="default" r:id="rId8"/>
          <w:pgSz w:w="11906" w:h="16838"/>
          <w:pgMar w:top="2836"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2" w:name="_Toc483756606"/>
      <w:bookmarkStart w:id="13" w:name="_Toc496016807"/>
      <w:r w:rsidRPr="000D12F2">
        <w:rPr>
          <w:bCs/>
          <w:iCs/>
          <w:kern w:val="28"/>
          <w:sz w:val="22"/>
          <w:szCs w:val="22"/>
        </w:rPr>
        <w:lastRenderedPageBreak/>
        <w:t>Приложение №</w:t>
      </w:r>
      <w:r>
        <w:rPr>
          <w:bCs/>
          <w:iCs/>
          <w:kern w:val="28"/>
          <w:sz w:val="22"/>
          <w:szCs w:val="22"/>
        </w:rPr>
        <w:t xml:space="preserve"> 1</w:t>
      </w:r>
    </w:p>
    <w:p w14:paraId="52975425" w14:textId="3D51B87E" w:rsidR="002713AC" w:rsidRDefault="007B69F5" w:rsidP="002713AC">
      <w:pPr>
        <w:ind w:firstLine="0"/>
        <w:jc w:val="right"/>
        <w:rPr>
          <w:iCs/>
          <w:sz w:val="22"/>
          <w:szCs w:val="22"/>
        </w:rPr>
      </w:pPr>
      <w:r w:rsidRPr="000D12F2">
        <w:rPr>
          <w:iCs/>
          <w:sz w:val="22"/>
          <w:szCs w:val="22"/>
        </w:rPr>
        <w:t>к Контракту №</w:t>
      </w:r>
      <w:r w:rsidR="00E004B3">
        <w:rPr>
          <w:iCs/>
          <w:sz w:val="22"/>
          <w:szCs w:val="22"/>
        </w:rPr>
        <w:t xml:space="preserve"> </w:t>
      </w:r>
      <w:r w:rsidR="0061420F">
        <w:rPr>
          <w:iCs/>
          <w:sz w:val="22"/>
          <w:szCs w:val="22"/>
        </w:rPr>
        <w:t>_________________</w:t>
      </w:r>
      <w:proofErr w:type="gramStart"/>
      <w:r w:rsidR="0061420F">
        <w:rPr>
          <w:iCs/>
          <w:sz w:val="22"/>
          <w:szCs w:val="22"/>
        </w:rPr>
        <w:t>_</w:t>
      </w:r>
      <w:r w:rsidR="00E004B3">
        <w:rPr>
          <w:iCs/>
          <w:sz w:val="22"/>
          <w:szCs w:val="22"/>
        </w:rPr>
        <w:t xml:space="preserve"> </w:t>
      </w:r>
      <w:r>
        <w:rPr>
          <w:iCs/>
          <w:sz w:val="22"/>
          <w:szCs w:val="22"/>
        </w:rPr>
        <w:t xml:space="preserve">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                  </w:t>
      </w:r>
      <w:r w:rsidR="00BA7AB8">
        <w:rPr>
          <w:iCs/>
          <w:sz w:val="22"/>
          <w:szCs w:val="22"/>
        </w:rPr>
        <w:t>2026</w:t>
      </w:r>
      <w:r w:rsidRPr="000D12F2">
        <w:rPr>
          <w:iCs/>
          <w:sz w:val="22"/>
          <w:szCs w:val="22"/>
        </w:rPr>
        <w:t xml:space="preserve"> г</w:t>
      </w:r>
      <w:r w:rsidR="002713AC">
        <w:rPr>
          <w:iCs/>
          <w:sz w:val="22"/>
          <w:szCs w:val="22"/>
        </w:rPr>
        <w:t>.</w:t>
      </w:r>
    </w:p>
    <w:p w14:paraId="1283FF3D" w14:textId="12512A53" w:rsidR="002713AC" w:rsidRDefault="002713AC" w:rsidP="002713AC">
      <w:pPr>
        <w:ind w:firstLine="0"/>
        <w:jc w:val="right"/>
        <w:rPr>
          <w:iCs/>
          <w:sz w:val="22"/>
          <w:szCs w:val="22"/>
        </w:rPr>
      </w:pPr>
    </w:p>
    <w:p w14:paraId="6CE37AEF" w14:textId="77777777" w:rsidR="00BD46AF" w:rsidRPr="00EF7DA9" w:rsidRDefault="00BD46AF" w:rsidP="00BD46AF">
      <w:pPr>
        <w:suppressAutoHyphens/>
        <w:ind w:firstLine="0"/>
        <w:jc w:val="center"/>
        <w:rPr>
          <w:rFonts w:eastAsia="Calibri"/>
          <w:b/>
          <w:color w:val="00000A"/>
        </w:rPr>
      </w:pPr>
      <w:r w:rsidRPr="006E4572">
        <w:rPr>
          <w:rFonts w:eastAsia="Calibri"/>
          <w:b/>
          <w:color w:val="00000A"/>
        </w:rPr>
        <w:t>Техническое задание</w:t>
      </w:r>
    </w:p>
    <w:bookmarkEnd w:id="12"/>
    <w:bookmarkEnd w:id="13"/>
    <w:p w14:paraId="3B30ED41" w14:textId="17904A91" w:rsidR="0010011E" w:rsidRPr="00BE514C" w:rsidRDefault="0010011E" w:rsidP="00B82115">
      <w:pPr>
        <w:tabs>
          <w:tab w:val="left" w:pos="180"/>
          <w:tab w:val="left" w:pos="5400"/>
          <w:tab w:val="left" w:pos="6660"/>
        </w:tabs>
        <w:ind w:firstLine="0"/>
        <w:jc w:val="left"/>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1720"/>
        <w:gridCol w:w="1747"/>
        <w:gridCol w:w="5634"/>
      </w:tblGrid>
      <w:tr w:rsidR="00CD1141" w:rsidRPr="00CD1141" w14:paraId="393D1CD0" w14:textId="77777777" w:rsidTr="00CD1141">
        <w:trPr>
          <w:trHeight w:val="695"/>
        </w:trPr>
        <w:tc>
          <w:tcPr>
            <w:tcW w:w="274" w:type="pct"/>
            <w:vAlign w:val="center"/>
          </w:tcPr>
          <w:p w14:paraId="7440DA1A" w14:textId="77777777" w:rsidR="00CD1141" w:rsidRPr="00CD1141" w:rsidRDefault="00CD1141" w:rsidP="00CD1141">
            <w:pPr>
              <w:keepNext/>
              <w:widowControl w:val="0"/>
              <w:suppressAutoHyphens/>
              <w:ind w:firstLine="0"/>
              <w:jc w:val="center"/>
              <w:rPr>
                <w:sz w:val="22"/>
                <w:szCs w:val="22"/>
                <w:lang w:eastAsia="ar-SA"/>
              </w:rPr>
            </w:pPr>
            <w:r w:rsidRPr="00CD1141">
              <w:rPr>
                <w:sz w:val="22"/>
                <w:szCs w:val="22"/>
                <w:lang w:eastAsia="ar-SA"/>
              </w:rPr>
              <w:t>№ п/п</w:t>
            </w:r>
          </w:p>
        </w:tc>
        <w:tc>
          <w:tcPr>
            <w:tcW w:w="893" w:type="pct"/>
            <w:vAlign w:val="center"/>
          </w:tcPr>
          <w:p w14:paraId="76FC2043" w14:textId="77777777" w:rsidR="00CD1141" w:rsidRPr="00CD1141" w:rsidRDefault="00CD1141" w:rsidP="00CD1141">
            <w:pPr>
              <w:keepNext/>
              <w:widowControl w:val="0"/>
              <w:suppressAutoHyphens/>
              <w:ind w:firstLine="0"/>
              <w:jc w:val="center"/>
              <w:rPr>
                <w:sz w:val="22"/>
                <w:szCs w:val="22"/>
                <w:lang w:eastAsia="ar-SA"/>
              </w:rPr>
            </w:pPr>
            <w:r w:rsidRPr="00CD1141">
              <w:rPr>
                <w:sz w:val="22"/>
                <w:szCs w:val="22"/>
                <w:lang w:eastAsia="ar-SA"/>
              </w:rPr>
              <w:t>Наименование услуги</w:t>
            </w:r>
          </w:p>
        </w:tc>
        <w:tc>
          <w:tcPr>
            <w:tcW w:w="907" w:type="pct"/>
            <w:vAlign w:val="center"/>
          </w:tcPr>
          <w:p w14:paraId="416E9E41" w14:textId="77777777" w:rsidR="00CD1141" w:rsidRPr="00CD1141" w:rsidRDefault="00CD1141" w:rsidP="00CD1141">
            <w:pPr>
              <w:keepNext/>
              <w:widowControl w:val="0"/>
              <w:suppressAutoHyphens/>
              <w:ind w:firstLine="0"/>
              <w:jc w:val="center"/>
              <w:rPr>
                <w:sz w:val="22"/>
                <w:szCs w:val="22"/>
                <w:lang w:eastAsia="ar-SA"/>
              </w:rPr>
            </w:pPr>
            <w:r w:rsidRPr="00CD1141">
              <w:rPr>
                <w:sz w:val="22"/>
                <w:szCs w:val="22"/>
                <w:lang w:eastAsia="ar-SA"/>
              </w:rPr>
              <w:t xml:space="preserve">Наименование характеристики (показателя) </w:t>
            </w:r>
          </w:p>
        </w:tc>
        <w:tc>
          <w:tcPr>
            <w:tcW w:w="2926" w:type="pct"/>
            <w:vAlign w:val="center"/>
          </w:tcPr>
          <w:p w14:paraId="4BB9FD74" w14:textId="77777777" w:rsidR="00CD1141" w:rsidRPr="00CD1141" w:rsidRDefault="00CD1141" w:rsidP="00CD1141">
            <w:pPr>
              <w:keepNext/>
              <w:widowControl w:val="0"/>
              <w:suppressAutoHyphens/>
              <w:ind w:firstLine="0"/>
              <w:jc w:val="center"/>
              <w:rPr>
                <w:sz w:val="22"/>
                <w:szCs w:val="22"/>
                <w:lang w:eastAsia="ar-SA"/>
              </w:rPr>
            </w:pPr>
            <w:r w:rsidRPr="00CD1141">
              <w:rPr>
                <w:sz w:val="22"/>
                <w:szCs w:val="22"/>
                <w:lang w:eastAsia="ar-SA"/>
              </w:rPr>
              <w:t>Значение характеристики (показателя)</w:t>
            </w:r>
          </w:p>
        </w:tc>
      </w:tr>
      <w:tr w:rsidR="00F81EE5" w:rsidRPr="00CD1141" w14:paraId="4C31E872" w14:textId="77777777" w:rsidTr="00CD1141">
        <w:trPr>
          <w:trHeight w:val="611"/>
        </w:trPr>
        <w:tc>
          <w:tcPr>
            <w:tcW w:w="274" w:type="pct"/>
            <w:vMerge w:val="restart"/>
            <w:vAlign w:val="center"/>
          </w:tcPr>
          <w:p w14:paraId="788730F3" w14:textId="77777777" w:rsidR="00F81EE5" w:rsidRPr="00CD1141" w:rsidRDefault="00F81EE5" w:rsidP="00F81EE5">
            <w:pPr>
              <w:keepNext/>
              <w:widowControl w:val="0"/>
              <w:suppressAutoHyphens/>
              <w:ind w:firstLine="0"/>
              <w:jc w:val="center"/>
              <w:rPr>
                <w:sz w:val="22"/>
                <w:szCs w:val="22"/>
                <w:lang w:eastAsia="ar-SA"/>
              </w:rPr>
            </w:pPr>
            <w:r w:rsidRPr="00CD1141">
              <w:rPr>
                <w:sz w:val="22"/>
                <w:szCs w:val="22"/>
                <w:lang w:eastAsia="ar-SA"/>
              </w:rPr>
              <w:t>1</w:t>
            </w:r>
          </w:p>
        </w:tc>
        <w:tc>
          <w:tcPr>
            <w:tcW w:w="893" w:type="pct"/>
            <w:vMerge w:val="restart"/>
            <w:vAlign w:val="center"/>
          </w:tcPr>
          <w:p w14:paraId="756DCEDD" w14:textId="74078A24" w:rsidR="00F81EE5" w:rsidRPr="00CD1141" w:rsidRDefault="00F81EE5" w:rsidP="00F81EE5">
            <w:pPr>
              <w:keepNext/>
              <w:widowControl w:val="0"/>
              <w:suppressAutoHyphens/>
              <w:ind w:firstLine="0"/>
              <w:jc w:val="center"/>
              <w:rPr>
                <w:sz w:val="22"/>
                <w:szCs w:val="22"/>
                <w:lang w:eastAsia="ar-SA"/>
              </w:rPr>
            </w:pPr>
            <w:r w:rsidRPr="00F81EE5">
              <w:rPr>
                <w:sz w:val="22"/>
                <w:szCs w:val="22"/>
                <w:lang w:eastAsia="ar-SA"/>
              </w:rPr>
              <w:t>Оказание услуг по добровольному комплексному страхованию (КАСКО) транспортных средств</w:t>
            </w:r>
            <w:r w:rsidRPr="008B7929">
              <w:rPr>
                <w:sz w:val="22"/>
                <w:szCs w:val="22"/>
                <w:lang w:eastAsia="ar-SA"/>
              </w:rPr>
              <w:t xml:space="preserve"> на 12</w:t>
            </w:r>
            <w:r>
              <w:rPr>
                <w:sz w:val="22"/>
                <w:szCs w:val="22"/>
                <w:lang w:eastAsia="ar-SA"/>
              </w:rPr>
              <w:t xml:space="preserve"> </w:t>
            </w:r>
            <w:r w:rsidRPr="008B7929">
              <w:rPr>
                <w:sz w:val="22"/>
                <w:szCs w:val="22"/>
                <w:lang w:eastAsia="ar-SA"/>
              </w:rPr>
              <w:t>мес.</w:t>
            </w:r>
          </w:p>
        </w:tc>
        <w:tc>
          <w:tcPr>
            <w:tcW w:w="907" w:type="pct"/>
            <w:vMerge w:val="restart"/>
            <w:tcBorders>
              <w:right w:val="single" w:sz="4" w:space="0" w:color="auto"/>
            </w:tcBorders>
            <w:vAlign w:val="center"/>
          </w:tcPr>
          <w:p w14:paraId="10A5E667" w14:textId="03E17064" w:rsidR="00F81EE5" w:rsidRPr="00CD1141" w:rsidRDefault="00F81EE5" w:rsidP="00F81EE5">
            <w:pPr>
              <w:keepNext/>
              <w:widowControl w:val="0"/>
              <w:suppressAutoHyphens/>
              <w:ind w:firstLine="0"/>
              <w:jc w:val="center"/>
              <w:rPr>
                <w:sz w:val="22"/>
                <w:szCs w:val="22"/>
                <w:lang w:eastAsia="ar-SA"/>
              </w:rPr>
            </w:pPr>
            <w:r w:rsidRPr="008B7929">
              <w:rPr>
                <w:sz w:val="22"/>
                <w:szCs w:val="22"/>
                <w:lang w:eastAsia="ar-SA"/>
              </w:rPr>
              <w:t>Объект страхования</w:t>
            </w:r>
          </w:p>
        </w:tc>
        <w:tc>
          <w:tcPr>
            <w:tcW w:w="2926" w:type="pct"/>
            <w:tcBorders>
              <w:left w:val="single" w:sz="4" w:space="0" w:color="auto"/>
            </w:tcBorders>
            <w:vAlign w:val="center"/>
          </w:tcPr>
          <w:p w14:paraId="4784C978" w14:textId="549A0EA6" w:rsidR="00F81EE5" w:rsidRPr="00CD1141" w:rsidRDefault="00F81EE5" w:rsidP="00F81EE5">
            <w:pPr>
              <w:keepNext/>
              <w:widowControl w:val="0"/>
              <w:suppressAutoHyphens/>
              <w:ind w:firstLine="0"/>
              <w:jc w:val="center"/>
              <w:rPr>
                <w:sz w:val="22"/>
                <w:szCs w:val="22"/>
                <w:lang w:eastAsia="ar-SA"/>
              </w:rPr>
            </w:pPr>
            <w:r w:rsidRPr="008B7929">
              <w:rPr>
                <w:sz w:val="22"/>
                <w:szCs w:val="22"/>
                <w:lang w:eastAsia="ar-SA"/>
              </w:rPr>
              <w:t>Имущественные интересы заказчика, связанные с владением, пользованием, распоряжением транспортным средством</w:t>
            </w:r>
          </w:p>
        </w:tc>
      </w:tr>
      <w:tr w:rsidR="00F81EE5" w:rsidRPr="00CD1141" w14:paraId="0D11916D" w14:textId="77777777" w:rsidTr="00CD1141">
        <w:trPr>
          <w:trHeight w:val="611"/>
        </w:trPr>
        <w:tc>
          <w:tcPr>
            <w:tcW w:w="274" w:type="pct"/>
            <w:vMerge/>
            <w:vAlign w:val="center"/>
          </w:tcPr>
          <w:p w14:paraId="31AF2DD0" w14:textId="77777777" w:rsidR="00F81EE5" w:rsidRPr="00CD1141" w:rsidRDefault="00F81EE5" w:rsidP="00F81EE5">
            <w:pPr>
              <w:keepNext/>
              <w:widowControl w:val="0"/>
              <w:suppressAutoHyphens/>
              <w:ind w:firstLine="0"/>
              <w:jc w:val="center"/>
              <w:rPr>
                <w:sz w:val="22"/>
                <w:szCs w:val="22"/>
                <w:lang w:eastAsia="ar-SA"/>
              </w:rPr>
            </w:pPr>
          </w:p>
        </w:tc>
        <w:tc>
          <w:tcPr>
            <w:tcW w:w="893" w:type="pct"/>
            <w:vMerge/>
            <w:vAlign w:val="center"/>
          </w:tcPr>
          <w:p w14:paraId="287D5A95" w14:textId="77777777" w:rsidR="00F81EE5" w:rsidRPr="00CD1141" w:rsidRDefault="00F81EE5" w:rsidP="00F81EE5">
            <w:pPr>
              <w:keepNext/>
              <w:widowControl w:val="0"/>
              <w:suppressAutoHyphens/>
              <w:ind w:firstLine="0"/>
              <w:jc w:val="center"/>
              <w:rPr>
                <w:sz w:val="22"/>
                <w:szCs w:val="22"/>
                <w:lang w:eastAsia="ar-SA"/>
              </w:rPr>
            </w:pPr>
          </w:p>
        </w:tc>
        <w:tc>
          <w:tcPr>
            <w:tcW w:w="907" w:type="pct"/>
            <w:vMerge/>
            <w:tcBorders>
              <w:right w:val="single" w:sz="4" w:space="0" w:color="auto"/>
            </w:tcBorders>
            <w:vAlign w:val="center"/>
          </w:tcPr>
          <w:p w14:paraId="6C08CDAF" w14:textId="77777777" w:rsidR="00F81EE5" w:rsidRPr="00CD1141" w:rsidRDefault="00F81EE5" w:rsidP="00F81EE5">
            <w:pPr>
              <w:keepNext/>
              <w:widowControl w:val="0"/>
              <w:suppressAutoHyphens/>
              <w:ind w:firstLine="0"/>
              <w:jc w:val="center"/>
              <w:rPr>
                <w:sz w:val="22"/>
                <w:szCs w:val="22"/>
                <w:lang w:eastAsia="ar-SA"/>
              </w:rPr>
            </w:pPr>
          </w:p>
        </w:tc>
        <w:tc>
          <w:tcPr>
            <w:tcW w:w="2926" w:type="pct"/>
            <w:tcBorders>
              <w:left w:val="single" w:sz="4" w:space="0" w:color="auto"/>
              <w:bottom w:val="single" w:sz="4" w:space="0" w:color="auto"/>
            </w:tcBorders>
            <w:vAlign w:val="center"/>
          </w:tcPr>
          <w:p w14:paraId="28C79E53" w14:textId="2FF5475A" w:rsidR="00F81EE5" w:rsidRPr="00CD1141" w:rsidRDefault="00F81EE5" w:rsidP="00F81EE5">
            <w:pPr>
              <w:keepNext/>
              <w:widowControl w:val="0"/>
              <w:suppressAutoHyphens/>
              <w:ind w:firstLine="0"/>
              <w:jc w:val="center"/>
              <w:rPr>
                <w:sz w:val="22"/>
                <w:szCs w:val="22"/>
                <w:lang w:eastAsia="ar-SA"/>
              </w:rPr>
            </w:pPr>
            <w:r w:rsidRPr="008B7929">
              <w:rPr>
                <w:sz w:val="22"/>
                <w:szCs w:val="22"/>
                <w:lang w:eastAsia="ar-SA"/>
              </w:rPr>
              <w:t>Имущественные интересы застрахованных лиц (водителя и пассажиров), связанные с причинением вреда их жизни, здоровью, утратой трудоспособности при наступлении несчастного случая во время эксплуатации транспортного средства</w:t>
            </w:r>
          </w:p>
        </w:tc>
      </w:tr>
    </w:tbl>
    <w:p w14:paraId="51C130CB" w14:textId="77777777" w:rsidR="00826731" w:rsidRPr="008B7929" w:rsidRDefault="00826731" w:rsidP="00826731">
      <w:pPr>
        <w:keepNext/>
        <w:widowControl w:val="0"/>
        <w:ind w:firstLine="0"/>
        <w:contextualSpacing/>
        <w:rPr>
          <w:b/>
          <w:bCs/>
          <w:sz w:val="22"/>
          <w:szCs w:val="22"/>
          <w:lang w:eastAsia="ar-SA"/>
        </w:rPr>
      </w:pPr>
      <w:r w:rsidRPr="008B7929">
        <w:rPr>
          <w:b/>
          <w:bCs/>
          <w:sz w:val="22"/>
          <w:szCs w:val="22"/>
          <w:lang w:eastAsia="ar-SA"/>
        </w:rPr>
        <w:t>* Страховыми случаями признаются:</w:t>
      </w:r>
    </w:p>
    <w:p w14:paraId="7B79B07D" w14:textId="77777777" w:rsidR="00826731" w:rsidRPr="008B7929" w:rsidRDefault="00826731" w:rsidP="00826731">
      <w:pPr>
        <w:keepNext/>
        <w:widowControl w:val="0"/>
        <w:ind w:firstLine="0"/>
        <w:contextualSpacing/>
        <w:rPr>
          <w:sz w:val="22"/>
          <w:szCs w:val="22"/>
          <w:lang w:eastAsia="ar-SA"/>
        </w:rPr>
      </w:pPr>
      <w:r w:rsidRPr="008B7929">
        <w:rPr>
          <w:b/>
          <w:sz w:val="22"/>
          <w:szCs w:val="22"/>
          <w:lang w:eastAsia="ar-SA"/>
        </w:rPr>
        <w:t>А.</w:t>
      </w:r>
      <w:r w:rsidRPr="008B7929">
        <w:rPr>
          <w:sz w:val="22"/>
          <w:szCs w:val="22"/>
          <w:lang w:eastAsia="ar-SA"/>
        </w:rPr>
        <w:t xml:space="preserve"> Гибель или повреждение транспортного средства, в том числе его отдельных частей, деталей, узлов, агрегатов, в том числе авторезины, колесных дисков, декоративных колпаков, зеркал, бамперов (также в случае, если это не сопряжено с повреждением других узлов или агрегатов транспортного средства) в результате:</w:t>
      </w:r>
    </w:p>
    <w:p w14:paraId="067495F6"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дорожно-транспортного происшествия (ДТП), в том числе пожара в результате ДТП;</w:t>
      </w:r>
    </w:p>
    <w:p w14:paraId="41A9BD3B"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наезда (удара) на неподвижные или движущие предметы (сооружения, препятствия, животных);</w:t>
      </w:r>
    </w:p>
    <w:p w14:paraId="27CD697C"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опрокидывания;</w:t>
      </w:r>
    </w:p>
    <w:p w14:paraId="0E5486DA"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падения каких-либо предметов, в том числе деревьев, снега и льда, а также выброса гравия, камней и других предметов из-под колес транспорта, включая точечные повреждения лакокрасочного покрытия без повреждения детали (сколы).</w:t>
      </w:r>
    </w:p>
    <w:p w14:paraId="5BC613A3"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падения в воду;</w:t>
      </w:r>
    </w:p>
    <w:p w14:paraId="58EC4821"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провала под лед;</w:t>
      </w:r>
    </w:p>
    <w:p w14:paraId="7B97F3C0"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стихийных бедствий, а именно: буря, шторм, град, наводнение, паводок, ледоход, перемещение или просадка грунта, оползень, обвал, землетрясение, снежные лавины, камнепад, сель;</w:t>
      </w:r>
    </w:p>
    <w:p w14:paraId="0F6EFDD2"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пожара;</w:t>
      </w:r>
    </w:p>
    <w:p w14:paraId="300C1883"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взрыва;</w:t>
      </w:r>
    </w:p>
    <w:p w14:paraId="5B152E68"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противоправных действий третьих лиц (в том числе повреждение или гибель транспортного средства в результате действий неустановленных лиц), включая поджог, подрыв и т.п.</w:t>
      </w:r>
    </w:p>
    <w:p w14:paraId="56A23D4C" w14:textId="77777777" w:rsidR="00826731" w:rsidRPr="008B7929" w:rsidRDefault="00826731" w:rsidP="00826731">
      <w:pPr>
        <w:keepNext/>
        <w:widowControl w:val="0"/>
        <w:ind w:firstLine="0"/>
        <w:contextualSpacing/>
        <w:rPr>
          <w:sz w:val="22"/>
          <w:szCs w:val="22"/>
          <w:lang w:eastAsia="ar-SA"/>
        </w:rPr>
      </w:pPr>
      <w:r w:rsidRPr="008B7929">
        <w:rPr>
          <w:b/>
          <w:sz w:val="22"/>
          <w:szCs w:val="22"/>
          <w:lang w:eastAsia="ar-SA"/>
        </w:rPr>
        <w:t>Б.</w:t>
      </w:r>
      <w:r w:rsidRPr="008B7929">
        <w:rPr>
          <w:sz w:val="22"/>
          <w:szCs w:val="22"/>
          <w:lang w:eastAsia="ar-SA"/>
        </w:rPr>
        <w:t xml:space="preserve"> Утрата застрахованного транспортного средства и/или его отдельных деталей в результате:</w:t>
      </w:r>
    </w:p>
    <w:p w14:paraId="29166D91"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кражи;</w:t>
      </w:r>
    </w:p>
    <w:p w14:paraId="5C762F29"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грабежа;</w:t>
      </w:r>
    </w:p>
    <w:p w14:paraId="3CFC2FC8"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xml:space="preserve">* разбоя; </w:t>
      </w:r>
    </w:p>
    <w:p w14:paraId="31C1D71C" w14:textId="77777777" w:rsidR="00826731" w:rsidRPr="008B7929" w:rsidRDefault="00826731" w:rsidP="00826731">
      <w:pPr>
        <w:keepNext/>
        <w:widowControl w:val="0"/>
        <w:ind w:firstLine="0"/>
        <w:contextualSpacing/>
        <w:rPr>
          <w:sz w:val="22"/>
          <w:szCs w:val="22"/>
          <w:lang w:eastAsia="ar-SA"/>
        </w:rPr>
      </w:pPr>
      <w:r w:rsidRPr="008B7929">
        <w:rPr>
          <w:b/>
          <w:sz w:val="22"/>
          <w:szCs w:val="22"/>
          <w:lang w:eastAsia="ar-SA"/>
        </w:rPr>
        <w:t>В.</w:t>
      </w:r>
      <w:r w:rsidRPr="008B7929">
        <w:rPr>
          <w:sz w:val="22"/>
          <w:szCs w:val="22"/>
          <w:lang w:eastAsia="ar-SA"/>
        </w:rPr>
        <w:t xml:space="preserve"> Причинение вреда жизни и/или здоровью, утрата трудоспособности застрахованных лиц (водителя, пассажиров), произошедшее в результате событий, перечисленных в пункте А, а также вследствие утраты застрахованного транспортного средства в результате разбоя и грабежа.</w:t>
      </w:r>
    </w:p>
    <w:p w14:paraId="746623A3"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Страховые риски:</w:t>
      </w:r>
    </w:p>
    <w:p w14:paraId="0D721596"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«Ущерб» - гибель или повреждение транспортного средства, его отдельных деталей, в результате событий, перечисленных в пункте А.</w:t>
      </w:r>
    </w:p>
    <w:p w14:paraId="6CB2C839"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xml:space="preserve">- «Хищение (Угон)» - утрата застрахованного транспортного средства и/или его отдельных деталей в результате кражи, грабежа, разбоя. Риск «Хищение» принимается на страхование только совместно с риском «Ущерб». </w:t>
      </w:r>
    </w:p>
    <w:p w14:paraId="21B81D68"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xml:space="preserve">- «Несчастный случай» - причинение вреда жизни и/или здоровью, утрата трудоспособности </w:t>
      </w:r>
      <w:r w:rsidRPr="008B7929">
        <w:rPr>
          <w:sz w:val="22"/>
          <w:szCs w:val="22"/>
          <w:lang w:eastAsia="ar-SA"/>
        </w:rPr>
        <w:lastRenderedPageBreak/>
        <w:t>застрахованных лиц (водитель, пассажиры), произошедшее в результате событий, перечисленных в пункте А и Б.</w:t>
      </w:r>
    </w:p>
    <w:p w14:paraId="2F4CEB6F" w14:textId="77777777" w:rsidR="00826731" w:rsidRPr="008B7929" w:rsidRDefault="00826731" w:rsidP="00826731">
      <w:pPr>
        <w:keepNext/>
        <w:widowControl w:val="0"/>
        <w:ind w:firstLine="0"/>
        <w:contextualSpacing/>
        <w:rPr>
          <w:snapToGrid w:val="0"/>
          <w:sz w:val="22"/>
          <w:szCs w:val="22"/>
          <w:lang w:eastAsia="ar-SA"/>
        </w:rPr>
      </w:pPr>
      <w:r w:rsidRPr="008B7929">
        <w:rPr>
          <w:sz w:val="22"/>
          <w:szCs w:val="22"/>
          <w:lang w:eastAsia="ar-SA"/>
        </w:rPr>
        <w:t>* Территория страхового покрытия</w:t>
      </w:r>
      <w:r w:rsidRPr="008B7929">
        <w:rPr>
          <w:b/>
          <w:sz w:val="22"/>
          <w:szCs w:val="22"/>
          <w:lang w:eastAsia="ar-SA"/>
        </w:rPr>
        <w:t xml:space="preserve"> –</w:t>
      </w:r>
      <w:r w:rsidRPr="008B7929">
        <w:rPr>
          <w:sz w:val="22"/>
          <w:szCs w:val="22"/>
          <w:lang w:eastAsia="ar-SA"/>
        </w:rPr>
        <w:t xml:space="preserve"> </w:t>
      </w:r>
      <w:r w:rsidRPr="008B7929">
        <w:rPr>
          <w:snapToGrid w:val="0"/>
          <w:sz w:val="22"/>
          <w:szCs w:val="22"/>
          <w:lang w:eastAsia="ar-SA"/>
        </w:rPr>
        <w:t>Российская Федерация.</w:t>
      </w:r>
    </w:p>
    <w:p w14:paraId="34F0D432" w14:textId="77777777" w:rsidR="00826731" w:rsidRPr="008B7929" w:rsidRDefault="00826731" w:rsidP="00826731">
      <w:pPr>
        <w:keepNext/>
        <w:widowControl w:val="0"/>
        <w:ind w:firstLine="0"/>
        <w:contextualSpacing/>
        <w:rPr>
          <w:sz w:val="22"/>
          <w:szCs w:val="22"/>
          <w:lang w:eastAsia="ar-SA"/>
        </w:rPr>
      </w:pPr>
      <w:r w:rsidRPr="008B7929">
        <w:rPr>
          <w:sz w:val="22"/>
          <w:szCs w:val="22"/>
          <w:lang w:eastAsia="ar-SA"/>
        </w:rPr>
        <w:t>* Время действия страховки – круглосуточно, в течение одного календарного года с начала срока действия соответствующего страхового полиса.</w:t>
      </w:r>
    </w:p>
    <w:p w14:paraId="160957F6" w14:textId="77777777" w:rsidR="00826731" w:rsidRPr="008B7929" w:rsidRDefault="00826731" w:rsidP="00826731">
      <w:pPr>
        <w:keepNext/>
        <w:widowControl w:val="0"/>
        <w:tabs>
          <w:tab w:val="left" w:pos="6972"/>
        </w:tabs>
        <w:ind w:firstLine="0"/>
        <w:contextualSpacing/>
        <w:jc w:val="left"/>
        <w:rPr>
          <w:b/>
          <w:sz w:val="22"/>
          <w:szCs w:val="22"/>
          <w:lang w:eastAsia="ar-SA"/>
        </w:rPr>
      </w:pPr>
    </w:p>
    <w:p w14:paraId="7F802B04" w14:textId="77777777" w:rsidR="00826731" w:rsidRPr="008B7929" w:rsidRDefault="00826731" w:rsidP="00826731">
      <w:pPr>
        <w:keepNext/>
        <w:widowControl w:val="0"/>
        <w:tabs>
          <w:tab w:val="left" w:pos="6972"/>
        </w:tabs>
        <w:ind w:firstLine="0"/>
        <w:contextualSpacing/>
        <w:jc w:val="left"/>
        <w:rPr>
          <w:b/>
          <w:sz w:val="22"/>
          <w:szCs w:val="22"/>
          <w:lang w:eastAsia="ar-SA"/>
        </w:rPr>
      </w:pPr>
      <w:r w:rsidRPr="008B7929">
        <w:rPr>
          <w:b/>
          <w:sz w:val="22"/>
          <w:szCs w:val="22"/>
          <w:lang w:eastAsia="ar-SA"/>
        </w:rPr>
        <w:t>Порядок оказания услуг:</w:t>
      </w:r>
    </w:p>
    <w:p w14:paraId="72FF308F" w14:textId="77777777" w:rsidR="00826731" w:rsidRPr="008B7929" w:rsidRDefault="00826731" w:rsidP="00826731">
      <w:pPr>
        <w:keepNext/>
        <w:keepLines/>
        <w:widowControl w:val="0"/>
        <w:tabs>
          <w:tab w:val="left" w:pos="284"/>
        </w:tabs>
        <w:autoSpaceDE w:val="0"/>
        <w:autoSpaceDN w:val="0"/>
        <w:adjustRightInd w:val="0"/>
        <w:ind w:firstLine="0"/>
        <w:contextualSpacing/>
        <w:rPr>
          <w:sz w:val="22"/>
          <w:szCs w:val="22"/>
          <w:lang w:eastAsia="ar-SA"/>
        </w:rPr>
      </w:pPr>
      <w:r w:rsidRPr="008B7929">
        <w:rPr>
          <w:sz w:val="22"/>
          <w:szCs w:val="22"/>
          <w:lang w:eastAsia="ar-SA"/>
        </w:rPr>
        <w:t>* Страховщик производит первоначальный осмотр транспортных средств по месту нахождения Страхователя в течение 3 (трех) рабочих дней с даты подписания контракта.</w:t>
      </w:r>
    </w:p>
    <w:p w14:paraId="42F6E4BF"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Страхование должно осуществляться без франшизы и установки дополнительного противоугонного оборудования.</w:t>
      </w:r>
    </w:p>
    <w:p w14:paraId="14B24489"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Случаи освобождения Страховщика от выплаты страхового возмещения предусматриваются только законодательством Российской Федерации.</w:t>
      </w:r>
    </w:p>
    <w:p w14:paraId="15FC0ABF"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Единая страховая сумма по рискам «Ущерб» и «Хищение».</w:t>
      </w:r>
    </w:p>
    <w:p w14:paraId="0135061A"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Неагрегатная, неиндексируемая страховая сумма по всем страховым рискам.</w:t>
      </w:r>
    </w:p>
    <w:p w14:paraId="6A37B636"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Оплата Страховщиком в полном объеме услуг специализированной организации по эвакуации поврежденного транспортного средства с места ДТП до места стоянки или до места ремонта.</w:t>
      </w:r>
    </w:p>
    <w:p w14:paraId="76561A3E"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Наличие круглосуточной диспетчерской службы по сопровождению страховых случаев.</w:t>
      </w:r>
    </w:p>
    <w:p w14:paraId="6039C604" w14:textId="3A443C6F"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w:t>
      </w:r>
      <w:r w:rsidR="00C21908" w:rsidRPr="00C21908">
        <w:rPr>
          <w:sz w:val="22"/>
          <w:szCs w:val="22"/>
          <w:lang w:eastAsia="ar-SA"/>
        </w:rPr>
        <w:t>Наличие в г. Санкт-Петербург, г. Москва, Ленинградская область, г. Иркутск, Иркутская область представителя Страховщика.</w:t>
      </w:r>
      <w:bookmarkStart w:id="14" w:name="_GoBack"/>
      <w:bookmarkEnd w:id="14"/>
    </w:p>
    <w:p w14:paraId="236E6D48"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З</w:t>
      </w:r>
      <w:r w:rsidRPr="008B7929">
        <w:rPr>
          <w:bCs/>
          <w:sz w:val="22"/>
          <w:szCs w:val="22"/>
          <w:lang w:eastAsia="ar-SA"/>
        </w:rPr>
        <w:t>акрепление персонального сотрудника Страховщика за Страхователем.</w:t>
      </w:r>
    </w:p>
    <w:p w14:paraId="5E633739"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Оплата услуг независимого оценщика осуществляется страховой компанией.</w:t>
      </w:r>
    </w:p>
    <w:p w14:paraId="1F4A7E45"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Страхование осуществляется с учетом комплектации транспортного средства на момент первоначального осмотра транспортного средства.</w:t>
      </w:r>
    </w:p>
    <w:p w14:paraId="07DADA83"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При наступлении страхового случая Страховщик производит осмотр транспортного средства в течение двух рабочих дней с момента получения заявления от Страхователя о страховом случае.</w:t>
      </w:r>
    </w:p>
    <w:p w14:paraId="71FD84F7" w14:textId="77777777" w:rsidR="00826731" w:rsidRPr="008B7929" w:rsidRDefault="00826731" w:rsidP="00826731">
      <w:pPr>
        <w:keepNext/>
        <w:widowControl w:val="0"/>
        <w:autoSpaceDE w:val="0"/>
        <w:autoSpaceDN w:val="0"/>
        <w:ind w:firstLine="0"/>
        <w:contextualSpacing/>
        <w:rPr>
          <w:rFonts w:eastAsia="Calibri"/>
          <w:sz w:val="22"/>
          <w:szCs w:val="22"/>
          <w:lang w:eastAsia="ar-SA"/>
        </w:rPr>
      </w:pPr>
      <w:r w:rsidRPr="008B7929">
        <w:rPr>
          <w:sz w:val="22"/>
          <w:szCs w:val="22"/>
          <w:lang w:eastAsia="ar-SA"/>
        </w:rPr>
        <w:t>* </w:t>
      </w:r>
      <w:r w:rsidRPr="008B7929">
        <w:rPr>
          <w:rFonts w:eastAsia="Calibri"/>
          <w:sz w:val="22"/>
          <w:szCs w:val="22"/>
          <w:lang w:eastAsia="ar-SA"/>
        </w:rPr>
        <w:t>В случае утери страхового полиса Страхователем Страховщик должен выдать дубликат страхового полиса в течение одного рабочего дня с момента получения заявления Страхователя.</w:t>
      </w:r>
    </w:p>
    <w:p w14:paraId="25E2EC78" w14:textId="77777777" w:rsidR="00826731" w:rsidRPr="008B7929" w:rsidRDefault="00826731" w:rsidP="00826731">
      <w:pPr>
        <w:keepNext/>
        <w:widowControl w:val="0"/>
        <w:ind w:firstLine="0"/>
        <w:contextualSpacing/>
        <w:rPr>
          <w:rFonts w:eastAsia="Calibri"/>
          <w:sz w:val="22"/>
          <w:szCs w:val="22"/>
          <w:lang w:eastAsia="ar-SA"/>
        </w:rPr>
      </w:pPr>
      <w:r w:rsidRPr="008B7929">
        <w:rPr>
          <w:sz w:val="22"/>
          <w:szCs w:val="22"/>
          <w:lang w:eastAsia="ar-SA"/>
        </w:rPr>
        <w:t>* </w:t>
      </w:r>
      <w:r w:rsidRPr="008B7929">
        <w:rPr>
          <w:rFonts w:eastAsia="Calibri"/>
          <w:sz w:val="22"/>
          <w:szCs w:val="22"/>
          <w:lang w:eastAsia="ar-SA"/>
        </w:rPr>
        <w:t>Способ возмещения ущерба по риску «Ущерб» определяется по выбору Страхователя:</w:t>
      </w:r>
    </w:p>
    <w:p w14:paraId="0D969170" w14:textId="77777777" w:rsidR="00826731" w:rsidRPr="008B7929" w:rsidRDefault="00826731" w:rsidP="00826731">
      <w:pPr>
        <w:keepNext/>
        <w:widowControl w:val="0"/>
        <w:ind w:firstLine="0"/>
        <w:contextualSpacing/>
        <w:rPr>
          <w:rFonts w:eastAsia="Calibri"/>
          <w:sz w:val="22"/>
          <w:szCs w:val="22"/>
          <w:lang w:eastAsia="ar-SA"/>
        </w:rPr>
      </w:pPr>
      <w:r w:rsidRPr="008B7929">
        <w:rPr>
          <w:rFonts w:eastAsia="Calibri"/>
          <w:sz w:val="22"/>
          <w:szCs w:val="22"/>
          <w:lang w:eastAsia="ar-SA"/>
        </w:rPr>
        <w:t>- либо путем перечисления денежных средств Страхователю;</w:t>
      </w:r>
    </w:p>
    <w:p w14:paraId="645620FF" w14:textId="77777777" w:rsidR="00826731" w:rsidRPr="008B7929" w:rsidRDefault="00826731" w:rsidP="00826731">
      <w:pPr>
        <w:keepNext/>
        <w:widowControl w:val="0"/>
        <w:ind w:firstLine="0"/>
        <w:contextualSpacing/>
        <w:rPr>
          <w:rFonts w:eastAsia="Calibri"/>
          <w:sz w:val="22"/>
          <w:szCs w:val="22"/>
          <w:lang w:eastAsia="ar-SA"/>
        </w:rPr>
      </w:pPr>
      <w:r w:rsidRPr="008B7929">
        <w:rPr>
          <w:rFonts w:eastAsia="Calibri"/>
          <w:sz w:val="22"/>
          <w:szCs w:val="22"/>
          <w:lang w:eastAsia="ar-SA"/>
        </w:rPr>
        <w:t xml:space="preserve">- либо путем направления транспортного средства на СТОА. </w:t>
      </w:r>
    </w:p>
    <w:p w14:paraId="573CB006" w14:textId="77777777" w:rsidR="00826731" w:rsidRPr="008B7929" w:rsidRDefault="00826731" w:rsidP="00826731">
      <w:pPr>
        <w:keepNext/>
        <w:widowControl w:val="0"/>
        <w:ind w:firstLine="0"/>
        <w:contextualSpacing/>
        <w:rPr>
          <w:rFonts w:eastAsia="Calibri"/>
          <w:sz w:val="22"/>
          <w:szCs w:val="22"/>
          <w:lang w:eastAsia="ar-SA"/>
        </w:rPr>
      </w:pPr>
      <w:r w:rsidRPr="008B7929">
        <w:rPr>
          <w:rFonts w:eastAsia="Calibri"/>
          <w:sz w:val="22"/>
          <w:szCs w:val="22"/>
          <w:lang w:eastAsia="ar-SA"/>
        </w:rPr>
        <w:t xml:space="preserve">Страховщик в обязательном порядке согласовывает со Страхователем выбор организации, осуществляющей ремонт застрахованного транспортного средства. Преимущественное право выбора организации, осуществляющей ремонт застрахованного транспортного средства, остается за Страхователем. </w:t>
      </w:r>
      <w:r w:rsidRPr="008B7929">
        <w:rPr>
          <w:rFonts w:eastAsia="Calibri"/>
          <w:b/>
          <w:sz w:val="22"/>
          <w:szCs w:val="22"/>
          <w:lang w:eastAsia="ar-SA"/>
        </w:rPr>
        <w:t>Восстановительный ремонт транспортных средств, на которые действует гарантийный срок, производится только на СТО официальных дилеров.</w:t>
      </w:r>
    </w:p>
    <w:p w14:paraId="4E39CAC4" w14:textId="77777777" w:rsidR="00826731" w:rsidRPr="008B7929" w:rsidRDefault="00826731" w:rsidP="00826731">
      <w:pPr>
        <w:keepNext/>
        <w:widowControl w:val="0"/>
        <w:ind w:firstLine="0"/>
        <w:contextualSpacing/>
        <w:rPr>
          <w:rFonts w:eastAsia="Calibri"/>
          <w:sz w:val="22"/>
          <w:szCs w:val="22"/>
          <w:lang w:eastAsia="ar-SA"/>
        </w:rPr>
      </w:pPr>
      <w:r w:rsidRPr="008B7929">
        <w:rPr>
          <w:rFonts w:eastAsia="Calibri"/>
          <w:sz w:val="22"/>
          <w:szCs w:val="22"/>
          <w:lang w:eastAsia="ar-SA"/>
        </w:rPr>
        <w:t>*  Страховщик обязан изучить полученные документы и, в случае признания заявленного события страховым случаем, определить размер убытка, составить страховой акт, произвести страховую выплату либо выдать направление на ремонт, если указанная форма возмещения предусмотрена договором страхования, в течение 20 (двадцати) рабочих дней со дня, следующего за днем получения заявления. Срок ремонта ТС не может превышать 45 (сорока пяти) рабочих дней со дня, следующего за днем передачи ТС на СТОА для проведения ремонтно-восстановительных работ. В срок ремонта ТС не включается время с момента заказа до момента получения СТОА запасных частей, деталей, узлов и агрегатов для устранения повреждений ТС. При обнаружении в ходе ремонтно-восстановительных работ скрытых повреждений, являющихся следствием страхового случая, срок ремонта ТС исчисляется со дня согласования Страховщиком всех способов устранения скрытых повреждений.</w:t>
      </w:r>
    </w:p>
    <w:p w14:paraId="1A24B352" w14:textId="77777777" w:rsidR="00826731" w:rsidRPr="008B7929" w:rsidRDefault="00826731" w:rsidP="00826731">
      <w:pPr>
        <w:keepNext/>
        <w:widowControl w:val="0"/>
        <w:ind w:firstLine="0"/>
        <w:contextualSpacing/>
        <w:rPr>
          <w:rFonts w:eastAsia="Calibri"/>
          <w:sz w:val="22"/>
          <w:szCs w:val="22"/>
          <w:lang w:eastAsia="ar-SA"/>
        </w:rPr>
      </w:pPr>
      <w:r w:rsidRPr="008B7929">
        <w:rPr>
          <w:rFonts w:eastAsia="Calibri"/>
          <w:sz w:val="22"/>
          <w:szCs w:val="22"/>
          <w:lang w:eastAsia="ar-SA"/>
        </w:rPr>
        <w:t>* Условия выплаты страхового возмещения: без учета износа деталей транспортного средства.</w:t>
      </w:r>
    </w:p>
    <w:p w14:paraId="0D001CC5"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 xml:space="preserve">* Возмещение ущерба без предоставления документов из компетентных органов осуществляется при </w:t>
      </w:r>
      <w:r w:rsidRPr="008B7929">
        <w:rPr>
          <w:sz w:val="22"/>
          <w:szCs w:val="22"/>
          <w:lang w:eastAsia="ar-SA"/>
        </w:rPr>
        <w:lastRenderedPageBreak/>
        <w:t>повреждении:</w:t>
      </w:r>
    </w:p>
    <w:p w14:paraId="585C6C16"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1) стекол, зеркал, приборов внешнего освещения;</w:t>
      </w:r>
    </w:p>
    <w:p w14:paraId="6CAB5C82" w14:textId="77777777" w:rsidR="00826731" w:rsidRPr="008B7929" w:rsidRDefault="00826731" w:rsidP="00826731">
      <w:pPr>
        <w:keepNext/>
        <w:widowControl w:val="0"/>
        <w:autoSpaceDE w:val="0"/>
        <w:autoSpaceDN w:val="0"/>
        <w:adjustRightInd w:val="0"/>
        <w:ind w:firstLine="0"/>
        <w:contextualSpacing/>
        <w:rPr>
          <w:sz w:val="22"/>
          <w:szCs w:val="22"/>
          <w:lang w:eastAsia="ar-SA"/>
        </w:rPr>
      </w:pPr>
      <w:r w:rsidRPr="008B7929">
        <w:rPr>
          <w:sz w:val="22"/>
          <w:szCs w:val="22"/>
          <w:lang w:eastAsia="ar-SA"/>
        </w:rPr>
        <w:t>2) 1 детали кузова, либо двум смежным, относящимся к 1 страховому событию 2 раза в течение срока действия контракта.</w:t>
      </w:r>
    </w:p>
    <w:p w14:paraId="0508E33D" w14:textId="77777777" w:rsidR="00826731" w:rsidRPr="008B7929" w:rsidRDefault="00826731" w:rsidP="00826731">
      <w:pPr>
        <w:keepNext/>
        <w:widowControl w:val="0"/>
        <w:ind w:firstLine="0"/>
        <w:contextualSpacing/>
        <w:rPr>
          <w:rFonts w:eastAsia="Calibri"/>
          <w:sz w:val="22"/>
          <w:szCs w:val="22"/>
          <w:lang w:eastAsia="ar-SA"/>
        </w:rPr>
      </w:pPr>
      <w:r w:rsidRPr="008B7929">
        <w:rPr>
          <w:rFonts w:eastAsia="Calibri"/>
          <w:sz w:val="22"/>
          <w:szCs w:val="22"/>
          <w:lang w:eastAsia="ar-SA"/>
        </w:rPr>
        <w:t>* Допуск к управлению транспортным средством неограниченного числа водителей.</w:t>
      </w:r>
    </w:p>
    <w:p w14:paraId="0E5C2E3D" w14:textId="77777777" w:rsidR="00826731" w:rsidRPr="008B7929" w:rsidRDefault="00826731" w:rsidP="00826731">
      <w:pPr>
        <w:keepNext/>
        <w:widowControl w:val="0"/>
        <w:autoSpaceDE w:val="0"/>
        <w:autoSpaceDN w:val="0"/>
        <w:spacing w:after="120"/>
        <w:ind w:firstLine="0"/>
        <w:contextualSpacing/>
        <w:jc w:val="right"/>
        <w:rPr>
          <w:sz w:val="22"/>
          <w:szCs w:val="22"/>
          <w:lang w:eastAsia="ar-SA"/>
        </w:rPr>
      </w:pPr>
    </w:p>
    <w:p w14:paraId="7476E828" w14:textId="01668F4A" w:rsidR="00CD1141" w:rsidRPr="00CD1141" w:rsidRDefault="00826731" w:rsidP="00826731">
      <w:pPr>
        <w:keepNext/>
        <w:widowControl w:val="0"/>
        <w:ind w:firstLine="0"/>
        <w:contextualSpacing/>
        <w:rPr>
          <w:bCs/>
          <w:sz w:val="22"/>
          <w:szCs w:val="22"/>
          <w:lang w:eastAsia="ar-SA"/>
        </w:rPr>
      </w:pPr>
      <w:r w:rsidRPr="008B7929">
        <w:rPr>
          <w:bCs/>
          <w:sz w:val="22"/>
          <w:szCs w:val="22"/>
          <w:lang w:eastAsia="ar-SA"/>
        </w:rPr>
        <w:t>Перечень транспортных средств, подлежащих страхованию:</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468"/>
        <w:gridCol w:w="474"/>
        <w:gridCol w:w="692"/>
        <w:gridCol w:w="1067"/>
        <w:gridCol w:w="706"/>
        <w:gridCol w:w="1025"/>
        <w:gridCol w:w="641"/>
        <w:gridCol w:w="680"/>
        <w:gridCol w:w="401"/>
        <w:gridCol w:w="1355"/>
        <w:gridCol w:w="1168"/>
      </w:tblGrid>
      <w:tr w:rsidR="00826731" w:rsidRPr="00826731" w14:paraId="544D4954" w14:textId="77777777" w:rsidTr="00826731">
        <w:trPr>
          <w:trHeight w:val="1302"/>
        </w:trPr>
        <w:tc>
          <w:tcPr>
            <w:tcW w:w="202" w:type="pct"/>
            <w:shd w:val="clear" w:color="auto" w:fill="auto"/>
            <w:vAlign w:val="center"/>
            <w:hideMark/>
          </w:tcPr>
          <w:p w14:paraId="35E87A36" w14:textId="77777777" w:rsidR="00826731" w:rsidRPr="00826731" w:rsidRDefault="00826731" w:rsidP="00826731">
            <w:pPr>
              <w:keepNext/>
              <w:widowControl w:val="0"/>
              <w:ind w:firstLine="0"/>
              <w:contextualSpacing/>
              <w:jc w:val="center"/>
              <w:rPr>
                <w:b/>
                <w:bCs/>
                <w:sz w:val="18"/>
                <w:szCs w:val="18"/>
              </w:rPr>
            </w:pPr>
            <w:r w:rsidRPr="00826731">
              <w:rPr>
                <w:b/>
                <w:bCs/>
                <w:sz w:val="18"/>
                <w:szCs w:val="18"/>
              </w:rPr>
              <w:t>№</w:t>
            </w:r>
          </w:p>
        </w:tc>
        <w:tc>
          <w:tcPr>
            <w:tcW w:w="728" w:type="pct"/>
            <w:shd w:val="clear" w:color="auto" w:fill="auto"/>
            <w:vAlign w:val="center"/>
            <w:hideMark/>
          </w:tcPr>
          <w:p w14:paraId="32A53CA4" w14:textId="77777777" w:rsidR="00826731" w:rsidRPr="00826731" w:rsidRDefault="00826731" w:rsidP="00826731">
            <w:pPr>
              <w:keepNext/>
              <w:widowControl w:val="0"/>
              <w:ind w:firstLine="0"/>
              <w:contextualSpacing/>
              <w:jc w:val="center"/>
              <w:rPr>
                <w:b/>
                <w:bCs/>
                <w:sz w:val="18"/>
                <w:szCs w:val="18"/>
              </w:rPr>
            </w:pPr>
            <w:r w:rsidRPr="00826731">
              <w:rPr>
                <w:b/>
                <w:bCs/>
                <w:sz w:val="18"/>
                <w:szCs w:val="18"/>
              </w:rPr>
              <w:t>Марка транспортного средства</w:t>
            </w:r>
          </w:p>
        </w:tc>
        <w:tc>
          <w:tcPr>
            <w:tcW w:w="235" w:type="pct"/>
            <w:textDirection w:val="btLr"/>
            <w:vAlign w:val="center"/>
          </w:tcPr>
          <w:p w14:paraId="08141CF3" w14:textId="77777777" w:rsidR="00826731" w:rsidRPr="00826731" w:rsidRDefault="00826731" w:rsidP="00826731">
            <w:pPr>
              <w:keepNext/>
              <w:widowControl w:val="0"/>
              <w:ind w:right="113" w:firstLine="0"/>
              <w:contextualSpacing/>
              <w:jc w:val="center"/>
              <w:rPr>
                <w:b/>
                <w:bCs/>
                <w:sz w:val="18"/>
                <w:szCs w:val="18"/>
              </w:rPr>
            </w:pPr>
            <w:r w:rsidRPr="00826731">
              <w:rPr>
                <w:b/>
                <w:bCs/>
                <w:sz w:val="18"/>
                <w:szCs w:val="18"/>
              </w:rPr>
              <w:t>ГРН</w:t>
            </w:r>
          </w:p>
        </w:tc>
        <w:tc>
          <w:tcPr>
            <w:tcW w:w="343" w:type="pct"/>
            <w:textDirection w:val="btLr"/>
            <w:vAlign w:val="center"/>
          </w:tcPr>
          <w:p w14:paraId="06A740B1" w14:textId="77777777" w:rsidR="00826731" w:rsidRPr="00826731" w:rsidRDefault="00826731" w:rsidP="00826731">
            <w:pPr>
              <w:keepNext/>
              <w:widowControl w:val="0"/>
              <w:ind w:right="113" w:firstLine="0"/>
              <w:contextualSpacing/>
              <w:jc w:val="center"/>
              <w:rPr>
                <w:b/>
                <w:bCs/>
                <w:sz w:val="18"/>
                <w:szCs w:val="18"/>
              </w:rPr>
            </w:pPr>
            <w:r w:rsidRPr="00826731">
              <w:rPr>
                <w:b/>
                <w:bCs/>
                <w:sz w:val="18"/>
                <w:szCs w:val="18"/>
                <w:lang w:val="en-US"/>
              </w:rPr>
              <w:t>VIN</w:t>
            </w:r>
          </w:p>
        </w:tc>
        <w:tc>
          <w:tcPr>
            <w:tcW w:w="529" w:type="pct"/>
            <w:shd w:val="clear" w:color="auto" w:fill="auto"/>
            <w:textDirection w:val="btLr"/>
            <w:vAlign w:val="center"/>
            <w:hideMark/>
          </w:tcPr>
          <w:p w14:paraId="5969726F" w14:textId="77777777" w:rsidR="00826731" w:rsidRPr="00826731" w:rsidRDefault="00826731" w:rsidP="00826731">
            <w:pPr>
              <w:keepNext/>
              <w:widowControl w:val="0"/>
              <w:ind w:right="113" w:firstLine="0"/>
              <w:contextualSpacing/>
              <w:jc w:val="center"/>
              <w:rPr>
                <w:b/>
                <w:bCs/>
                <w:sz w:val="18"/>
                <w:szCs w:val="18"/>
              </w:rPr>
            </w:pPr>
            <w:r w:rsidRPr="00826731">
              <w:rPr>
                <w:b/>
                <w:bCs/>
                <w:sz w:val="18"/>
                <w:szCs w:val="18"/>
              </w:rPr>
              <w:t>Пробег транспортного средства, тыс. км</w:t>
            </w:r>
          </w:p>
        </w:tc>
        <w:tc>
          <w:tcPr>
            <w:tcW w:w="350" w:type="pct"/>
            <w:shd w:val="clear" w:color="auto" w:fill="auto"/>
            <w:textDirection w:val="btLr"/>
            <w:vAlign w:val="center"/>
            <w:hideMark/>
          </w:tcPr>
          <w:p w14:paraId="3D57E5A4" w14:textId="77777777" w:rsidR="00826731" w:rsidRPr="00826731" w:rsidRDefault="00826731" w:rsidP="00826731">
            <w:pPr>
              <w:keepNext/>
              <w:widowControl w:val="0"/>
              <w:ind w:right="113" w:firstLine="0"/>
              <w:contextualSpacing/>
              <w:jc w:val="center"/>
              <w:rPr>
                <w:b/>
                <w:bCs/>
                <w:sz w:val="18"/>
                <w:szCs w:val="18"/>
              </w:rPr>
            </w:pPr>
            <w:r w:rsidRPr="00826731">
              <w:rPr>
                <w:b/>
                <w:bCs/>
                <w:sz w:val="18"/>
                <w:szCs w:val="18"/>
              </w:rPr>
              <w:t>Год выпуска</w:t>
            </w:r>
          </w:p>
        </w:tc>
        <w:tc>
          <w:tcPr>
            <w:tcW w:w="508" w:type="pct"/>
            <w:shd w:val="clear" w:color="auto" w:fill="auto"/>
            <w:textDirection w:val="btLr"/>
            <w:vAlign w:val="center"/>
            <w:hideMark/>
          </w:tcPr>
          <w:p w14:paraId="70118BD5" w14:textId="77777777" w:rsidR="00826731" w:rsidRPr="00826731" w:rsidRDefault="00826731" w:rsidP="00826731">
            <w:pPr>
              <w:keepNext/>
              <w:widowControl w:val="0"/>
              <w:ind w:right="113" w:firstLine="0"/>
              <w:contextualSpacing/>
              <w:jc w:val="center"/>
              <w:rPr>
                <w:b/>
                <w:bCs/>
                <w:sz w:val="18"/>
                <w:szCs w:val="18"/>
              </w:rPr>
            </w:pPr>
            <w:r w:rsidRPr="00826731">
              <w:rPr>
                <w:b/>
                <w:bCs/>
                <w:sz w:val="18"/>
                <w:szCs w:val="18"/>
              </w:rPr>
              <w:t>Тип транспортного средства</w:t>
            </w:r>
          </w:p>
        </w:tc>
        <w:tc>
          <w:tcPr>
            <w:tcW w:w="318" w:type="pct"/>
            <w:shd w:val="clear" w:color="auto" w:fill="auto"/>
            <w:textDirection w:val="btLr"/>
            <w:vAlign w:val="center"/>
            <w:hideMark/>
          </w:tcPr>
          <w:p w14:paraId="6C2E609D" w14:textId="77777777" w:rsidR="00826731" w:rsidRPr="00826731" w:rsidRDefault="00826731" w:rsidP="00826731">
            <w:pPr>
              <w:keepNext/>
              <w:widowControl w:val="0"/>
              <w:ind w:right="113" w:firstLine="0"/>
              <w:contextualSpacing/>
              <w:jc w:val="center"/>
              <w:rPr>
                <w:b/>
                <w:bCs/>
                <w:sz w:val="18"/>
                <w:szCs w:val="18"/>
              </w:rPr>
            </w:pPr>
            <w:r w:rsidRPr="00826731">
              <w:rPr>
                <w:b/>
                <w:bCs/>
                <w:sz w:val="18"/>
                <w:szCs w:val="18"/>
              </w:rPr>
              <w:t>Мощность, л/с</w:t>
            </w:r>
          </w:p>
        </w:tc>
        <w:tc>
          <w:tcPr>
            <w:tcW w:w="337" w:type="pct"/>
            <w:shd w:val="clear" w:color="auto" w:fill="auto"/>
            <w:textDirection w:val="btLr"/>
            <w:vAlign w:val="center"/>
            <w:hideMark/>
          </w:tcPr>
          <w:p w14:paraId="4A3D5927" w14:textId="77777777" w:rsidR="00826731" w:rsidRPr="00826731" w:rsidRDefault="00826731" w:rsidP="00826731">
            <w:pPr>
              <w:keepNext/>
              <w:widowControl w:val="0"/>
              <w:ind w:right="113" w:firstLine="0"/>
              <w:contextualSpacing/>
              <w:jc w:val="center"/>
              <w:rPr>
                <w:b/>
                <w:bCs/>
                <w:sz w:val="18"/>
                <w:szCs w:val="18"/>
              </w:rPr>
            </w:pPr>
            <w:r w:rsidRPr="00826731">
              <w:rPr>
                <w:b/>
                <w:bCs/>
                <w:sz w:val="18"/>
                <w:szCs w:val="18"/>
              </w:rPr>
              <w:t>V двигателя, куб. см.</w:t>
            </w:r>
          </w:p>
        </w:tc>
        <w:tc>
          <w:tcPr>
            <w:tcW w:w="199" w:type="pct"/>
            <w:shd w:val="clear" w:color="auto" w:fill="auto"/>
            <w:textDirection w:val="btLr"/>
            <w:vAlign w:val="center"/>
            <w:hideMark/>
          </w:tcPr>
          <w:p w14:paraId="2E91F939" w14:textId="77777777" w:rsidR="00826731" w:rsidRPr="00826731" w:rsidRDefault="00826731" w:rsidP="00826731">
            <w:pPr>
              <w:keepNext/>
              <w:widowControl w:val="0"/>
              <w:ind w:right="113" w:firstLine="0"/>
              <w:contextualSpacing/>
              <w:jc w:val="center"/>
              <w:rPr>
                <w:b/>
                <w:bCs/>
                <w:sz w:val="18"/>
                <w:szCs w:val="18"/>
              </w:rPr>
            </w:pPr>
            <w:r w:rsidRPr="00826731">
              <w:rPr>
                <w:b/>
                <w:bCs/>
                <w:sz w:val="18"/>
                <w:szCs w:val="18"/>
              </w:rPr>
              <w:t>Категория</w:t>
            </w:r>
          </w:p>
        </w:tc>
        <w:tc>
          <w:tcPr>
            <w:tcW w:w="672" w:type="pct"/>
            <w:shd w:val="clear" w:color="auto" w:fill="auto"/>
            <w:vAlign w:val="center"/>
            <w:hideMark/>
          </w:tcPr>
          <w:p w14:paraId="3112C132" w14:textId="77777777" w:rsidR="00826731" w:rsidRPr="00826731" w:rsidRDefault="00826731" w:rsidP="00826731">
            <w:pPr>
              <w:keepNext/>
              <w:widowControl w:val="0"/>
              <w:ind w:firstLine="0"/>
              <w:contextualSpacing/>
              <w:jc w:val="center"/>
              <w:rPr>
                <w:b/>
                <w:bCs/>
                <w:sz w:val="18"/>
                <w:szCs w:val="18"/>
              </w:rPr>
            </w:pPr>
            <w:r w:rsidRPr="00826731">
              <w:rPr>
                <w:b/>
                <w:bCs/>
                <w:sz w:val="18"/>
                <w:szCs w:val="18"/>
              </w:rPr>
              <w:t>Страховая сумма по транспортному средству, руб.</w:t>
            </w:r>
          </w:p>
        </w:tc>
        <w:tc>
          <w:tcPr>
            <w:tcW w:w="579" w:type="pct"/>
            <w:shd w:val="clear" w:color="auto" w:fill="auto"/>
            <w:vAlign w:val="center"/>
            <w:hideMark/>
          </w:tcPr>
          <w:p w14:paraId="378A6B90" w14:textId="77777777" w:rsidR="00826731" w:rsidRPr="00826731" w:rsidRDefault="00826731" w:rsidP="00826731">
            <w:pPr>
              <w:keepNext/>
              <w:widowControl w:val="0"/>
              <w:ind w:firstLine="0"/>
              <w:contextualSpacing/>
              <w:jc w:val="center"/>
              <w:rPr>
                <w:b/>
                <w:bCs/>
                <w:sz w:val="18"/>
                <w:szCs w:val="18"/>
              </w:rPr>
            </w:pPr>
            <w:r w:rsidRPr="00826731">
              <w:rPr>
                <w:b/>
                <w:bCs/>
                <w:sz w:val="18"/>
                <w:szCs w:val="18"/>
              </w:rPr>
              <w:t>Страховая сумма по пассажирам, руб.</w:t>
            </w:r>
          </w:p>
        </w:tc>
      </w:tr>
      <w:tr w:rsidR="00826731" w:rsidRPr="008B7929" w14:paraId="36C1A2BF" w14:textId="77777777" w:rsidTr="00826731">
        <w:trPr>
          <w:cantSplit/>
          <w:trHeight w:val="1272"/>
        </w:trPr>
        <w:tc>
          <w:tcPr>
            <w:tcW w:w="202" w:type="pct"/>
            <w:tcBorders>
              <w:top w:val="single" w:sz="4" w:space="0" w:color="auto"/>
              <w:left w:val="single" w:sz="4" w:space="0" w:color="auto"/>
              <w:bottom w:val="single" w:sz="4" w:space="0" w:color="auto"/>
              <w:right w:val="single" w:sz="4" w:space="0" w:color="auto"/>
            </w:tcBorders>
            <w:shd w:val="clear" w:color="000000" w:fill="FFFFFF"/>
            <w:vAlign w:val="center"/>
          </w:tcPr>
          <w:p w14:paraId="34030970"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w:t>
            </w:r>
          </w:p>
        </w:tc>
        <w:tc>
          <w:tcPr>
            <w:tcW w:w="728" w:type="pct"/>
            <w:tcBorders>
              <w:top w:val="single" w:sz="4" w:space="0" w:color="auto"/>
              <w:left w:val="single" w:sz="4" w:space="0" w:color="auto"/>
              <w:bottom w:val="single" w:sz="4" w:space="0" w:color="auto"/>
              <w:right w:val="single" w:sz="4" w:space="0" w:color="auto"/>
            </w:tcBorders>
            <w:shd w:val="clear" w:color="000000" w:fill="FFFFFF"/>
            <w:vAlign w:val="center"/>
          </w:tcPr>
          <w:p w14:paraId="738DD311" w14:textId="77777777" w:rsidR="00826731" w:rsidRPr="00826731" w:rsidRDefault="00826731" w:rsidP="00F13869">
            <w:pPr>
              <w:keepNext/>
              <w:widowControl w:val="0"/>
              <w:ind w:firstLine="0"/>
              <w:contextualSpacing/>
              <w:jc w:val="center"/>
              <w:rPr>
                <w:sz w:val="20"/>
                <w:szCs w:val="20"/>
              </w:rPr>
            </w:pPr>
            <w:proofErr w:type="spellStart"/>
            <w:r w:rsidRPr="00826731">
              <w:rPr>
                <w:sz w:val="20"/>
                <w:szCs w:val="20"/>
              </w:rPr>
              <w:t>Haval</w:t>
            </w:r>
            <w:proofErr w:type="spellEnd"/>
            <w:r w:rsidRPr="00826731">
              <w:rPr>
                <w:sz w:val="20"/>
                <w:szCs w:val="20"/>
              </w:rPr>
              <w:t xml:space="preserve"> </w:t>
            </w:r>
            <w:proofErr w:type="spellStart"/>
            <w:r w:rsidRPr="00826731">
              <w:rPr>
                <w:sz w:val="20"/>
                <w:szCs w:val="20"/>
              </w:rPr>
              <w:t>Jolion</w:t>
            </w:r>
            <w:proofErr w:type="spellEnd"/>
          </w:p>
        </w:tc>
        <w:tc>
          <w:tcPr>
            <w:tcW w:w="235"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22E73B06" w14:textId="77777777" w:rsidR="00826731" w:rsidRPr="00826731" w:rsidRDefault="00826731" w:rsidP="00F13869">
            <w:pPr>
              <w:keepNext/>
              <w:widowControl w:val="0"/>
              <w:ind w:left="113" w:right="113" w:firstLine="0"/>
              <w:contextualSpacing/>
              <w:jc w:val="center"/>
              <w:rPr>
                <w:sz w:val="20"/>
                <w:szCs w:val="20"/>
                <w:lang w:eastAsia="ar-SA"/>
              </w:rPr>
            </w:pPr>
            <w:r w:rsidRPr="00826731">
              <w:rPr>
                <w:sz w:val="20"/>
                <w:szCs w:val="20"/>
                <w:lang w:eastAsia="ar-SA"/>
              </w:rPr>
              <w:t>О210ТА47</w:t>
            </w:r>
          </w:p>
        </w:tc>
        <w:tc>
          <w:tcPr>
            <w:tcW w:w="343"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1BD014CC" w14:textId="77777777" w:rsidR="00826731" w:rsidRPr="00826731" w:rsidRDefault="00826731" w:rsidP="00F13869">
            <w:pPr>
              <w:keepNext/>
              <w:widowControl w:val="0"/>
              <w:ind w:left="113" w:right="113" w:firstLine="0"/>
              <w:contextualSpacing/>
              <w:jc w:val="center"/>
              <w:rPr>
                <w:sz w:val="20"/>
                <w:szCs w:val="20"/>
                <w:lang w:eastAsia="ar-SA"/>
              </w:rPr>
            </w:pPr>
            <w:r w:rsidRPr="00826731">
              <w:rPr>
                <w:sz w:val="20"/>
                <w:szCs w:val="20"/>
                <w:lang w:eastAsia="ar-SA"/>
              </w:rPr>
              <w:t>XZGFE04AXRA551947</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18BA91C1"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39</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tcPr>
          <w:p w14:paraId="48766311"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2024</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C367BC" w14:textId="77777777" w:rsidR="00826731" w:rsidRPr="00826731" w:rsidRDefault="00826731" w:rsidP="00F13869">
            <w:pPr>
              <w:suppressAutoHyphens/>
              <w:ind w:firstLine="0"/>
              <w:jc w:val="center"/>
              <w:rPr>
                <w:sz w:val="20"/>
                <w:szCs w:val="20"/>
                <w:lang w:eastAsia="ar-SA"/>
              </w:rPr>
            </w:pPr>
            <w:r w:rsidRPr="00826731">
              <w:rPr>
                <w:sz w:val="20"/>
                <w:szCs w:val="20"/>
                <w:lang w:eastAsia="ar-SA"/>
              </w:rPr>
              <w:t>Легковой</w:t>
            </w:r>
          </w:p>
        </w:tc>
        <w:tc>
          <w:tcPr>
            <w:tcW w:w="318" w:type="pct"/>
            <w:tcBorders>
              <w:top w:val="single" w:sz="4" w:space="0" w:color="auto"/>
              <w:left w:val="single" w:sz="4" w:space="0" w:color="auto"/>
              <w:bottom w:val="single" w:sz="4" w:space="0" w:color="auto"/>
              <w:right w:val="single" w:sz="4" w:space="0" w:color="auto"/>
            </w:tcBorders>
            <w:shd w:val="clear" w:color="000000" w:fill="FFFFFF"/>
            <w:vAlign w:val="center"/>
          </w:tcPr>
          <w:p w14:paraId="636F41A1"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149</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tcPr>
          <w:p w14:paraId="3E35AF62"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1600</w:t>
            </w:r>
          </w:p>
        </w:tc>
        <w:tc>
          <w:tcPr>
            <w:tcW w:w="199" w:type="pct"/>
            <w:tcBorders>
              <w:top w:val="single" w:sz="4" w:space="0" w:color="auto"/>
              <w:left w:val="single" w:sz="4" w:space="0" w:color="auto"/>
              <w:bottom w:val="single" w:sz="4" w:space="0" w:color="auto"/>
              <w:right w:val="single" w:sz="4" w:space="0" w:color="auto"/>
            </w:tcBorders>
            <w:shd w:val="clear" w:color="000000" w:fill="FFFFFF"/>
            <w:vAlign w:val="center"/>
          </w:tcPr>
          <w:p w14:paraId="2C960524"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В</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124FF4F2" w14:textId="77777777" w:rsidR="00826731" w:rsidRPr="00826731" w:rsidRDefault="00826731" w:rsidP="00F13869">
            <w:pPr>
              <w:keepNext/>
              <w:widowControl w:val="0"/>
              <w:ind w:firstLine="0"/>
              <w:contextualSpacing/>
              <w:jc w:val="center"/>
              <w:rPr>
                <w:rFonts w:eastAsiaTheme="minorHAnsi"/>
                <w:sz w:val="20"/>
                <w:szCs w:val="20"/>
                <w:lang w:eastAsia="en-US"/>
              </w:rPr>
            </w:pPr>
            <w:r w:rsidRPr="00826731">
              <w:rPr>
                <w:rFonts w:eastAsiaTheme="minorHAnsi"/>
                <w:sz w:val="20"/>
                <w:szCs w:val="20"/>
                <w:lang w:eastAsia="en-US"/>
              </w:rPr>
              <w:t>2 735 693,00</w:t>
            </w: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tcPr>
          <w:p w14:paraId="2074AA9A"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800 000,00</w:t>
            </w:r>
          </w:p>
        </w:tc>
      </w:tr>
      <w:tr w:rsidR="00826731" w:rsidRPr="008B7929" w14:paraId="2F642343" w14:textId="77777777" w:rsidTr="00826731">
        <w:trPr>
          <w:cantSplit/>
          <w:trHeight w:val="1160"/>
        </w:trPr>
        <w:tc>
          <w:tcPr>
            <w:tcW w:w="202" w:type="pct"/>
            <w:tcBorders>
              <w:top w:val="single" w:sz="4" w:space="0" w:color="auto"/>
              <w:left w:val="single" w:sz="4" w:space="0" w:color="auto"/>
              <w:bottom w:val="single" w:sz="4" w:space="0" w:color="auto"/>
              <w:right w:val="single" w:sz="4" w:space="0" w:color="auto"/>
            </w:tcBorders>
            <w:shd w:val="clear" w:color="000000" w:fill="FFFFFF"/>
            <w:vAlign w:val="center"/>
          </w:tcPr>
          <w:p w14:paraId="3D8D5A32" w14:textId="77777777" w:rsidR="00826731" w:rsidRPr="00826731" w:rsidRDefault="00826731" w:rsidP="00F13869">
            <w:pPr>
              <w:keepNext/>
              <w:widowControl w:val="0"/>
              <w:ind w:firstLine="0"/>
              <w:contextualSpacing/>
              <w:jc w:val="center"/>
              <w:rPr>
                <w:sz w:val="20"/>
                <w:szCs w:val="20"/>
                <w:lang w:val="en-US" w:eastAsia="ar-SA"/>
              </w:rPr>
            </w:pPr>
            <w:r w:rsidRPr="00826731">
              <w:rPr>
                <w:sz w:val="20"/>
                <w:szCs w:val="20"/>
                <w:lang w:val="en-US" w:eastAsia="ar-SA"/>
              </w:rPr>
              <w:t>2</w:t>
            </w:r>
          </w:p>
        </w:tc>
        <w:tc>
          <w:tcPr>
            <w:tcW w:w="728" w:type="pct"/>
            <w:tcBorders>
              <w:top w:val="single" w:sz="4" w:space="0" w:color="auto"/>
              <w:left w:val="single" w:sz="4" w:space="0" w:color="auto"/>
              <w:bottom w:val="single" w:sz="4" w:space="0" w:color="auto"/>
              <w:right w:val="single" w:sz="4" w:space="0" w:color="auto"/>
            </w:tcBorders>
            <w:shd w:val="clear" w:color="000000" w:fill="FFFFFF"/>
            <w:vAlign w:val="center"/>
          </w:tcPr>
          <w:p w14:paraId="72C9FDB6" w14:textId="77777777" w:rsidR="00826731" w:rsidRPr="00826731" w:rsidRDefault="00826731" w:rsidP="00F13869">
            <w:pPr>
              <w:keepNext/>
              <w:widowControl w:val="0"/>
              <w:ind w:firstLine="0"/>
              <w:contextualSpacing/>
              <w:jc w:val="center"/>
              <w:rPr>
                <w:sz w:val="20"/>
                <w:szCs w:val="20"/>
              </w:rPr>
            </w:pPr>
            <w:r w:rsidRPr="00826731">
              <w:rPr>
                <w:sz w:val="20"/>
                <w:szCs w:val="20"/>
              </w:rPr>
              <w:t>DONG FENG K33-561 (2250X5)</w:t>
            </w:r>
          </w:p>
        </w:tc>
        <w:tc>
          <w:tcPr>
            <w:tcW w:w="235"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4A172F3F" w14:textId="77777777" w:rsidR="00826731" w:rsidRPr="00826731" w:rsidRDefault="00826731" w:rsidP="00F13869">
            <w:pPr>
              <w:keepNext/>
              <w:widowControl w:val="0"/>
              <w:ind w:left="113" w:right="113" w:firstLine="0"/>
              <w:contextualSpacing/>
              <w:jc w:val="center"/>
              <w:rPr>
                <w:sz w:val="20"/>
                <w:szCs w:val="20"/>
                <w:lang w:eastAsia="ar-SA"/>
              </w:rPr>
            </w:pPr>
            <w:r w:rsidRPr="00826731">
              <w:rPr>
                <w:sz w:val="20"/>
                <w:szCs w:val="20"/>
                <w:lang w:eastAsia="ar-SA"/>
              </w:rPr>
              <w:t>О702УО47</w:t>
            </w:r>
          </w:p>
        </w:tc>
        <w:tc>
          <w:tcPr>
            <w:tcW w:w="343"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767C4EBD" w14:textId="77777777" w:rsidR="00826731" w:rsidRPr="00826731" w:rsidRDefault="00826731" w:rsidP="00F13869">
            <w:pPr>
              <w:keepNext/>
              <w:widowControl w:val="0"/>
              <w:ind w:left="113" w:right="113" w:firstLine="0"/>
              <w:contextualSpacing/>
              <w:jc w:val="center"/>
              <w:rPr>
                <w:sz w:val="20"/>
                <w:szCs w:val="20"/>
                <w:lang w:eastAsia="ar-SA"/>
              </w:rPr>
            </w:pPr>
            <w:r w:rsidRPr="00826731">
              <w:rPr>
                <w:sz w:val="20"/>
                <w:szCs w:val="20"/>
                <w:lang w:eastAsia="ar-SA"/>
              </w:rPr>
              <w:t>Z7C2250X5R0003795</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19E5941C"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8</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tcPr>
          <w:p w14:paraId="176FBBEF"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2024</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3489776C" w14:textId="77777777" w:rsidR="00826731" w:rsidRPr="00826731" w:rsidRDefault="00826731" w:rsidP="00F13869">
            <w:pPr>
              <w:suppressAutoHyphens/>
              <w:ind w:firstLine="0"/>
              <w:jc w:val="center"/>
              <w:rPr>
                <w:sz w:val="20"/>
                <w:szCs w:val="20"/>
                <w:lang w:eastAsia="ar-SA"/>
              </w:rPr>
            </w:pPr>
            <w:r w:rsidRPr="00826731">
              <w:rPr>
                <w:sz w:val="20"/>
                <w:szCs w:val="20"/>
                <w:lang w:eastAsia="ar-SA"/>
              </w:rPr>
              <w:t>Микроавтобус</w:t>
            </w:r>
          </w:p>
        </w:tc>
        <w:tc>
          <w:tcPr>
            <w:tcW w:w="318" w:type="pct"/>
            <w:tcBorders>
              <w:top w:val="single" w:sz="4" w:space="0" w:color="auto"/>
              <w:left w:val="single" w:sz="4" w:space="0" w:color="auto"/>
              <w:bottom w:val="single" w:sz="4" w:space="0" w:color="auto"/>
              <w:right w:val="single" w:sz="4" w:space="0" w:color="auto"/>
            </w:tcBorders>
            <w:shd w:val="clear" w:color="000000" w:fill="FFFFFF"/>
            <w:vAlign w:val="center"/>
          </w:tcPr>
          <w:p w14:paraId="18B73B89"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136</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tcPr>
          <w:p w14:paraId="4873AD51"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2200</w:t>
            </w:r>
          </w:p>
        </w:tc>
        <w:tc>
          <w:tcPr>
            <w:tcW w:w="199" w:type="pct"/>
            <w:tcBorders>
              <w:top w:val="single" w:sz="4" w:space="0" w:color="auto"/>
              <w:left w:val="single" w:sz="4" w:space="0" w:color="auto"/>
              <w:bottom w:val="single" w:sz="4" w:space="0" w:color="auto"/>
              <w:right w:val="single" w:sz="4" w:space="0" w:color="auto"/>
            </w:tcBorders>
            <w:shd w:val="clear" w:color="000000" w:fill="FFFFFF"/>
            <w:vAlign w:val="center"/>
          </w:tcPr>
          <w:p w14:paraId="18CCDF42"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D</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069DB0DC" w14:textId="77777777" w:rsidR="00826731" w:rsidRPr="00826731" w:rsidRDefault="00826731" w:rsidP="00F13869">
            <w:pPr>
              <w:keepNext/>
              <w:widowControl w:val="0"/>
              <w:ind w:firstLine="0"/>
              <w:contextualSpacing/>
              <w:jc w:val="center"/>
              <w:rPr>
                <w:rFonts w:eastAsiaTheme="minorHAnsi"/>
                <w:sz w:val="20"/>
                <w:szCs w:val="20"/>
                <w:lang w:eastAsia="en-US"/>
              </w:rPr>
            </w:pPr>
            <w:r w:rsidRPr="00826731">
              <w:rPr>
                <w:rFonts w:eastAsiaTheme="minorHAnsi"/>
                <w:sz w:val="20"/>
                <w:szCs w:val="20"/>
                <w:lang w:eastAsia="en-US"/>
              </w:rPr>
              <w:t>6 295 784,00</w:t>
            </w: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tcPr>
          <w:p w14:paraId="6A969F24"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800 000,00</w:t>
            </w:r>
          </w:p>
        </w:tc>
      </w:tr>
      <w:tr w:rsidR="00826731" w:rsidRPr="008B7929" w14:paraId="73337DDD" w14:textId="77777777" w:rsidTr="00826731">
        <w:trPr>
          <w:cantSplit/>
          <w:trHeight w:val="1149"/>
        </w:trPr>
        <w:tc>
          <w:tcPr>
            <w:tcW w:w="202" w:type="pct"/>
            <w:tcBorders>
              <w:top w:val="single" w:sz="4" w:space="0" w:color="auto"/>
              <w:left w:val="single" w:sz="4" w:space="0" w:color="auto"/>
              <w:bottom w:val="single" w:sz="4" w:space="0" w:color="auto"/>
              <w:right w:val="single" w:sz="4" w:space="0" w:color="auto"/>
            </w:tcBorders>
            <w:shd w:val="clear" w:color="000000" w:fill="FFFFFF"/>
            <w:vAlign w:val="center"/>
          </w:tcPr>
          <w:p w14:paraId="2FA98C7F" w14:textId="77777777" w:rsidR="00826731" w:rsidRPr="00826731" w:rsidRDefault="00826731" w:rsidP="00F13869">
            <w:pPr>
              <w:keepNext/>
              <w:widowControl w:val="0"/>
              <w:ind w:firstLine="0"/>
              <w:contextualSpacing/>
              <w:jc w:val="center"/>
              <w:rPr>
                <w:sz w:val="20"/>
                <w:szCs w:val="20"/>
                <w:lang w:val="en-US" w:eastAsia="ar-SA"/>
              </w:rPr>
            </w:pPr>
            <w:r w:rsidRPr="00826731">
              <w:rPr>
                <w:sz w:val="20"/>
                <w:szCs w:val="20"/>
                <w:lang w:val="en-US" w:eastAsia="ar-SA"/>
              </w:rPr>
              <w:t>3</w:t>
            </w:r>
          </w:p>
        </w:tc>
        <w:tc>
          <w:tcPr>
            <w:tcW w:w="728" w:type="pct"/>
            <w:tcBorders>
              <w:top w:val="single" w:sz="4" w:space="0" w:color="auto"/>
              <w:left w:val="single" w:sz="4" w:space="0" w:color="auto"/>
              <w:bottom w:val="single" w:sz="4" w:space="0" w:color="auto"/>
              <w:right w:val="single" w:sz="4" w:space="0" w:color="auto"/>
            </w:tcBorders>
            <w:shd w:val="clear" w:color="000000" w:fill="FFFFFF"/>
            <w:vAlign w:val="center"/>
          </w:tcPr>
          <w:p w14:paraId="167F9EBC" w14:textId="77777777" w:rsidR="00826731" w:rsidRPr="00826731" w:rsidRDefault="00826731" w:rsidP="00F13869">
            <w:pPr>
              <w:keepNext/>
              <w:widowControl w:val="0"/>
              <w:ind w:firstLine="0"/>
              <w:contextualSpacing/>
              <w:jc w:val="center"/>
              <w:rPr>
                <w:sz w:val="20"/>
                <w:szCs w:val="20"/>
              </w:rPr>
            </w:pPr>
            <w:r w:rsidRPr="00826731">
              <w:rPr>
                <w:sz w:val="20"/>
                <w:szCs w:val="20"/>
              </w:rPr>
              <w:t>GAC GS5</w:t>
            </w:r>
          </w:p>
        </w:tc>
        <w:tc>
          <w:tcPr>
            <w:tcW w:w="235"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38F9476C" w14:textId="77777777" w:rsidR="00826731" w:rsidRPr="00826731" w:rsidRDefault="00826731" w:rsidP="00F13869">
            <w:pPr>
              <w:keepNext/>
              <w:widowControl w:val="0"/>
              <w:ind w:left="113" w:right="113" w:firstLine="0"/>
              <w:contextualSpacing/>
              <w:jc w:val="center"/>
              <w:rPr>
                <w:sz w:val="20"/>
                <w:szCs w:val="20"/>
                <w:lang w:eastAsia="ar-SA"/>
              </w:rPr>
            </w:pPr>
            <w:r w:rsidRPr="00826731">
              <w:rPr>
                <w:sz w:val="20"/>
                <w:szCs w:val="20"/>
                <w:lang w:eastAsia="ar-SA"/>
              </w:rPr>
              <w:t>О025КР47</w:t>
            </w:r>
          </w:p>
        </w:tc>
        <w:tc>
          <w:tcPr>
            <w:tcW w:w="343"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4E35CBC1" w14:textId="77777777" w:rsidR="00826731" w:rsidRPr="00826731" w:rsidRDefault="00826731" w:rsidP="00F13869">
            <w:pPr>
              <w:keepNext/>
              <w:widowControl w:val="0"/>
              <w:ind w:left="113" w:right="113" w:firstLine="0"/>
              <w:contextualSpacing/>
              <w:jc w:val="center"/>
              <w:rPr>
                <w:sz w:val="20"/>
                <w:szCs w:val="20"/>
                <w:lang w:eastAsia="ar-SA"/>
              </w:rPr>
            </w:pPr>
            <w:r w:rsidRPr="00826731">
              <w:rPr>
                <w:sz w:val="20"/>
                <w:szCs w:val="20"/>
                <w:lang w:eastAsia="ar-SA"/>
              </w:rPr>
              <w:t>LMWDC1G81P1005625</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00D69CEF"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103</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tcPr>
          <w:p w14:paraId="444F2CEE"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2023</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C7B7178" w14:textId="77777777" w:rsidR="00826731" w:rsidRPr="00826731" w:rsidRDefault="00826731" w:rsidP="00F13869">
            <w:pPr>
              <w:suppressAutoHyphens/>
              <w:ind w:firstLine="0"/>
              <w:jc w:val="center"/>
              <w:rPr>
                <w:sz w:val="20"/>
                <w:szCs w:val="20"/>
                <w:lang w:eastAsia="ar-SA"/>
              </w:rPr>
            </w:pPr>
            <w:r w:rsidRPr="00826731">
              <w:rPr>
                <w:sz w:val="20"/>
                <w:szCs w:val="20"/>
                <w:lang w:eastAsia="ar-SA"/>
              </w:rPr>
              <w:t>Легковой</w:t>
            </w:r>
          </w:p>
        </w:tc>
        <w:tc>
          <w:tcPr>
            <w:tcW w:w="318" w:type="pct"/>
            <w:tcBorders>
              <w:top w:val="single" w:sz="4" w:space="0" w:color="auto"/>
              <w:left w:val="single" w:sz="4" w:space="0" w:color="auto"/>
              <w:bottom w:val="single" w:sz="4" w:space="0" w:color="auto"/>
              <w:right w:val="single" w:sz="4" w:space="0" w:color="auto"/>
            </w:tcBorders>
            <w:shd w:val="clear" w:color="000000" w:fill="FFFFFF"/>
            <w:vAlign w:val="center"/>
          </w:tcPr>
          <w:p w14:paraId="16BCC0B8"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137</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tcPr>
          <w:p w14:paraId="623A0831"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1800</w:t>
            </w:r>
          </w:p>
        </w:tc>
        <w:tc>
          <w:tcPr>
            <w:tcW w:w="199" w:type="pct"/>
            <w:tcBorders>
              <w:top w:val="single" w:sz="4" w:space="0" w:color="auto"/>
              <w:left w:val="single" w:sz="4" w:space="0" w:color="auto"/>
              <w:bottom w:val="single" w:sz="4" w:space="0" w:color="auto"/>
              <w:right w:val="single" w:sz="4" w:space="0" w:color="auto"/>
            </w:tcBorders>
            <w:shd w:val="clear" w:color="000000" w:fill="FFFFFF"/>
            <w:vAlign w:val="center"/>
          </w:tcPr>
          <w:p w14:paraId="6759263A"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В</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621C6485" w14:textId="77777777" w:rsidR="00826731" w:rsidRPr="00826731" w:rsidRDefault="00826731" w:rsidP="00F13869">
            <w:pPr>
              <w:keepNext/>
              <w:widowControl w:val="0"/>
              <w:ind w:firstLine="0"/>
              <w:contextualSpacing/>
              <w:jc w:val="center"/>
              <w:rPr>
                <w:rFonts w:eastAsiaTheme="minorHAnsi"/>
                <w:sz w:val="20"/>
                <w:szCs w:val="20"/>
                <w:lang w:eastAsia="en-US"/>
              </w:rPr>
            </w:pPr>
            <w:r w:rsidRPr="00826731">
              <w:rPr>
                <w:rFonts w:eastAsiaTheme="minorHAnsi"/>
                <w:sz w:val="20"/>
                <w:szCs w:val="20"/>
                <w:lang w:eastAsia="en-US"/>
              </w:rPr>
              <w:t>2 782 500,00</w:t>
            </w: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tcPr>
          <w:p w14:paraId="76494045"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800 000,00</w:t>
            </w:r>
          </w:p>
        </w:tc>
      </w:tr>
      <w:tr w:rsidR="00826731" w:rsidRPr="008B7929" w14:paraId="285E1773" w14:textId="77777777" w:rsidTr="00826731">
        <w:trPr>
          <w:cantSplit/>
          <w:trHeight w:val="1184"/>
        </w:trPr>
        <w:tc>
          <w:tcPr>
            <w:tcW w:w="202" w:type="pct"/>
            <w:tcBorders>
              <w:top w:val="single" w:sz="4" w:space="0" w:color="auto"/>
              <w:left w:val="single" w:sz="4" w:space="0" w:color="auto"/>
              <w:bottom w:val="single" w:sz="4" w:space="0" w:color="auto"/>
              <w:right w:val="single" w:sz="4" w:space="0" w:color="auto"/>
            </w:tcBorders>
            <w:shd w:val="clear" w:color="000000" w:fill="FFFFFF"/>
            <w:vAlign w:val="center"/>
          </w:tcPr>
          <w:p w14:paraId="19708F95" w14:textId="77777777" w:rsidR="00826731" w:rsidRPr="00826731" w:rsidRDefault="00826731" w:rsidP="00F13869">
            <w:pPr>
              <w:keepNext/>
              <w:widowControl w:val="0"/>
              <w:ind w:firstLine="0"/>
              <w:contextualSpacing/>
              <w:jc w:val="center"/>
              <w:rPr>
                <w:sz w:val="20"/>
                <w:szCs w:val="20"/>
                <w:lang w:val="en-US" w:eastAsia="ar-SA"/>
              </w:rPr>
            </w:pPr>
            <w:r w:rsidRPr="00826731">
              <w:rPr>
                <w:sz w:val="20"/>
                <w:szCs w:val="20"/>
                <w:lang w:val="en-US" w:eastAsia="ar-SA"/>
              </w:rPr>
              <w:t>4</w:t>
            </w:r>
          </w:p>
        </w:tc>
        <w:tc>
          <w:tcPr>
            <w:tcW w:w="728" w:type="pct"/>
            <w:tcBorders>
              <w:top w:val="single" w:sz="4" w:space="0" w:color="auto"/>
              <w:left w:val="single" w:sz="4" w:space="0" w:color="auto"/>
              <w:bottom w:val="single" w:sz="4" w:space="0" w:color="auto"/>
              <w:right w:val="single" w:sz="4" w:space="0" w:color="auto"/>
            </w:tcBorders>
            <w:shd w:val="clear" w:color="000000" w:fill="FFFFFF"/>
            <w:vAlign w:val="center"/>
          </w:tcPr>
          <w:p w14:paraId="0E410A31" w14:textId="77777777" w:rsidR="00826731" w:rsidRPr="00826731" w:rsidRDefault="00826731" w:rsidP="00F13869">
            <w:pPr>
              <w:keepNext/>
              <w:widowControl w:val="0"/>
              <w:ind w:firstLine="0"/>
              <w:contextualSpacing/>
              <w:jc w:val="center"/>
              <w:rPr>
                <w:sz w:val="20"/>
                <w:szCs w:val="20"/>
              </w:rPr>
            </w:pPr>
            <w:r w:rsidRPr="00826731">
              <w:rPr>
                <w:sz w:val="20"/>
                <w:szCs w:val="20"/>
              </w:rPr>
              <w:t>SOLLERS ST6</w:t>
            </w:r>
          </w:p>
        </w:tc>
        <w:tc>
          <w:tcPr>
            <w:tcW w:w="235"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7030C314" w14:textId="77777777" w:rsidR="00826731" w:rsidRPr="00826731" w:rsidRDefault="00826731" w:rsidP="00F13869">
            <w:pPr>
              <w:keepNext/>
              <w:widowControl w:val="0"/>
              <w:ind w:left="113" w:right="113" w:firstLine="0"/>
              <w:contextualSpacing/>
              <w:jc w:val="center"/>
              <w:rPr>
                <w:sz w:val="20"/>
                <w:szCs w:val="20"/>
                <w:lang w:eastAsia="ar-SA"/>
              </w:rPr>
            </w:pPr>
            <w:r w:rsidRPr="00826731">
              <w:rPr>
                <w:sz w:val="20"/>
                <w:szCs w:val="20"/>
                <w:lang w:eastAsia="ar-SA"/>
              </w:rPr>
              <w:t>О849УН47</w:t>
            </w:r>
          </w:p>
        </w:tc>
        <w:tc>
          <w:tcPr>
            <w:tcW w:w="343"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19B8C8D5" w14:textId="77777777" w:rsidR="00826731" w:rsidRPr="00826731" w:rsidRDefault="00826731" w:rsidP="00F13869">
            <w:pPr>
              <w:keepNext/>
              <w:widowControl w:val="0"/>
              <w:ind w:left="113" w:right="113" w:firstLine="0"/>
              <w:contextualSpacing/>
              <w:jc w:val="center"/>
              <w:rPr>
                <w:sz w:val="20"/>
                <w:szCs w:val="20"/>
                <w:lang w:eastAsia="ar-SA"/>
              </w:rPr>
            </w:pPr>
            <w:r w:rsidRPr="00826731">
              <w:rPr>
                <w:sz w:val="20"/>
                <w:szCs w:val="20"/>
                <w:lang w:eastAsia="ar-SA"/>
              </w:rPr>
              <w:t>RUNT6EPD6PV000424</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60FD62E0"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11</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tcPr>
          <w:p w14:paraId="73C720DC"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2023</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394490EF" w14:textId="77777777" w:rsidR="00826731" w:rsidRPr="00826731" w:rsidRDefault="00826731" w:rsidP="00F13869">
            <w:pPr>
              <w:suppressAutoHyphens/>
              <w:ind w:firstLine="0"/>
              <w:jc w:val="center"/>
              <w:rPr>
                <w:sz w:val="20"/>
                <w:szCs w:val="20"/>
                <w:lang w:eastAsia="ar-SA"/>
              </w:rPr>
            </w:pPr>
            <w:r w:rsidRPr="00826731">
              <w:rPr>
                <w:sz w:val="20"/>
                <w:szCs w:val="20"/>
                <w:lang w:eastAsia="ar-SA"/>
              </w:rPr>
              <w:t>Легковой</w:t>
            </w:r>
          </w:p>
        </w:tc>
        <w:tc>
          <w:tcPr>
            <w:tcW w:w="318" w:type="pct"/>
            <w:tcBorders>
              <w:top w:val="single" w:sz="4" w:space="0" w:color="auto"/>
              <w:left w:val="single" w:sz="4" w:space="0" w:color="auto"/>
              <w:bottom w:val="single" w:sz="4" w:space="0" w:color="auto"/>
              <w:right w:val="single" w:sz="4" w:space="0" w:color="auto"/>
            </w:tcBorders>
            <w:shd w:val="clear" w:color="000000" w:fill="FFFFFF"/>
            <w:vAlign w:val="center"/>
          </w:tcPr>
          <w:p w14:paraId="1678E1CA"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136</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tcPr>
          <w:p w14:paraId="367AC85E"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2000</w:t>
            </w:r>
          </w:p>
        </w:tc>
        <w:tc>
          <w:tcPr>
            <w:tcW w:w="199" w:type="pct"/>
            <w:tcBorders>
              <w:top w:val="single" w:sz="4" w:space="0" w:color="auto"/>
              <w:left w:val="single" w:sz="4" w:space="0" w:color="auto"/>
              <w:bottom w:val="single" w:sz="4" w:space="0" w:color="auto"/>
              <w:right w:val="single" w:sz="4" w:space="0" w:color="auto"/>
            </w:tcBorders>
            <w:shd w:val="clear" w:color="000000" w:fill="FFFFFF"/>
            <w:vAlign w:val="center"/>
          </w:tcPr>
          <w:p w14:paraId="1F658AA7"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B</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1584ED9B" w14:textId="77777777" w:rsidR="00826731" w:rsidRPr="00826731" w:rsidRDefault="00826731" w:rsidP="00F13869">
            <w:pPr>
              <w:keepNext/>
              <w:widowControl w:val="0"/>
              <w:ind w:firstLine="0"/>
              <w:contextualSpacing/>
              <w:jc w:val="center"/>
              <w:rPr>
                <w:rFonts w:eastAsiaTheme="minorHAnsi"/>
                <w:sz w:val="20"/>
                <w:szCs w:val="20"/>
                <w:lang w:eastAsia="en-US"/>
              </w:rPr>
            </w:pPr>
            <w:r w:rsidRPr="00826731">
              <w:rPr>
                <w:rFonts w:eastAsiaTheme="minorHAnsi"/>
                <w:sz w:val="20"/>
                <w:szCs w:val="20"/>
                <w:lang w:eastAsia="en-US"/>
              </w:rPr>
              <w:t>2 505 784,00</w:t>
            </w: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tcPr>
          <w:p w14:paraId="279C0AFB" w14:textId="77777777" w:rsidR="00826731" w:rsidRPr="00826731" w:rsidRDefault="00826731" w:rsidP="00F13869">
            <w:pPr>
              <w:keepNext/>
              <w:widowControl w:val="0"/>
              <w:ind w:firstLine="0"/>
              <w:contextualSpacing/>
              <w:jc w:val="center"/>
              <w:rPr>
                <w:sz w:val="20"/>
                <w:szCs w:val="20"/>
                <w:lang w:eastAsia="ar-SA"/>
              </w:rPr>
            </w:pPr>
            <w:r w:rsidRPr="00826731">
              <w:rPr>
                <w:sz w:val="20"/>
                <w:szCs w:val="20"/>
                <w:lang w:eastAsia="ar-SA"/>
              </w:rPr>
              <w:t>800 000,00</w:t>
            </w:r>
          </w:p>
        </w:tc>
      </w:tr>
    </w:tbl>
    <w:p w14:paraId="73205EAA" w14:textId="0300DDB0" w:rsidR="00CD1141" w:rsidRDefault="00CD1141" w:rsidP="00CD1141">
      <w:pPr>
        <w:rPr>
          <w:sz w:val="22"/>
          <w:szCs w:val="22"/>
        </w:rPr>
      </w:pPr>
    </w:p>
    <w:p w14:paraId="1B623320" w14:textId="77777777" w:rsidR="00891547" w:rsidRPr="008B7929" w:rsidRDefault="00891547" w:rsidP="00891547">
      <w:pPr>
        <w:rPr>
          <w:rStyle w:val="af7"/>
          <w:rFonts w:eastAsia="MS ??"/>
          <w:sz w:val="22"/>
          <w:szCs w:val="22"/>
        </w:rPr>
      </w:pPr>
      <w:r w:rsidRPr="008B7929">
        <w:rPr>
          <w:rStyle w:val="af7"/>
          <w:rFonts w:eastAsia="MS ??"/>
          <w:sz w:val="22"/>
          <w:szCs w:val="22"/>
        </w:rPr>
        <w:t>Оферта участника закупки должна содержать следующие документы и сведения:</w:t>
      </w:r>
    </w:p>
    <w:p w14:paraId="215014B7" w14:textId="77777777" w:rsidR="00891547" w:rsidRPr="008B7929" w:rsidRDefault="00891547" w:rsidP="00891547">
      <w:pPr>
        <w:rPr>
          <w:sz w:val="22"/>
          <w:szCs w:val="22"/>
        </w:rPr>
      </w:pPr>
      <w:r w:rsidRPr="008B7929">
        <w:rPr>
          <w:sz w:val="22"/>
          <w:szCs w:val="22"/>
        </w:rPr>
        <w:t>1.Установлено требование о наличии у участника закупки лицензии: на осуществление страховой деятельности (требование установлено частью 2 статьи 32 Закона Российской Федерации от 27.11.1992 №</w:t>
      </w:r>
      <w:r>
        <w:rPr>
          <w:sz w:val="22"/>
          <w:szCs w:val="22"/>
        </w:rPr>
        <w:t> </w:t>
      </w:r>
      <w:r w:rsidRPr="008B7929">
        <w:rPr>
          <w:sz w:val="22"/>
          <w:szCs w:val="22"/>
        </w:rPr>
        <w:t>4015-1 «Об организации страхового дела в Российской Федерации»). Во исполнение данного требования участником закупки предоставляется:</w:t>
      </w:r>
    </w:p>
    <w:p w14:paraId="18376BE7" w14:textId="77777777" w:rsidR="00891547" w:rsidRPr="008B7929" w:rsidRDefault="00891547" w:rsidP="00891547">
      <w:pPr>
        <w:rPr>
          <w:sz w:val="22"/>
          <w:szCs w:val="22"/>
        </w:rPr>
      </w:pPr>
      <w:r w:rsidRPr="008B7929">
        <w:rPr>
          <w:sz w:val="22"/>
          <w:szCs w:val="22"/>
        </w:rPr>
        <w:t>-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(лицензия), в том числе её статуса (действующая, не приостановлена, не приостановлена частично, не прекращена).;</w:t>
      </w:r>
    </w:p>
    <w:p w14:paraId="213331F8" w14:textId="3A3EDA08" w:rsidR="00891547" w:rsidRPr="008B7929" w:rsidRDefault="00891547" w:rsidP="00891547">
      <w:pPr>
        <w:rPr>
          <w:sz w:val="22"/>
          <w:szCs w:val="22"/>
        </w:rPr>
      </w:pPr>
      <w:r w:rsidRPr="008B7929">
        <w:rPr>
          <w:sz w:val="22"/>
          <w:szCs w:val="22"/>
        </w:rPr>
        <w:t xml:space="preserve">Участие страховой компании в едином общероссийском профессиональном объединении страховщиков. Требование установлено частью 2 статьи 21 Федерального закона от 25.04.2002 </w:t>
      </w:r>
      <w:r>
        <w:rPr>
          <w:sz w:val="22"/>
          <w:szCs w:val="22"/>
        </w:rPr>
        <w:t>№ </w:t>
      </w:r>
      <w:r w:rsidRPr="008B7929">
        <w:rPr>
          <w:sz w:val="22"/>
          <w:szCs w:val="22"/>
        </w:rPr>
        <w:t xml:space="preserve">40-ФЗ </w:t>
      </w:r>
      <w:r w:rsidR="002D4E08">
        <w:rPr>
          <w:sz w:val="22"/>
          <w:szCs w:val="22"/>
        </w:rPr>
        <w:t>«</w:t>
      </w:r>
      <w:r w:rsidRPr="008B7929">
        <w:rPr>
          <w:sz w:val="22"/>
          <w:szCs w:val="22"/>
        </w:rPr>
        <w:t>Об обязательном страховании гражданской ответственности владельцев транспортных средств</w:t>
      </w:r>
      <w:r w:rsidR="002D4E08">
        <w:rPr>
          <w:sz w:val="22"/>
          <w:szCs w:val="22"/>
        </w:rPr>
        <w:t>»</w:t>
      </w:r>
      <w:r w:rsidRPr="008B7929">
        <w:rPr>
          <w:sz w:val="22"/>
          <w:szCs w:val="22"/>
        </w:rPr>
        <w:t>.</w:t>
      </w:r>
    </w:p>
    <w:p w14:paraId="51E1CCE1" w14:textId="77777777" w:rsidR="00891547" w:rsidRPr="008B7929" w:rsidRDefault="00891547" w:rsidP="00891547">
      <w:pPr>
        <w:rPr>
          <w:sz w:val="22"/>
          <w:szCs w:val="22"/>
        </w:rPr>
      </w:pPr>
      <w:r w:rsidRPr="008B7929">
        <w:rPr>
          <w:sz w:val="22"/>
          <w:szCs w:val="22"/>
        </w:rPr>
        <w:t>2. Декларация о соответствии участника закупки требованиям, установленным п. 3-5, 7-11 ч. 1 ст. 31 Закона № 44-ФЗ.</w:t>
      </w:r>
    </w:p>
    <w:p w14:paraId="15E91EE8" w14:textId="77777777" w:rsidR="00891547" w:rsidRPr="008B7929" w:rsidRDefault="00891547" w:rsidP="00891547">
      <w:pPr>
        <w:rPr>
          <w:sz w:val="22"/>
          <w:szCs w:val="22"/>
        </w:rPr>
      </w:pPr>
      <w:r w:rsidRPr="008B7929">
        <w:rPr>
          <w:sz w:val="22"/>
          <w:szCs w:val="22"/>
        </w:rPr>
        <w:t xml:space="preserve">3. Наличие у участника рейтинга надежности, присвоенного одним из национальных рейтинговых агентств (подтвержденный Свидетельством или Пресс-Релизом), таких как: Национальная российская рейтинговая шкала кредитных рейтингов АО «Эксперт РА»; - Национальная рейтинговая шкала для Российской Федерации кредитных рейтингов АКРА (АО); - Национальная </w:t>
      </w:r>
      <w:r w:rsidRPr="008B7929">
        <w:rPr>
          <w:sz w:val="22"/>
          <w:szCs w:val="22"/>
        </w:rPr>
        <w:lastRenderedPageBreak/>
        <w:t>рейтинговая шкала для Российской Федерации кредитных рейтингов ООО «НРА»; - Национальная шкала для Российской Федерации кредитных рейтингов ООО «НКР») на уровне:</w:t>
      </w:r>
    </w:p>
    <w:p w14:paraId="2B536B8C" w14:textId="77777777" w:rsidR="00891547" w:rsidRPr="008B7929" w:rsidRDefault="00891547" w:rsidP="00891547">
      <w:pPr>
        <w:rPr>
          <w:sz w:val="22"/>
          <w:szCs w:val="22"/>
        </w:rPr>
      </w:pPr>
    </w:p>
    <w:p w14:paraId="3A51955A" w14:textId="77777777" w:rsidR="00891547" w:rsidRPr="008B7929" w:rsidRDefault="00891547" w:rsidP="00891547">
      <w:pPr>
        <w:rPr>
          <w:sz w:val="22"/>
          <w:szCs w:val="22"/>
        </w:rPr>
      </w:pPr>
      <w:r w:rsidRPr="008B7929">
        <w:rPr>
          <w:sz w:val="22"/>
          <w:szCs w:val="22"/>
        </w:rPr>
        <w:t xml:space="preserve">Эксперт РА: </w:t>
      </w:r>
      <w:proofErr w:type="spellStart"/>
      <w:r w:rsidRPr="008B7929">
        <w:rPr>
          <w:sz w:val="22"/>
          <w:szCs w:val="22"/>
        </w:rPr>
        <w:t>ruAА</w:t>
      </w:r>
      <w:proofErr w:type="spellEnd"/>
      <w:r w:rsidRPr="008B7929">
        <w:rPr>
          <w:sz w:val="22"/>
          <w:szCs w:val="22"/>
        </w:rPr>
        <w:t xml:space="preserve">+ и выше </w:t>
      </w:r>
    </w:p>
    <w:p w14:paraId="66DB8013" w14:textId="77777777" w:rsidR="00891547" w:rsidRPr="008B7929" w:rsidRDefault="00891547" w:rsidP="00891547">
      <w:pPr>
        <w:rPr>
          <w:sz w:val="22"/>
          <w:szCs w:val="22"/>
        </w:rPr>
      </w:pPr>
      <w:r w:rsidRPr="008B7929">
        <w:rPr>
          <w:sz w:val="22"/>
          <w:szCs w:val="22"/>
        </w:rPr>
        <w:t>АКРА: АА+ (RU) и выше</w:t>
      </w:r>
    </w:p>
    <w:p w14:paraId="0DCD45B4" w14:textId="77777777" w:rsidR="00891547" w:rsidRPr="008B7929" w:rsidRDefault="00891547" w:rsidP="00891547">
      <w:pPr>
        <w:rPr>
          <w:sz w:val="22"/>
          <w:szCs w:val="22"/>
        </w:rPr>
      </w:pPr>
      <w:r w:rsidRPr="008B7929">
        <w:rPr>
          <w:sz w:val="22"/>
          <w:szCs w:val="22"/>
        </w:rPr>
        <w:t>НКР: AA+.ru и выше</w:t>
      </w:r>
    </w:p>
    <w:p w14:paraId="1DCD3D31" w14:textId="16F7B3FB" w:rsidR="00CD1141" w:rsidRPr="00CD1141" w:rsidRDefault="00891547" w:rsidP="00891547">
      <w:pPr>
        <w:rPr>
          <w:color w:val="000000"/>
          <w:sz w:val="22"/>
          <w:szCs w:val="22"/>
        </w:rPr>
      </w:pPr>
      <w:r w:rsidRPr="008B7929">
        <w:rPr>
          <w:sz w:val="22"/>
          <w:szCs w:val="22"/>
        </w:rPr>
        <w:t>НРА: AA+|</w:t>
      </w:r>
      <w:proofErr w:type="spellStart"/>
      <w:r w:rsidRPr="008B7929">
        <w:rPr>
          <w:sz w:val="22"/>
          <w:szCs w:val="22"/>
        </w:rPr>
        <w:t>ru</w:t>
      </w:r>
      <w:proofErr w:type="spellEnd"/>
      <w:r w:rsidRPr="008B7929">
        <w:rPr>
          <w:sz w:val="22"/>
          <w:szCs w:val="22"/>
        </w:rPr>
        <w:t>| и выше</w:t>
      </w:r>
    </w:p>
    <w:p w14:paraId="5F6F74F2" w14:textId="24F77734" w:rsidR="00D871D3" w:rsidRDefault="00D871D3" w:rsidP="00B82115">
      <w:pPr>
        <w:tabs>
          <w:tab w:val="left" w:pos="180"/>
          <w:tab w:val="left" w:pos="5400"/>
          <w:tab w:val="left" w:pos="6660"/>
        </w:tabs>
        <w:ind w:firstLine="0"/>
        <w:jc w:val="left"/>
        <w:rPr>
          <w:sz w:val="22"/>
          <w:szCs w:val="22"/>
        </w:rPr>
      </w:pPr>
    </w:p>
    <w:p w14:paraId="44A4D491" w14:textId="77777777" w:rsidR="00CD1141" w:rsidRPr="00BE514C" w:rsidRDefault="00CD1141" w:rsidP="00B82115">
      <w:pPr>
        <w:tabs>
          <w:tab w:val="left" w:pos="180"/>
          <w:tab w:val="left" w:pos="5400"/>
          <w:tab w:val="left" w:pos="6660"/>
        </w:tabs>
        <w:ind w:firstLine="0"/>
        <w:jc w:val="left"/>
        <w:rPr>
          <w:sz w:val="22"/>
          <w:szCs w:val="22"/>
        </w:rPr>
      </w:pPr>
    </w:p>
    <w:p w14:paraId="14F40CCD" w14:textId="77777777" w:rsidR="004F6E2B" w:rsidRPr="00BE514C" w:rsidRDefault="004F6E2B" w:rsidP="00B82115">
      <w:pPr>
        <w:tabs>
          <w:tab w:val="left" w:pos="180"/>
          <w:tab w:val="left" w:pos="5400"/>
          <w:tab w:val="left" w:pos="6660"/>
        </w:tabs>
        <w:ind w:firstLine="0"/>
        <w:jc w:val="left"/>
        <w:rPr>
          <w:sz w:val="22"/>
          <w:szCs w:val="22"/>
        </w:rPr>
      </w:pPr>
    </w:p>
    <w:tbl>
      <w:tblPr>
        <w:tblW w:w="5000" w:type="pct"/>
        <w:tblInd w:w="284" w:type="dxa"/>
        <w:tblLook w:val="01E0" w:firstRow="1" w:lastRow="1" w:firstColumn="1" w:lastColumn="1" w:noHBand="0" w:noVBand="0"/>
      </w:tblPr>
      <w:tblGrid>
        <w:gridCol w:w="5027"/>
        <w:gridCol w:w="4611"/>
      </w:tblGrid>
      <w:tr w:rsidR="00A35275" w:rsidRPr="00EC1D0F" w14:paraId="161D0540" w14:textId="77777777" w:rsidTr="004A664D">
        <w:tc>
          <w:tcPr>
            <w:tcW w:w="2608" w:type="pct"/>
          </w:tcPr>
          <w:p w14:paraId="09499269" w14:textId="77777777" w:rsidR="00A35275" w:rsidRPr="00911055" w:rsidRDefault="00A35275" w:rsidP="004A664D">
            <w:pPr>
              <w:tabs>
                <w:tab w:val="left" w:pos="1399"/>
              </w:tabs>
              <w:ind w:firstLine="0"/>
              <w:jc w:val="left"/>
              <w:rPr>
                <w:sz w:val="22"/>
                <w:szCs w:val="22"/>
              </w:rPr>
            </w:pPr>
            <w:r w:rsidRPr="00911055">
              <w:rPr>
                <w:sz w:val="22"/>
                <w:szCs w:val="22"/>
              </w:rPr>
              <w:t>Директор</w:t>
            </w:r>
            <w:r w:rsidRPr="00911055">
              <w:rPr>
                <w:sz w:val="22"/>
                <w:szCs w:val="22"/>
              </w:rPr>
              <w:tab/>
            </w:r>
          </w:p>
          <w:p w14:paraId="6682817C" w14:textId="724B1013" w:rsidR="00A35275" w:rsidRPr="00911055" w:rsidRDefault="00A35275" w:rsidP="004A664D">
            <w:pPr>
              <w:ind w:firstLine="0"/>
              <w:jc w:val="left"/>
              <w:rPr>
                <w:sz w:val="22"/>
                <w:szCs w:val="22"/>
              </w:rPr>
            </w:pPr>
          </w:p>
          <w:p w14:paraId="44B4AD73" w14:textId="77777777" w:rsidR="005B1E4A" w:rsidRPr="00911055" w:rsidRDefault="005B1E4A" w:rsidP="004A664D">
            <w:pPr>
              <w:ind w:firstLine="0"/>
              <w:jc w:val="left"/>
              <w:rPr>
                <w:sz w:val="22"/>
                <w:szCs w:val="22"/>
              </w:rPr>
            </w:pPr>
          </w:p>
          <w:p w14:paraId="37AE6CDB" w14:textId="13C1BA89" w:rsidR="00A35275" w:rsidRPr="00911055" w:rsidRDefault="00A35275" w:rsidP="004A664D">
            <w:pPr>
              <w:ind w:firstLine="0"/>
              <w:jc w:val="left"/>
              <w:rPr>
                <w:sz w:val="22"/>
                <w:szCs w:val="22"/>
              </w:rPr>
            </w:pPr>
            <w:r w:rsidRPr="00911055">
              <w:rPr>
                <w:sz w:val="22"/>
                <w:szCs w:val="22"/>
              </w:rPr>
              <w:t xml:space="preserve">__________________ </w:t>
            </w:r>
            <w:r w:rsidR="005B1E4A" w:rsidRPr="00911055">
              <w:rPr>
                <w:sz w:val="22"/>
                <w:szCs w:val="22"/>
              </w:rPr>
              <w:t>А.С. Ермолов</w:t>
            </w:r>
          </w:p>
          <w:p w14:paraId="3992DC3C" w14:textId="77777777" w:rsidR="00A35275" w:rsidRPr="009D5987" w:rsidRDefault="00A35275" w:rsidP="004A664D">
            <w:pPr>
              <w:ind w:firstLine="0"/>
              <w:jc w:val="left"/>
              <w:rPr>
                <w:b/>
                <w:i/>
                <w:sz w:val="23"/>
                <w:szCs w:val="23"/>
              </w:rPr>
            </w:pPr>
            <w:r w:rsidRPr="00911055">
              <w:rPr>
                <w:sz w:val="22"/>
                <w:szCs w:val="22"/>
              </w:rPr>
              <w:t>М.П.</w:t>
            </w:r>
          </w:p>
        </w:tc>
        <w:tc>
          <w:tcPr>
            <w:tcW w:w="2392" w:type="pct"/>
          </w:tcPr>
          <w:p w14:paraId="5217B8FF" w14:textId="77777777" w:rsidR="00A35275" w:rsidRPr="00911055" w:rsidRDefault="00A35275" w:rsidP="004A664D">
            <w:pPr>
              <w:ind w:firstLine="0"/>
              <w:jc w:val="left"/>
              <w:rPr>
                <w:sz w:val="22"/>
                <w:szCs w:val="22"/>
                <w:highlight w:val="yellow"/>
              </w:rPr>
            </w:pPr>
            <w:r w:rsidRPr="00911055">
              <w:rPr>
                <w:sz w:val="22"/>
                <w:szCs w:val="22"/>
                <w:highlight w:val="yellow"/>
              </w:rPr>
              <w:t>_______________________</w:t>
            </w:r>
          </w:p>
          <w:p w14:paraId="7320E840" w14:textId="626EFB0D" w:rsidR="00A35275" w:rsidRPr="00911055" w:rsidRDefault="00A35275" w:rsidP="004A664D">
            <w:pPr>
              <w:tabs>
                <w:tab w:val="left" w:pos="1046"/>
              </w:tabs>
              <w:ind w:firstLine="0"/>
              <w:jc w:val="left"/>
              <w:rPr>
                <w:sz w:val="22"/>
                <w:szCs w:val="22"/>
                <w:highlight w:val="yellow"/>
              </w:rPr>
            </w:pPr>
          </w:p>
          <w:p w14:paraId="56A21F9A" w14:textId="77777777" w:rsidR="005B1E4A" w:rsidRPr="00911055" w:rsidRDefault="005B1E4A" w:rsidP="004A664D">
            <w:pPr>
              <w:tabs>
                <w:tab w:val="left" w:pos="1046"/>
              </w:tabs>
              <w:ind w:firstLine="0"/>
              <w:jc w:val="left"/>
              <w:rPr>
                <w:sz w:val="22"/>
                <w:szCs w:val="22"/>
                <w:highlight w:val="yellow"/>
              </w:rPr>
            </w:pPr>
          </w:p>
          <w:p w14:paraId="507AC261" w14:textId="77777777" w:rsidR="00A35275" w:rsidRPr="00911055" w:rsidRDefault="00A35275" w:rsidP="004A664D">
            <w:pPr>
              <w:tabs>
                <w:tab w:val="left" w:pos="1046"/>
              </w:tabs>
              <w:ind w:firstLine="0"/>
              <w:jc w:val="left"/>
              <w:rPr>
                <w:sz w:val="22"/>
                <w:szCs w:val="22"/>
              </w:rPr>
            </w:pPr>
            <w:r w:rsidRPr="00911055">
              <w:rPr>
                <w:sz w:val="22"/>
                <w:szCs w:val="22"/>
                <w:highlight w:val="yellow"/>
              </w:rPr>
              <w:t>_________________ ____________</w:t>
            </w:r>
          </w:p>
          <w:p w14:paraId="107FE912" w14:textId="77777777" w:rsidR="00A35275" w:rsidRPr="00EC1D0F" w:rsidRDefault="00A35275" w:rsidP="004A664D">
            <w:pPr>
              <w:ind w:firstLine="0"/>
              <w:jc w:val="left"/>
              <w:rPr>
                <w:b/>
                <w:bCs/>
                <w:sz w:val="23"/>
                <w:szCs w:val="23"/>
              </w:rPr>
            </w:pPr>
            <w:r w:rsidRPr="00911055">
              <w:rPr>
                <w:sz w:val="22"/>
                <w:szCs w:val="22"/>
              </w:rPr>
              <w:t>М.П.</w:t>
            </w:r>
          </w:p>
        </w:tc>
      </w:tr>
    </w:tbl>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6B88F590" w:rsidR="00B34A29" w:rsidRPr="007A64DC" w:rsidRDefault="0061420F" w:rsidP="00B34A29">
      <w:pPr>
        <w:jc w:val="right"/>
        <w:rPr>
          <w:i/>
          <w:iCs/>
          <w:sz w:val="22"/>
          <w:szCs w:val="22"/>
        </w:rPr>
      </w:pPr>
      <w:r w:rsidRPr="000D12F2">
        <w:rPr>
          <w:iCs/>
          <w:sz w:val="22"/>
          <w:szCs w:val="22"/>
        </w:rPr>
        <w:t>к Контракту №</w:t>
      </w:r>
      <w:r>
        <w:rPr>
          <w:iCs/>
          <w:sz w:val="22"/>
          <w:szCs w:val="22"/>
        </w:rPr>
        <w:t xml:space="preserve"> _________________</w:t>
      </w:r>
      <w:proofErr w:type="gramStart"/>
      <w:r>
        <w:rPr>
          <w:iCs/>
          <w:sz w:val="22"/>
          <w:szCs w:val="22"/>
        </w:rPr>
        <w:t xml:space="preserve">_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                  </w:t>
      </w:r>
      <w:r w:rsidR="00BA7AB8">
        <w:rPr>
          <w:iCs/>
          <w:sz w:val="22"/>
          <w:szCs w:val="22"/>
        </w:rPr>
        <w:t>2026</w:t>
      </w:r>
      <w:r w:rsidRPr="000D12F2">
        <w:rPr>
          <w:iCs/>
          <w:sz w:val="22"/>
          <w:szCs w:val="22"/>
        </w:rPr>
        <w:t xml:space="preserve"> г</w:t>
      </w:r>
      <w:r>
        <w:rPr>
          <w:iCs/>
          <w:sz w:val="22"/>
          <w:szCs w:val="22"/>
        </w:rPr>
        <w:t>.</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5" w:name="_Hlk85014510"/>
      <w:r w:rsidRPr="00EC37BF">
        <w:rPr>
          <w:b/>
          <w:bCs/>
          <w:iCs/>
        </w:rPr>
        <w:t>Расчет цены контракта</w:t>
      </w:r>
      <w:bookmarkEnd w:id="15"/>
    </w:p>
    <w:p w14:paraId="12C30B9B" w14:textId="77777777" w:rsidR="00B34A29" w:rsidRPr="00EC37BF" w:rsidRDefault="00B34A29" w:rsidP="00B34A29">
      <w:pPr>
        <w:jc w:val="center"/>
        <w:rPr>
          <w:b/>
          <w:bCs/>
          <w:i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04"/>
        <w:gridCol w:w="637"/>
        <w:gridCol w:w="1327"/>
        <w:gridCol w:w="624"/>
        <w:gridCol w:w="1298"/>
        <w:gridCol w:w="1335"/>
      </w:tblGrid>
      <w:tr w:rsidR="00FE01C5" w:rsidRPr="009772C6" w14:paraId="5A425FE2" w14:textId="77777777" w:rsidTr="00C839A8">
        <w:trPr>
          <w:cantSplit/>
          <w:trHeight w:val="940"/>
        </w:trPr>
        <w:tc>
          <w:tcPr>
            <w:tcW w:w="556" w:type="dxa"/>
            <w:tcBorders>
              <w:top w:val="single" w:sz="4" w:space="0" w:color="auto"/>
              <w:left w:val="single" w:sz="4" w:space="0" w:color="auto"/>
              <w:bottom w:val="single" w:sz="4" w:space="0" w:color="auto"/>
              <w:right w:val="single" w:sz="4" w:space="0" w:color="auto"/>
            </w:tcBorders>
            <w:vAlign w:val="center"/>
            <w:hideMark/>
          </w:tcPr>
          <w:p w14:paraId="5369C5B7" w14:textId="77777777" w:rsidR="00FE01C5" w:rsidRPr="009772C6" w:rsidRDefault="00FE01C5" w:rsidP="002F1165">
            <w:pPr>
              <w:ind w:firstLine="0"/>
              <w:jc w:val="center"/>
              <w:rPr>
                <w:b/>
                <w:iCs/>
                <w:sz w:val="18"/>
                <w:szCs w:val="18"/>
              </w:rPr>
            </w:pPr>
            <w:r w:rsidRPr="009772C6">
              <w:rPr>
                <w:b/>
                <w:iCs/>
                <w:sz w:val="18"/>
                <w:szCs w:val="18"/>
              </w:rPr>
              <w:t>№</w:t>
            </w:r>
          </w:p>
          <w:p w14:paraId="1BD2CEA1" w14:textId="77777777" w:rsidR="00FE01C5" w:rsidRPr="009772C6" w:rsidRDefault="00FE01C5" w:rsidP="002F1165">
            <w:pPr>
              <w:ind w:firstLine="0"/>
              <w:jc w:val="center"/>
              <w:rPr>
                <w:b/>
                <w:iCs/>
                <w:sz w:val="18"/>
                <w:szCs w:val="18"/>
              </w:rPr>
            </w:pPr>
            <w:r w:rsidRPr="009772C6">
              <w:rPr>
                <w:b/>
                <w:iCs/>
                <w:sz w:val="18"/>
                <w:szCs w:val="18"/>
              </w:rPr>
              <w:t>п/п</w:t>
            </w:r>
          </w:p>
        </w:tc>
        <w:tc>
          <w:tcPr>
            <w:tcW w:w="4004" w:type="dxa"/>
            <w:tcBorders>
              <w:top w:val="single" w:sz="4" w:space="0" w:color="auto"/>
              <w:left w:val="single" w:sz="4" w:space="0" w:color="auto"/>
              <w:bottom w:val="single" w:sz="4" w:space="0" w:color="auto"/>
              <w:right w:val="single" w:sz="4" w:space="0" w:color="auto"/>
            </w:tcBorders>
            <w:vAlign w:val="center"/>
            <w:hideMark/>
          </w:tcPr>
          <w:p w14:paraId="014DC578" w14:textId="77777777" w:rsidR="00FE01C5" w:rsidRPr="009772C6" w:rsidRDefault="00FE01C5" w:rsidP="002F1165">
            <w:pPr>
              <w:ind w:firstLine="0"/>
              <w:jc w:val="center"/>
              <w:rPr>
                <w:b/>
                <w:iCs/>
                <w:sz w:val="18"/>
                <w:szCs w:val="18"/>
              </w:rPr>
            </w:pPr>
            <w:r w:rsidRPr="009772C6">
              <w:rPr>
                <w:b/>
                <w:iCs/>
                <w:sz w:val="18"/>
                <w:szCs w:val="18"/>
              </w:rPr>
              <w:t>Наименование</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14:paraId="1F9D2AF1" w14:textId="77777777" w:rsidR="00FE01C5" w:rsidRPr="009772C6" w:rsidRDefault="00FE01C5" w:rsidP="002F1165">
            <w:pPr>
              <w:ind w:left="113" w:right="113" w:firstLine="0"/>
              <w:jc w:val="center"/>
              <w:rPr>
                <w:b/>
                <w:iCs/>
                <w:sz w:val="18"/>
                <w:szCs w:val="18"/>
              </w:rPr>
            </w:pPr>
            <w:r w:rsidRPr="009772C6">
              <w:rPr>
                <w:b/>
                <w:iCs/>
                <w:sz w:val="18"/>
                <w:szCs w:val="18"/>
              </w:rPr>
              <w:t>КТРУ/ ОКПД2</w:t>
            </w:r>
          </w:p>
        </w:tc>
        <w:tc>
          <w:tcPr>
            <w:tcW w:w="1327" w:type="dxa"/>
            <w:tcBorders>
              <w:top w:val="single" w:sz="4" w:space="0" w:color="auto"/>
              <w:left w:val="single" w:sz="4" w:space="0" w:color="auto"/>
              <w:bottom w:val="single" w:sz="4" w:space="0" w:color="auto"/>
              <w:right w:val="single" w:sz="4" w:space="0" w:color="auto"/>
            </w:tcBorders>
            <w:vAlign w:val="center"/>
          </w:tcPr>
          <w:p w14:paraId="6B8528AE" w14:textId="77777777" w:rsidR="00FE01C5" w:rsidRPr="009772C6" w:rsidRDefault="00FE01C5" w:rsidP="002F1165">
            <w:pPr>
              <w:ind w:firstLine="0"/>
              <w:jc w:val="center"/>
              <w:rPr>
                <w:b/>
                <w:iCs/>
                <w:sz w:val="18"/>
                <w:szCs w:val="18"/>
              </w:rPr>
            </w:pPr>
            <w:r w:rsidRPr="009772C6">
              <w:rPr>
                <w:b/>
                <w:iCs/>
                <w:sz w:val="18"/>
                <w:szCs w:val="18"/>
              </w:rPr>
              <w:t xml:space="preserve">Ед. </w:t>
            </w:r>
            <w:proofErr w:type="spellStart"/>
            <w:r w:rsidRPr="009772C6">
              <w:rPr>
                <w:b/>
                <w:iCs/>
                <w:sz w:val="18"/>
                <w:szCs w:val="18"/>
              </w:rPr>
              <w:t>изм</w:t>
            </w:r>
            <w:proofErr w:type="spellEnd"/>
            <w:r w:rsidRPr="009772C6">
              <w:rPr>
                <w:b/>
                <w:iCs/>
                <w:sz w:val="18"/>
                <w:szCs w:val="18"/>
              </w:rPr>
              <w:t>-я</w:t>
            </w:r>
          </w:p>
        </w:tc>
        <w:tc>
          <w:tcPr>
            <w:tcW w:w="624" w:type="dxa"/>
            <w:tcBorders>
              <w:top w:val="single" w:sz="4" w:space="0" w:color="auto"/>
              <w:left w:val="single" w:sz="4" w:space="0" w:color="auto"/>
              <w:bottom w:val="single" w:sz="4" w:space="0" w:color="auto"/>
              <w:right w:val="single" w:sz="4" w:space="0" w:color="auto"/>
            </w:tcBorders>
            <w:vAlign w:val="center"/>
            <w:hideMark/>
          </w:tcPr>
          <w:p w14:paraId="6E768B57" w14:textId="77777777" w:rsidR="00FE01C5" w:rsidRPr="009772C6" w:rsidRDefault="00FE01C5" w:rsidP="002F1165">
            <w:pPr>
              <w:ind w:firstLine="0"/>
              <w:jc w:val="center"/>
              <w:rPr>
                <w:b/>
                <w:iCs/>
                <w:sz w:val="18"/>
                <w:szCs w:val="18"/>
              </w:rPr>
            </w:pPr>
            <w:r w:rsidRPr="009772C6">
              <w:rPr>
                <w:b/>
                <w:iCs/>
                <w:sz w:val="18"/>
                <w:szCs w:val="18"/>
              </w:rPr>
              <w:t>Кол-во</w:t>
            </w:r>
          </w:p>
        </w:tc>
        <w:tc>
          <w:tcPr>
            <w:tcW w:w="1298" w:type="dxa"/>
            <w:tcBorders>
              <w:top w:val="single" w:sz="4" w:space="0" w:color="auto"/>
              <w:left w:val="single" w:sz="4" w:space="0" w:color="auto"/>
              <w:bottom w:val="single" w:sz="4" w:space="0" w:color="auto"/>
              <w:right w:val="single" w:sz="4" w:space="0" w:color="auto"/>
            </w:tcBorders>
            <w:vAlign w:val="center"/>
          </w:tcPr>
          <w:p w14:paraId="54CC6F08" w14:textId="77777777" w:rsidR="00FE01C5" w:rsidRPr="00980BF1" w:rsidRDefault="00FE01C5" w:rsidP="002F1165">
            <w:pPr>
              <w:ind w:firstLine="0"/>
              <w:jc w:val="center"/>
              <w:rPr>
                <w:b/>
                <w:iCs/>
                <w:sz w:val="18"/>
                <w:szCs w:val="18"/>
                <w:highlight w:val="yellow"/>
              </w:rPr>
            </w:pPr>
            <w:r w:rsidRPr="00980BF1">
              <w:rPr>
                <w:b/>
                <w:iCs/>
                <w:sz w:val="18"/>
                <w:szCs w:val="18"/>
                <w:highlight w:val="yellow"/>
              </w:rPr>
              <w:t xml:space="preserve">Цена за ед. </w:t>
            </w:r>
            <w:r w:rsidRPr="00980BF1">
              <w:rPr>
                <w:b/>
                <w:iCs/>
                <w:sz w:val="18"/>
                <w:szCs w:val="18"/>
                <w:highlight w:val="yellow"/>
              </w:rPr>
              <w:br/>
              <w:t>(с НДС)</w:t>
            </w:r>
          </w:p>
        </w:tc>
        <w:tc>
          <w:tcPr>
            <w:tcW w:w="1335" w:type="dxa"/>
            <w:tcBorders>
              <w:top w:val="single" w:sz="4" w:space="0" w:color="auto"/>
              <w:left w:val="single" w:sz="4" w:space="0" w:color="auto"/>
              <w:bottom w:val="single" w:sz="4" w:space="0" w:color="auto"/>
              <w:right w:val="single" w:sz="4" w:space="0" w:color="auto"/>
            </w:tcBorders>
            <w:vAlign w:val="center"/>
            <w:hideMark/>
          </w:tcPr>
          <w:p w14:paraId="41CC6B6F" w14:textId="77777777" w:rsidR="00FE01C5" w:rsidRPr="00980BF1" w:rsidRDefault="00FE01C5" w:rsidP="002F1165">
            <w:pPr>
              <w:ind w:firstLine="0"/>
              <w:jc w:val="center"/>
              <w:rPr>
                <w:b/>
                <w:iCs/>
                <w:sz w:val="18"/>
                <w:szCs w:val="18"/>
                <w:highlight w:val="yellow"/>
              </w:rPr>
            </w:pPr>
            <w:r w:rsidRPr="00980BF1">
              <w:rPr>
                <w:b/>
                <w:iCs/>
                <w:sz w:val="18"/>
                <w:szCs w:val="18"/>
                <w:highlight w:val="yellow"/>
              </w:rPr>
              <w:t>Сумма</w:t>
            </w:r>
          </w:p>
        </w:tc>
      </w:tr>
      <w:tr w:rsidR="00F15601" w:rsidRPr="009772C6" w14:paraId="75281719" w14:textId="77777777" w:rsidTr="00C839A8">
        <w:trPr>
          <w:cantSplit/>
          <w:trHeight w:val="1677"/>
        </w:trPr>
        <w:tc>
          <w:tcPr>
            <w:tcW w:w="556" w:type="dxa"/>
            <w:tcBorders>
              <w:top w:val="single" w:sz="4" w:space="0" w:color="auto"/>
              <w:left w:val="single" w:sz="4" w:space="0" w:color="auto"/>
              <w:bottom w:val="single" w:sz="4" w:space="0" w:color="auto"/>
              <w:right w:val="single" w:sz="4" w:space="0" w:color="auto"/>
            </w:tcBorders>
            <w:vAlign w:val="center"/>
            <w:hideMark/>
          </w:tcPr>
          <w:p w14:paraId="3F6543C8" w14:textId="77777777" w:rsidR="00F15601" w:rsidRPr="00FE01C5" w:rsidRDefault="00F15601" w:rsidP="00F15601">
            <w:pPr>
              <w:pStyle w:val="aff4"/>
              <w:numPr>
                <w:ilvl w:val="0"/>
                <w:numId w:val="39"/>
              </w:numPr>
              <w:jc w:val="center"/>
              <w:rPr>
                <w:iCs/>
                <w:sz w:val="22"/>
                <w:szCs w:val="22"/>
              </w:rPr>
            </w:pPr>
          </w:p>
        </w:tc>
        <w:tc>
          <w:tcPr>
            <w:tcW w:w="4004" w:type="dxa"/>
            <w:tcBorders>
              <w:top w:val="single" w:sz="4" w:space="0" w:color="auto"/>
              <w:left w:val="single" w:sz="4" w:space="0" w:color="auto"/>
              <w:bottom w:val="single" w:sz="4" w:space="0" w:color="auto"/>
              <w:right w:val="single" w:sz="4" w:space="0" w:color="auto"/>
            </w:tcBorders>
            <w:vAlign w:val="center"/>
            <w:hideMark/>
          </w:tcPr>
          <w:p w14:paraId="3D4352DE" w14:textId="77777777" w:rsidR="00F15601" w:rsidRPr="0048706E" w:rsidRDefault="00F15601" w:rsidP="00F15601">
            <w:pPr>
              <w:ind w:firstLine="0"/>
              <w:jc w:val="left"/>
              <w:rPr>
                <w:iCs/>
                <w:sz w:val="22"/>
                <w:szCs w:val="22"/>
              </w:rPr>
            </w:pPr>
            <w:r w:rsidRPr="0048706E">
              <w:rPr>
                <w:iCs/>
                <w:sz w:val="22"/>
                <w:szCs w:val="22"/>
              </w:rPr>
              <w:t>Услуги по добровольному комплексному страхованию (КАСКО) транспортных средств. 12 месяцев.</w:t>
            </w:r>
          </w:p>
          <w:p w14:paraId="67F629D3" w14:textId="686F4EED" w:rsidR="00F15601" w:rsidRPr="0048706E" w:rsidRDefault="00F15601" w:rsidP="00F15601">
            <w:pPr>
              <w:ind w:firstLine="0"/>
              <w:jc w:val="left"/>
              <w:rPr>
                <w:sz w:val="22"/>
                <w:szCs w:val="22"/>
              </w:rPr>
            </w:pPr>
            <w:proofErr w:type="spellStart"/>
            <w:r w:rsidRPr="008B7929">
              <w:rPr>
                <w:sz w:val="22"/>
                <w:szCs w:val="22"/>
              </w:rPr>
              <w:t>Haval</w:t>
            </w:r>
            <w:proofErr w:type="spellEnd"/>
            <w:r w:rsidRPr="008B7929">
              <w:rPr>
                <w:sz w:val="22"/>
                <w:szCs w:val="22"/>
              </w:rPr>
              <w:t xml:space="preserve"> </w:t>
            </w:r>
            <w:proofErr w:type="spellStart"/>
            <w:r w:rsidRPr="008B7929">
              <w:rPr>
                <w:sz w:val="22"/>
                <w:szCs w:val="22"/>
              </w:rPr>
              <w:t>Jolion</w:t>
            </w:r>
            <w:proofErr w:type="spellEnd"/>
          </w:p>
          <w:p w14:paraId="2AE631F7" w14:textId="4F041E30" w:rsidR="00F15601" w:rsidRPr="002C5E65" w:rsidRDefault="00F15601" w:rsidP="00F15601">
            <w:pPr>
              <w:ind w:firstLine="0"/>
              <w:jc w:val="left"/>
              <w:rPr>
                <w:iCs/>
                <w:sz w:val="22"/>
                <w:szCs w:val="22"/>
              </w:rPr>
            </w:pPr>
            <w:r w:rsidRPr="0048706E">
              <w:rPr>
                <w:sz w:val="22"/>
                <w:szCs w:val="22"/>
              </w:rPr>
              <w:t xml:space="preserve">Страховая сумма по транспортному средству </w:t>
            </w:r>
            <w:r w:rsidRPr="008B7929">
              <w:rPr>
                <w:rFonts w:eastAsiaTheme="minorHAnsi"/>
                <w:sz w:val="22"/>
                <w:szCs w:val="22"/>
                <w:lang w:eastAsia="en-US"/>
              </w:rPr>
              <w:t>2 735 693,00</w:t>
            </w:r>
            <w:r w:rsidRPr="0048706E">
              <w:rPr>
                <w:sz w:val="22"/>
                <w:szCs w:val="22"/>
              </w:rPr>
              <w:t xml:space="preserve"> руб. Страховая сумма по пассажирам </w:t>
            </w:r>
            <w:r w:rsidRPr="0095735B">
              <w:rPr>
                <w:color w:val="000000"/>
                <w:sz w:val="22"/>
                <w:szCs w:val="22"/>
                <w:lang w:eastAsia="ar-SA"/>
              </w:rPr>
              <w:t>800 000,00</w:t>
            </w:r>
            <w:r w:rsidRPr="0048706E">
              <w:rPr>
                <w:sz w:val="22"/>
                <w:szCs w:val="22"/>
              </w:rPr>
              <w:t xml:space="preserve"> руб.</w:t>
            </w:r>
          </w:p>
        </w:tc>
        <w:tc>
          <w:tcPr>
            <w:tcW w:w="637" w:type="dxa"/>
            <w:vMerge w:val="restart"/>
            <w:tcBorders>
              <w:top w:val="single" w:sz="4" w:space="0" w:color="auto"/>
              <w:left w:val="single" w:sz="4" w:space="0" w:color="auto"/>
              <w:right w:val="single" w:sz="4" w:space="0" w:color="auto"/>
            </w:tcBorders>
            <w:textDirection w:val="btLr"/>
            <w:vAlign w:val="center"/>
          </w:tcPr>
          <w:p w14:paraId="5C179031" w14:textId="1AFC66A1" w:rsidR="00F15601" w:rsidRPr="00FE01C5" w:rsidRDefault="00F15601" w:rsidP="00F15601">
            <w:pPr>
              <w:ind w:left="113" w:right="113"/>
              <w:jc w:val="center"/>
              <w:rPr>
                <w:iCs/>
                <w:sz w:val="22"/>
                <w:szCs w:val="22"/>
              </w:rPr>
            </w:pPr>
            <w:r w:rsidRPr="00E50235">
              <w:rPr>
                <w:iCs/>
                <w:sz w:val="22"/>
                <w:szCs w:val="22"/>
              </w:rPr>
              <w:t>65.12.21.000</w:t>
            </w:r>
          </w:p>
        </w:tc>
        <w:tc>
          <w:tcPr>
            <w:tcW w:w="1327" w:type="dxa"/>
            <w:tcBorders>
              <w:top w:val="single" w:sz="4" w:space="0" w:color="auto"/>
              <w:left w:val="single" w:sz="4" w:space="0" w:color="auto"/>
              <w:bottom w:val="single" w:sz="4" w:space="0" w:color="auto"/>
              <w:right w:val="single" w:sz="4" w:space="0" w:color="auto"/>
            </w:tcBorders>
            <w:vAlign w:val="center"/>
          </w:tcPr>
          <w:p w14:paraId="0F03A23D" w14:textId="7AE5D4B4" w:rsidR="00F15601" w:rsidRPr="00FE01C5" w:rsidRDefault="00F15601" w:rsidP="00F15601">
            <w:pPr>
              <w:ind w:left="113" w:right="113" w:firstLine="0"/>
              <w:jc w:val="center"/>
              <w:rPr>
                <w:iCs/>
                <w:sz w:val="22"/>
                <w:szCs w:val="22"/>
              </w:rPr>
            </w:pPr>
            <w:r>
              <w:rPr>
                <w:color w:val="000000"/>
                <w:sz w:val="20"/>
                <w:szCs w:val="20"/>
              </w:rPr>
              <w:t>шт.</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73A9FF" w14:textId="667D331F" w:rsidR="00F15601" w:rsidRPr="00FE01C5" w:rsidRDefault="00F15601" w:rsidP="00F15601">
            <w:pPr>
              <w:ind w:firstLine="0"/>
              <w:jc w:val="center"/>
              <w:rPr>
                <w:iCs/>
                <w:sz w:val="22"/>
                <w:szCs w:val="22"/>
              </w:rPr>
            </w:pPr>
            <w:r>
              <w:rPr>
                <w:iCs/>
                <w:sz w:val="22"/>
                <w:szCs w:val="22"/>
              </w:rPr>
              <w:t>1</w:t>
            </w:r>
          </w:p>
        </w:tc>
        <w:tc>
          <w:tcPr>
            <w:tcW w:w="1298" w:type="dxa"/>
            <w:tcBorders>
              <w:top w:val="single" w:sz="4" w:space="0" w:color="auto"/>
              <w:left w:val="single" w:sz="4" w:space="0" w:color="auto"/>
              <w:bottom w:val="single" w:sz="4" w:space="0" w:color="auto"/>
              <w:right w:val="single" w:sz="4" w:space="0" w:color="auto"/>
            </w:tcBorders>
            <w:vAlign w:val="center"/>
          </w:tcPr>
          <w:p w14:paraId="054D5915" w14:textId="1FA8CE7A" w:rsidR="00F15601" w:rsidRPr="00640330" w:rsidRDefault="00F15601" w:rsidP="00F15601">
            <w:pPr>
              <w:ind w:firstLine="0"/>
              <w:jc w:val="center"/>
              <w:rPr>
                <w:bCs/>
                <w:iCs/>
                <w:sz w:val="22"/>
                <w:szCs w:val="22"/>
                <w:highlight w:val="yellow"/>
              </w:rPr>
            </w:pPr>
            <w:r>
              <w:rPr>
                <w:bCs/>
                <w:iCs/>
                <w:sz w:val="22"/>
                <w:szCs w:val="22"/>
                <w:highlight w:val="yellow"/>
              </w:rPr>
              <w:t>52 155,00</w:t>
            </w:r>
          </w:p>
        </w:tc>
        <w:tc>
          <w:tcPr>
            <w:tcW w:w="1335" w:type="dxa"/>
            <w:tcBorders>
              <w:top w:val="single" w:sz="4" w:space="0" w:color="auto"/>
              <w:left w:val="single" w:sz="4" w:space="0" w:color="auto"/>
              <w:bottom w:val="single" w:sz="4" w:space="0" w:color="auto"/>
              <w:right w:val="single" w:sz="4" w:space="0" w:color="auto"/>
            </w:tcBorders>
            <w:vAlign w:val="center"/>
          </w:tcPr>
          <w:p w14:paraId="035F2C03" w14:textId="04A470F7" w:rsidR="00F15601" w:rsidRPr="00640330" w:rsidRDefault="00F15601" w:rsidP="00F15601">
            <w:pPr>
              <w:ind w:firstLine="0"/>
              <w:jc w:val="center"/>
              <w:rPr>
                <w:bCs/>
                <w:iCs/>
                <w:sz w:val="22"/>
                <w:szCs w:val="22"/>
                <w:highlight w:val="yellow"/>
              </w:rPr>
            </w:pPr>
            <w:r>
              <w:rPr>
                <w:bCs/>
                <w:iCs/>
                <w:sz w:val="22"/>
                <w:szCs w:val="22"/>
                <w:highlight w:val="yellow"/>
              </w:rPr>
              <w:t>52 155,00</w:t>
            </w:r>
          </w:p>
        </w:tc>
      </w:tr>
      <w:tr w:rsidR="00F15601" w:rsidRPr="009772C6" w14:paraId="1A599596" w14:textId="77777777" w:rsidTr="00DF39A9">
        <w:trPr>
          <w:cantSplit/>
          <w:trHeight w:val="1677"/>
        </w:trPr>
        <w:tc>
          <w:tcPr>
            <w:tcW w:w="556" w:type="dxa"/>
            <w:tcBorders>
              <w:top w:val="single" w:sz="4" w:space="0" w:color="auto"/>
              <w:left w:val="single" w:sz="4" w:space="0" w:color="auto"/>
              <w:bottom w:val="single" w:sz="4" w:space="0" w:color="auto"/>
              <w:right w:val="single" w:sz="4" w:space="0" w:color="auto"/>
            </w:tcBorders>
            <w:vAlign w:val="center"/>
          </w:tcPr>
          <w:p w14:paraId="487CE8E9" w14:textId="77777777" w:rsidR="00F15601" w:rsidRPr="00FE01C5" w:rsidRDefault="00F15601" w:rsidP="00F15601">
            <w:pPr>
              <w:pStyle w:val="aff4"/>
              <w:numPr>
                <w:ilvl w:val="0"/>
                <w:numId w:val="39"/>
              </w:numPr>
              <w:jc w:val="center"/>
              <w:rPr>
                <w:iCs/>
                <w:sz w:val="22"/>
                <w:szCs w:val="22"/>
              </w:rPr>
            </w:pPr>
          </w:p>
        </w:tc>
        <w:tc>
          <w:tcPr>
            <w:tcW w:w="4004" w:type="dxa"/>
            <w:tcBorders>
              <w:top w:val="single" w:sz="4" w:space="0" w:color="auto"/>
              <w:left w:val="single" w:sz="4" w:space="0" w:color="auto"/>
              <w:bottom w:val="single" w:sz="4" w:space="0" w:color="auto"/>
              <w:right w:val="single" w:sz="4" w:space="0" w:color="auto"/>
            </w:tcBorders>
            <w:vAlign w:val="center"/>
          </w:tcPr>
          <w:p w14:paraId="12A00372" w14:textId="77777777" w:rsidR="00F15601" w:rsidRPr="0048706E" w:rsidRDefault="00F15601" w:rsidP="00F15601">
            <w:pPr>
              <w:ind w:firstLine="0"/>
              <w:jc w:val="left"/>
              <w:rPr>
                <w:iCs/>
                <w:sz w:val="22"/>
                <w:szCs w:val="22"/>
              </w:rPr>
            </w:pPr>
            <w:r w:rsidRPr="0048706E">
              <w:rPr>
                <w:iCs/>
                <w:sz w:val="22"/>
                <w:szCs w:val="22"/>
              </w:rPr>
              <w:t>Услуги по добровольному комплексному страхованию (КАСКО) транспортных средств. 12 месяцев.</w:t>
            </w:r>
          </w:p>
          <w:p w14:paraId="1FB0EAC2" w14:textId="6D344862" w:rsidR="00F15601" w:rsidRPr="0048706E" w:rsidRDefault="00F15601" w:rsidP="00F15601">
            <w:pPr>
              <w:ind w:firstLine="0"/>
              <w:jc w:val="left"/>
              <w:rPr>
                <w:sz w:val="22"/>
                <w:szCs w:val="22"/>
              </w:rPr>
            </w:pPr>
            <w:r w:rsidRPr="008B7929">
              <w:rPr>
                <w:sz w:val="22"/>
                <w:szCs w:val="22"/>
              </w:rPr>
              <w:t>DONG FENG K33-561 (2250X5)</w:t>
            </w:r>
          </w:p>
          <w:p w14:paraId="7B000477" w14:textId="559E5E6F" w:rsidR="00F15601" w:rsidRPr="0048706E" w:rsidRDefault="00F15601" w:rsidP="00F15601">
            <w:pPr>
              <w:ind w:firstLine="0"/>
              <w:jc w:val="left"/>
              <w:rPr>
                <w:iCs/>
                <w:sz w:val="22"/>
                <w:szCs w:val="22"/>
              </w:rPr>
            </w:pPr>
            <w:r w:rsidRPr="0048706E">
              <w:rPr>
                <w:sz w:val="22"/>
                <w:szCs w:val="22"/>
              </w:rPr>
              <w:t xml:space="preserve">Страховая сумма по транспортному средству </w:t>
            </w:r>
            <w:r w:rsidRPr="008B7929">
              <w:rPr>
                <w:rFonts w:eastAsiaTheme="minorHAnsi"/>
                <w:sz w:val="22"/>
                <w:szCs w:val="22"/>
                <w:lang w:eastAsia="en-US"/>
              </w:rPr>
              <w:t>6 295 784,00</w:t>
            </w:r>
            <w:r w:rsidRPr="0048706E">
              <w:rPr>
                <w:sz w:val="22"/>
                <w:szCs w:val="22"/>
              </w:rPr>
              <w:t xml:space="preserve"> руб. Страховая сумма по пассажирам </w:t>
            </w:r>
            <w:r w:rsidRPr="0095735B">
              <w:rPr>
                <w:color w:val="000000"/>
                <w:sz w:val="22"/>
                <w:szCs w:val="22"/>
                <w:lang w:eastAsia="ar-SA"/>
              </w:rPr>
              <w:t>800 000,00</w:t>
            </w:r>
            <w:r w:rsidRPr="0048706E">
              <w:rPr>
                <w:sz w:val="22"/>
                <w:szCs w:val="22"/>
              </w:rPr>
              <w:t xml:space="preserve"> руб.</w:t>
            </w:r>
          </w:p>
        </w:tc>
        <w:tc>
          <w:tcPr>
            <w:tcW w:w="637" w:type="dxa"/>
            <w:vMerge/>
            <w:tcBorders>
              <w:left w:val="single" w:sz="4" w:space="0" w:color="auto"/>
              <w:right w:val="single" w:sz="4" w:space="0" w:color="auto"/>
            </w:tcBorders>
            <w:textDirection w:val="btLr"/>
            <w:vAlign w:val="center"/>
          </w:tcPr>
          <w:p w14:paraId="4AB8308E" w14:textId="77777777" w:rsidR="00F15601" w:rsidRPr="00A3724F" w:rsidRDefault="00F15601" w:rsidP="00F15601">
            <w:pPr>
              <w:ind w:left="113" w:right="113"/>
              <w:jc w:val="center"/>
              <w:rPr>
                <w:iCs/>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tcPr>
          <w:p w14:paraId="172BA403" w14:textId="5A7106BD" w:rsidR="00F15601" w:rsidRDefault="00F15601" w:rsidP="00F15601">
            <w:pPr>
              <w:ind w:left="113" w:right="113" w:firstLine="0"/>
              <w:jc w:val="center"/>
              <w:rPr>
                <w:color w:val="000000"/>
                <w:sz w:val="20"/>
                <w:szCs w:val="20"/>
              </w:rPr>
            </w:pPr>
            <w:r>
              <w:rPr>
                <w:color w:val="000000"/>
                <w:sz w:val="20"/>
                <w:szCs w:val="20"/>
              </w:rPr>
              <w:t>шт.</w:t>
            </w:r>
          </w:p>
        </w:tc>
        <w:tc>
          <w:tcPr>
            <w:tcW w:w="624" w:type="dxa"/>
            <w:tcBorders>
              <w:top w:val="single" w:sz="4" w:space="0" w:color="auto"/>
              <w:left w:val="single" w:sz="4" w:space="0" w:color="auto"/>
              <w:bottom w:val="single" w:sz="4" w:space="0" w:color="auto"/>
              <w:right w:val="single" w:sz="4" w:space="0" w:color="auto"/>
            </w:tcBorders>
            <w:vAlign w:val="center"/>
          </w:tcPr>
          <w:p w14:paraId="003FB433" w14:textId="3D1C62D1" w:rsidR="00F15601" w:rsidRDefault="00F15601" w:rsidP="00F15601">
            <w:pPr>
              <w:ind w:firstLine="0"/>
              <w:jc w:val="center"/>
              <w:rPr>
                <w:iCs/>
                <w:sz w:val="22"/>
                <w:szCs w:val="22"/>
              </w:rPr>
            </w:pPr>
            <w:r>
              <w:rPr>
                <w:iCs/>
                <w:sz w:val="22"/>
                <w:szCs w:val="22"/>
              </w:rPr>
              <w:t>1</w:t>
            </w:r>
          </w:p>
        </w:tc>
        <w:tc>
          <w:tcPr>
            <w:tcW w:w="1298" w:type="dxa"/>
            <w:tcBorders>
              <w:top w:val="single" w:sz="4" w:space="0" w:color="auto"/>
              <w:left w:val="single" w:sz="4" w:space="0" w:color="auto"/>
              <w:bottom w:val="single" w:sz="4" w:space="0" w:color="auto"/>
              <w:right w:val="single" w:sz="4" w:space="0" w:color="auto"/>
            </w:tcBorders>
            <w:vAlign w:val="center"/>
          </w:tcPr>
          <w:p w14:paraId="26F0C958" w14:textId="7BBD4C87" w:rsidR="00F15601" w:rsidRDefault="00F15601" w:rsidP="00F15601">
            <w:pPr>
              <w:ind w:firstLine="0"/>
              <w:jc w:val="center"/>
              <w:rPr>
                <w:bCs/>
                <w:iCs/>
                <w:sz w:val="22"/>
                <w:szCs w:val="22"/>
                <w:highlight w:val="yellow"/>
              </w:rPr>
            </w:pPr>
            <w:r>
              <w:rPr>
                <w:bCs/>
                <w:iCs/>
                <w:sz w:val="22"/>
                <w:szCs w:val="22"/>
                <w:highlight w:val="yellow"/>
              </w:rPr>
              <w:t>112 808,00</w:t>
            </w:r>
          </w:p>
        </w:tc>
        <w:tc>
          <w:tcPr>
            <w:tcW w:w="1335" w:type="dxa"/>
            <w:tcBorders>
              <w:top w:val="single" w:sz="4" w:space="0" w:color="auto"/>
              <w:left w:val="single" w:sz="4" w:space="0" w:color="auto"/>
              <w:bottom w:val="single" w:sz="4" w:space="0" w:color="auto"/>
              <w:right w:val="single" w:sz="4" w:space="0" w:color="auto"/>
            </w:tcBorders>
            <w:vAlign w:val="center"/>
          </w:tcPr>
          <w:p w14:paraId="7E68ED03" w14:textId="338E7927" w:rsidR="00F15601" w:rsidRDefault="00F15601" w:rsidP="00F15601">
            <w:pPr>
              <w:ind w:firstLine="0"/>
              <w:jc w:val="center"/>
              <w:rPr>
                <w:bCs/>
                <w:iCs/>
                <w:sz w:val="22"/>
                <w:szCs w:val="22"/>
                <w:highlight w:val="yellow"/>
              </w:rPr>
            </w:pPr>
            <w:r>
              <w:rPr>
                <w:bCs/>
                <w:iCs/>
                <w:sz w:val="22"/>
                <w:szCs w:val="22"/>
                <w:highlight w:val="yellow"/>
              </w:rPr>
              <w:t>112 808,00</w:t>
            </w:r>
          </w:p>
        </w:tc>
      </w:tr>
      <w:tr w:rsidR="00F15601" w:rsidRPr="009772C6" w14:paraId="5C864808" w14:textId="77777777" w:rsidTr="00CC4D1A">
        <w:trPr>
          <w:cantSplit/>
          <w:trHeight w:val="1677"/>
        </w:trPr>
        <w:tc>
          <w:tcPr>
            <w:tcW w:w="556" w:type="dxa"/>
            <w:tcBorders>
              <w:top w:val="single" w:sz="4" w:space="0" w:color="auto"/>
              <w:left w:val="single" w:sz="4" w:space="0" w:color="auto"/>
              <w:bottom w:val="single" w:sz="4" w:space="0" w:color="auto"/>
              <w:right w:val="single" w:sz="4" w:space="0" w:color="auto"/>
            </w:tcBorders>
            <w:vAlign w:val="center"/>
          </w:tcPr>
          <w:p w14:paraId="0E027CDD" w14:textId="77777777" w:rsidR="00F15601" w:rsidRPr="00FE01C5" w:rsidRDefault="00F15601" w:rsidP="00F15601">
            <w:pPr>
              <w:pStyle w:val="aff4"/>
              <w:numPr>
                <w:ilvl w:val="0"/>
                <w:numId w:val="39"/>
              </w:numPr>
              <w:jc w:val="center"/>
              <w:rPr>
                <w:iCs/>
                <w:sz w:val="22"/>
                <w:szCs w:val="22"/>
              </w:rPr>
            </w:pPr>
          </w:p>
        </w:tc>
        <w:tc>
          <w:tcPr>
            <w:tcW w:w="4004" w:type="dxa"/>
            <w:tcBorders>
              <w:top w:val="single" w:sz="4" w:space="0" w:color="auto"/>
              <w:left w:val="single" w:sz="4" w:space="0" w:color="auto"/>
              <w:bottom w:val="single" w:sz="4" w:space="0" w:color="auto"/>
              <w:right w:val="single" w:sz="4" w:space="0" w:color="auto"/>
            </w:tcBorders>
            <w:vAlign w:val="center"/>
          </w:tcPr>
          <w:p w14:paraId="4B27A477" w14:textId="77777777" w:rsidR="00F15601" w:rsidRPr="0048706E" w:rsidRDefault="00F15601" w:rsidP="00F15601">
            <w:pPr>
              <w:ind w:firstLine="0"/>
              <w:jc w:val="left"/>
              <w:rPr>
                <w:iCs/>
                <w:sz w:val="22"/>
                <w:szCs w:val="22"/>
              </w:rPr>
            </w:pPr>
            <w:r w:rsidRPr="0048706E">
              <w:rPr>
                <w:iCs/>
                <w:sz w:val="22"/>
                <w:szCs w:val="22"/>
              </w:rPr>
              <w:t>Услуги по добровольному комплексному страхованию (КАСКО) транспортных средств. 12 месяцев.</w:t>
            </w:r>
          </w:p>
          <w:p w14:paraId="4ADD4937" w14:textId="2D5ED941" w:rsidR="00F15601" w:rsidRPr="00CF4C62" w:rsidRDefault="00F15601" w:rsidP="00F15601">
            <w:pPr>
              <w:ind w:firstLine="0"/>
              <w:jc w:val="left"/>
              <w:rPr>
                <w:sz w:val="22"/>
                <w:szCs w:val="22"/>
              </w:rPr>
            </w:pPr>
            <w:r w:rsidRPr="008B7929">
              <w:rPr>
                <w:sz w:val="22"/>
                <w:szCs w:val="22"/>
              </w:rPr>
              <w:t>GAC GS5</w:t>
            </w:r>
          </w:p>
          <w:p w14:paraId="107CF12C" w14:textId="04C93631" w:rsidR="00F15601" w:rsidRDefault="00F15601" w:rsidP="00F15601">
            <w:pPr>
              <w:ind w:firstLine="0"/>
              <w:jc w:val="left"/>
              <w:rPr>
                <w:iCs/>
                <w:sz w:val="22"/>
                <w:szCs w:val="22"/>
              </w:rPr>
            </w:pPr>
            <w:r w:rsidRPr="0048706E">
              <w:rPr>
                <w:sz w:val="22"/>
                <w:szCs w:val="22"/>
              </w:rPr>
              <w:t xml:space="preserve">Страховая сумма по транспортному средству </w:t>
            </w:r>
            <w:r w:rsidRPr="008B7929">
              <w:rPr>
                <w:rFonts w:eastAsiaTheme="minorHAnsi"/>
                <w:sz w:val="22"/>
                <w:szCs w:val="22"/>
                <w:lang w:eastAsia="en-US"/>
              </w:rPr>
              <w:t>2 782 500,00</w:t>
            </w:r>
            <w:r w:rsidRPr="0048706E">
              <w:rPr>
                <w:sz w:val="22"/>
                <w:szCs w:val="22"/>
              </w:rPr>
              <w:t xml:space="preserve"> руб. Страховая сумма по пассажирам </w:t>
            </w:r>
            <w:r>
              <w:rPr>
                <w:sz w:val="22"/>
                <w:szCs w:val="22"/>
              </w:rPr>
              <w:t xml:space="preserve">800 </w:t>
            </w:r>
            <w:r w:rsidRPr="0048706E">
              <w:rPr>
                <w:sz w:val="22"/>
                <w:szCs w:val="22"/>
              </w:rPr>
              <w:t>000,00 руб.</w:t>
            </w:r>
          </w:p>
        </w:tc>
        <w:tc>
          <w:tcPr>
            <w:tcW w:w="637" w:type="dxa"/>
            <w:vMerge/>
            <w:tcBorders>
              <w:left w:val="single" w:sz="4" w:space="0" w:color="auto"/>
              <w:right w:val="single" w:sz="4" w:space="0" w:color="auto"/>
            </w:tcBorders>
            <w:textDirection w:val="btLr"/>
            <w:vAlign w:val="center"/>
          </w:tcPr>
          <w:p w14:paraId="243CD205" w14:textId="6B3F80AE" w:rsidR="00F15601" w:rsidRPr="00501460" w:rsidRDefault="00F15601" w:rsidP="00F15601">
            <w:pPr>
              <w:ind w:left="113" w:right="113" w:firstLine="0"/>
              <w:jc w:val="center"/>
              <w:rPr>
                <w:iCs/>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tcPr>
          <w:p w14:paraId="4C51C3A9" w14:textId="23EF6263" w:rsidR="00F15601" w:rsidRPr="002041B9" w:rsidRDefault="00F15601" w:rsidP="00F15601">
            <w:pPr>
              <w:ind w:left="113" w:right="113" w:firstLine="0"/>
              <w:jc w:val="center"/>
              <w:rPr>
                <w:color w:val="000000"/>
                <w:sz w:val="20"/>
                <w:szCs w:val="20"/>
              </w:rPr>
            </w:pPr>
            <w:r>
              <w:rPr>
                <w:color w:val="000000"/>
                <w:sz w:val="20"/>
                <w:szCs w:val="20"/>
              </w:rPr>
              <w:t>шт.</w:t>
            </w:r>
          </w:p>
        </w:tc>
        <w:tc>
          <w:tcPr>
            <w:tcW w:w="624" w:type="dxa"/>
            <w:tcBorders>
              <w:top w:val="single" w:sz="4" w:space="0" w:color="auto"/>
              <w:left w:val="single" w:sz="4" w:space="0" w:color="auto"/>
              <w:bottom w:val="single" w:sz="4" w:space="0" w:color="auto"/>
              <w:right w:val="single" w:sz="4" w:space="0" w:color="auto"/>
            </w:tcBorders>
            <w:vAlign w:val="center"/>
          </w:tcPr>
          <w:p w14:paraId="77CC0CEC" w14:textId="7FB94AA6" w:rsidR="00F15601" w:rsidRDefault="00F15601" w:rsidP="00F15601">
            <w:pPr>
              <w:ind w:firstLine="0"/>
              <w:jc w:val="center"/>
              <w:rPr>
                <w:iCs/>
                <w:sz w:val="22"/>
                <w:szCs w:val="22"/>
              </w:rPr>
            </w:pPr>
            <w:r>
              <w:rPr>
                <w:iCs/>
                <w:sz w:val="22"/>
                <w:szCs w:val="22"/>
              </w:rPr>
              <w:t>1</w:t>
            </w:r>
          </w:p>
        </w:tc>
        <w:tc>
          <w:tcPr>
            <w:tcW w:w="1298" w:type="dxa"/>
            <w:tcBorders>
              <w:top w:val="single" w:sz="4" w:space="0" w:color="auto"/>
              <w:left w:val="single" w:sz="4" w:space="0" w:color="auto"/>
              <w:bottom w:val="single" w:sz="4" w:space="0" w:color="auto"/>
              <w:right w:val="single" w:sz="4" w:space="0" w:color="auto"/>
            </w:tcBorders>
            <w:vAlign w:val="center"/>
          </w:tcPr>
          <w:p w14:paraId="6A18B477" w14:textId="63C53F45" w:rsidR="00F15601" w:rsidRPr="00640330" w:rsidRDefault="00F15601" w:rsidP="00F15601">
            <w:pPr>
              <w:ind w:firstLine="0"/>
              <w:jc w:val="center"/>
              <w:rPr>
                <w:bCs/>
                <w:iCs/>
                <w:sz w:val="22"/>
                <w:szCs w:val="22"/>
                <w:highlight w:val="yellow"/>
              </w:rPr>
            </w:pPr>
            <w:r>
              <w:rPr>
                <w:bCs/>
                <w:iCs/>
                <w:sz w:val="22"/>
                <w:szCs w:val="22"/>
                <w:highlight w:val="yellow"/>
              </w:rPr>
              <w:t>58 398,00</w:t>
            </w:r>
          </w:p>
        </w:tc>
        <w:tc>
          <w:tcPr>
            <w:tcW w:w="1335" w:type="dxa"/>
            <w:tcBorders>
              <w:top w:val="single" w:sz="4" w:space="0" w:color="auto"/>
              <w:left w:val="single" w:sz="4" w:space="0" w:color="auto"/>
              <w:bottom w:val="single" w:sz="4" w:space="0" w:color="auto"/>
              <w:right w:val="single" w:sz="4" w:space="0" w:color="auto"/>
            </w:tcBorders>
            <w:vAlign w:val="center"/>
          </w:tcPr>
          <w:p w14:paraId="50D02773" w14:textId="7BCA9EF3" w:rsidR="00F15601" w:rsidRPr="00640330" w:rsidRDefault="00F15601" w:rsidP="00F15601">
            <w:pPr>
              <w:ind w:firstLine="0"/>
              <w:jc w:val="center"/>
              <w:rPr>
                <w:bCs/>
                <w:iCs/>
                <w:sz w:val="22"/>
                <w:szCs w:val="22"/>
                <w:highlight w:val="yellow"/>
              </w:rPr>
            </w:pPr>
            <w:r>
              <w:rPr>
                <w:bCs/>
                <w:iCs/>
                <w:sz w:val="22"/>
                <w:szCs w:val="22"/>
                <w:highlight w:val="yellow"/>
              </w:rPr>
              <w:t>58 398,00</w:t>
            </w:r>
          </w:p>
        </w:tc>
      </w:tr>
      <w:tr w:rsidR="00F15601" w:rsidRPr="009772C6" w14:paraId="2C7C1522" w14:textId="77777777" w:rsidTr="00CC4D1A">
        <w:trPr>
          <w:cantSplit/>
          <w:trHeight w:val="1677"/>
        </w:trPr>
        <w:tc>
          <w:tcPr>
            <w:tcW w:w="556" w:type="dxa"/>
            <w:tcBorders>
              <w:top w:val="single" w:sz="4" w:space="0" w:color="auto"/>
              <w:left w:val="single" w:sz="4" w:space="0" w:color="auto"/>
              <w:bottom w:val="single" w:sz="4" w:space="0" w:color="auto"/>
              <w:right w:val="single" w:sz="4" w:space="0" w:color="auto"/>
            </w:tcBorders>
            <w:vAlign w:val="center"/>
          </w:tcPr>
          <w:p w14:paraId="4E1C5239" w14:textId="77777777" w:rsidR="00F15601" w:rsidRPr="00FE01C5" w:rsidRDefault="00F15601" w:rsidP="00F15601">
            <w:pPr>
              <w:pStyle w:val="aff4"/>
              <w:numPr>
                <w:ilvl w:val="0"/>
                <w:numId w:val="39"/>
              </w:numPr>
              <w:jc w:val="center"/>
              <w:rPr>
                <w:iCs/>
                <w:sz w:val="22"/>
                <w:szCs w:val="22"/>
              </w:rPr>
            </w:pPr>
          </w:p>
        </w:tc>
        <w:tc>
          <w:tcPr>
            <w:tcW w:w="4004" w:type="dxa"/>
            <w:tcBorders>
              <w:top w:val="single" w:sz="4" w:space="0" w:color="auto"/>
              <w:left w:val="single" w:sz="4" w:space="0" w:color="auto"/>
              <w:bottom w:val="single" w:sz="4" w:space="0" w:color="auto"/>
              <w:right w:val="single" w:sz="4" w:space="0" w:color="auto"/>
            </w:tcBorders>
            <w:vAlign w:val="center"/>
          </w:tcPr>
          <w:p w14:paraId="56076986" w14:textId="77777777" w:rsidR="00F15601" w:rsidRPr="0048706E" w:rsidRDefault="00F15601" w:rsidP="00F15601">
            <w:pPr>
              <w:ind w:firstLine="0"/>
              <w:jc w:val="left"/>
              <w:rPr>
                <w:iCs/>
                <w:sz w:val="22"/>
                <w:szCs w:val="22"/>
              </w:rPr>
            </w:pPr>
            <w:r w:rsidRPr="0048706E">
              <w:rPr>
                <w:iCs/>
                <w:sz w:val="22"/>
                <w:szCs w:val="22"/>
              </w:rPr>
              <w:t>Услуги по добровольному комплексному страхованию (КАСКО) транспортных средств. 12 месяцев.</w:t>
            </w:r>
          </w:p>
          <w:p w14:paraId="75680AF9" w14:textId="717BF276" w:rsidR="00F15601" w:rsidRPr="0048706E" w:rsidRDefault="00F15601" w:rsidP="00F15601">
            <w:pPr>
              <w:ind w:firstLine="0"/>
              <w:jc w:val="left"/>
              <w:rPr>
                <w:sz w:val="22"/>
                <w:szCs w:val="22"/>
              </w:rPr>
            </w:pPr>
            <w:r w:rsidRPr="008B7929">
              <w:rPr>
                <w:sz w:val="22"/>
                <w:szCs w:val="22"/>
              </w:rPr>
              <w:t>SOLLERS ST6</w:t>
            </w:r>
          </w:p>
          <w:p w14:paraId="2F8B39DD" w14:textId="129E8DEC" w:rsidR="00F15601" w:rsidRPr="0048706E" w:rsidRDefault="00F15601" w:rsidP="00F15601">
            <w:pPr>
              <w:ind w:firstLine="0"/>
              <w:jc w:val="left"/>
              <w:rPr>
                <w:iCs/>
                <w:sz w:val="22"/>
                <w:szCs w:val="22"/>
              </w:rPr>
            </w:pPr>
            <w:r w:rsidRPr="0048706E">
              <w:rPr>
                <w:sz w:val="22"/>
                <w:szCs w:val="22"/>
              </w:rPr>
              <w:t xml:space="preserve">Страховая сумма по транспортному средству </w:t>
            </w:r>
            <w:r w:rsidRPr="008B7929">
              <w:rPr>
                <w:rFonts w:eastAsiaTheme="minorHAnsi"/>
                <w:sz w:val="22"/>
                <w:szCs w:val="22"/>
                <w:lang w:eastAsia="en-US"/>
              </w:rPr>
              <w:t>2 505 784,00</w:t>
            </w:r>
            <w:r w:rsidRPr="0048706E">
              <w:rPr>
                <w:sz w:val="22"/>
                <w:szCs w:val="22"/>
              </w:rPr>
              <w:t xml:space="preserve"> руб. Страховая сумма по пассажирам </w:t>
            </w:r>
            <w:r w:rsidRPr="0095735B">
              <w:rPr>
                <w:color w:val="000000"/>
                <w:sz w:val="22"/>
                <w:szCs w:val="22"/>
                <w:lang w:eastAsia="ar-SA"/>
              </w:rPr>
              <w:t>800 000,00</w:t>
            </w:r>
            <w:r w:rsidRPr="0048706E">
              <w:rPr>
                <w:sz w:val="22"/>
                <w:szCs w:val="22"/>
              </w:rPr>
              <w:t xml:space="preserve"> руб.</w:t>
            </w:r>
          </w:p>
        </w:tc>
        <w:tc>
          <w:tcPr>
            <w:tcW w:w="637" w:type="dxa"/>
            <w:vMerge/>
            <w:tcBorders>
              <w:left w:val="single" w:sz="4" w:space="0" w:color="auto"/>
              <w:right w:val="single" w:sz="4" w:space="0" w:color="auto"/>
            </w:tcBorders>
            <w:textDirection w:val="btLr"/>
            <w:vAlign w:val="center"/>
          </w:tcPr>
          <w:p w14:paraId="0B378F02" w14:textId="77777777" w:rsidR="00F15601" w:rsidRPr="00501460" w:rsidRDefault="00F15601" w:rsidP="00F15601">
            <w:pPr>
              <w:ind w:left="113" w:right="113" w:firstLine="0"/>
              <w:jc w:val="center"/>
              <w:rPr>
                <w:iCs/>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tcPr>
          <w:p w14:paraId="6D75EA49" w14:textId="658F7E7A" w:rsidR="00F15601" w:rsidRDefault="00F15601" w:rsidP="00F15601">
            <w:pPr>
              <w:ind w:left="113" w:right="113" w:firstLine="0"/>
              <w:jc w:val="center"/>
              <w:rPr>
                <w:color w:val="000000"/>
                <w:sz w:val="20"/>
                <w:szCs w:val="20"/>
              </w:rPr>
            </w:pPr>
            <w:r>
              <w:rPr>
                <w:color w:val="000000"/>
                <w:sz w:val="20"/>
                <w:szCs w:val="20"/>
              </w:rPr>
              <w:t>шт.</w:t>
            </w:r>
          </w:p>
        </w:tc>
        <w:tc>
          <w:tcPr>
            <w:tcW w:w="624" w:type="dxa"/>
            <w:tcBorders>
              <w:top w:val="single" w:sz="4" w:space="0" w:color="auto"/>
              <w:left w:val="single" w:sz="4" w:space="0" w:color="auto"/>
              <w:bottom w:val="single" w:sz="4" w:space="0" w:color="auto"/>
              <w:right w:val="single" w:sz="4" w:space="0" w:color="auto"/>
            </w:tcBorders>
            <w:vAlign w:val="center"/>
          </w:tcPr>
          <w:p w14:paraId="5FA9D2F3" w14:textId="4CF406A8" w:rsidR="00F15601" w:rsidRDefault="00F15601" w:rsidP="00F15601">
            <w:pPr>
              <w:ind w:firstLine="0"/>
              <w:jc w:val="center"/>
              <w:rPr>
                <w:iCs/>
                <w:sz w:val="22"/>
                <w:szCs w:val="22"/>
              </w:rPr>
            </w:pPr>
            <w:r>
              <w:rPr>
                <w:iCs/>
                <w:sz w:val="22"/>
                <w:szCs w:val="22"/>
              </w:rPr>
              <w:t>1</w:t>
            </w:r>
          </w:p>
        </w:tc>
        <w:tc>
          <w:tcPr>
            <w:tcW w:w="1298" w:type="dxa"/>
            <w:tcBorders>
              <w:top w:val="single" w:sz="4" w:space="0" w:color="auto"/>
              <w:left w:val="single" w:sz="4" w:space="0" w:color="auto"/>
              <w:bottom w:val="single" w:sz="4" w:space="0" w:color="auto"/>
              <w:right w:val="single" w:sz="4" w:space="0" w:color="auto"/>
            </w:tcBorders>
            <w:vAlign w:val="center"/>
          </w:tcPr>
          <w:p w14:paraId="110EABCB" w14:textId="739FB4A6" w:rsidR="00F15601" w:rsidRDefault="00F15601" w:rsidP="00F15601">
            <w:pPr>
              <w:ind w:firstLine="0"/>
              <w:jc w:val="center"/>
              <w:rPr>
                <w:bCs/>
                <w:iCs/>
                <w:sz w:val="22"/>
                <w:szCs w:val="22"/>
                <w:highlight w:val="yellow"/>
              </w:rPr>
            </w:pPr>
            <w:r>
              <w:rPr>
                <w:bCs/>
                <w:iCs/>
                <w:sz w:val="22"/>
                <w:szCs w:val="22"/>
                <w:highlight w:val="yellow"/>
              </w:rPr>
              <w:t>44 167,00</w:t>
            </w:r>
          </w:p>
        </w:tc>
        <w:tc>
          <w:tcPr>
            <w:tcW w:w="1335" w:type="dxa"/>
            <w:tcBorders>
              <w:top w:val="single" w:sz="4" w:space="0" w:color="auto"/>
              <w:left w:val="single" w:sz="4" w:space="0" w:color="auto"/>
              <w:bottom w:val="single" w:sz="4" w:space="0" w:color="auto"/>
              <w:right w:val="single" w:sz="4" w:space="0" w:color="auto"/>
            </w:tcBorders>
            <w:vAlign w:val="center"/>
          </w:tcPr>
          <w:p w14:paraId="7AE1335B" w14:textId="2740C74E" w:rsidR="00F15601" w:rsidRDefault="00F15601" w:rsidP="00F15601">
            <w:pPr>
              <w:ind w:firstLine="0"/>
              <w:jc w:val="center"/>
              <w:rPr>
                <w:bCs/>
                <w:iCs/>
                <w:sz w:val="22"/>
                <w:szCs w:val="22"/>
                <w:highlight w:val="yellow"/>
              </w:rPr>
            </w:pPr>
            <w:r>
              <w:rPr>
                <w:bCs/>
                <w:iCs/>
                <w:sz w:val="22"/>
                <w:szCs w:val="22"/>
                <w:highlight w:val="yellow"/>
              </w:rPr>
              <w:t>44 167,00</w:t>
            </w:r>
          </w:p>
        </w:tc>
      </w:tr>
      <w:tr w:rsidR="00FE01C5" w:rsidRPr="009772C6" w14:paraId="63F6E07F" w14:textId="77777777" w:rsidTr="00C839A8">
        <w:trPr>
          <w:cantSplit/>
          <w:trHeight w:val="20"/>
        </w:trPr>
        <w:tc>
          <w:tcPr>
            <w:tcW w:w="8446" w:type="dxa"/>
            <w:gridSpan w:val="6"/>
            <w:tcBorders>
              <w:top w:val="single" w:sz="4" w:space="0" w:color="auto"/>
              <w:left w:val="single" w:sz="4" w:space="0" w:color="auto"/>
              <w:bottom w:val="single" w:sz="4" w:space="0" w:color="auto"/>
              <w:right w:val="single" w:sz="4" w:space="0" w:color="auto"/>
            </w:tcBorders>
            <w:vAlign w:val="center"/>
          </w:tcPr>
          <w:p w14:paraId="1C676FF9" w14:textId="77777777" w:rsidR="00FE01C5" w:rsidRPr="00640330" w:rsidRDefault="00FE01C5" w:rsidP="002F1165">
            <w:pPr>
              <w:ind w:firstLine="0"/>
              <w:jc w:val="right"/>
              <w:rPr>
                <w:b/>
                <w:bCs/>
                <w:iCs/>
                <w:sz w:val="22"/>
                <w:szCs w:val="22"/>
                <w:highlight w:val="yellow"/>
              </w:rPr>
            </w:pPr>
            <w:r w:rsidRPr="00640330">
              <w:rPr>
                <w:b/>
                <w:bCs/>
                <w:iCs/>
                <w:sz w:val="22"/>
                <w:szCs w:val="22"/>
                <w:highlight w:val="yellow"/>
              </w:rPr>
              <w:t>Итого:</w:t>
            </w:r>
          </w:p>
        </w:tc>
        <w:tc>
          <w:tcPr>
            <w:tcW w:w="1335" w:type="dxa"/>
            <w:tcBorders>
              <w:top w:val="single" w:sz="4" w:space="0" w:color="auto"/>
              <w:left w:val="single" w:sz="4" w:space="0" w:color="auto"/>
              <w:bottom w:val="single" w:sz="4" w:space="0" w:color="auto"/>
              <w:right w:val="single" w:sz="4" w:space="0" w:color="auto"/>
            </w:tcBorders>
            <w:vAlign w:val="center"/>
          </w:tcPr>
          <w:p w14:paraId="473F56EF" w14:textId="69D4B0B4" w:rsidR="00FE01C5" w:rsidRPr="00640330" w:rsidRDefault="002D4E08" w:rsidP="002F1165">
            <w:pPr>
              <w:ind w:firstLine="0"/>
              <w:jc w:val="center"/>
              <w:rPr>
                <w:b/>
                <w:bCs/>
                <w:iCs/>
                <w:sz w:val="22"/>
                <w:szCs w:val="22"/>
                <w:highlight w:val="yellow"/>
              </w:rPr>
            </w:pPr>
            <w:r>
              <w:rPr>
                <w:b/>
                <w:bCs/>
                <w:iCs/>
                <w:sz w:val="22"/>
                <w:szCs w:val="22"/>
                <w:highlight w:val="yellow"/>
              </w:rPr>
              <w:t>267 528</w:t>
            </w:r>
            <w:r w:rsidR="00E50235" w:rsidRPr="00BB28F1">
              <w:rPr>
                <w:b/>
                <w:bCs/>
                <w:iCs/>
                <w:sz w:val="22"/>
                <w:szCs w:val="22"/>
                <w:highlight w:val="yellow"/>
              </w:rPr>
              <w:t>,00</w:t>
            </w:r>
          </w:p>
        </w:tc>
      </w:tr>
    </w:tbl>
    <w:p w14:paraId="5657304D" w14:textId="77777777" w:rsidR="00B34A29" w:rsidRPr="00EC37BF" w:rsidRDefault="00B34A29" w:rsidP="00B34A29">
      <w:pPr>
        <w:jc w:val="center"/>
        <w:rPr>
          <w:b/>
          <w:iCs/>
        </w:rPr>
      </w:pPr>
    </w:p>
    <w:p w14:paraId="69E4EE7C" w14:textId="1EB2CAC2" w:rsidR="00B34A29" w:rsidRDefault="00B34A29" w:rsidP="00B34A29">
      <w:pPr>
        <w:jc w:val="center"/>
        <w:rPr>
          <w:b/>
          <w:iCs/>
        </w:rPr>
      </w:pPr>
    </w:p>
    <w:p w14:paraId="4C1939DC" w14:textId="77777777" w:rsidR="005B1E4A" w:rsidRDefault="005B1E4A" w:rsidP="00B34A29">
      <w:pPr>
        <w:jc w:val="center"/>
        <w:rPr>
          <w:b/>
          <w:iCs/>
        </w:rPr>
      </w:pPr>
    </w:p>
    <w:tbl>
      <w:tblPr>
        <w:tblW w:w="5000" w:type="pct"/>
        <w:tblInd w:w="284" w:type="dxa"/>
        <w:tblLook w:val="01E0" w:firstRow="1" w:lastRow="1" w:firstColumn="1" w:lastColumn="1" w:noHBand="0" w:noVBand="0"/>
      </w:tblPr>
      <w:tblGrid>
        <w:gridCol w:w="5027"/>
        <w:gridCol w:w="4611"/>
      </w:tblGrid>
      <w:tr w:rsidR="005B1E4A" w:rsidRPr="00EC1D0F" w14:paraId="277716CF" w14:textId="77777777" w:rsidTr="0004536A">
        <w:tc>
          <w:tcPr>
            <w:tcW w:w="2608" w:type="pct"/>
          </w:tcPr>
          <w:p w14:paraId="6C6BA5B1" w14:textId="77777777" w:rsidR="005B1E4A" w:rsidRPr="00911055" w:rsidRDefault="005B1E4A" w:rsidP="0004536A">
            <w:pPr>
              <w:tabs>
                <w:tab w:val="left" w:pos="1399"/>
              </w:tabs>
              <w:ind w:firstLine="0"/>
              <w:jc w:val="left"/>
              <w:rPr>
                <w:sz w:val="22"/>
                <w:szCs w:val="22"/>
              </w:rPr>
            </w:pPr>
            <w:r w:rsidRPr="00911055">
              <w:rPr>
                <w:sz w:val="22"/>
                <w:szCs w:val="22"/>
              </w:rPr>
              <w:t>Директор</w:t>
            </w:r>
            <w:r w:rsidRPr="00911055">
              <w:rPr>
                <w:sz w:val="22"/>
                <w:szCs w:val="22"/>
              </w:rPr>
              <w:tab/>
            </w:r>
          </w:p>
          <w:p w14:paraId="78C05F13" w14:textId="77777777" w:rsidR="005B1E4A" w:rsidRPr="00911055" w:rsidRDefault="005B1E4A" w:rsidP="0004536A">
            <w:pPr>
              <w:ind w:firstLine="0"/>
              <w:jc w:val="left"/>
              <w:rPr>
                <w:sz w:val="22"/>
                <w:szCs w:val="22"/>
              </w:rPr>
            </w:pPr>
          </w:p>
          <w:p w14:paraId="070C4BC6" w14:textId="77777777" w:rsidR="005B1E4A" w:rsidRPr="00911055" w:rsidRDefault="005B1E4A" w:rsidP="0004536A">
            <w:pPr>
              <w:ind w:firstLine="0"/>
              <w:jc w:val="left"/>
              <w:rPr>
                <w:sz w:val="22"/>
                <w:szCs w:val="22"/>
              </w:rPr>
            </w:pPr>
          </w:p>
          <w:p w14:paraId="7DC3A5BF" w14:textId="77777777" w:rsidR="005B1E4A" w:rsidRPr="00911055" w:rsidRDefault="005B1E4A" w:rsidP="0004536A">
            <w:pPr>
              <w:ind w:firstLine="0"/>
              <w:jc w:val="left"/>
              <w:rPr>
                <w:sz w:val="22"/>
                <w:szCs w:val="22"/>
              </w:rPr>
            </w:pPr>
            <w:r w:rsidRPr="00911055">
              <w:rPr>
                <w:sz w:val="22"/>
                <w:szCs w:val="22"/>
              </w:rPr>
              <w:t>__________________ А.С. Ермолов</w:t>
            </w:r>
          </w:p>
          <w:p w14:paraId="55BA80C7" w14:textId="77777777" w:rsidR="005B1E4A" w:rsidRPr="009D5987" w:rsidRDefault="005B1E4A" w:rsidP="0004536A">
            <w:pPr>
              <w:ind w:firstLine="0"/>
              <w:jc w:val="left"/>
              <w:rPr>
                <w:b/>
                <w:i/>
                <w:sz w:val="23"/>
                <w:szCs w:val="23"/>
              </w:rPr>
            </w:pPr>
            <w:r w:rsidRPr="00911055">
              <w:rPr>
                <w:sz w:val="22"/>
                <w:szCs w:val="22"/>
              </w:rPr>
              <w:t>М.П.</w:t>
            </w:r>
          </w:p>
        </w:tc>
        <w:tc>
          <w:tcPr>
            <w:tcW w:w="2392" w:type="pct"/>
          </w:tcPr>
          <w:p w14:paraId="6EEB3DD0" w14:textId="77777777" w:rsidR="005B1E4A" w:rsidRPr="00911055" w:rsidRDefault="005B1E4A" w:rsidP="0004536A">
            <w:pPr>
              <w:ind w:firstLine="0"/>
              <w:jc w:val="left"/>
              <w:rPr>
                <w:sz w:val="22"/>
                <w:szCs w:val="22"/>
                <w:highlight w:val="yellow"/>
              </w:rPr>
            </w:pPr>
            <w:r w:rsidRPr="00911055">
              <w:rPr>
                <w:sz w:val="22"/>
                <w:szCs w:val="22"/>
                <w:highlight w:val="yellow"/>
              </w:rPr>
              <w:t>_______________________</w:t>
            </w:r>
          </w:p>
          <w:p w14:paraId="51AF4780" w14:textId="77777777" w:rsidR="005B1E4A" w:rsidRPr="00911055" w:rsidRDefault="005B1E4A" w:rsidP="0004536A">
            <w:pPr>
              <w:tabs>
                <w:tab w:val="left" w:pos="1046"/>
              </w:tabs>
              <w:ind w:firstLine="0"/>
              <w:jc w:val="left"/>
              <w:rPr>
                <w:sz w:val="22"/>
                <w:szCs w:val="22"/>
                <w:highlight w:val="yellow"/>
              </w:rPr>
            </w:pPr>
          </w:p>
          <w:p w14:paraId="4C56EBEA" w14:textId="77777777" w:rsidR="005B1E4A" w:rsidRPr="00911055" w:rsidRDefault="005B1E4A" w:rsidP="0004536A">
            <w:pPr>
              <w:tabs>
                <w:tab w:val="left" w:pos="1046"/>
              </w:tabs>
              <w:ind w:firstLine="0"/>
              <w:jc w:val="left"/>
              <w:rPr>
                <w:sz w:val="22"/>
                <w:szCs w:val="22"/>
                <w:highlight w:val="yellow"/>
              </w:rPr>
            </w:pPr>
          </w:p>
          <w:p w14:paraId="3DA557DC" w14:textId="77777777" w:rsidR="005B1E4A" w:rsidRPr="00911055" w:rsidRDefault="005B1E4A" w:rsidP="0004536A">
            <w:pPr>
              <w:tabs>
                <w:tab w:val="left" w:pos="1046"/>
              </w:tabs>
              <w:ind w:firstLine="0"/>
              <w:jc w:val="left"/>
              <w:rPr>
                <w:sz w:val="22"/>
                <w:szCs w:val="22"/>
              </w:rPr>
            </w:pPr>
            <w:r w:rsidRPr="00911055">
              <w:rPr>
                <w:sz w:val="22"/>
                <w:szCs w:val="22"/>
                <w:highlight w:val="yellow"/>
              </w:rPr>
              <w:t>_________________ ____________</w:t>
            </w:r>
          </w:p>
          <w:p w14:paraId="0B286353" w14:textId="77777777" w:rsidR="005B1E4A" w:rsidRPr="00EC1D0F" w:rsidRDefault="005B1E4A" w:rsidP="0004536A">
            <w:pPr>
              <w:ind w:firstLine="0"/>
              <w:jc w:val="left"/>
              <w:rPr>
                <w:b/>
                <w:bCs/>
                <w:sz w:val="23"/>
                <w:szCs w:val="23"/>
              </w:rPr>
            </w:pPr>
            <w:r w:rsidRPr="00911055">
              <w:rPr>
                <w:sz w:val="22"/>
                <w:szCs w:val="22"/>
              </w:rPr>
              <w:t>М.П.</w:t>
            </w:r>
          </w:p>
        </w:tc>
      </w:tr>
    </w:tbl>
    <w:p w14:paraId="7078FC15" w14:textId="77777777" w:rsidR="005B1E4A" w:rsidRPr="00EC37BF" w:rsidRDefault="005B1E4A" w:rsidP="00B34A29">
      <w:pPr>
        <w:jc w:val="center"/>
        <w:rPr>
          <w:b/>
          <w:iCs/>
        </w:rPr>
      </w:pPr>
    </w:p>
    <w:sectPr w:rsidR="005B1E4A" w:rsidRPr="00EC37BF" w:rsidSect="00F81EE5">
      <w:pgSz w:w="11906" w:h="16838"/>
      <w:pgMar w:top="283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76CF" w14:textId="77777777" w:rsidR="0004536A" w:rsidRDefault="0004536A">
      <w:r>
        <w:separator/>
      </w:r>
    </w:p>
  </w:endnote>
  <w:endnote w:type="continuationSeparator" w:id="0">
    <w:p w14:paraId="1FCDE37D" w14:textId="77777777" w:rsidR="0004536A" w:rsidRDefault="0004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04536A" w:rsidRPr="0083764E" w:rsidRDefault="0004536A"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1</w:t>
    </w:r>
    <w:r w:rsidRPr="0083764E">
      <w:rPr>
        <w:rStyle w:val="ac"/>
        <w:sz w:val="18"/>
        <w:szCs w:val="22"/>
      </w:rPr>
      <w:fldChar w:fldCharType="end"/>
    </w:r>
  </w:p>
  <w:p w14:paraId="42BEEEAA" w14:textId="77777777" w:rsidR="0004536A" w:rsidRPr="00276202" w:rsidRDefault="0004536A" w:rsidP="0083764E">
    <w:pPr>
      <w:pStyle w:val="ab"/>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4670" w14:textId="77777777" w:rsidR="0004536A" w:rsidRDefault="0004536A">
      <w:r>
        <w:separator/>
      </w:r>
    </w:p>
  </w:footnote>
  <w:footnote w:type="continuationSeparator" w:id="0">
    <w:p w14:paraId="50B150C2" w14:textId="77777777" w:rsidR="0004536A" w:rsidRDefault="0004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0689697E"/>
    <w:multiLevelType w:val="hybridMultilevel"/>
    <w:tmpl w:val="80C81944"/>
    <w:lvl w:ilvl="0" w:tplc="0EAE9382">
      <w:start w:val="1"/>
      <w:numFmt w:val="decimal"/>
      <w:suff w:val="nothing"/>
      <w:lvlText w:val="1.%1."/>
      <w:lvlJc w:val="left"/>
      <w:pPr>
        <w:ind w:left="720" w:hanging="360"/>
      </w:pPr>
      <w:rPr>
        <w:rFonts w:hint="default"/>
        <w:b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200986"/>
    <w:multiLevelType w:val="hybridMultilevel"/>
    <w:tmpl w:val="1B980954"/>
    <w:lvl w:ilvl="0" w:tplc="D026BA6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1E127B2"/>
    <w:multiLevelType w:val="multilevel"/>
    <w:tmpl w:val="27C0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B33AC"/>
    <w:multiLevelType w:val="hybridMultilevel"/>
    <w:tmpl w:val="09E02BF8"/>
    <w:lvl w:ilvl="0" w:tplc="FB3482A8">
      <w:start w:val="1"/>
      <w:numFmt w:val="decimal"/>
      <w:suff w:val="nothing"/>
      <w:lvlText w:val="%1."/>
      <w:lvlJc w:val="left"/>
      <w:pPr>
        <w:ind w:left="360" w:hanging="360"/>
      </w:pPr>
      <w:rPr>
        <w:rFonts w:hint="default"/>
      </w:rPr>
    </w:lvl>
    <w:lvl w:ilvl="1" w:tplc="04190019" w:tentative="1">
      <w:start w:val="1"/>
      <w:numFmt w:val="lowerLetter"/>
      <w:lvlText w:val="%2."/>
      <w:lvlJc w:val="left"/>
      <w:pPr>
        <w:ind w:left="830" w:hanging="360"/>
      </w:pPr>
    </w:lvl>
    <w:lvl w:ilvl="2" w:tplc="0419001B" w:tentative="1">
      <w:start w:val="1"/>
      <w:numFmt w:val="lowerRoman"/>
      <w:lvlText w:val="%3."/>
      <w:lvlJc w:val="right"/>
      <w:pPr>
        <w:ind w:left="1550" w:hanging="180"/>
      </w:pPr>
    </w:lvl>
    <w:lvl w:ilvl="3" w:tplc="0419000F" w:tentative="1">
      <w:start w:val="1"/>
      <w:numFmt w:val="decimal"/>
      <w:lvlText w:val="%4."/>
      <w:lvlJc w:val="left"/>
      <w:pPr>
        <w:ind w:left="2270" w:hanging="360"/>
      </w:pPr>
    </w:lvl>
    <w:lvl w:ilvl="4" w:tplc="04190019" w:tentative="1">
      <w:start w:val="1"/>
      <w:numFmt w:val="lowerLetter"/>
      <w:lvlText w:val="%5."/>
      <w:lvlJc w:val="left"/>
      <w:pPr>
        <w:ind w:left="2990" w:hanging="360"/>
      </w:pPr>
    </w:lvl>
    <w:lvl w:ilvl="5" w:tplc="0419001B" w:tentative="1">
      <w:start w:val="1"/>
      <w:numFmt w:val="lowerRoman"/>
      <w:lvlText w:val="%6."/>
      <w:lvlJc w:val="right"/>
      <w:pPr>
        <w:ind w:left="3710" w:hanging="180"/>
      </w:pPr>
    </w:lvl>
    <w:lvl w:ilvl="6" w:tplc="0419000F" w:tentative="1">
      <w:start w:val="1"/>
      <w:numFmt w:val="decimal"/>
      <w:lvlText w:val="%7."/>
      <w:lvlJc w:val="left"/>
      <w:pPr>
        <w:ind w:left="4430" w:hanging="360"/>
      </w:pPr>
    </w:lvl>
    <w:lvl w:ilvl="7" w:tplc="04190019" w:tentative="1">
      <w:start w:val="1"/>
      <w:numFmt w:val="lowerLetter"/>
      <w:lvlText w:val="%8."/>
      <w:lvlJc w:val="left"/>
      <w:pPr>
        <w:ind w:left="5150" w:hanging="360"/>
      </w:pPr>
    </w:lvl>
    <w:lvl w:ilvl="8" w:tplc="0419001B" w:tentative="1">
      <w:start w:val="1"/>
      <w:numFmt w:val="lowerRoman"/>
      <w:lvlText w:val="%9."/>
      <w:lvlJc w:val="right"/>
      <w:pPr>
        <w:ind w:left="5870" w:hanging="180"/>
      </w:pPr>
    </w:lvl>
  </w:abstractNum>
  <w:abstractNum w:abstractNumId="10" w15:restartNumberingAfterBreak="0">
    <w:nsid w:val="1A4F72C8"/>
    <w:multiLevelType w:val="hybridMultilevel"/>
    <w:tmpl w:val="F0326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4E1"/>
    <w:multiLevelType w:val="multilevel"/>
    <w:tmpl w:val="404E815E"/>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280" w:hanging="570"/>
      </w:pPr>
      <w:rPr>
        <w:rFonts w:hint="default"/>
        <w:b w:val="0"/>
      </w:rPr>
    </w:lvl>
    <w:lvl w:ilvl="2">
      <w:start w:val="1"/>
      <w:numFmt w:val="decimal"/>
      <w:lvlText w:val="6.4.%3."/>
      <w:lvlJc w:val="left"/>
      <w:pPr>
        <w:ind w:left="1854" w:hanging="720"/>
      </w:pPr>
      <w:rPr>
        <w:rFonts w:hint="default"/>
        <w:b w:val="0"/>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 w15:restartNumberingAfterBreak="0">
    <w:nsid w:val="23756682"/>
    <w:multiLevelType w:val="hybridMultilevel"/>
    <w:tmpl w:val="2500E144"/>
    <w:lvl w:ilvl="0" w:tplc="AFE80662">
      <w:start w:val="1"/>
      <w:numFmt w:val="decimal"/>
      <w:lvlText w:val="5.3.%1."/>
      <w:lvlJc w:val="left"/>
      <w:pPr>
        <w:ind w:left="333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FA23BF"/>
    <w:multiLevelType w:val="hybridMultilevel"/>
    <w:tmpl w:val="3D0A33FE"/>
    <w:lvl w:ilvl="0" w:tplc="890CF3A2">
      <w:start w:val="1"/>
      <w:numFmt w:val="decimal"/>
      <w:suff w:val="nothing"/>
      <w:lvlText w:val="2.%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2192A6E"/>
    <w:multiLevelType w:val="hybridMultilevel"/>
    <w:tmpl w:val="6A247642"/>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8" w15:restartNumberingAfterBreak="0">
    <w:nsid w:val="3266227F"/>
    <w:multiLevelType w:val="hybridMultilevel"/>
    <w:tmpl w:val="423A2834"/>
    <w:lvl w:ilvl="0" w:tplc="8A7E91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33CF53AE"/>
    <w:multiLevelType w:val="hybridMultilevel"/>
    <w:tmpl w:val="0062EC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3" w15:restartNumberingAfterBreak="0">
    <w:nsid w:val="446B1262"/>
    <w:multiLevelType w:val="hybridMultilevel"/>
    <w:tmpl w:val="565218DA"/>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AD1BBF"/>
    <w:multiLevelType w:val="hybridMultilevel"/>
    <w:tmpl w:val="DE78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23171C"/>
    <w:multiLevelType w:val="hybridMultilevel"/>
    <w:tmpl w:val="3C4201A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F2D299F"/>
    <w:multiLevelType w:val="hybridMultilevel"/>
    <w:tmpl w:val="B7F605D4"/>
    <w:lvl w:ilvl="0" w:tplc="30E2A79C">
      <w:start w:val="1"/>
      <w:numFmt w:val="decimal"/>
      <w:suff w:val="nothing"/>
      <w:lvlText w:val="1.%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35E585C"/>
    <w:multiLevelType w:val="multilevel"/>
    <w:tmpl w:val="89785CA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7.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1" w15:restartNumberingAfterBreak="0">
    <w:nsid w:val="6A2D0548"/>
    <w:multiLevelType w:val="hybridMultilevel"/>
    <w:tmpl w:val="799AADD8"/>
    <w:lvl w:ilvl="0" w:tplc="7496232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0A773F6"/>
    <w:multiLevelType w:val="hybridMultilevel"/>
    <w:tmpl w:val="66D8EC8C"/>
    <w:lvl w:ilvl="0" w:tplc="B230787A">
      <w:start w:val="1"/>
      <w:numFmt w:val="decimal"/>
      <w:lvlText w:val="3.%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110940"/>
    <w:multiLevelType w:val="multilevel"/>
    <w:tmpl w:val="93B0491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FB63E63"/>
    <w:multiLevelType w:val="hybridMultilevel"/>
    <w:tmpl w:val="3E16479E"/>
    <w:lvl w:ilvl="0" w:tplc="40F6B248">
      <w:start w:val="1"/>
      <w:numFmt w:val="decimal"/>
      <w:lvlText w:val="6.%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6"/>
  </w:num>
  <w:num w:numId="3">
    <w:abstractNumId w:val="2"/>
  </w:num>
  <w:num w:numId="4">
    <w:abstractNumId w:val="18"/>
  </w:num>
  <w:num w:numId="5">
    <w:abstractNumId w:val="1"/>
  </w:num>
  <w:num w:numId="6">
    <w:abstractNumId w:val="39"/>
  </w:num>
  <w:num w:numId="7">
    <w:abstractNumId w:val="30"/>
  </w:num>
  <w:num w:numId="8">
    <w:abstractNumId w:val="7"/>
  </w:num>
  <w:num w:numId="9">
    <w:abstractNumId w:val="22"/>
  </w:num>
  <w:num w:numId="10">
    <w:abstractNumId w:val="28"/>
  </w:num>
  <w:num w:numId="11">
    <w:abstractNumId w:val="33"/>
  </w:num>
  <w:num w:numId="12">
    <w:abstractNumId w:val="16"/>
  </w:num>
  <w:num w:numId="13">
    <w:abstractNumId w:val="3"/>
  </w:num>
  <w:num w:numId="14">
    <w:abstractNumId w:val="32"/>
  </w:num>
  <w:num w:numId="15">
    <w:abstractNumId w:val="15"/>
  </w:num>
  <w:num w:numId="16">
    <w:abstractNumId w:val="37"/>
  </w:num>
  <w:num w:numId="17">
    <w:abstractNumId w:val="20"/>
  </w:num>
  <w:num w:numId="18">
    <w:abstractNumId w:val="31"/>
  </w:num>
  <w:num w:numId="19">
    <w:abstractNumId w:val="34"/>
  </w:num>
  <w:num w:numId="20">
    <w:abstractNumId w:val="13"/>
  </w:num>
  <w:num w:numId="21">
    <w:abstractNumId w:val="12"/>
  </w:num>
  <w:num w:numId="22">
    <w:abstractNumId w:val="29"/>
  </w:num>
  <w:num w:numId="23">
    <w:abstractNumId w:val="38"/>
  </w:num>
  <w:num w:numId="24">
    <w:abstractNumId w:val="26"/>
  </w:num>
  <w:num w:numId="25">
    <w:abstractNumId w:val="27"/>
  </w:num>
  <w:num w:numId="26">
    <w:abstractNumId w:val="36"/>
  </w:num>
  <w:num w:numId="27">
    <w:abstractNumId w:val="14"/>
  </w:num>
  <w:num w:numId="28">
    <w:abstractNumId w:val="21"/>
  </w:num>
  <w:num w:numId="29">
    <w:abstractNumId w:val="35"/>
  </w:num>
  <w:num w:numId="30">
    <w:abstractNumId w:val="24"/>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19"/>
  </w:num>
  <w:num w:numId="37">
    <w:abstractNumId w:val="23"/>
  </w:num>
  <w:num w:numId="38">
    <w:abstractNumId w:val="17"/>
  </w:num>
  <w:num w:numId="39">
    <w:abstractNumId w:val="9"/>
  </w:num>
  <w:num w:numId="4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16"/>
    <w:rsid w:val="0000061B"/>
    <w:rsid w:val="00000B38"/>
    <w:rsid w:val="000015F8"/>
    <w:rsid w:val="0000430D"/>
    <w:rsid w:val="00004CE2"/>
    <w:rsid w:val="00006549"/>
    <w:rsid w:val="00011D90"/>
    <w:rsid w:val="00012275"/>
    <w:rsid w:val="00012729"/>
    <w:rsid w:val="00013C53"/>
    <w:rsid w:val="0001455D"/>
    <w:rsid w:val="000151CD"/>
    <w:rsid w:val="0001549D"/>
    <w:rsid w:val="000161C2"/>
    <w:rsid w:val="000167AA"/>
    <w:rsid w:val="00017CCE"/>
    <w:rsid w:val="00020148"/>
    <w:rsid w:val="0002047F"/>
    <w:rsid w:val="000223CF"/>
    <w:rsid w:val="00022D8A"/>
    <w:rsid w:val="00023186"/>
    <w:rsid w:val="000258E9"/>
    <w:rsid w:val="00025CD6"/>
    <w:rsid w:val="00026649"/>
    <w:rsid w:val="00027166"/>
    <w:rsid w:val="00027624"/>
    <w:rsid w:val="00027836"/>
    <w:rsid w:val="00027DD8"/>
    <w:rsid w:val="00032249"/>
    <w:rsid w:val="00032694"/>
    <w:rsid w:val="000331F1"/>
    <w:rsid w:val="000349D6"/>
    <w:rsid w:val="00034CC2"/>
    <w:rsid w:val="000350B6"/>
    <w:rsid w:val="0003598A"/>
    <w:rsid w:val="000361B1"/>
    <w:rsid w:val="00036828"/>
    <w:rsid w:val="00041676"/>
    <w:rsid w:val="00042715"/>
    <w:rsid w:val="0004318C"/>
    <w:rsid w:val="00043C7D"/>
    <w:rsid w:val="0004536A"/>
    <w:rsid w:val="00045C76"/>
    <w:rsid w:val="0004614E"/>
    <w:rsid w:val="00046AD2"/>
    <w:rsid w:val="00050397"/>
    <w:rsid w:val="0005102C"/>
    <w:rsid w:val="0005131F"/>
    <w:rsid w:val="0005158D"/>
    <w:rsid w:val="000527B0"/>
    <w:rsid w:val="00053E55"/>
    <w:rsid w:val="0005541D"/>
    <w:rsid w:val="000564D5"/>
    <w:rsid w:val="00056966"/>
    <w:rsid w:val="00056CB2"/>
    <w:rsid w:val="00057514"/>
    <w:rsid w:val="0006072F"/>
    <w:rsid w:val="00061DA6"/>
    <w:rsid w:val="000621C1"/>
    <w:rsid w:val="00062D78"/>
    <w:rsid w:val="00063C6A"/>
    <w:rsid w:val="000651A5"/>
    <w:rsid w:val="00065861"/>
    <w:rsid w:val="00065A18"/>
    <w:rsid w:val="00067623"/>
    <w:rsid w:val="00067AD4"/>
    <w:rsid w:val="00071613"/>
    <w:rsid w:val="0007198F"/>
    <w:rsid w:val="00072773"/>
    <w:rsid w:val="00073486"/>
    <w:rsid w:val="00073909"/>
    <w:rsid w:val="00073E49"/>
    <w:rsid w:val="00076831"/>
    <w:rsid w:val="000769DB"/>
    <w:rsid w:val="00076C62"/>
    <w:rsid w:val="000778D0"/>
    <w:rsid w:val="00080CFA"/>
    <w:rsid w:val="00080D99"/>
    <w:rsid w:val="000812BC"/>
    <w:rsid w:val="000814F0"/>
    <w:rsid w:val="00081F7B"/>
    <w:rsid w:val="00083617"/>
    <w:rsid w:val="00083C9A"/>
    <w:rsid w:val="000848B2"/>
    <w:rsid w:val="0008568A"/>
    <w:rsid w:val="000870FC"/>
    <w:rsid w:val="00087A9C"/>
    <w:rsid w:val="00087AAF"/>
    <w:rsid w:val="0009045C"/>
    <w:rsid w:val="0009078C"/>
    <w:rsid w:val="0009097B"/>
    <w:rsid w:val="00090BFD"/>
    <w:rsid w:val="00090E55"/>
    <w:rsid w:val="000916BB"/>
    <w:rsid w:val="00091EB8"/>
    <w:rsid w:val="000957CF"/>
    <w:rsid w:val="00095E5E"/>
    <w:rsid w:val="00096333"/>
    <w:rsid w:val="00096BA3"/>
    <w:rsid w:val="000977F4"/>
    <w:rsid w:val="000A1A4E"/>
    <w:rsid w:val="000A1F56"/>
    <w:rsid w:val="000A2AF6"/>
    <w:rsid w:val="000A3827"/>
    <w:rsid w:val="000A3F82"/>
    <w:rsid w:val="000A50D5"/>
    <w:rsid w:val="000A735E"/>
    <w:rsid w:val="000A75A5"/>
    <w:rsid w:val="000A7951"/>
    <w:rsid w:val="000B0046"/>
    <w:rsid w:val="000B0CF8"/>
    <w:rsid w:val="000B14C1"/>
    <w:rsid w:val="000B1562"/>
    <w:rsid w:val="000B1AE2"/>
    <w:rsid w:val="000B24B4"/>
    <w:rsid w:val="000B255D"/>
    <w:rsid w:val="000B5544"/>
    <w:rsid w:val="000B5F5A"/>
    <w:rsid w:val="000B6E4C"/>
    <w:rsid w:val="000B75EC"/>
    <w:rsid w:val="000B77BE"/>
    <w:rsid w:val="000C0CA0"/>
    <w:rsid w:val="000C1384"/>
    <w:rsid w:val="000C176A"/>
    <w:rsid w:val="000C3995"/>
    <w:rsid w:val="000C3B52"/>
    <w:rsid w:val="000C3CC4"/>
    <w:rsid w:val="000C41C7"/>
    <w:rsid w:val="000C4BF3"/>
    <w:rsid w:val="000C7314"/>
    <w:rsid w:val="000C7FF4"/>
    <w:rsid w:val="000D12F2"/>
    <w:rsid w:val="000D141D"/>
    <w:rsid w:val="000D1AE3"/>
    <w:rsid w:val="000D23EA"/>
    <w:rsid w:val="000D266A"/>
    <w:rsid w:val="000D2855"/>
    <w:rsid w:val="000D38D1"/>
    <w:rsid w:val="000D4B90"/>
    <w:rsid w:val="000D4DDA"/>
    <w:rsid w:val="000D5980"/>
    <w:rsid w:val="000D6D96"/>
    <w:rsid w:val="000D7021"/>
    <w:rsid w:val="000D7FCF"/>
    <w:rsid w:val="000E1B27"/>
    <w:rsid w:val="000E1B36"/>
    <w:rsid w:val="000E2049"/>
    <w:rsid w:val="000E22A8"/>
    <w:rsid w:val="000E28F5"/>
    <w:rsid w:val="000E2924"/>
    <w:rsid w:val="000E2D40"/>
    <w:rsid w:val="000E4025"/>
    <w:rsid w:val="000E4031"/>
    <w:rsid w:val="000E501E"/>
    <w:rsid w:val="000E65B1"/>
    <w:rsid w:val="000E76EF"/>
    <w:rsid w:val="000E7F99"/>
    <w:rsid w:val="000F107C"/>
    <w:rsid w:val="000F11EF"/>
    <w:rsid w:val="000F1F53"/>
    <w:rsid w:val="000F3EF2"/>
    <w:rsid w:val="000F431C"/>
    <w:rsid w:val="000F459B"/>
    <w:rsid w:val="000F4754"/>
    <w:rsid w:val="000F5466"/>
    <w:rsid w:val="000F580F"/>
    <w:rsid w:val="0010011E"/>
    <w:rsid w:val="001001AF"/>
    <w:rsid w:val="0010117C"/>
    <w:rsid w:val="00101FD0"/>
    <w:rsid w:val="0010323A"/>
    <w:rsid w:val="001037B7"/>
    <w:rsid w:val="00103FF9"/>
    <w:rsid w:val="00105411"/>
    <w:rsid w:val="001067CE"/>
    <w:rsid w:val="00106B97"/>
    <w:rsid w:val="00106CE4"/>
    <w:rsid w:val="00107DC4"/>
    <w:rsid w:val="00110126"/>
    <w:rsid w:val="00110E45"/>
    <w:rsid w:val="00112354"/>
    <w:rsid w:val="00112EC5"/>
    <w:rsid w:val="00113761"/>
    <w:rsid w:val="001141BE"/>
    <w:rsid w:val="00115CEA"/>
    <w:rsid w:val="0011603D"/>
    <w:rsid w:val="0011733D"/>
    <w:rsid w:val="001223FF"/>
    <w:rsid w:val="001234D9"/>
    <w:rsid w:val="00124434"/>
    <w:rsid w:val="00124B7E"/>
    <w:rsid w:val="00127A2E"/>
    <w:rsid w:val="00127D07"/>
    <w:rsid w:val="00127EC7"/>
    <w:rsid w:val="00130102"/>
    <w:rsid w:val="001302AF"/>
    <w:rsid w:val="00131E9A"/>
    <w:rsid w:val="001322C6"/>
    <w:rsid w:val="00133A28"/>
    <w:rsid w:val="00134253"/>
    <w:rsid w:val="001352C3"/>
    <w:rsid w:val="001358EE"/>
    <w:rsid w:val="0013602C"/>
    <w:rsid w:val="00136EC9"/>
    <w:rsid w:val="00136F9D"/>
    <w:rsid w:val="00137499"/>
    <w:rsid w:val="00140E7D"/>
    <w:rsid w:val="001420E8"/>
    <w:rsid w:val="00142713"/>
    <w:rsid w:val="00145D07"/>
    <w:rsid w:val="001464B8"/>
    <w:rsid w:val="00146AFA"/>
    <w:rsid w:val="00146C6E"/>
    <w:rsid w:val="001473BA"/>
    <w:rsid w:val="00150F7D"/>
    <w:rsid w:val="001515EA"/>
    <w:rsid w:val="00151AF2"/>
    <w:rsid w:val="00152BB0"/>
    <w:rsid w:val="00152E13"/>
    <w:rsid w:val="00153A08"/>
    <w:rsid w:val="00153D2D"/>
    <w:rsid w:val="00155278"/>
    <w:rsid w:val="0015558C"/>
    <w:rsid w:val="00156316"/>
    <w:rsid w:val="00156B88"/>
    <w:rsid w:val="00156BD8"/>
    <w:rsid w:val="00157544"/>
    <w:rsid w:val="00160B34"/>
    <w:rsid w:val="001618BA"/>
    <w:rsid w:val="00161FEF"/>
    <w:rsid w:val="00162909"/>
    <w:rsid w:val="00163134"/>
    <w:rsid w:val="0016416A"/>
    <w:rsid w:val="00164C67"/>
    <w:rsid w:val="00164D0B"/>
    <w:rsid w:val="00164FEC"/>
    <w:rsid w:val="0016534A"/>
    <w:rsid w:val="001653B2"/>
    <w:rsid w:val="001655F5"/>
    <w:rsid w:val="00165DF2"/>
    <w:rsid w:val="00165DFE"/>
    <w:rsid w:val="0016636F"/>
    <w:rsid w:val="0016712A"/>
    <w:rsid w:val="001701FB"/>
    <w:rsid w:val="0017132E"/>
    <w:rsid w:val="00171750"/>
    <w:rsid w:val="001744EB"/>
    <w:rsid w:val="00176715"/>
    <w:rsid w:val="00176C5E"/>
    <w:rsid w:val="001773FF"/>
    <w:rsid w:val="0017756C"/>
    <w:rsid w:val="0017782D"/>
    <w:rsid w:val="001809BA"/>
    <w:rsid w:val="00182C4D"/>
    <w:rsid w:val="00183E0E"/>
    <w:rsid w:val="00183EAB"/>
    <w:rsid w:val="0018480A"/>
    <w:rsid w:val="00186FC6"/>
    <w:rsid w:val="00190036"/>
    <w:rsid w:val="0019198D"/>
    <w:rsid w:val="001919F7"/>
    <w:rsid w:val="001922A8"/>
    <w:rsid w:val="00192803"/>
    <w:rsid w:val="0019446C"/>
    <w:rsid w:val="001952C4"/>
    <w:rsid w:val="00197CAE"/>
    <w:rsid w:val="001A175D"/>
    <w:rsid w:val="001A2474"/>
    <w:rsid w:val="001A4977"/>
    <w:rsid w:val="001A4DC2"/>
    <w:rsid w:val="001A4E1E"/>
    <w:rsid w:val="001A4E78"/>
    <w:rsid w:val="001A50D8"/>
    <w:rsid w:val="001A57D6"/>
    <w:rsid w:val="001A6B62"/>
    <w:rsid w:val="001A74A8"/>
    <w:rsid w:val="001B09C0"/>
    <w:rsid w:val="001B1950"/>
    <w:rsid w:val="001B34CC"/>
    <w:rsid w:val="001B3BC3"/>
    <w:rsid w:val="001B53F5"/>
    <w:rsid w:val="001B575E"/>
    <w:rsid w:val="001B57CD"/>
    <w:rsid w:val="001B6386"/>
    <w:rsid w:val="001B67A2"/>
    <w:rsid w:val="001B6910"/>
    <w:rsid w:val="001B69B2"/>
    <w:rsid w:val="001B729D"/>
    <w:rsid w:val="001B7840"/>
    <w:rsid w:val="001B7D55"/>
    <w:rsid w:val="001C06E0"/>
    <w:rsid w:val="001C1444"/>
    <w:rsid w:val="001C1494"/>
    <w:rsid w:val="001C2664"/>
    <w:rsid w:val="001C4F10"/>
    <w:rsid w:val="001C572A"/>
    <w:rsid w:val="001C5FEC"/>
    <w:rsid w:val="001C624F"/>
    <w:rsid w:val="001C71DA"/>
    <w:rsid w:val="001C733C"/>
    <w:rsid w:val="001D0DA5"/>
    <w:rsid w:val="001D0F19"/>
    <w:rsid w:val="001D1794"/>
    <w:rsid w:val="001D1EBE"/>
    <w:rsid w:val="001D3A81"/>
    <w:rsid w:val="001D3A85"/>
    <w:rsid w:val="001D3C93"/>
    <w:rsid w:val="001D4843"/>
    <w:rsid w:val="001D7726"/>
    <w:rsid w:val="001E008C"/>
    <w:rsid w:val="001E107E"/>
    <w:rsid w:val="001E1419"/>
    <w:rsid w:val="001E2815"/>
    <w:rsid w:val="001E2C22"/>
    <w:rsid w:val="001E34D7"/>
    <w:rsid w:val="001E4D8F"/>
    <w:rsid w:val="001E6DBF"/>
    <w:rsid w:val="001E7446"/>
    <w:rsid w:val="001F033B"/>
    <w:rsid w:val="001F0FA9"/>
    <w:rsid w:val="001F168D"/>
    <w:rsid w:val="001F24B9"/>
    <w:rsid w:val="001F360F"/>
    <w:rsid w:val="001F3654"/>
    <w:rsid w:val="001F5358"/>
    <w:rsid w:val="001F6DE8"/>
    <w:rsid w:val="001F7727"/>
    <w:rsid w:val="001F7739"/>
    <w:rsid w:val="001F783B"/>
    <w:rsid w:val="0020054E"/>
    <w:rsid w:val="0020238B"/>
    <w:rsid w:val="002027F8"/>
    <w:rsid w:val="0020328B"/>
    <w:rsid w:val="0020413E"/>
    <w:rsid w:val="0020425B"/>
    <w:rsid w:val="00204DE4"/>
    <w:rsid w:val="00205C4B"/>
    <w:rsid w:val="00206304"/>
    <w:rsid w:val="00207B79"/>
    <w:rsid w:val="002103AD"/>
    <w:rsid w:val="00210BE0"/>
    <w:rsid w:val="0021252C"/>
    <w:rsid w:val="0021382A"/>
    <w:rsid w:val="0021405D"/>
    <w:rsid w:val="00214C29"/>
    <w:rsid w:val="00214EB5"/>
    <w:rsid w:val="00215463"/>
    <w:rsid w:val="00215D91"/>
    <w:rsid w:val="00217A2A"/>
    <w:rsid w:val="0022033D"/>
    <w:rsid w:val="00221977"/>
    <w:rsid w:val="0022215C"/>
    <w:rsid w:val="002224A9"/>
    <w:rsid w:val="00222D80"/>
    <w:rsid w:val="00222DA1"/>
    <w:rsid w:val="002238DE"/>
    <w:rsid w:val="0022392A"/>
    <w:rsid w:val="00223B4B"/>
    <w:rsid w:val="002242F0"/>
    <w:rsid w:val="00224B08"/>
    <w:rsid w:val="0022526C"/>
    <w:rsid w:val="002254E1"/>
    <w:rsid w:val="002273F5"/>
    <w:rsid w:val="002278EF"/>
    <w:rsid w:val="002313E3"/>
    <w:rsid w:val="002330AB"/>
    <w:rsid w:val="00233EF2"/>
    <w:rsid w:val="00234DFC"/>
    <w:rsid w:val="0024070F"/>
    <w:rsid w:val="0024091A"/>
    <w:rsid w:val="00240FFC"/>
    <w:rsid w:val="00241E69"/>
    <w:rsid w:val="00242046"/>
    <w:rsid w:val="0024420B"/>
    <w:rsid w:val="00245283"/>
    <w:rsid w:val="00245C49"/>
    <w:rsid w:val="002465EE"/>
    <w:rsid w:val="002470FB"/>
    <w:rsid w:val="00247EB2"/>
    <w:rsid w:val="0025128F"/>
    <w:rsid w:val="00251A56"/>
    <w:rsid w:val="002520B4"/>
    <w:rsid w:val="0025308A"/>
    <w:rsid w:val="0025515E"/>
    <w:rsid w:val="00255A8F"/>
    <w:rsid w:val="0025616D"/>
    <w:rsid w:val="00256A48"/>
    <w:rsid w:val="00260681"/>
    <w:rsid w:val="00260979"/>
    <w:rsid w:val="002611FF"/>
    <w:rsid w:val="00261BC4"/>
    <w:rsid w:val="0026203E"/>
    <w:rsid w:val="00262F03"/>
    <w:rsid w:val="002638CF"/>
    <w:rsid w:val="00264617"/>
    <w:rsid w:val="002666ED"/>
    <w:rsid w:val="00266B07"/>
    <w:rsid w:val="002670C2"/>
    <w:rsid w:val="00270B8E"/>
    <w:rsid w:val="002713AC"/>
    <w:rsid w:val="002717E9"/>
    <w:rsid w:val="00271C94"/>
    <w:rsid w:val="00272BB4"/>
    <w:rsid w:val="002745A5"/>
    <w:rsid w:val="00275735"/>
    <w:rsid w:val="00275ED3"/>
    <w:rsid w:val="00276202"/>
    <w:rsid w:val="002769D8"/>
    <w:rsid w:val="00276C22"/>
    <w:rsid w:val="0028004A"/>
    <w:rsid w:val="002804E0"/>
    <w:rsid w:val="00280876"/>
    <w:rsid w:val="002838FF"/>
    <w:rsid w:val="0028509F"/>
    <w:rsid w:val="002853DC"/>
    <w:rsid w:val="002866D2"/>
    <w:rsid w:val="00287166"/>
    <w:rsid w:val="0029106F"/>
    <w:rsid w:val="002927F4"/>
    <w:rsid w:val="00293135"/>
    <w:rsid w:val="0029468B"/>
    <w:rsid w:val="002A15A2"/>
    <w:rsid w:val="002A38C7"/>
    <w:rsid w:val="002A393B"/>
    <w:rsid w:val="002A398E"/>
    <w:rsid w:val="002A4720"/>
    <w:rsid w:val="002A4C8E"/>
    <w:rsid w:val="002A566D"/>
    <w:rsid w:val="002A5F79"/>
    <w:rsid w:val="002B14C4"/>
    <w:rsid w:val="002B30BC"/>
    <w:rsid w:val="002B36A7"/>
    <w:rsid w:val="002B4422"/>
    <w:rsid w:val="002B4C43"/>
    <w:rsid w:val="002B4F1E"/>
    <w:rsid w:val="002B577F"/>
    <w:rsid w:val="002B62FE"/>
    <w:rsid w:val="002B6648"/>
    <w:rsid w:val="002B6B78"/>
    <w:rsid w:val="002C07C5"/>
    <w:rsid w:val="002C12E5"/>
    <w:rsid w:val="002C1B06"/>
    <w:rsid w:val="002C2F33"/>
    <w:rsid w:val="002C37AE"/>
    <w:rsid w:val="002C3ADF"/>
    <w:rsid w:val="002C3E3F"/>
    <w:rsid w:val="002C43DC"/>
    <w:rsid w:val="002C5E65"/>
    <w:rsid w:val="002C608B"/>
    <w:rsid w:val="002C6EA0"/>
    <w:rsid w:val="002C7928"/>
    <w:rsid w:val="002C7A4E"/>
    <w:rsid w:val="002C7BEF"/>
    <w:rsid w:val="002D0442"/>
    <w:rsid w:val="002D1AEF"/>
    <w:rsid w:val="002D1CF9"/>
    <w:rsid w:val="002D1F48"/>
    <w:rsid w:val="002D263A"/>
    <w:rsid w:val="002D4A91"/>
    <w:rsid w:val="002D4E08"/>
    <w:rsid w:val="002D78CD"/>
    <w:rsid w:val="002E0317"/>
    <w:rsid w:val="002E083D"/>
    <w:rsid w:val="002E08BB"/>
    <w:rsid w:val="002E0D35"/>
    <w:rsid w:val="002E18F6"/>
    <w:rsid w:val="002E2030"/>
    <w:rsid w:val="002E21B5"/>
    <w:rsid w:val="002E248F"/>
    <w:rsid w:val="002E3758"/>
    <w:rsid w:val="002E39C1"/>
    <w:rsid w:val="002E614A"/>
    <w:rsid w:val="002E6F52"/>
    <w:rsid w:val="002E7DFB"/>
    <w:rsid w:val="002F137F"/>
    <w:rsid w:val="002F13A5"/>
    <w:rsid w:val="002F1A86"/>
    <w:rsid w:val="002F1CEE"/>
    <w:rsid w:val="002F20B3"/>
    <w:rsid w:val="002F3B6A"/>
    <w:rsid w:val="002F4326"/>
    <w:rsid w:val="002F4AC7"/>
    <w:rsid w:val="002F529F"/>
    <w:rsid w:val="002F5AC6"/>
    <w:rsid w:val="002F7CB9"/>
    <w:rsid w:val="002F7D94"/>
    <w:rsid w:val="002F7F49"/>
    <w:rsid w:val="00300348"/>
    <w:rsid w:val="00300A1E"/>
    <w:rsid w:val="00301D27"/>
    <w:rsid w:val="00302E74"/>
    <w:rsid w:val="003032E9"/>
    <w:rsid w:val="00303650"/>
    <w:rsid w:val="003057A7"/>
    <w:rsid w:val="00305E26"/>
    <w:rsid w:val="0030648C"/>
    <w:rsid w:val="00307797"/>
    <w:rsid w:val="00307FFC"/>
    <w:rsid w:val="00310100"/>
    <w:rsid w:val="00310F6B"/>
    <w:rsid w:val="00311216"/>
    <w:rsid w:val="003117FF"/>
    <w:rsid w:val="00311813"/>
    <w:rsid w:val="003130A2"/>
    <w:rsid w:val="003131D4"/>
    <w:rsid w:val="00313A57"/>
    <w:rsid w:val="00313A64"/>
    <w:rsid w:val="003142E8"/>
    <w:rsid w:val="00315258"/>
    <w:rsid w:val="00315F4B"/>
    <w:rsid w:val="00320254"/>
    <w:rsid w:val="00320B7C"/>
    <w:rsid w:val="00320BDB"/>
    <w:rsid w:val="0032137D"/>
    <w:rsid w:val="00321AE8"/>
    <w:rsid w:val="00322010"/>
    <w:rsid w:val="00322753"/>
    <w:rsid w:val="00322EEA"/>
    <w:rsid w:val="00323EE3"/>
    <w:rsid w:val="003256E0"/>
    <w:rsid w:val="00325C0F"/>
    <w:rsid w:val="003263D9"/>
    <w:rsid w:val="003265E1"/>
    <w:rsid w:val="003301D8"/>
    <w:rsid w:val="00330A43"/>
    <w:rsid w:val="00330BC4"/>
    <w:rsid w:val="00330EE6"/>
    <w:rsid w:val="003313AC"/>
    <w:rsid w:val="003335F9"/>
    <w:rsid w:val="00334730"/>
    <w:rsid w:val="0033597C"/>
    <w:rsid w:val="00336082"/>
    <w:rsid w:val="00341559"/>
    <w:rsid w:val="00341A86"/>
    <w:rsid w:val="00343216"/>
    <w:rsid w:val="00343AF6"/>
    <w:rsid w:val="003445E2"/>
    <w:rsid w:val="00346D3D"/>
    <w:rsid w:val="0034774C"/>
    <w:rsid w:val="00350664"/>
    <w:rsid w:val="0035089C"/>
    <w:rsid w:val="003511D4"/>
    <w:rsid w:val="00351DAC"/>
    <w:rsid w:val="0035349F"/>
    <w:rsid w:val="00354991"/>
    <w:rsid w:val="003559FD"/>
    <w:rsid w:val="00355EB6"/>
    <w:rsid w:val="00355FBE"/>
    <w:rsid w:val="00355FDF"/>
    <w:rsid w:val="00356460"/>
    <w:rsid w:val="00357BEF"/>
    <w:rsid w:val="00360211"/>
    <w:rsid w:val="00360885"/>
    <w:rsid w:val="00360B00"/>
    <w:rsid w:val="0036111A"/>
    <w:rsid w:val="00361708"/>
    <w:rsid w:val="00361726"/>
    <w:rsid w:val="00361D74"/>
    <w:rsid w:val="00361DA4"/>
    <w:rsid w:val="00363AF4"/>
    <w:rsid w:val="00364620"/>
    <w:rsid w:val="00365410"/>
    <w:rsid w:val="00365C18"/>
    <w:rsid w:val="00365C7E"/>
    <w:rsid w:val="00366603"/>
    <w:rsid w:val="00367552"/>
    <w:rsid w:val="00367C3B"/>
    <w:rsid w:val="0037130A"/>
    <w:rsid w:val="0037347E"/>
    <w:rsid w:val="0037454B"/>
    <w:rsid w:val="00374ACA"/>
    <w:rsid w:val="003757A6"/>
    <w:rsid w:val="00376191"/>
    <w:rsid w:val="00377D07"/>
    <w:rsid w:val="00380A6A"/>
    <w:rsid w:val="00381ADC"/>
    <w:rsid w:val="00382586"/>
    <w:rsid w:val="00382644"/>
    <w:rsid w:val="00384F7B"/>
    <w:rsid w:val="003852B5"/>
    <w:rsid w:val="0038736A"/>
    <w:rsid w:val="00387A0A"/>
    <w:rsid w:val="00390033"/>
    <w:rsid w:val="00392275"/>
    <w:rsid w:val="003945AE"/>
    <w:rsid w:val="00395282"/>
    <w:rsid w:val="00395375"/>
    <w:rsid w:val="0039603B"/>
    <w:rsid w:val="00396202"/>
    <w:rsid w:val="00396F72"/>
    <w:rsid w:val="00397418"/>
    <w:rsid w:val="003A0C5F"/>
    <w:rsid w:val="003A0FF8"/>
    <w:rsid w:val="003A16D0"/>
    <w:rsid w:val="003A4B9B"/>
    <w:rsid w:val="003A5304"/>
    <w:rsid w:val="003A5751"/>
    <w:rsid w:val="003A5FCB"/>
    <w:rsid w:val="003A6320"/>
    <w:rsid w:val="003A7AA7"/>
    <w:rsid w:val="003A7DAE"/>
    <w:rsid w:val="003B1AB5"/>
    <w:rsid w:val="003B1C52"/>
    <w:rsid w:val="003B352D"/>
    <w:rsid w:val="003B36DE"/>
    <w:rsid w:val="003B7255"/>
    <w:rsid w:val="003C08D0"/>
    <w:rsid w:val="003C1434"/>
    <w:rsid w:val="003C15D7"/>
    <w:rsid w:val="003C19FB"/>
    <w:rsid w:val="003C1C26"/>
    <w:rsid w:val="003C1D54"/>
    <w:rsid w:val="003C21D9"/>
    <w:rsid w:val="003C25EF"/>
    <w:rsid w:val="003C2645"/>
    <w:rsid w:val="003C3365"/>
    <w:rsid w:val="003C3F96"/>
    <w:rsid w:val="003C4903"/>
    <w:rsid w:val="003C5365"/>
    <w:rsid w:val="003C5DE4"/>
    <w:rsid w:val="003C661D"/>
    <w:rsid w:val="003C66C4"/>
    <w:rsid w:val="003C7EB6"/>
    <w:rsid w:val="003D0396"/>
    <w:rsid w:val="003D27D3"/>
    <w:rsid w:val="003D5BE7"/>
    <w:rsid w:val="003D63DB"/>
    <w:rsid w:val="003D66C7"/>
    <w:rsid w:val="003D6A5F"/>
    <w:rsid w:val="003E0311"/>
    <w:rsid w:val="003E135B"/>
    <w:rsid w:val="003E19D6"/>
    <w:rsid w:val="003E3184"/>
    <w:rsid w:val="003E3C8F"/>
    <w:rsid w:val="003E44DE"/>
    <w:rsid w:val="003E4F0A"/>
    <w:rsid w:val="003E64AF"/>
    <w:rsid w:val="003E79A4"/>
    <w:rsid w:val="003F2B44"/>
    <w:rsid w:val="003F3182"/>
    <w:rsid w:val="003F3CC6"/>
    <w:rsid w:val="003F4516"/>
    <w:rsid w:val="003F57DD"/>
    <w:rsid w:val="003F7586"/>
    <w:rsid w:val="003F792F"/>
    <w:rsid w:val="00400FBA"/>
    <w:rsid w:val="00401264"/>
    <w:rsid w:val="00401406"/>
    <w:rsid w:val="00401ABF"/>
    <w:rsid w:val="004026AC"/>
    <w:rsid w:val="0040276C"/>
    <w:rsid w:val="004027DE"/>
    <w:rsid w:val="00402C92"/>
    <w:rsid w:val="00403621"/>
    <w:rsid w:val="00403E0A"/>
    <w:rsid w:val="004042D7"/>
    <w:rsid w:val="00404693"/>
    <w:rsid w:val="004053CA"/>
    <w:rsid w:val="00406329"/>
    <w:rsid w:val="00406586"/>
    <w:rsid w:val="00410085"/>
    <w:rsid w:val="00410AFB"/>
    <w:rsid w:val="00410FA3"/>
    <w:rsid w:val="004118C4"/>
    <w:rsid w:val="004132B6"/>
    <w:rsid w:val="00413527"/>
    <w:rsid w:val="00414276"/>
    <w:rsid w:val="0041478A"/>
    <w:rsid w:val="00414F0D"/>
    <w:rsid w:val="00416371"/>
    <w:rsid w:val="00416D57"/>
    <w:rsid w:val="0042080F"/>
    <w:rsid w:val="00420D50"/>
    <w:rsid w:val="00421376"/>
    <w:rsid w:val="00421A9A"/>
    <w:rsid w:val="004220E7"/>
    <w:rsid w:val="00422CFC"/>
    <w:rsid w:val="00422F3E"/>
    <w:rsid w:val="00424A7C"/>
    <w:rsid w:val="00426059"/>
    <w:rsid w:val="00426BA4"/>
    <w:rsid w:val="00426D7B"/>
    <w:rsid w:val="0042710D"/>
    <w:rsid w:val="00427B6B"/>
    <w:rsid w:val="00427F2E"/>
    <w:rsid w:val="004300C0"/>
    <w:rsid w:val="00431112"/>
    <w:rsid w:val="004311E2"/>
    <w:rsid w:val="0043139A"/>
    <w:rsid w:val="00431CF8"/>
    <w:rsid w:val="00432A76"/>
    <w:rsid w:val="00432A8A"/>
    <w:rsid w:val="00432B0C"/>
    <w:rsid w:val="00432CD5"/>
    <w:rsid w:val="00433DE6"/>
    <w:rsid w:val="0043660C"/>
    <w:rsid w:val="00437586"/>
    <w:rsid w:val="00437DAD"/>
    <w:rsid w:val="00437E14"/>
    <w:rsid w:val="004405F2"/>
    <w:rsid w:val="00440FD0"/>
    <w:rsid w:val="00441060"/>
    <w:rsid w:val="00442C1B"/>
    <w:rsid w:val="004439C6"/>
    <w:rsid w:val="00444EDF"/>
    <w:rsid w:val="00445149"/>
    <w:rsid w:val="004451D1"/>
    <w:rsid w:val="00445707"/>
    <w:rsid w:val="00445A67"/>
    <w:rsid w:val="0044639D"/>
    <w:rsid w:val="004468AA"/>
    <w:rsid w:val="00446EE3"/>
    <w:rsid w:val="00447D9A"/>
    <w:rsid w:val="00450C1F"/>
    <w:rsid w:val="00450EB6"/>
    <w:rsid w:val="00451D68"/>
    <w:rsid w:val="00455A96"/>
    <w:rsid w:val="004567F4"/>
    <w:rsid w:val="00457209"/>
    <w:rsid w:val="004602E4"/>
    <w:rsid w:val="004611DF"/>
    <w:rsid w:val="00462712"/>
    <w:rsid w:val="00464532"/>
    <w:rsid w:val="00466E1A"/>
    <w:rsid w:val="00467F6C"/>
    <w:rsid w:val="00471BD4"/>
    <w:rsid w:val="00471D2A"/>
    <w:rsid w:val="00472600"/>
    <w:rsid w:val="004770DD"/>
    <w:rsid w:val="00480208"/>
    <w:rsid w:val="00480C57"/>
    <w:rsid w:val="00481FA8"/>
    <w:rsid w:val="00482A66"/>
    <w:rsid w:val="0048529E"/>
    <w:rsid w:val="00486101"/>
    <w:rsid w:val="0048706E"/>
    <w:rsid w:val="00491935"/>
    <w:rsid w:val="00493760"/>
    <w:rsid w:val="00495961"/>
    <w:rsid w:val="004959EE"/>
    <w:rsid w:val="0049769A"/>
    <w:rsid w:val="004A008E"/>
    <w:rsid w:val="004A0B32"/>
    <w:rsid w:val="004A2BB6"/>
    <w:rsid w:val="004A37A3"/>
    <w:rsid w:val="004A3BAA"/>
    <w:rsid w:val="004A3BF0"/>
    <w:rsid w:val="004A664D"/>
    <w:rsid w:val="004A7E26"/>
    <w:rsid w:val="004B0FAA"/>
    <w:rsid w:val="004B1A4D"/>
    <w:rsid w:val="004B2AAF"/>
    <w:rsid w:val="004B2D62"/>
    <w:rsid w:val="004B2E05"/>
    <w:rsid w:val="004B38B7"/>
    <w:rsid w:val="004B3A34"/>
    <w:rsid w:val="004B5A37"/>
    <w:rsid w:val="004B69AC"/>
    <w:rsid w:val="004B725F"/>
    <w:rsid w:val="004B758D"/>
    <w:rsid w:val="004C12B1"/>
    <w:rsid w:val="004C2CC1"/>
    <w:rsid w:val="004C3E4C"/>
    <w:rsid w:val="004C3F62"/>
    <w:rsid w:val="004C5EAF"/>
    <w:rsid w:val="004C611C"/>
    <w:rsid w:val="004C654A"/>
    <w:rsid w:val="004C6D5C"/>
    <w:rsid w:val="004C73FF"/>
    <w:rsid w:val="004C7843"/>
    <w:rsid w:val="004C7982"/>
    <w:rsid w:val="004D0519"/>
    <w:rsid w:val="004D1EFC"/>
    <w:rsid w:val="004D2AD5"/>
    <w:rsid w:val="004D36E8"/>
    <w:rsid w:val="004D3A0C"/>
    <w:rsid w:val="004D421D"/>
    <w:rsid w:val="004D4A26"/>
    <w:rsid w:val="004D5675"/>
    <w:rsid w:val="004D5DB0"/>
    <w:rsid w:val="004D63D4"/>
    <w:rsid w:val="004D67DC"/>
    <w:rsid w:val="004D6920"/>
    <w:rsid w:val="004E03DB"/>
    <w:rsid w:val="004E29BF"/>
    <w:rsid w:val="004E2A10"/>
    <w:rsid w:val="004E3C26"/>
    <w:rsid w:val="004E60C0"/>
    <w:rsid w:val="004F044F"/>
    <w:rsid w:val="004F082E"/>
    <w:rsid w:val="004F10AB"/>
    <w:rsid w:val="004F153D"/>
    <w:rsid w:val="004F1755"/>
    <w:rsid w:val="004F1D7D"/>
    <w:rsid w:val="004F2209"/>
    <w:rsid w:val="004F2CD6"/>
    <w:rsid w:val="004F2D36"/>
    <w:rsid w:val="004F2EC5"/>
    <w:rsid w:val="004F30C0"/>
    <w:rsid w:val="004F3530"/>
    <w:rsid w:val="004F3830"/>
    <w:rsid w:val="004F38CF"/>
    <w:rsid w:val="004F448B"/>
    <w:rsid w:val="004F4D3D"/>
    <w:rsid w:val="004F547B"/>
    <w:rsid w:val="004F6E2B"/>
    <w:rsid w:val="004F7170"/>
    <w:rsid w:val="004F7560"/>
    <w:rsid w:val="004F79CE"/>
    <w:rsid w:val="004F7BF7"/>
    <w:rsid w:val="00500746"/>
    <w:rsid w:val="00501082"/>
    <w:rsid w:val="00501460"/>
    <w:rsid w:val="00501B9E"/>
    <w:rsid w:val="00503E6A"/>
    <w:rsid w:val="00504B86"/>
    <w:rsid w:val="0050641D"/>
    <w:rsid w:val="00507C2C"/>
    <w:rsid w:val="00513B41"/>
    <w:rsid w:val="00513ECD"/>
    <w:rsid w:val="00514E21"/>
    <w:rsid w:val="00514F72"/>
    <w:rsid w:val="00515D62"/>
    <w:rsid w:val="005203E7"/>
    <w:rsid w:val="0052147F"/>
    <w:rsid w:val="005231D6"/>
    <w:rsid w:val="00523974"/>
    <w:rsid w:val="00523A73"/>
    <w:rsid w:val="00523C73"/>
    <w:rsid w:val="00524040"/>
    <w:rsid w:val="005252F1"/>
    <w:rsid w:val="0052761E"/>
    <w:rsid w:val="00530867"/>
    <w:rsid w:val="00530AA5"/>
    <w:rsid w:val="00532C46"/>
    <w:rsid w:val="00535245"/>
    <w:rsid w:val="005368E7"/>
    <w:rsid w:val="00537C5F"/>
    <w:rsid w:val="00542AE3"/>
    <w:rsid w:val="00543818"/>
    <w:rsid w:val="00544885"/>
    <w:rsid w:val="00545F83"/>
    <w:rsid w:val="00546196"/>
    <w:rsid w:val="0054637A"/>
    <w:rsid w:val="005468C8"/>
    <w:rsid w:val="00550229"/>
    <w:rsid w:val="00550AD9"/>
    <w:rsid w:val="005519BE"/>
    <w:rsid w:val="00552A1A"/>
    <w:rsid w:val="0055352B"/>
    <w:rsid w:val="00553E47"/>
    <w:rsid w:val="005544F6"/>
    <w:rsid w:val="005558E3"/>
    <w:rsid w:val="00555B94"/>
    <w:rsid w:val="005633E1"/>
    <w:rsid w:val="00565745"/>
    <w:rsid w:val="005657C8"/>
    <w:rsid w:val="00566979"/>
    <w:rsid w:val="00566DCA"/>
    <w:rsid w:val="00567B6D"/>
    <w:rsid w:val="0057002D"/>
    <w:rsid w:val="005727BC"/>
    <w:rsid w:val="00573470"/>
    <w:rsid w:val="0057402D"/>
    <w:rsid w:val="00574486"/>
    <w:rsid w:val="00575AE5"/>
    <w:rsid w:val="00576BDF"/>
    <w:rsid w:val="0057790E"/>
    <w:rsid w:val="00580776"/>
    <w:rsid w:val="0058085C"/>
    <w:rsid w:val="00581A07"/>
    <w:rsid w:val="005826B6"/>
    <w:rsid w:val="00583BE7"/>
    <w:rsid w:val="00584FD6"/>
    <w:rsid w:val="0058531C"/>
    <w:rsid w:val="0058558B"/>
    <w:rsid w:val="00585646"/>
    <w:rsid w:val="005866D0"/>
    <w:rsid w:val="00587ACB"/>
    <w:rsid w:val="00590848"/>
    <w:rsid w:val="00590C77"/>
    <w:rsid w:val="00591359"/>
    <w:rsid w:val="00591631"/>
    <w:rsid w:val="00594A48"/>
    <w:rsid w:val="0059524F"/>
    <w:rsid w:val="005952F5"/>
    <w:rsid w:val="0059683B"/>
    <w:rsid w:val="0059796A"/>
    <w:rsid w:val="00597C42"/>
    <w:rsid w:val="005A0F76"/>
    <w:rsid w:val="005A1F66"/>
    <w:rsid w:val="005A1FD3"/>
    <w:rsid w:val="005A259E"/>
    <w:rsid w:val="005A294E"/>
    <w:rsid w:val="005A2B1D"/>
    <w:rsid w:val="005A3732"/>
    <w:rsid w:val="005A4077"/>
    <w:rsid w:val="005A49CA"/>
    <w:rsid w:val="005A5100"/>
    <w:rsid w:val="005A65C1"/>
    <w:rsid w:val="005A667D"/>
    <w:rsid w:val="005A7AEA"/>
    <w:rsid w:val="005A7FF8"/>
    <w:rsid w:val="005B0E17"/>
    <w:rsid w:val="005B1028"/>
    <w:rsid w:val="005B188F"/>
    <w:rsid w:val="005B1E4A"/>
    <w:rsid w:val="005B23D5"/>
    <w:rsid w:val="005B250A"/>
    <w:rsid w:val="005B2A36"/>
    <w:rsid w:val="005B3508"/>
    <w:rsid w:val="005B451B"/>
    <w:rsid w:val="005B4825"/>
    <w:rsid w:val="005B4B95"/>
    <w:rsid w:val="005B4C67"/>
    <w:rsid w:val="005B4DAD"/>
    <w:rsid w:val="005B5FEB"/>
    <w:rsid w:val="005B74D8"/>
    <w:rsid w:val="005C1B2D"/>
    <w:rsid w:val="005C2D68"/>
    <w:rsid w:val="005C30CC"/>
    <w:rsid w:val="005C34D4"/>
    <w:rsid w:val="005C3A10"/>
    <w:rsid w:val="005C447C"/>
    <w:rsid w:val="005C4B6B"/>
    <w:rsid w:val="005C5931"/>
    <w:rsid w:val="005C5EBD"/>
    <w:rsid w:val="005C602F"/>
    <w:rsid w:val="005C6BFB"/>
    <w:rsid w:val="005D0223"/>
    <w:rsid w:val="005D06B1"/>
    <w:rsid w:val="005D2DE9"/>
    <w:rsid w:val="005D2E2F"/>
    <w:rsid w:val="005D36B7"/>
    <w:rsid w:val="005D3936"/>
    <w:rsid w:val="005D3C4D"/>
    <w:rsid w:val="005D6470"/>
    <w:rsid w:val="005D6A65"/>
    <w:rsid w:val="005D6F7E"/>
    <w:rsid w:val="005D749A"/>
    <w:rsid w:val="005E0A81"/>
    <w:rsid w:val="005E3F26"/>
    <w:rsid w:val="005E4758"/>
    <w:rsid w:val="005E518F"/>
    <w:rsid w:val="005E597A"/>
    <w:rsid w:val="005E71D8"/>
    <w:rsid w:val="005E76D5"/>
    <w:rsid w:val="005F194B"/>
    <w:rsid w:val="005F2004"/>
    <w:rsid w:val="005F22F3"/>
    <w:rsid w:val="005F3376"/>
    <w:rsid w:val="005F3EE2"/>
    <w:rsid w:val="005F6852"/>
    <w:rsid w:val="005F7054"/>
    <w:rsid w:val="005F7951"/>
    <w:rsid w:val="0060101F"/>
    <w:rsid w:val="006012E4"/>
    <w:rsid w:val="00601ABB"/>
    <w:rsid w:val="006030FB"/>
    <w:rsid w:val="00603E5D"/>
    <w:rsid w:val="0060419F"/>
    <w:rsid w:val="006043F2"/>
    <w:rsid w:val="00606162"/>
    <w:rsid w:val="00606CC5"/>
    <w:rsid w:val="0060740C"/>
    <w:rsid w:val="00607E24"/>
    <w:rsid w:val="006102E5"/>
    <w:rsid w:val="00611130"/>
    <w:rsid w:val="006114A9"/>
    <w:rsid w:val="006114C5"/>
    <w:rsid w:val="00611F60"/>
    <w:rsid w:val="0061420F"/>
    <w:rsid w:val="00614B05"/>
    <w:rsid w:val="00615B29"/>
    <w:rsid w:val="00616124"/>
    <w:rsid w:val="00616D42"/>
    <w:rsid w:val="00617193"/>
    <w:rsid w:val="00617BF9"/>
    <w:rsid w:val="00617C34"/>
    <w:rsid w:val="006208D8"/>
    <w:rsid w:val="00620A6B"/>
    <w:rsid w:val="00620D0E"/>
    <w:rsid w:val="006210DD"/>
    <w:rsid w:val="00621506"/>
    <w:rsid w:val="00621EFC"/>
    <w:rsid w:val="00621FC8"/>
    <w:rsid w:val="006220E2"/>
    <w:rsid w:val="00624B46"/>
    <w:rsid w:val="006265D8"/>
    <w:rsid w:val="00630260"/>
    <w:rsid w:val="006335E8"/>
    <w:rsid w:val="0063614F"/>
    <w:rsid w:val="00636A2F"/>
    <w:rsid w:val="00637159"/>
    <w:rsid w:val="00640330"/>
    <w:rsid w:val="00640ACF"/>
    <w:rsid w:val="006414A2"/>
    <w:rsid w:val="0064245B"/>
    <w:rsid w:val="00642FCA"/>
    <w:rsid w:val="00643038"/>
    <w:rsid w:val="00643306"/>
    <w:rsid w:val="00643A30"/>
    <w:rsid w:val="00644012"/>
    <w:rsid w:val="00646488"/>
    <w:rsid w:val="00646AF8"/>
    <w:rsid w:val="00647F80"/>
    <w:rsid w:val="0065166B"/>
    <w:rsid w:val="006549C6"/>
    <w:rsid w:val="00654E9D"/>
    <w:rsid w:val="00655233"/>
    <w:rsid w:val="006552F8"/>
    <w:rsid w:val="006553FC"/>
    <w:rsid w:val="006556C4"/>
    <w:rsid w:val="00657074"/>
    <w:rsid w:val="00657B76"/>
    <w:rsid w:val="00657BAE"/>
    <w:rsid w:val="00660377"/>
    <w:rsid w:val="0066047B"/>
    <w:rsid w:val="00661FEE"/>
    <w:rsid w:val="00662695"/>
    <w:rsid w:val="0066322A"/>
    <w:rsid w:val="006632FD"/>
    <w:rsid w:val="006634B2"/>
    <w:rsid w:val="0066387F"/>
    <w:rsid w:val="0066518F"/>
    <w:rsid w:val="006658CA"/>
    <w:rsid w:val="006658E6"/>
    <w:rsid w:val="00665CA1"/>
    <w:rsid w:val="00665F93"/>
    <w:rsid w:val="006660CD"/>
    <w:rsid w:val="00666224"/>
    <w:rsid w:val="00666EBB"/>
    <w:rsid w:val="00670531"/>
    <w:rsid w:val="00671008"/>
    <w:rsid w:val="00671368"/>
    <w:rsid w:val="00673A0D"/>
    <w:rsid w:val="00674691"/>
    <w:rsid w:val="006752AD"/>
    <w:rsid w:val="00675628"/>
    <w:rsid w:val="00676BB7"/>
    <w:rsid w:val="00677DB9"/>
    <w:rsid w:val="0068058F"/>
    <w:rsid w:val="00680FFA"/>
    <w:rsid w:val="006814E6"/>
    <w:rsid w:val="00681CD7"/>
    <w:rsid w:val="00682A43"/>
    <w:rsid w:val="00682F61"/>
    <w:rsid w:val="0068531E"/>
    <w:rsid w:val="00685FC2"/>
    <w:rsid w:val="00686479"/>
    <w:rsid w:val="00687853"/>
    <w:rsid w:val="00691620"/>
    <w:rsid w:val="006921C9"/>
    <w:rsid w:val="0069240E"/>
    <w:rsid w:val="00692925"/>
    <w:rsid w:val="00692AE6"/>
    <w:rsid w:val="00692D8E"/>
    <w:rsid w:val="00692E25"/>
    <w:rsid w:val="00693085"/>
    <w:rsid w:val="00695455"/>
    <w:rsid w:val="00695D06"/>
    <w:rsid w:val="00695D98"/>
    <w:rsid w:val="006963AF"/>
    <w:rsid w:val="0069645D"/>
    <w:rsid w:val="00697053"/>
    <w:rsid w:val="00697255"/>
    <w:rsid w:val="0069768E"/>
    <w:rsid w:val="00697CDC"/>
    <w:rsid w:val="006A02A1"/>
    <w:rsid w:val="006A0477"/>
    <w:rsid w:val="006A1179"/>
    <w:rsid w:val="006A2C0B"/>
    <w:rsid w:val="006A2D3C"/>
    <w:rsid w:val="006A3267"/>
    <w:rsid w:val="006A3741"/>
    <w:rsid w:val="006A5EC4"/>
    <w:rsid w:val="006A78C8"/>
    <w:rsid w:val="006B0F9C"/>
    <w:rsid w:val="006B17C6"/>
    <w:rsid w:val="006B1F0B"/>
    <w:rsid w:val="006B23D9"/>
    <w:rsid w:val="006B2682"/>
    <w:rsid w:val="006B3FE5"/>
    <w:rsid w:val="006B5439"/>
    <w:rsid w:val="006B583C"/>
    <w:rsid w:val="006B6119"/>
    <w:rsid w:val="006B6716"/>
    <w:rsid w:val="006B7B24"/>
    <w:rsid w:val="006B7C5E"/>
    <w:rsid w:val="006B7DFA"/>
    <w:rsid w:val="006B7F62"/>
    <w:rsid w:val="006C0190"/>
    <w:rsid w:val="006C1A9E"/>
    <w:rsid w:val="006C37DD"/>
    <w:rsid w:val="006C3836"/>
    <w:rsid w:val="006C3C31"/>
    <w:rsid w:val="006C3E08"/>
    <w:rsid w:val="006C42B5"/>
    <w:rsid w:val="006C5186"/>
    <w:rsid w:val="006C5702"/>
    <w:rsid w:val="006C6301"/>
    <w:rsid w:val="006C65CC"/>
    <w:rsid w:val="006C66AF"/>
    <w:rsid w:val="006C6783"/>
    <w:rsid w:val="006C7EA0"/>
    <w:rsid w:val="006D0F4E"/>
    <w:rsid w:val="006D1E89"/>
    <w:rsid w:val="006D5ED8"/>
    <w:rsid w:val="006D6369"/>
    <w:rsid w:val="006D6486"/>
    <w:rsid w:val="006D68D9"/>
    <w:rsid w:val="006E2295"/>
    <w:rsid w:val="006E2891"/>
    <w:rsid w:val="006E4282"/>
    <w:rsid w:val="006E467C"/>
    <w:rsid w:val="006E469D"/>
    <w:rsid w:val="006E55DB"/>
    <w:rsid w:val="006E599C"/>
    <w:rsid w:val="006E5FB7"/>
    <w:rsid w:val="006E6E00"/>
    <w:rsid w:val="006E7486"/>
    <w:rsid w:val="006E762C"/>
    <w:rsid w:val="006E7C86"/>
    <w:rsid w:val="006F016B"/>
    <w:rsid w:val="006F0580"/>
    <w:rsid w:val="006F114D"/>
    <w:rsid w:val="006F17F7"/>
    <w:rsid w:val="006F247C"/>
    <w:rsid w:val="006F2963"/>
    <w:rsid w:val="006F2AAD"/>
    <w:rsid w:val="006F2DF2"/>
    <w:rsid w:val="006F49C8"/>
    <w:rsid w:val="006F565C"/>
    <w:rsid w:val="006F69B6"/>
    <w:rsid w:val="006F761D"/>
    <w:rsid w:val="006F7DCC"/>
    <w:rsid w:val="00703082"/>
    <w:rsid w:val="0070345F"/>
    <w:rsid w:val="00703614"/>
    <w:rsid w:val="00704292"/>
    <w:rsid w:val="007068D8"/>
    <w:rsid w:val="007069DC"/>
    <w:rsid w:val="00710168"/>
    <w:rsid w:val="00710186"/>
    <w:rsid w:val="007104E2"/>
    <w:rsid w:val="00711127"/>
    <w:rsid w:val="007111E8"/>
    <w:rsid w:val="00711255"/>
    <w:rsid w:val="007121E4"/>
    <w:rsid w:val="00712760"/>
    <w:rsid w:val="00712991"/>
    <w:rsid w:val="00712EC9"/>
    <w:rsid w:val="00713BC8"/>
    <w:rsid w:val="007169ED"/>
    <w:rsid w:val="00716B8A"/>
    <w:rsid w:val="007174A0"/>
    <w:rsid w:val="00717B7C"/>
    <w:rsid w:val="0072087D"/>
    <w:rsid w:val="00721D23"/>
    <w:rsid w:val="00721E72"/>
    <w:rsid w:val="00722E45"/>
    <w:rsid w:val="007237F3"/>
    <w:rsid w:val="00725380"/>
    <w:rsid w:val="0072568E"/>
    <w:rsid w:val="007256DB"/>
    <w:rsid w:val="00725C85"/>
    <w:rsid w:val="00726EA1"/>
    <w:rsid w:val="00727D22"/>
    <w:rsid w:val="0073100D"/>
    <w:rsid w:val="0073125F"/>
    <w:rsid w:val="00731CD6"/>
    <w:rsid w:val="00732E97"/>
    <w:rsid w:val="00734394"/>
    <w:rsid w:val="00736678"/>
    <w:rsid w:val="00737161"/>
    <w:rsid w:val="00741B29"/>
    <w:rsid w:val="00741F12"/>
    <w:rsid w:val="007427F1"/>
    <w:rsid w:val="0074282D"/>
    <w:rsid w:val="0074290B"/>
    <w:rsid w:val="00742B67"/>
    <w:rsid w:val="00742D1C"/>
    <w:rsid w:val="00742FDB"/>
    <w:rsid w:val="00743057"/>
    <w:rsid w:val="00743A2E"/>
    <w:rsid w:val="00744027"/>
    <w:rsid w:val="0074464D"/>
    <w:rsid w:val="00745CDA"/>
    <w:rsid w:val="007469F4"/>
    <w:rsid w:val="007474B1"/>
    <w:rsid w:val="00750BF5"/>
    <w:rsid w:val="00751305"/>
    <w:rsid w:val="007536EE"/>
    <w:rsid w:val="00753B12"/>
    <w:rsid w:val="007560D9"/>
    <w:rsid w:val="007563A8"/>
    <w:rsid w:val="0075666F"/>
    <w:rsid w:val="007604FA"/>
    <w:rsid w:val="00760C58"/>
    <w:rsid w:val="0076295A"/>
    <w:rsid w:val="00762C09"/>
    <w:rsid w:val="00763B49"/>
    <w:rsid w:val="00763BC1"/>
    <w:rsid w:val="0076457E"/>
    <w:rsid w:val="00764BCF"/>
    <w:rsid w:val="00764FC1"/>
    <w:rsid w:val="007662E8"/>
    <w:rsid w:val="007668FA"/>
    <w:rsid w:val="0077259B"/>
    <w:rsid w:val="00772986"/>
    <w:rsid w:val="00772DFC"/>
    <w:rsid w:val="007736BE"/>
    <w:rsid w:val="007741BB"/>
    <w:rsid w:val="007745A0"/>
    <w:rsid w:val="007771B0"/>
    <w:rsid w:val="007778CF"/>
    <w:rsid w:val="007805D6"/>
    <w:rsid w:val="00780D2A"/>
    <w:rsid w:val="00781F19"/>
    <w:rsid w:val="007826CC"/>
    <w:rsid w:val="00782EF9"/>
    <w:rsid w:val="0078319F"/>
    <w:rsid w:val="0078391C"/>
    <w:rsid w:val="00783B97"/>
    <w:rsid w:val="0078561E"/>
    <w:rsid w:val="00786188"/>
    <w:rsid w:val="00786D7A"/>
    <w:rsid w:val="00787011"/>
    <w:rsid w:val="00787CC2"/>
    <w:rsid w:val="00790CA7"/>
    <w:rsid w:val="00791E28"/>
    <w:rsid w:val="0079204B"/>
    <w:rsid w:val="00792462"/>
    <w:rsid w:val="00793AA5"/>
    <w:rsid w:val="00794EFA"/>
    <w:rsid w:val="00795E21"/>
    <w:rsid w:val="00797258"/>
    <w:rsid w:val="00797863"/>
    <w:rsid w:val="007A1065"/>
    <w:rsid w:val="007A1A43"/>
    <w:rsid w:val="007A1E4B"/>
    <w:rsid w:val="007A21E8"/>
    <w:rsid w:val="007A3016"/>
    <w:rsid w:val="007A3113"/>
    <w:rsid w:val="007B05FC"/>
    <w:rsid w:val="007B0CBE"/>
    <w:rsid w:val="007B128E"/>
    <w:rsid w:val="007B3624"/>
    <w:rsid w:val="007B3A69"/>
    <w:rsid w:val="007B517B"/>
    <w:rsid w:val="007B5A24"/>
    <w:rsid w:val="007B69F5"/>
    <w:rsid w:val="007B6C90"/>
    <w:rsid w:val="007B7052"/>
    <w:rsid w:val="007B70B3"/>
    <w:rsid w:val="007B7890"/>
    <w:rsid w:val="007C0237"/>
    <w:rsid w:val="007C0462"/>
    <w:rsid w:val="007C0D1B"/>
    <w:rsid w:val="007C0E08"/>
    <w:rsid w:val="007C12AA"/>
    <w:rsid w:val="007C1C1A"/>
    <w:rsid w:val="007C1E47"/>
    <w:rsid w:val="007C2A9F"/>
    <w:rsid w:val="007C528E"/>
    <w:rsid w:val="007C7A37"/>
    <w:rsid w:val="007D02E4"/>
    <w:rsid w:val="007D070D"/>
    <w:rsid w:val="007D0994"/>
    <w:rsid w:val="007D3285"/>
    <w:rsid w:val="007D3817"/>
    <w:rsid w:val="007D3870"/>
    <w:rsid w:val="007D4614"/>
    <w:rsid w:val="007D4AEA"/>
    <w:rsid w:val="007D6986"/>
    <w:rsid w:val="007D6C88"/>
    <w:rsid w:val="007E02A2"/>
    <w:rsid w:val="007E0590"/>
    <w:rsid w:val="007E0D1E"/>
    <w:rsid w:val="007E2F40"/>
    <w:rsid w:val="007E352E"/>
    <w:rsid w:val="007E3FE5"/>
    <w:rsid w:val="007E4076"/>
    <w:rsid w:val="007E485D"/>
    <w:rsid w:val="007E4969"/>
    <w:rsid w:val="007E4ECF"/>
    <w:rsid w:val="007E5EFB"/>
    <w:rsid w:val="007E6515"/>
    <w:rsid w:val="007E6BC3"/>
    <w:rsid w:val="007E7C6D"/>
    <w:rsid w:val="007F0700"/>
    <w:rsid w:val="007F0BD2"/>
    <w:rsid w:val="007F1B08"/>
    <w:rsid w:val="007F3D2B"/>
    <w:rsid w:val="007F74D2"/>
    <w:rsid w:val="008046BF"/>
    <w:rsid w:val="00805C45"/>
    <w:rsid w:val="008061C4"/>
    <w:rsid w:val="008069A9"/>
    <w:rsid w:val="00807A42"/>
    <w:rsid w:val="0081014B"/>
    <w:rsid w:val="00812802"/>
    <w:rsid w:val="008138A3"/>
    <w:rsid w:val="00813A90"/>
    <w:rsid w:val="008156EA"/>
    <w:rsid w:val="0081579A"/>
    <w:rsid w:val="008169DB"/>
    <w:rsid w:val="008173A4"/>
    <w:rsid w:val="00817964"/>
    <w:rsid w:val="00820D19"/>
    <w:rsid w:val="00821E48"/>
    <w:rsid w:val="00822378"/>
    <w:rsid w:val="00823752"/>
    <w:rsid w:val="0082427E"/>
    <w:rsid w:val="00824F90"/>
    <w:rsid w:val="00826731"/>
    <w:rsid w:val="0082735E"/>
    <w:rsid w:val="00830267"/>
    <w:rsid w:val="0083026B"/>
    <w:rsid w:val="00830508"/>
    <w:rsid w:val="0083063E"/>
    <w:rsid w:val="008308AC"/>
    <w:rsid w:val="008319AD"/>
    <w:rsid w:val="00832524"/>
    <w:rsid w:val="0083254D"/>
    <w:rsid w:val="00833170"/>
    <w:rsid w:val="008368D1"/>
    <w:rsid w:val="00836C53"/>
    <w:rsid w:val="00836EDD"/>
    <w:rsid w:val="008372E7"/>
    <w:rsid w:val="0083764E"/>
    <w:rsid w:val="008400E3"/>
    <w:rsid w:val="00841699"/>
    <w:rsid w:val="00842F76"/>
    <w:rsid w:val="00842FA5"/>
    <w:rsid w:val="00843002"/>
    <w:rsid w:val="0084443C"/>
    <w:rsid w:val="00846440"/>
    <w:rsid w:val="008469E5"/>
    <w:rsid w:val="00846FD9"/>
    <w:rsid w:val="00847DEC"/>
    <w:rsid w:val="00850938"/>
    <w:rsid w:val="00851944"/>
    <w:rsid w:val="00851D80"/>
    <w:rsid w:val="00852325"/>
    <w:rsid w:val="00852772"/>
    <w:rsid w:val="00852A2D"/>
    <w:rsid w:val="00853474"/>
    <w:rsid w:val="00853BAB"/>
    <w:rsid w:val="00854BA0"/>
    <w:rsid w:val="00857C02"/>
    <w:rsid w:val="00862690"/>
    <w:rsid w:val="0086281A"/>
    <w:rsid w:val="00863F0D"/>
    <w:rsid w:val="00864170"/>
    <w:rsid w:val="00864868"/>
    <w:rsid w:val="00864869"/>
    <w:rsid w:val="008654E0"/>
    <w:rsid w:val="008659F8"/>
    <w:rsid w:val="008673FB"/>
    <w:rsid w:val="00867AA4"/>
    <w:rsid w:val="0087127A"/>
    <w:rsid w:val="0087147C"/>
    <w:rsid w:val="00872EA1"/>
    <w:rsid w:val="0087386B"/>
    <w:rsid w:val="00873B95"/>
    <w:rsid w:val="00873F22"/>
    <w:rsid w:val="008745C1"/>
    <w:rsid w:val="008754A3"/>
    <w:rsid w:val="0087573A"/>
    <w:rsid w:val="00875CEE"/>
    <w:rsid w:val="008771BB"/>
    <w:rsid w:val="00880A08"/>
    <w:rsid w:val="00882E70"/>
    <w:rsid w:val="00885C1A"/>
    <w:rsid w:val="00886062"/>
    <w:rsid w:val="008863BA"/>
    <w:rsid w:val="008879E5"/>
    <w:rsid w:val="00890444"/>
    <w:rsid w:val="00891547"/>
    <w:rsid w:val="008927C2"/>
    <w:rsid w:val="0089287A"/>
    <w:rsid w:val="00892CAF"/>
    <w:rsid w:val="008933C5"/>
    <w:rsid w:val="00893934"/>
    <w:rsid w:val="00895A3B"/>
    <w:rsid w:val="00895C1B"/>
    <w:rsid w:val="008965C2"/>
    <w:rsid w:val="00896A20"/>
    <w:rsid w:val="008A0039"/>
    <w:rsid w:val="008A0B52"/>
    <w:rsid w:val="008A11F7"/>
    <w:rsid w:val="008A28DC"/>
    <w:rsid w:val="008A3338"/>
    <w:rsid w:val="008A39EC"/>
    <w:rsid w:val="008A48C1"/>
    <w:rsid w:val="008A4CD1"/>
    <w:rsid w:val="008A4F6F"/>
    <w:rsid w:val="008A66CA"/>
    <w:rsid w:val="008A6BC2"/>
    <w:rsid w:val="008A7DCC"/>
    <w:rsid w:val="008B0D23"/>
    <w:rsid w:val="008B0EEB"/>
    <w:rsid w:val="008B0FEA"/>
    <w:rsid w:val="008B2C70"/>
    <w:rsid w:val="008B2DA6"/>
    <w:rsid w:val="008B317D"/>
    <w:rsid w:val="008B36A7"/>
    <w:rsid w:val="008B3864"/>
    <w:rsid w:val="008B3BB9"/>
    <w:rsid w:val="008B4FCD"/>
    <w:rsid w:val="008B5494"/>
    <w:rsid w:val="008C0ECF"/>
    <w:rsid w:val="008C1456"/>
    <w:rsid w:val="008C3C42"/>
    <w:rsid w:val="008C4B83"/>
    <w:rsid w:val="008C50D7"/>
    <w:rsid w:val="008C6299"/>
    <w:rsid w:val="008C64C2"/>
    <w:rsid w:val="008C7AF3"/>
    <w:rsid w:val="008D1CBA"/>
    <w:rsid w:val="008D27C3"/>
    <w:rsid w:val="008D381D"/>
    <w:rsid w:val="008D38A6"/>
    <w:rsid w:val="008D42F5"/>
    <w:rsid w:val="008D5CED"/>
    <w:rsid w:val="008D6429"/>
    <w:rsid w:val="008D6830"/>
    <w:rsid w:val="008D6995"/>
    <w:rsid w:val="008D6EA3"/>
    <w:rsid w:val="008D7394"/>
    <w:rsid w:val="008D7425"/>
    <w:rsid w:val="008E0A76"/>
    <w:rsid w:val="008E0BE0"/>
    <w:rsid w:val="008E1AD0"/>
    <w:rsid w:val="008E1C96"/>
    <w:rsid w:val="008E2A8E"/>
    <w:rsid w:val="008E2D14"/>
    <w:rsid w:val="008E38F1"/>
    <w:rsid w:val="008E3A40"/>
    <w:rsid w:val="008E4C97"/>
    <w:rsid w:val="008E4F02"/>
    <w:rsid w:val="008E6108"/>
    <w:rsid w:val="008E6958"/>
    <w:rsid w:val="008E7923"/>
    <w:rsid w:val="008F02A1"/>
    <w:rsid w:val="008F1062"/>
    <w:rsid w:val="008F287A"/>
    <w:rsid w:val="008F2904"/>
    <w:rsid w:val="008F568D"/>
    <w:rsid w:val="008F67F4"/>
    <w:rsid w:val="0090078C"/>
    <w:rsid w:val="0090141D"/>
    <w:rsid w:val="00902124"/>
    <w:rsid w:val="009021E5"/>
    <w:rsid w:val="00902C32"/>
    <w:rsid w:val="00903291"/>
    <w:rsid w:val="009039BC"/>
    <w:rsid w:val="009043FA"/>
    <w:rsid w:val="009047C6"/>
    <w:rsid w:val="00905E43"/>
    <w:rsid w:val="0090771C"/>
    <w:rsid w:val="00911055"/>
    <w:rsid w:val="00911BFF"/>
    <w:rsid w:val="009129FB"/>
    <w:rsid w:val="00912FB1"/>
    <w:rsid w:val="009132CF"/>
    <w:rsid w:val="009134B5"/>
    <w:rsid w:val="0091390A"/>
    <w:rsid w:val="00913E37"/>
    <w:rsid w:val="009145BE"/>
    <w:rsid w:val="00914838"/>
    <w:rsid w:val="00916038"/>
    <w:rsid w:val="009169DB"/>
    <w:rsid w:val="00916BE0"/>
    <w:rsid w:val="00916E94"/>
    <w:rsid w:val="00917901"/>
    <w:rsid w:val="00917F81"/>
    <w:rsid w:val="00920121"/>
    <w:rsid w:val="00920EE6"/>
    <w:rsid w:val="00921710"/>
    <w:rsid w:val="00922904"/>
    <w:rsid w:val="00922E42"/>
    <w:rsid w:val="009252FE"/>
    <w:rsid w:val="00925E3C"/>
    <w:rsid w:val="009264F4"/>
    <w:rsid w:val="009279BD"/>
    <w:rsid w:val="0093017B"/>
    <w:rsid w:val="009314B6"/>
    <w:rsid w:val="009331DA"/>
    <w:rsid w:val="009332C0"/>
    <w:rsid w:val="009336DB"/>
    <w:rsid w:val="009348A6"/>
    <w:rsid w:val="00934E79"/>
    <w:rsid w:val="009360E2"/>
    <w:rsid w:val="009376BD"/>
    <w:rsid w:val="009406B2"/>
    <w:rsid w:val="00940E4F"/>
    <w:rsid w:val="009414EC"/>
    <w:rsid w:val="00941AAA"/>
    <w:rsid w:val="00941E8B"/>
    <w:rsid w:val="0094366F"/>
    <w:rsid w:val="00944007"/>
    <w:rsid w:val="00945D58"/>
    <w:rsid w:val="0094707A"/>
    <w:rsid w:val="009470A2"/>
    <w:rsid w:val="00947288"/>
    <w:rsid w:val="0094786A"/>
    <w:rsid w:val="00951C37"/>
    <w:rsid w:val="00952E95"/>
    <w:rsid w:val="00952FBE"/>
    <w:rsid w:val="009550E6"/>
    <w:rsid w:val="00955147"/>
    <w:rsid w:val="0095586E"/>
    <w:rsid w:val="00956270"/>
    <w:rsid w:val="00957DD6"/>
    <w:rsid w:val="0096157D"/>
    <w:rsid w:val="00961DE8"/>
    <w:rsid w:val="009636CB"/>
    <w:rsid w:val="00964893"/>
    <w:rsid w:val="00964A9B"/>
    <w:rsid w:val="00966395"/>
    <w:rsid w:val="00966CB9"/>
    <w:rsid w:val="0097134F"/>
    <w:rsid w:val="0097146A"/>
    <w:rsid w:val="00974084"/>
    <w:rsid w:val="009750C5"/>
    <w:rsid w:val="009751D1"/>
    <w:rsid w:val="00976301"/>
    <w:rsid w:val="00976FDB"/>
    <w:rsid w:val="009772C6"/>
    <w:rsid w:val="0097793F"/>
    <w:rsid w:val="00980BF1"/>
    <w:rsid w:val="00980ED9"/>
    <w:rsid w:val="009810C0"/>
    <w:rsid w:val="009823D0"/>
    <w:rsid w:val="0098261E"/>
    <w:rsid w:val="009829F0"/>
    <w:rsid w:val="00983DBF"/>
    <w:rsid w:val="00984E2F"/>
    <w:rsid w:val="00985B60"/>
    <w:rsid w:val="00985B6C"/>
    <w:rsid w:val="00986C54"/>
    <w:rsid w:val="0098781D"/>
    <w:rsid w:val="00987B9B"/>
    <w:rsid w:val="00987BD8"/>
    <w:rsid w:val="00990280"/>
    <w:rsid w:val="009911EA"/>
    <w:rsid w:val="00991F77"/>
    <w:rsid w:val="0099288D"/>
    <w:rsid w:val="00992A75"/>
    <w:rsid w:val="0099697D"/>
    <w:rsid w:val="00996AA1"/>
    <w:rsid w:val="009979A6"/>
    <w:rsid w:val="009A0474"/>
    <w:rsid w:val="009A0B1F"/>
    <w:rsid w:val="009A0EE5"/>
    <w:rsid w:val="009A1707"/>
    <w:rsid w:val="009A1A69"/>
    <w:rsid w:val="009A2DE3"/>
    <w:rsid w:val="009A34EB"/>
    <w:rsid w:val="009A3F90"/>
    <w:rsid w:val="009A4F00"/>
    <w:rsid w:val="009A5375"/>
    <w:rsid w:val="009A6D1E"/>
    <w:rsid w:val="009A79B3"/>
    <w:rsid w:val="009A7B52"/>
    <w:rsid w:val="009B0D30"/>
    <w:rsid w:val="009B0F06"/>
    <w:rsid w:val="009B167A"/>
    <w:rsid w:val="009B1E55"/>
    <w:rsid w:val="009B32A2"/>
    <w:rsid w:val="009B3540"/>
    <w:rsid w:val="009B39BF"/>
    <w:rsid w:val="009B40F8"/>
    <w:rsid w:val="009B4553"/>
    <w:rsid w:val="009B49C6"/>
    <w:rsid w:val="009B4F3F"/>
    <w:rsid w:val="009B583F"/>
    <w:rsid w:val="009B67D9"/>
    <w:rsid w:val="009C017A"/>
    <w:rsid w:val="009C044C"/>
    <w:rsid w:val="009C0D59"/>
    <w:rsid w:val="009C1738"/>
    <w:rsid w:val="009C1E88"/>
    <w:rsid w:val="009C2927"/>
    <w:rsid w:val="009C2B10"/>
    <w:rsid w:val="009C43D0"/>
    <w:rsid w:val="009C440C"/>
    <w:rsid w:val="009C52B5"/>
    <w:rsid w:val="009C5B94"/>
    <w:rsid w:val="009C5C61"/>
    <w:rsid w:val="009C621A"/>
    <w:rsid w:val="009C74DA"/>
    <w:rsid w:val="009D041C"/>
    <w:rsid w:val="009D0635"/>
    <w:rsid w:val="009D0E22"/>
    <w:rsid w:val="009D2658"/>
    <w:rsid w:val="009D2E02"/>
    <w:rsid w:val="009D39D7"/>
    <w:rsid w:val="009D496B"/>
    <w:rsid w:val="009D4E33"/>
    <w:rsid w:val="009D67E2"/>
    <w:rsid w:val="009D7E47"/>
    <w:rsid w:val="009E00A3"/>
    <w:rsid w:val="009E0414"/>
    <w:rsid w:val="009E0D74"/>
    <w:rsid w:val="009E172B"/>
    <w:rsid w:val="009E19C0"/>
    <w:rsid w:val="009E2530"/>
    <w:rsid w:val="009E4C9F"/>
    <w:rsid w:val="009E6693"/>
    <w:rsid w:val="009E75E3"/>
    <w:rsid w:val="009E7DF2"/>
    <w:rsid w:val="009F0268"/>
    <w:rsid w:val="009F0909"/>
    <w:rsid w:val="009F0A90"/>
    <w:rsid w:val="009F0BCB"/>
    <w:rsid w:val="009F121D"/>
    <w:rsid w:val="009F2D28"/>
    <w:rsid w:val="009F3604"/>
    <w:rsid w:val="009F4FC9"/>
    <w:rsid w:val="009F501D"/>
    <w:rsid w:val="009F56DF"/>
    <w:rsid w:val="009F7CD5"/>
    <w:rsid w:val="00A007C2"/>
    <w:rsid w:val="00A01929"/>
    <w:rsid w:val="00A020DC"/>
    <w:rsid w:val="00A02FA2"/>
    <w:rsid w:val="00A032B0"/>
    <w:rsid w:val="00A0447E"/>
    <w:rsid w:val="00A05E57"/>
    <w:rsid w:val="00A071F3"/>
    <w:rsid w:val="00A07790"/>
    <w:rsid w:val="00A077D4"/>
    <w:rsid w:val="00A07E21"/>
    <w:rsid w:val="00A10E7B"/>
    <w:rsid w:val="00A11A36"/>
    <w:rsid w:val="00A11D5B"/>
    <w:rsid w:val="00A13863"/>
    <w:rsid w:val="00A14064"/>
    <w:rsid w:val="00A14504"/>
    <w:rsid w:val="00A1471C"/>
    <w:rsid w:val="00A15102"/>
    <w:rsid w:val="00A158A1"/>
    <w:rsid w:val="00A16B24"/>
    <w:rsid w:val="00A17B05"/>
    <w:rsid w:val="00A20AFC"/>
    <w:rsid w:val="00A20E36"/>
    <w:rsid w:val="00A21113"/>
    <w:rsid w:val="00A213CB"/>
    <w:rsid w:val="00A218EB"/>
    <w:rsid w:val="00A22299"/>
    <w:rsid w:val="00A26091"/>
    <w:rsid w:val="00A26BD0"/>
    <w:rsid w:val="00A303EC"/>
    <w:rsid w:val="00A3118D"/>
    <w:rsid w:val="00A318EB"/>
    <w:rsid w:val="00A32149"/>
    <w:rsid w:val="00A32ED0"/>
    <w:rsid w:val="00A340A9"/>
    <w:rsid w:val="00A35275"/>
    <w:rsid w:val="00A35935"/>
    <w:rsid w:val="00A35BF4"/>
    <w:rsid w:val="00A3724F"/>
    <w:rsid w:val="00A37775"/>
    <w:rsid w:val="00A37E27"/>
    <w:rsid w:val="00A40E67"/>
    <w:rsid w:val="00A40E76"/>
    <w:rsid w:val="00A412E0"/>
    <w:rsid w:val="00A41DE0"/>
    <w:rsid w:val="00A4222E"/>
    <w:rsid w:val="00A44573"/>
    <w:rsid w:val="00A44D83"/>
    <w:rsid w:val="00A45B9A"/>
    <w:rsid w:val="00A45E11"/>
    <w:rsid w:val="00A4688D"/>
    <w:rsid w:val="00A47674"/>
    <w:rsid w:val="00A47A26"/>
    <w:rsid w:val="00A509FE"/>
    <w:rsid w:val="00A50D0D"/>
    <w:rsid w:val="00A5160C"/>
    <w:rsid w:val="00A51BA2"/>
    <w:rsid w:val="00A526AC"/>
    <w:rsid w:val="00A52759"/>
    <w:rsid w:val="00A539E4"/>
    <w:rsid w:val="00A55C14"/>
    <w:rsid w:val="00A56E31"/>
    <w:rsid w:val="00A575BC"/>
    <w:rsid w:val="00A57DA1"/>
    <w:rsid w:val="00A606CE"/>
    <w:rsid w:val="00A60A24"/>
    <w:rsid w:val="00A618B9"/>
    <w:rsid w:val="00A61B26"/>
    <w:rsid w:val="00A61E47"/>
    <w:rsid w:val="00A63880"/>
    <w:rsid w:val="00A63A01"/>
    <w:rsid w:val="00A640A2"/>
    <w:rsid w:val="00A649B6"/>
    <w:rsid w:val="00A64BB7"/>
    <w:rsid w:val="00A64E82"/>
    <w:rsid w:val="00A65036"/>
    <w:rsid w:val="00A66243"/>
    <w:rsid w:val="00A67BDB"/>
    <w:rsid w:val="00A67EE3"/>
    <w:rsid w:val="00A72123"/>
    <w:rsid w:val="00A73033"/>
    <w:rsid w:val="00A73BAE"/>
    <w:rsid w:val="00A73C32"/>
    <w:rsid w:val="00A74649"/>
    <w:rsid w:val="00A74653"/>
    <w:rsid w:val="00A750A4"/>
    <w:rsid w:val="00A768C4"/>
    <w:rsid w:val="00A76969"/>
    <w:rsid w:val="00A76D8E"/>
    <w:rsid w:val="00A76E75"/>
    <w:rsid w:val="00A803A1"/>
    <w:rsid w:val="00A805E5"/>
    <w:rsid w:val="00A82396"/>
    <w:rsid w:val="00A85E48"/>
    <w:rsid w:val="00A86539"/>
    <w:rsid w:val="00A868E1"/>
    <w:rsid w:val="00A86AD9"/>
    <w:rsid w:val="00A877C2"/>
    <w:rsid w:val="00A87A17"/>
    <w:rsid w:val="00A87F96"/>
    <w:rsid w:val="00A87FF6"/>
    <w:rsid w:val="00A901C0"/>
    <w:rsid w:val="00A91247"/>
    <w:rsid w:val="00A92755"/>
    <w:rsid w:val="00A93652"/>
    <w:rsid w:val="00A93D41"/>
    <w:rsid w:val="00A94414"/>
    <w:rsid w:val="00A948CF"/>
    <w:rsid w:val="00A96255"/>
    <w:rsid w:val="00A97115"/>
    <w:rsid w:val="00AA0B3B"/>
    <w:rsid w:val="00AA1CE8"/>
    <w:rsid w:val="00AA2944"/>
    <w:rsid w:val="00AA2A33"/>
    <w:rsid w:val="00AA4A2D"/>
    <w:rsid w:val="00AA6615"/>
    <w:rsid w:val="00AA777B"/>
    <w:rsid w:val="00AB0B14"/>
    <w:rsid w:val="00AB0BA1"/>
    <w:rsid w:val="00AB1D0D"/>
    <w:rsid w:val="00AB295F"/>
    <w:rsid w:val="00AB2DEF"/>
    <w:rsid w:val="00AB33BD"/>
    <w:rsid w:val="00AB3929"/>
    <w:rsid w:val="00AB5156"/>
    <w:rsid w:val="00AB6899"/>
    <w:rsid w:val="00AB7BC5"/>
    <w:rsid w:val="00AC0192"/>
    <w:rsid w:val="00AC0A6C"/>
    <w:rsid w:val="00AC22D9"/>
    <w:rsid w:val="00AC2747"/>
    <w:rsid w:val="00AC6EB9"/>
    <w:rsid w:val="00AC7E13"/>
    <w:rsid w:val="00AD0C9A"/>
    <w:rsid w:val="00AD1015"/>
    <w:rsid w:val="00AD255A"/>
    <w:rsid w:val="00AD3AD7"/>
    <w:rsid w:val="00AD40B7"/>
    <w:rsid w:val="00AD44FC"/>
    <w:rsid w:val="00AD4979"/>
    <w:rsid w:val="00AD6B06"/>
    <w:rsid w:val="00AE1B59"/>
    <w:rsid w:val="00AE21B6"/>
    <w:rsid w:val="00AE3181"/>
    <w:rsid w:val="00AE356F"/>
    <w:rsid w:val="00AE5917"/>
    <w:rsid w:val="00AE70A0"/>
    <w:rsid w:val="00AE76C0"/>
    <w:rsid w:val="00AE78B6"/>
    <w:rsid w:val="00AF1382"/>
    <w:rsid w:val="00AF15A3"/>
    <w:rsid w:val="00AF1859"/>
    <w:rsid w:val="00AF1FDD"/>
    <w:rsid w:val="00AF286C"/>
    <w:rsid w:val="00AF2E27"/>
    <w:rsid w:val="00AF3176"/>
    <w:rsid w:val="00AF50FE"/>
    <w:rsid w:val="00AF5CB5"/>
    <w:rsid w:val="00AF5EBE"/>
    <w:rsid w:val="00AF6B24"/>
    <w:rsid w:val="00AF7AD4"/>
    <w:rsid w:val="00B01EAC"/>
    <w:rsid w:val="00B042E1"/>
    <w:rsid w:val="00B06A32"/>
    <w:rsid w:val="00B073CE"/>
    <w:rsid w:val="00B10AF2"/>
    <w:rsid w:val="00B11D2D"/>
    <w:rsid w:val="00B129A8"/>
    <w:rsid w:val="00B139B2"/>
    <w:rsid w:val="00B13D10"/>
    <w:rsid w:val="00B1530A"/>
    <w:rsid w:val="00B15B7D"/>
    <w:rsid w:val="00B16416"/>
    <w:rsid w:val="00B16B98"/>
    <w:rsid w:val="00B17649"/>
    <w:rsid w:val="00B17878"/>
    <w:rsid w:val="00B2052B"/>
    <w:rsid w:val="00B20925"/>
    <w:rsid w:val="00B20B57"/>
    <w:rsid w:val="00B20C1F"/>
    <w:rsid w:val="00B210D9"/>
    <w:rsid w:val="00B21BC9"/>
    <w:rsid w:val="00B21D37"/>
    <w:rsid w:val="00B2219D"/>
    <w:rsid w:val="00B225E9"/>
    <w:rsid w:val="00B22F95"/>
    <w:rsid w:val="00B23939"/>
    <w:rsid w:val="00B23A6B"/>
    <w:rsid w:val="00B24291"/>
    <w:rsid w:val="00B24F69"/>
    <w:rsid w:val="00B265E9"/>
    <w:rsid w:val="00B27636"/>
    <w:rsid w:val="00B30384"/>
    <w:rsid w:val="00B31D00"/>
    <w:rsid w:val="00B3243C"/>
    <w:rsid w:val="00B32F34"/>
    <w:rsid w:val="00B33703"/>
    <w:rsid w:val="00B34298"/>
    <w:rsid w:val="00B3443E"/>
    <w:rsid w:val="00B34A29"/>
    <w:rsid w:val="00B351A4"/>
    <w:rsid w:val="00B357F0"/>
    <w:rsid w:val="00B36363"/>
    <w:rsid w:val="00B37680"/>
    <w:rsid w:val="00B40ECE"/>
    <w:rsid w:val="00B41B31"/>
    <w:rsid w:val="00B41C06"/>
    <w:rsid w:val="00B423E0"/>
    <w:rsid w:val="00B426D4"/>
    <w:rsid w:val="00B42ABD"/>
    <w:rsid w:val="00B43A1E"/>
    <w:rsid w:val="00B43CB3"/>
    <w:rsid w:val="00B50270"/>
    <w:rsid w:val="00B50694"/>
    <w:rsid w:val="00B53032"/>
    <w:rsid w:val="00B552CD"/>
    <w:rsid w:val="00B554BE"/>
    <w:rsid w:val="00B55941"/>
    <w:rsid w:val="00B55B02"/>
    <w:rsid w:val="00B5630B"/>
    <w:rsid w:val="00B56E00"/>
    <w:rsid w:val="00B56E1E"/>
    <w:rsid w:val="00B6054E"/>
    <w:rsid w:val="00B60C4A"/>
    <w:rsid w:val="00B61085"/>
    <w:rsid w:val="00B62030"/>
    <w:rsid w:val="00B62C1D"/>
    <w:rsid w:val="00B63A8C"/>
    <w:rsid w:val="00B64DEA"/>
    <w:rsid w:val="00B67513"/>
    <w:rsid w:val="00B7055C"/>
    <w:rsid w:val="00B7112F"/>
    <w:rsid w:val="00B71C3B"/>
    <w:rsid w:val="00B72883"/>
    <w:rsid w:val="00B72EA4"/>
    <w:rsid w:val="00B73C8C"/>
    <w:rsid w:val="00B7436C"/>
    <w:rsid w:val="00B74FA0"/>
    <w:rsid w:val="00B75B13"/>
    <w:rsid w:val="00B763B6"/>
    <w:rsid w:val="00B768EC"/>
    <w:rsid w:val="00B773F3"/>
    <w:rsid w:val="00B77BDF"/>
    <w:rsid w:val="00B813D1"/>
    <w:rsid w:val="00B82115"/>
    <w:rsid w:val="00B826F0"/>
    <w:rsid w:val="00B82897"/>
    <w:rsid w:val="00B83F8E"/>
    <w:rsid w:val="00B8523B"/>
    <w:rsid w:val="00B855B6"/>
    <w:rsid w:val="00B8697C"/>
    <w:rsid w:val="00B86C77"/>
    <w:rsid w:val="00B87A2C"/>
    <w:rsid w:val="00B87DC0"/>
    <w:rsid w:val="00B87F75"/>
    <w:rsid w:val="00B9073E"/>
    <w:rsid w:val="00B916A7"/>
    <w:rsid w:val="00B91F99"/>
    <w:rsid w:val="00B922F3"/>
    <w:rsid w:val="00B92749"/>
    <w:rsid w:val="00B94C42"/>
    <w:rsid w:val="00B950BC"/>
    <w:rsid w:val="00B9559C"/>
    <w:rsid w:val="00B959CC"/>
    <w:rsid w:val="00B95B91"/>
    <w:rsid w:val="00B96C5C"/>
    <w:rsid w:val="00B97150"/>
    <w:rsid w:val="00BA2D44"/>
    <w:rsid w:val="00BA301F"/>
    <w:rsid w:val="00BA3540"/>
    <w:rsid w:val="00BA35BD"/>
    <w:rsid w:val="00BA3AF9"/>
    <w:rsid w:val="00BA502B"/>
    <w:rsid w:val="00BA6229"/>
    <w:rsid w:val="00BA69FB"/>
    <w:rsid w:val="00BA7212"/>
    <w:rsid w:val="00BA7AB8"/>
    <w:rsid w:val="00BB0FA5"/>
    <w:rsid w:val="00BB1842"/>
    <w:rsid w:val="00BB28F1"/>
    <w:rsid w:val="00BB2FA6"/>
    <w:rsid w:val="00BB3BF5"/>
    <w:rsid w:val="00BB3FA0"/>
    <w:rsid w:val="00BB45F5"/>
    <w:rsid w:val="00BB498C"/>
    <w:rsid w:val="00BB65C8"/>
    <w:rsid w:val="00BB7133"/>
    <w:rsid w:val="00BB7D02"/>
    <w:rsid w:val="00BC071B"/>
    <w:rsid w:val="00BC1067"/>
    <w:rsid w:val="00BC3888"/>
    <w:rsid w:val="00BC39CB"/>
    <w:rsid w:val="00BC5D8C"/>
    <w:rsid w:val="00BC5DB9"/>
    <w:rsid w:val="00BC640C"/>
    <w:rsid w:val="00BD108B"/>
    <w:rsid w:val="00BD132F"/>
    <w:rsid w:val="00BD1549"/>
    <w:rsid w:val="00BD2657"/>
    <w:rsid w:val="00BD27CB"/>
    <w:rsid w:val="00BD3297"/>
    <w:rsid w:val="00BD36F1"/>
    <w:rsid w:val="00BD3879"/>
    <w:rsid w:val="00BD46AF"/>
    <w:rsid w:val="00BD7CF9"/>
    <w:rsid w:val="00BE0268"/>
    <w:rsid w:val="00BE0289"/>
    <w:rsid w:val="00BE0BFC"/>
    <w:rsid w:val="00BE0DC0"/>
    <w:rsid w:val="00BE0F3D"/>
    <w:rsid w:val="00BE13BB"/>
    <w:rsid w:val="00BE1A60"/>
    <w:rsid w:val="00BE2291"/>
    <w:rsid w:val="00BE24E9"/>
    <w:rsid w:val="00BE36DE"/>
    <w:rsid w:val="00BE514C"/>
    <w:rsid w:val="00BE7A98"/>
    <w:rsid w:val="00BE7E74"/>
    <w:rsid w:val="00BF0155"/>
    <w:rsid w:val="00BF0830"/>
    <w:rsid w:val="00BF1D41"/>
    <w:rsid w:val="00BF429B"/>
    <w:rsid w:val="00BF4A4C"/>
    <w:rsid w:val="00BF502C"/>
    <w:rsid w:val="00BF5729"/>
    <w:rsid w:val="00BF5B8F"/>
    <w:rsid w:val="00BF5D92"/>
    <w:rsid w:val="00BF7396"/>
    <w:rsid w:val="00BF7F99"/>
    <w:rsid w:val="00C00DCC"/>
    <w:rsid w:val="00C03212"/>
    <w:rsid w:val="00C0334E"/>
    <w:rsid w:val="00C0357D"/>
    <w:rsid w:val="00C043C4"/>
    <w:rsid w:val="00C04AFA"/>
    <w:rsid w:val="00C06DEA"/>
    <w:rsid w:val="00C07BA5"/>
    <w:rsid w:val="00C11444"/>
    <w:rsid w:val="00C12870"/>
    <w:rsid w:val="00C14652"/>
    <w:rsid w:val="00C148A8"/>
    <w:rsid w:val="00C14FFD"/>
    <w:rsid w:val="00C167B4"/>
    <w:rsid w:val="00C16FA6"/>
    <w:rsid w:val="00C175AF"/>
    <w:rsid w:val="00C177D7"/>
    <w:rsid w:val="00C2127F"/>
    <w:rsid w:val="00C21908"/>
    <w:rsid w:val="00C21D40"/>
    <w:rsid w:val="00C22638"/>
    <w:rsid w:val="00C2317C"/>
    <w:rsid w:val="00C231AB"/>
    <w:rsid w:val="00C267C3"/>
    <w:rsid w:val="00C30F7C"/>
    <w:rsid w:val="00C32A8C"/>
    <w:rsid w:val="00C335E1"/>
    <w:rsid w:val="00C3473D"/>
    <w:rsid w:val="00C34B07"/>
    <w:rsid w:val="00C34C05"/>
    <w:rsid w:val="00C36B2C"/>
    <w:rsid w:val="00C374EE"/>
    <w:rsid w:val="00C37C22"/>
    <w:rsid w:val="00C37C24"/>
    <w:rsid w:val="00C41F6F"/>
    <w:rsid w:val="00C4217D"/>
    <w:rsid w:val="00C43147"/>
    <w:rsid w:val="00C432B3"/>
    <w:rsid w:val="00C4332B"/>
    <w:rsid w:val="00C4369D"/>
    <w:rsid w:val="00C438D3"/>
    <w:rsid w:val="00C43C04"/>
    <w:rsid w:val="00C4605B"/>
    <w:rsid w:val="00C46512"/>
    <w:rsid w:val="00C4655E"/>
    <w:rsid w:val="00C47E1A"/>
    <w:rsid w:val="00C5193D"/>
    <w:rsid w:val="00C519D2"/>
    <w:rsid w:val="00C51AF2"/>
    <w:rsid w:val="00C52086"/>
    <w:rsid w:val="00C52A8F"/>
    <w:rsid w:val="00C53496"/>
    <w:rsid w:val="00C56AA3"/>
    <w:rsid w:val="00C56B09"/>
    <w:rsid w:val="00C57003"/>
    <w:rsid w:val="00C576A1"/>
    <w:rsid w:val="00C6282B"/>
    <w:rsid w:val="00C629EA"/>
    <w:rsid w:val="00C65414"/>
    <w:rsid w:val="00C67696"/>
    <w:rsid w:val="00C70B50"/>
    <w:rsid w:val="00C70E84"/>
    <w:rsid w:val="00C71B5B"/>
    <w:rsid w:val="00C72457"/>
    <w:rsid w:val="00C73B51"/>
    <w:rsid w:val="00C74747"/>
    <w:rsid w:val="00C74830"/>
    <w:rsid w:val="00C74C24"/>
    <w:rsid w:val="00C75202"/>
    <w:rsid w:val="00C757AC"/>
    <w:rsid w:val="00C76284"/>
    <w:rsid w:val="00C76DF6"/>
    <w:rsid w:val="00C81F5C"/>
    <w:rsid w:val="00C82C32"/>
    <w:rsid w:val="00C82EFA"/>
    <w:rsid w:val="00C836CA"/>
    <w:rsid w:val="00C839A8"/>
    <w:rsid w:val="00C83D42"/>
    <w:rsid w:val="00C8412C"/>
    <w:rsid w:val="00C84CC5"/>
    <w:rsid w:val="00C86E88"/>
    <w:rsid w:val="00C94F0D"/>
    <w:rsid w:val="00C95482"/>
    <w:rsid w:val="00C97071"/>
    <w:rsid w:val="00C9787B"/>
    <w:rsid w:val="00C97CD4"/>
    <w:rsid w:val="00CA002B"/>
    <w:rsid w:val="00CA0E82"/>
    <w:rsid w:val="00CA2026"/>
    <w:rsid w:val="00CA2033"/>
    <w:rsid w:val="00CA339B"/>
    <w:rsid w:val="00CA37F9"/>
    <w:rsid w:val="00CA4B11"/>
    <w:rsid w:val="00CA4CE5"/>
    <w:rsid w:val="00CA4E4E"/>
    <w:rsid w:val="00CA5578"/>
    <w:rsid w:val="00CA5ADA"/>
    <w:rsid w:val="00CA5E5E"/>
    <w:rsid w:val="00CA7901"/>
    <w:rsid w:val="00CB005A"/>
    <w:rsid w:val="00CB0A10"/>
    <w:rsid w:val="00CB0C50"/>
    <w:rsid w:val="00CB216E"/>
    <w:rsid w:val="00CB3E4F"/>
    <w:rsid w:val="00CB400D"/>
    <w:rsid w:val="00CB4055"/>
    <w:rsid w:val="00CB55F2"/>
    <w:rsid w:val="00CB7E38"/>
    <w:rsid w:val="00CC0583"/>
    <w:rsid w:val="00CC0897"/>
    <w:rsid w:val="00CC090A"/>
    <w:rsid w:val="00CC109E"/>
    <w:rsid w:val="00CC1300"/>
    <w:rsid w:val="00CC1D9C"/>
    <w:rsid w:val="00CC1EBB"/>
    <w:rsid w:val="00CC21A5"/>
    <w:rsid w:val="00CC22C0"/>
    <w:rsid w:val="00CC2714"/>
    <w:rsid w:val="00CC52F3"/>
    <w:rsid w:val="00CC5491"/>
    <w:rsid w:val="00CC675A"/>
    <w:rsid w:val="00CD014C"/>
    <w:rsid w:val="00CD1087"/>
    <w:rsid w:val="00CD108F"/>
    <w:rsid w:val="00CD1141"/>
    <w:rsid w:val="00CD2AB3"/>
    <w:rsid w:val="00CD40B7"/>
    <w:rsid w:val="00CD42AA"/>
    <w:rsid w:val="00CD4C78"/>
    <w:rsid w:val="00CD5330"/>
    <w:rsid w:val="00CD5844"/>
    <w:rsid w:val="00CD5E71"/>
    <w:rsid w:val="00CD72F6"/>
    <w:rsid w:val="00CE03C5"/>
    <w:rsid w:val="00CE053C"/>
    <w:rsid w:val="00CE1265"/>
    <w:rsid w:val="00CE5960"/>
    <w:rsid w:val="00CE5D90"/>
    <w:rsid w:val="00CE6348"/>
    <w:rsid w:val="00CE65ED"/>
    <w:rsid w:val="00CE765D"/>
    <w:rsid w:val="00CE7AC4"/>
    <w:rsid w:val="00CF1E9C"/>
    <w:rsid w:val="00CF495C"/>
    <w:rsid w:val="00CF4C62"/>
    <w:rsid w:val="00CF4F13"/>
    <w:rsid w:val="00CF53D5"/>
    <w:rsid w:val="00CF6346"/>
    <w:rsid w:val="00CF6EB3"/>
    <w:rsid w:val="00CF70DC"/>
    <w:rsid w:val="00CF751E"/>
    <w:rsid w:val="00CF7687"/>
    <w:rsid w:val="00CF7712"/>
    <w:rsid w:val="00CF7ADF"/>
    <w:rsid w:val="00D01951"/>
    <w:rsid w:val="00D023FF"/>
    <w:rsid w:val="00D027CB"/>
    <w:rsid w:val="00D02816"/>
    <w:rsid w:val="00D0437A"/>
    <w:rsid w:val="00D0486F"/>
    <w:rsid w:val="00D04963"/>
    <w:rsid w:val="00D0560E"/>
    <w:rsid w:val="00D05673"/>
    <w:rsid w:val="00D057AF"/>
    <w:rsid w:val="00D0668A"/>
    <w:rsid w:val="00D066D9"/>
    <w:rsid w:val="00D073A0"/>
    <w:rsid w:val="00D116A3"/>
    <w:rsid w:val="00D12509"/>
    <w:rsid w:val="00D125AA"/>
    <w:rsid w:val="00D14349"/>
    <w:rsid w:val="00D1452F"/>
    <w:rsid w:val="00D15A9E"/>
    <w:rsid w:val="00D162D0"/>
    <w:rsid w:val="00D168CB"/>
    <w:rsid w:val="00D1769D"/>
    <w:rsid w:val="00D17A70"/>
    <w:rsid w:val="00D206EE"/>
    <w:rsid w:val="00D20A1D"/>
    <w:rsid w:val="00D2246D"/>
    <w:rsid w:val="00D233B7"/>
    <w:rsid w:val="00D2343B"/>
    <w:rsid w:val="00D23E54"/>
    <w:rsid w:val="00D243B9"/>
    <w:rsid w:val="00D3130F"/>
    <w:rsid w:val="00D318E5"/>
    <w:rsid w:val="00D32D58"/>
    <w:rsid w:val="00D330E1"/>
    <w:rsid w:val="00D34644"/>
    <w:rsid w:val="00D3609C"/>
    <w:rsid w:val="00D36497"/>
    <w:rsid w:val="00D36B36"/>
    <w:rsid w:val="00D409B5"/>
    <w:rsid w:val="00D40FEE"/>
    <w:rsid w:val="00D41CCE"/>
    <w:rsid w:val="00D426B3"/>
    <w:rsid w:val="00D42AF8"/>
    <w:rsid w:val="00D445BD"/>
    <w:rsid w:val="00D44A27"/>
    <w:rsid w:val="00D44E5A"/>
    <w:rsid w:val="00D453CF"/>
    <w:rsid w:val="00D463B0"/>
    <w:rsid w:val="00D519FC"/>
    <w:rsid w:val="00D51D1E"/>
    <w:rsid w:val="00D51FD7"/>
    <w:rsid w:val="00D5425B"/>
    <w:rsid w:val="00D54F0A"/>
    <w:rsid w:val="00D5509C"/>
    <w:rsid w:val="00D55458"/>
    <w:rsid w:val="00D55D2C"/>
    <w:rsid w:val="00D568E1"/>
    <w:rsid w:val="00D56ECE"/>
    <w:rsid w:val="00D57B44"/>
    <w:rsid w:val="00D57CFC"/>
    <w:rsid w:val="00D57F11"/>
    <w:rsid w:val="00D60336"/>
    <w:rsid w:val="00D60D39"/>
    <w:rsid w:val="00D61414"/>
    <w:rsid w:val="00D62F7D"/>
    <w:rsid w:val="00D6332B"/>
    <w:rsid w:val="00D6333D"/>
    <w:rsid w:val="00D63835"/>
    <w:rsid w:val="00D64427"/>
    <w:rsid w:val="00D66C4F"/>
    <w:rsid w:val="00D66E03"/>
    <w:rsid w:val="00D71471"/>
    <w:rsid w:val="00D722E0"/>
    <w:rsid w:val="00D72BB5"/>
    <w:rsid w:val="00D73017"/>
    <w:rsid w:val="00D73254"/>
    <w:rsid w:val="00D75DC1"/>
    <w:rsid w:val="00D801D8"/>
    <w:rsid w:val="00D81C76"/>
    <w:rsid w:val="00D8210B"/>
    <w:rsid w:val="00D83263"/>
    <w:rsid w:val="00D840F2"/>
    <w:rsid w:val="00D843FE"/>
    <w:rsid w:val="00D84FEB"/>
    <w:rsid w:val="00D8571E"/>
    <w:rsid w:val="00D870DB"/>
    <w:rsid w:val="00D871D3"/>
    <w:rsid w:val="00D87AF8"/>
    <w:rsid w:val="00D90E36"/>
    <w:rsid w:val="00D9129E"/>
    <w:rsid w:val="00D91338"/>
    <w:rsid w:val="00D9157D"/>
    <w:rsid w:val="00D915C5"/>
    <w:rsid w:val="00D924A0"/>
    <w:rsid w:val="00D92912"/>
    <w:rsid w:val="00D93B6C"/>
    <w:rsid w:val="00D93C18"/>
    <w:rsid w:val="00D94B94"/>
    <w:rsid w:val="00D95985"/>
    <w:rsid w:val="00D95B81"/>
    <w:rsid w:val="00D96888"/>
    <w:rsid w:val="00D96B7B"/>
    <w:rsid w:val="00DA18DB"/>
    <w:rsid w:val="00DA2702"/>
    <w:rsid w:val="00DA4024"/>
    <w:rsid w:val="00DA75C2"/>
    <w:rsid w:val="00DA7B9F"/>
    <w:rsid w:val="00DB05A9"/>
    <w:rsid w:val="00DB077B"/>
    <w:rsid w:val="00DB129D"/>
    <w:rsid w:val="00DB235D"/>
    <w:rsid w:val="00DB29A6"/>
    <w:rsid w:val="00DB47D4"/>
    <w:rsid w:val="00DB4B8F"/>
    <w:rsid w:val="00DB51FD"/>
    <w:rsid w:val="00DB58A5"/>
    <w:rsid w:val="00DB6467"/>
    <w:rsid w:val="00DB7457"/>
    <w:rsid w:val="00DC09A5"/>
    <w:rsid w:val="00DC28FF"/>
    <w:rsid w:val="00DC3D60"/>
    <w:rsid w:val="00DC40BB"/>
    <w:rsid w:val="00DC5F77"/>
    <w:rsid w:val="00DC648C"/>
    <w:rsid w:val="00DC6B10"/>
    <w:rsid w:val="00DC6DCF"/>
    <w:rsid w:val="00DC7CE1"/>
    <w:rsid w:val="00DD018B"/>
    <w:rsid w:val="00DD1066"/>
    <w:rsid w:val="00DD157E"/>
    <w:rsid w:val="00DD19C1"/>
    <w:rsid w:val="00DD210E"/>
    <w:rsid w:val="00DD2BE3"/>
    <w:rsid w:val="00DD3068"/>
    <w:rsid w:val="00DD3802"/>
    <w:rsid w:val="00DD3A8F"/>
    <w:rsid w:val="00DD5150"/>
    <w:rsid w:val="00DD5DC5"/>
    <w:rsid w:val="00DD6720"/>
    <w:rsid w:val="00DD684A"/>
    <w:rsid w:val="00DD6F9F"/>
    <w:rsid w:val="00DD79A7"/>
    <w:rsid w:val="00DE0AE3"/>
    <w:rsid w:val="00DE182F"/>
    <w:rsid w:val="00DE1D04"/>
    <w:rsid w:val="00DE1E84"/>
    <w:rsid w:val="00DE449D"/>
    <w:rsid w:val="00DE6064"/>
    <w:rsid w:val="00DE6093"/>
    <w:rsid w:val="00DE7987"/>
    <w:rsid w:val="00DE7BBF"/>
    <w:rsid w:val="00DF07E4"/>
    <w:rsid w:val="00DF0C3B"/>
    <w:rsid w:val="00DF282E"/>
    <w:rsid w:val="00DF32C0"/>
    <w:rsid w:val="00DF3BB2"/>
    <w:rsid w:val="00DF437A"/>
    <w:rsid w:val="00DF4970"/>
    <w:rsid w:val="00DF7CB6"/>
    <w:rsid w:val="00E00291"/>
    <w:rsid w:val="00E004B3"/>
    <w:rsid w:val="00E00B90"/>
    <w:rsid w:val="00E03010"/>
    <w:rsid w:val="00E03529"/>
    <w:rsid w:val="00E04BE5"/>
    <w:rsid w:val="00E05DDE"/>
    <w:rsid w:val="00E06898"/>
    <w:rsid w:val="00E06989"/>
    <w:rsid w:val="00E06FE1"/>
    <w:rsid w:val="00E079C3"/>
    <w:rsid w:val="00E10456"/>
    <w:rsid w:val="00E129D8"/>
    <w:rsid w:val="00E13749"/>
    <w:rsid w:val="00E13F31"/>
    <w:rsid w:val="00E147C7"/>
    <w:rsid w:val="00E151D6"/>
    <w:rsid w:val="00E168C7"/>
    <w:rsid w:val="00E16B3B"/>
    <w:rsid w:val="00E17267"/>
    <w:rsid w:val="00E17420"/>
    <w:rsid w:val="00E17621"/>
    <w:rsid w:val="00E204E0"/>
    <w:rsid w:val="00E2131B"/>
    <w:rsid w:val="00E215D7"/>
    <w:rsid w:val="00E21737"/>
    <w:rsid w:val="00E227A1"/>
    <w:rsid w:val="00E229D2"/>
    <w:rsid w:val="00E23AB7"/>
    <w:rsid w:val="00E24FDF"/>
    <w:rsid w:val="00E2607E"/>
    <w:rsid w:val="00E26A09"/>
    <w:rsid w:val="00E2708C"/>
    <w:rsid w:val="00E318E9"/>
    <w:rsid w:val="00E31C13"/>
    <w:rsid w:val="00E329E6"/>
    <w:rsid w:val="00E32C29"/>
    <w:rsid w:val="00E33D37"/>
    <w:rsid w:val="00E3561C"/>
    <w:rsid w:val="00E35BA2"/>
    <w:rsid w:val="00E40561"/>
    <w:rsid w:val="00E40857"/>
    <w:rsid w:val="00E41F63"/>
    <w:rsid w:val="00E42058"/>
    <w:rsid w:val="00E45A91"/>
    <w:rsid w:val="00E461AB"/>
    <w:rsid w:val="00E47EF5"/>
    <w:rsid w:val="00E50235"/>
    <w:rsid w:val="00E5044C"/>
    <w:rsid w:val="00E50C92"/>
    <w:rsid w:val="00E52346"/>
    <w:rsid w:val="00E52E6B"/>
    <w:rsid w:val="00E5376D"/>
    <w:rsid w:val="00E5396E"/>
    <w:rsid w:val="00E539EE"/>
    <w:rsid w:val="00E55288"/>
    <w:rsid w:val="00E55627"/>
    <w:rsid w:val="00E5594B"/>
    <w:rsid w:val="00E56241"/>
    <w:rsid w:val="00E57668"/>
    <w:rsid w:val="00E57E98"/>
    <w:rsid w:val="00E57F77"/>
    <w:rsid w:val="00E60707"/>
    <w:rsid w:val="00E6223C"/>
    <w:rsid w:val="00E625B5"/>
    <w:rsid w:val="00E6289E"/>
    <w:rsid w:val="00E62FDC"/>
    <w:rsid w:val="00E63F9C"/>
    <w:rsid w:val="00E6561A"/>
    <w:rsid w:val="00E6587E"/>
    <w:rsid w:val="00E65F0C"/>
    <w:rsid w:val="00E66773"/>
    <w:rsid w:val="00E66FF5"/>
    <w:rsid w:val="00E67828"/>
    <w:rsid w:val="00E70210"/>
    <w:rsid w:val="00E7028D"/>
    <w:rsid w:val="00E70308"/>
    <w:rsid w:val="00E706EF"/>
    <w:rsid w:val="00E71288"/>
    <w:rsid w:val="00E7274B"/>
    <w:rsid w:val="00E733FD"/>
    <w:rsid w:val="00E74B13"/>
    <w:rsid w:val="00E75147"/>
    <w:rsid w:val="00E75182"/>
    <w:rsid w:val="00E76FDD"/>
    <w:rsid w:val="00E77A6F"/>
    <w:rsid w:val="00E80043"/>
    <w:rsid w:val="00E80576"/>
    <w:rsid w:val="00E814D0"/>
    <w:rsid w:val="00E8183E"/>
    <w:rsid w:val="00E825BC"/>
    <w:rsid w:val="00E846F0"/>
    <w:rsid w:val="00E849DE"/>
    <w:rsid w:val="00E855E8"/>
    <w:rsid w:val="00E86110"/>
    <w:rsid w:val="00E863E2"/>
    <w:rsid w:val="00E869DB"/>
    <w:rsid w:val="00E86D67"/>
    <w:rsid w:val="00E87428"/>
    <w:rsid w:val="00E90610"/>
    <w:rsid w:val="00E90C51"/>
    <w:rsid w:val="00E91208"/>
    <w:rsid w:val="00E9201A"/>
    <w:rsid w:val="00E93583"/>
    <w:rsid w:val="00E94386"/>
    <w:rsid w:val="00E95204"/>
    <w:rsid w:val="00E95404"/>
    <w:rsid w:val="00E95EA8"/>
    <w:rsid w:val="00E97682"/>
    <w:rsid w:val="00E9792E"/>
    <w:rsid w:val="00EA3A9E"/>
    <w:rsid w:val="00EA5A39"/>
    <w:rsid w:val="00EB01D8"/>
    <w:rsid w:val="00EB05E6"/>
    <w:rsid w:val="00EB1D22"/>
    <w:rsid w:val="00EB2A07"/>
    <w:rsid w:val="00EB364D"/>
    <w:rsid w:val="00EB3A14"/>
    <w:rsid w:val="00EB3B71"/>
    <w:rsid w:val="00EB4D55"/>
    <w:rsid w:val="00EB57EF"/>
    <w:rsid w:val="00EB7E49"/>
    <w:rsid w:val="00EC0BC6"/>
    <w:rsid w:val="00EC2167"/>
    <w:rsid w:val="00EC217E"/>
    <w:rsid w:val="00EC2204"/>
    <w:rsid w:val="00EC2BDB"/>
    <w:rsid w:val="00EC4CA4"/>
    <w:rsid w:val="00EC4F05"/>
    <w:rsid w:val="00EC5F8E"/>
    <w:rsid w:val="00EC6074"/>
    <w:rsid w:val="00EC656A"/>
    <w:rsid w:val="00EC68BA"/>
    <w:rsid w:val="00EC6E16"/>
    <w:rsid w:val="00ED1882"/>
    <w:rsid w:val="00ED2680"/>
    <w:rsid w:val="00ED2B13"/>
    <w:rsid w:val="00ED3281"/>
    <w:rsid w:val="00ED40B2"/>
    <w:rsid w:val="00ED42E9"/>
    <w:rsid w:val="00ED4E10"/>
    <w:rsid w:val="00ED4EE6"/>
    <w:rsid w:val="00ED5C07"/>
    <w:rsid w:val="00ED651C"/>
    <w:rsid w:val="00ED7CD5"/>
    <w:rsid w:val="00EE18A2"/>
    <w:rsid w:val="00EE24C8"/>
    <w:rsid w:val="00EE252E"/>
    <w:rsid w:val="00EE2AD9"/>
    <w:rsid w:val="00EE3AFC"/>
    <w:rsid w:val="00EE3FA6"/>
    <w:rsid w:val="00EE52DE"/>
    <w:rsid w:val="00EE560C"/>
    <w:rsid w:val="00EE720A"/>
    <w:rsid w:val="00EE78C6"/>
    <w:rsid w:val="00EE78F1"/>
    <w:rsid w:val="00EE7C17"/>
    <w:rsid w:val="00EF15FE"/>
    <w:rsid w:val="00EF160A"/>
    <w:rsid w:val="00EF163A"/>
    <w:rsid w:val="00EF16B0"/>
    <w:rsid w:val="00EF45FF"/>
    <w:rsid w:val="00EF4E50"/>
    <w:rsid w:val="00EF5E06"/>
    <w:rsid w:val="00EF68BA"/>
    <w:rsid w:val="00EF7F8E"/>
    <w:rsid w:val="00F00007"/>
    <w:rsid w:val="00F00D23"/>
    <w:rsid w:val="00F00E17"/>
    <w:rsid w:val="00F013CC"/>
    <w:rsid w:val="00F01EEB"/>
    <w:rsid w:val="00F0250B"/>
    <w:rsid w:val="00F02B82"/>
    <w:rsid w:val="00F044D0"/>
    <w:rsid w:val="00F04C7F"/>
    <w:rsid w:val="00F04EC8"/>
    <w:rsid w:val="00F052F3"/>
    <w:rsid w:val="00F05C93"/>
    <w:rsid w:val="00F065C9"/>
    <w:rsid w:val="00F07E01"/>
    <w:rsid w:val="00F07E24"/>
    <w:rsid w:val="00F1038B"/>
    <w:rsid w:val="00F105A2"/>
    <w:rsid w:val="00F10C1E"/>
    <w:rsid w:val="00F120C6"/>
    <w:rsid w:val="00F12C43"/>
    <w:rsid w:val="00F131C0"/>
    <w:rsid w:val="00F13B0C"/>
    <w:rsid w:val="00F1483D"/>
    <w:rsid w:val="00F14BED"/>
    <w:rsid w:val="00F15601"/>
    <w:rsid w:val="00F15797"/>
    <w:rsid w:val="00F15F21"/>
    <w:rsid w:val="00F172AD"/>
    <w:rsid w:val="00F20355"/>
    <w:rsid w:val="00F21485"/>
    <w:rsid w:val="00F21AC2"/>
    <w:rsid w:val="00F21D92"/>
    <w:rsid w:val="00F221CF"/>
    <w:rsid w:val="00F23219"/>
    <w:rsid w:val="00F233F2"/>
    <w:rsid w:val="00F23480"/>
    <w:rsid w:val="00F23659"/>
    <w:rsid w:val="00F23DD0"/>
    <w:rsid w:val="00F248F0"/>
    <w:rsid w:val="00F25BA1"/>
    <w:rsid w:val="00F3016D"/>
    <w:rsid w:val="00F301B8"/>
    <w:rsid w:val="00F30372"/>
    <w:rsid w:val="00F304F3"/>
    <w:rsid w:val="00F3087B"/>
    <w:rsid w:val="00F30FF3"/>
    <w:rsid w:val="00F31D40"/>
    <w:rsid w:val="00F33943"/>
    <w:rsid w:val="00F34678"/>
    <w:rsid w:val="00F37151"/>
    <w:rsid w:val="00F4134A"/>
    <w:rsid w:val="00F41AF8"/>
    <w:rsid w:val="00F42581"/>
    <w:rsid w:val="00F43072"/>
    <w:rsid w:val="00F457DF"/>
    <w:rsid w:val="00F45E43"/>
    <w:rsid w:val="00F50429"/>
    <w:rsid w:val="00F529D2"/>
    <w:rsid w:val="00F52DCA"/>
    <w:rsid w:val="00F5399D"/>
    <w:rsid w:val="00F54314"/>
    <w:rsid w:val="00F54638"/>
    <w:rsid w:val="00F55527"/>
    <w:rsid w:val="00F5653F"/>
    <w:rsid w:val="00F57F09"/>
    <w:rsid w:val="00F57FE6"/>
    <w:rsid w:val="00F62D23"/>
    <w:rsid w:val="00F62E1E"/>
    <w:rsid w:val="00F63012"/>
    <w:rsid w:val="00F64E3B"/>
    <w:rsid w:val="00F651D4"/>
    <w:rsid w:val="00F66EB0"/>
    <w:rsid w:val="00F7079B"/>
    <w:rsid w:val="00F7095A"/>
    <w:rsid w:val="00F70CB9"/>
    <w:rsid w:val="00F73F0D"/>
    <w:rsid w:val="00F743B9"/>
    <w:rsid w:val="00F744C0"/>
    <w:rsid w:val="00F766B9"/>
    <w:rsid w:val="00F76DC2"/>
    <w:rsid w:val="00F76F57"/>
    <w:rsid w:val="00F81615"/>
    <w:rsid w:val="00F81958"/>
    <w:rsid w:val="00F81D37"/>
    <w:rsid w:val="00F81EE5"/>
    <w:rsid w:val="00F81EE6"/>
    <w:rsid w:val="00F82C65"/>
    <w:rsid w:val="00F835EC"/>
    <w:rsid w:val="00F8678A"/>
    <w:rsid w:val="00F86C0A"/>
    <w:rsid w:val="00F909DA"/>
    <w:rsid w:val="00F90C83"/>
    <w:rsid w:val="00F90EF1"/>
    <w:rsid w:val="00F9111A"/>
    <w:rsid w:val="00F940F5"/>
    <w:rsid w:val="00F95884"/>
    <w:rsid w:val="00F963EE"/>
    <w:rsid w:val="00F9672A"/>
    <w:rsid w:val="00F96CF4"/>
    <w:rsid w:val="00F96ECB"/>
    <w:rsid w:val="00F96FBA"/>
    <w:rsid w:val="00F97B67"/>
    <w:rsid w:val="00FA19B7"/>
    <w:rsid w:val="00FA24C4"/>
    <w:rsid w:val="00FA3EC3"/>
    <w:rsid w:val="00FA44DA"/>
    <w:rsid w:val="00FA4D3B"/>
    <w:rsid w:val="00FA4EF6"/>
    <w:rsid w:val="00FA502A"/>
    <w:rsid w:val="00FA62A5"/>
    <w:rsid w:val="00FA6D20"/>
    <w:rsid w:val="00FA71F6"/>
    <w:rsid w:val="00FB1B2C"/>
    <w:rsid w:val="00FB4091"/>
    <w:rsid w:val="00FB4F71"/>
    <w:rsid w:val="00FB73D3"/>
    <w:rsid w:val="00FC0299"/>
    <w:rsid w:val="00FC2455"/>
    <w:rsid w:val="00FC2E59"/>
    <w:rsid w:val="00FC3790"/>
    <w:rsid w:val="00FC41E2"/>
    <w:rsid w:val="00FC444F"/>
    <w:rsid w:val="00FC48CE"/>
    <w:rsid w:val="00FC7416"/>
    <w:rsid w:val="00FD001D"/>
    <w:rsid w:val="00FD0354"/>
    <w:rsid w:val="00FD05BF"/>
    <w:rsid w:val="00FD08C8"/>
    <w:rsid w:val="00FD2D24"/>
    <w:rsid w:val="00FD30E6"/>
    <w:rsid w:val="00FD37EA"/>
    <w:rsid w:val="00FD477D"/>
    <w:rsid w:val="00FD486C"/>
    <w:rsid w:val="00FD4B40"/>
    <w:rsid w:val="00FD4F99"/>
    <w:rsid w:val="00FD6625"/>
    <w:rsid w:val="00FE01C5"/>
    <w:rsid w:val="00FE0214"/>
    <w:rsid w:val="00FE1334"/>
    <w:rsid w:val="00FE21BC"/>
    <w:rsid w:val="00FE2273"/>
    <w:rsid w:val="00FE28BA"/>
    <w:rsid w:val="00FE29AD"/>
    <w:rsid w:val="00FE2BEE"/>
    <w:rsid w:val="00FE3093"/>
    <w:rsid w:val="00FE562E"/>
    <w:rsid w:val="00FF04E7"/>
    <w:rsid w:val="00FF09CC"/>
    <w:rsid w:val="00FF0A12"/>
    <w:rsid w:val="00FF1195"/>
    <w:rsid w:val="00FF1F85"/>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2145"/>
    <o:shapelayout v:ext="edit">
      <o:idmap v:ext="edit" data="1"/>
    </o:shapelayout>
  </w:shapeDefaults>
  <w:decimalSymbol w:val=","/>
  <w:listSeparator w:val=";"/>
  <w14:docId w14:val="73655C11"/>
  <w15:docId w15:val="{73AF2082-7F0A-418D-93C0-AC45A3D6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B60"/>
    <w:pPr>
      <w:ind w:firstLine="567"/>
      <w:jc w:val="both"/>
    </w:pPr>
    <w:rPr>
      <w:sz w:val="24"/>
      <w:szCs w:val="24"/>
    </w:rPr>
  </w:style>
  <w:style w:type="paragraph" w:styleId="1">
    <w:name w:val="heading 1"/>
    <w:basedOn w:val="a"/>
    <w:next w:val="a"/>
    <w:link w:val="11"/>
    <w:autoRedefine/>
    <w:qFormat/>
    <w:rsid w:val="003F4516"/>
    <w:pPr>
      <w:keepNext/>
      <w:tabs>
        <w:tab w:val="left" w:pos="1080"/>
      </w:tabs>
      <w:spacing w:before="120"/>
      <w:outlineLvl w:val="0"/>
    </w:pPr>
    <w:rPr>
      <w:b/>
      <w:bCs/>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3F4516"/>
    <w:rPr>
      <w:b/>
      <w:bCs/>
      <w:color w:val="000000"/>
      <w:kern w:val="28"/>
      <w:sz w:val="24"/>
      <w:szCs w:val="24"/>
      <w:lang w:val="ru-RU" w:eastAsia="ru-RU" w:bidi="ar-SA"/>
    </w:rPr>
  </w:style>
  <w:style w:type="character" w:customStyle="1" w:styleId="21">
    <w:name w:val="Заголовок 2 Знак1"/>
    <w:link w:val="20"/>
    <w:semiHidden/>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
    <w:name w:val="Заголовок 9 Знак1"/>
    <w:link w:val="90"/>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semiHidden/>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eastAsia="ru-RU" w:bidi="ar-SA"/>
    </w:rPr>
  </w:style>
  <w:style w:type="paragraph" w:styleId="ab">
    <w:name w:val="footer"/>
    <w:basedOn w:val="a"/>
    <w:link w:val="28"/>
    <w:rsid w:val="003F4516"/>
    <w:pPr>
      <w:tabs>
        <w:tab w:val="center" w:pos="4153"/>
        <w:tab w:val="right" w:pos="8306"/>
      </w:tabs>
      <w:spacing w:after="120"/>
      <w:ind w:firstLine="720"/>
    </w:pPr>
    <w:rPr>
      <w:rFonts w:ascii="Classic Russian" w:hAnsi="Classic Russian"/>
      <w:sz w:val="26"/>
      <w:szCs w:val="20"/>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semiHidden/>
    <w:rsid w:val="003F4516"/>
    <w:rPr>
      <w:rFonts w:ascii="Tahoma" w:hAnsi="Tahoma" w:cs="Tahoma"/>
      <w:sz w:val="16"/>
      <w:szCs w:val="16"/>
    </w:rPr>
  </w:style>
  <w:style w:type="character" w:customStyle="1" w:styleId="15">
    <w:name w:val="Текст выноски Знак1"/>
    <w:link w:val="ad"/>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rsid w:val="003F4516"/>
    <w:pPr>
      <w:tabs>
        <w:tab w:val="center" w:pos="4677"/>
        <w:tab w:val="right" w:pos="9355"/>
      </w:tabs>
    </w:pPr>
  </w:style>
  <w:style w:type="character" w:customStyle="1" w:styleId="29">
    <w:name w:val="Верхний колонтитул Знак2"/>
    <w:link w:val="af4"/>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5">
    <w:name w:val="Верхний колонтитул Знак"/>
    <w:basedOn w:val="a0"/>
    <w:locked/>
    <w:rsid w:val="003F4516"/>
  </w:style>
  <w:style w:type="character" w:customStyle="1" w:styleId="af6">
    <w:name w:val="Нижний колонтитул Знак"/>
    <w:basedOn w:val="a0"/>
    <w:locked/>
    <w:rsid w:val="003F4516"/>
  </w:style>
  <w:style w:type="character" w:styleId="af7">
    <w:name w:val="Strong"/>
    <w:uiPriority w:val="22"/>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5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0">
    <w:name w:val="toc 4"/>
    <w:basedOn w:val="a"/>
    <w:next w:val="a"/>
    <w:autoRedefine/>
    <w:semiHidden/>
    <w:rsid w:val="003F4516"/>
    <w:pPr>
      <w:ind w:left="720" w:firstLine="0"/>
      <w:jc w:val="left"/>
    </w:pPr>
  </w:style>
  <w:style w:type="paragraph" w:styleId="50">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styleId="af9">
    <w:name w:val="Normal (Web)"/>
    <w:basedOn w:val="a"/>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4">
    <w:name w:val="List Paragraph"/>
    <w:basedOn w:val="a"/>
    <w:link w:val="aff5"/>
    <w:uiPriority w:val="34"/>
    <w:qFormat/>
    <w:rsid w:val="00781F19"/>
    <w:pPr>
      <w:ind w:left="720"/>
      <w:contextualSpacing/>
    </w:pPr>
  </w:style>
  <w:style w:type="character" w:customStyle="1" w:styleId="aff5">
    <w:name w:val="Абзац списка Знак"/>
    <w:link w:val="aff4"/>
    <w:uiPriority w:val="34"/>
    <w:locked/>
    <w:rsid w:val="00781F19"/>
    <w:rPr>
      <w:sz w:val="24"/>
      <w:szCs w:val="24"/>
    </w:rPr>
  </w:style>
  <w:style w:type="table" w:customStyle="1" w:styleId="1f3">
    <w:name w:val="Сетка таблицы1"/>
    <w:basedOn w:val="a1"/>
    <w:next w:val="af8"/>
    <w:uiPriority w:val="5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C52A8F"/>
    <w:rPr>
      <w:rFonts w:ascii="Calibri" w:hAnsi="Calibri"/>
      <w:sz w:val="24"/>
      <w:szCs w:val="24"/>
      <w:lang w:val="en-US" w:eastAsia="en-US" w:bidi="en-US"/>
    </w:rPr>
  </w:style>
  <w:style w:type="character" w:customStyle="1" w:styleId="aff7">
    <w:name w:val="Другое_"/>
    <w:link w:val="aff8"/>
    <w:rsid w:val="00BA3540"/>
    <w:rPr>
      <w:shd w:val="clear" w:color="auto" w:fill="FFFFFF"/>
    </w:rPr>
  </w:style>
  <w:style w:type="paragraph" w:customStyle="1" w:styleId="aff8">
    <w:name w:val="Другое"/>
    <w:basedOn w:val="a"/>
    <w:link w:val="aff7"/>
    <w:rsid w:val="00BA3540"/>
    <w:pPr>
      <w:widowControl w:val="0"/>
      <w:shd w:val="clear" w:color="auto" w:fill="FFFFFF"/>
      <w:ind w:firstLine="0"/>
      <w:jc w:val="left"/>
    </w:pPr>
    <w:rPr>
      <w:sz w:val="20"/>
      <w:szCs w:val="20"/>
    </w:rPr>
  </w:style>
  <w:style w:type="paragraph" w:styleId="aff9">
    <w:name w:val="Revision"/>
    <w:hidden/>
    <w:uiPriority w:val="99"/>
    <w:semiHidden/>
    <w:rsid w:val="00851D80"/>
    <w:rPr>
      <w:sz w:val="24"/>
      <w:szCs w:val="24"/>
    </w:rPr>
  </w:style>
  <w:style w:type="table" w:customStyle="1" w:styleId="2d">
    <w:name w:val="Сетка таблицы2"/>
    <w:basedOn w:val="a1"/>
    <w:next w:val="af8"/>
    <w:uiPriority w:val="39"/>
    <w:rsid w:val="008D73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33656493">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B79A-2538-413A-8442-CC4D4EEC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13</Pages>
  <Words>4280</Words>
  <Characters>29969</Characters>
  <Application>Microsoft Office Word</Application>
  <DocSecurity>0</DocSecurity>
  <Lines>249</Lines>
  <Paragraphs>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34181</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Александр Сергеевич Чернышов</cp:lastModifiedBy>
  <cp:revision>120</cp:revision>
  <cp:lastPrinted>2022-02-10T06:30:00Z</cp:lastPrinted>
  <dcterms:created xsi:type="dcterms:W3CDTF">2023-05-12T10:36:00Z</dcterms:created>
  <dcterms:modified xsi:type="dcterms:W3CDTF">2026-05-25T12:43:00Z</dcterms:modified>
</cp:coreProperties>
</file>