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bookmarkStart w:id="0" w:name="_GoBack"/>
      <w:bookmarkEnd w:id="0"/>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D954BA" w:rsidRDefault="00D954BA" w:rsidP="00DA0132">
      <w:pPr>
        <w:pStyle w:val="a4"/>
        <w:spacing w:after="0" w:line="240" w:lineRule="auto"/>
        <w:jc w:val="center"/>
        <w:rPr>
          <w:sz w:val="22"/>
          <w:szCs w:val="22"/>
        </w:rPr>
      </w:pPr>
    </w:p>
    <w:p w:rsidR="00012E23" w:rsidRPr="00012E23" w:rsidRDefault="00DA0132" w:rsidP="00012E23">
      <w:pPr>
        <w:pStyle w:val="af7"/>
        <w:ind w:left="0"/>
        <w:jc w:val="center"/>
        <w:rPr>
          <w:rFonts w:ascii="Times New Roman" w:hAnsi="Times New Roman"/>
        </w:rPr>
      </w:pPr>
      <w:r w:rsidRPr="00012E23">
        <w:rPr>
          <w:rFonts w:ascii="Times New Roman" w:hAnsi="Times New Roman"/>
        </w:rPr>
        <w:t xml:space="preserve">ИКЗ </w:t>
      </w:r>
      <w:r w:rsidR="00012E23" w:rsidRPr="00012E23">
        <w:rPr>
          <w:rFonts w:ascii="Times New Roman" w:hAnsi="Times New Roman"/>
          <w:color w:val="000000"/>
        </w:rPr>
        <w:t>261782100688778430100100380000000244</w:t>
      </w:r>
      <w:r w:rsidR="00012E23" w:rsidRPr="00012E23">
        <w:rPr>
          <w:rFonts w:ascii="Times New Roman" w:hAnsi="Times New Roman"/>
        </w:rPr>
        <w:t xml:space="preserve"> </w:t>
      </w:r>
    </w:p>
    <w:p w:rsidR="00012E23" w:rsidRPr="00012E23" w:rsidRDefault="00012E23" w:rsidP="00012E23">
      <w:pPr>
        <w:pStyle w:val="af7"/>
        <w:ind w:left="0"/>
        <w:jc w:val="center"/>
        <w:rPr>
          <w:rFonts w:ascii="Times New Roman" w:hAnsi="Times New Roman"/>
        </w:rPr>
      </w:pPr>
    </w:p>
    <w:p w:rsidR="009204BC" w:rsidRPr="00EE6A91" w:rsidRDefault="009204BC" w:rsidP="00012E23">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204BC" w:rsidRPr="00B93BF2"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Поставка Товара по Контрак</w:t>
      </w:r>
      <w:r w:rsidR="0083504E" w:rsidRPr="00C46A9D">
        <w:rPr>
          <w:sz w:val="22"/>
          <w:szCs w:val="22"/>
        </w:rPr>
        <w:t xml:space="preserve">ту </w:t>
      </w:r>
      <w:r w:rsidR="0083504E" w:rsidRPr="000B0A1F">
        <w:rPr>
          <w:sz w:val="22"/>
          <w:szCs w:val="22"/>
        </w:rPr>
        <w:t>осуществляется Поставщиком</w:t>
      </w:r>
      <w:r w:rsidR="009627D7" w:rsidRPr="000B0A1F">
        <w:rPr>
          <w:sz w:val="22"/>
          <w:szCs w:val="22"/>
        </w:rPr>
        <w:t xml:space="preserve"> </w:t>
      </w:r>
      <w:r w:rsidR="003A5815">
        <w:rPr>
          <w:sz w:val="22"/>
          <w:szCs w:val="22"/>
        </w:rPr>
        <w:t xml:space="preserve">одной </w:t>
      </w:r>
      <w:r w:rsidR="003A5815" w:rsidRPr="00B93BF2">
        <w:rPr>
          <w:sz w:val="22"/>
          <w:szCs w:val="22"/>
        </w:rPr>
        <w:t xml:space="preserve">партией </w:t>
      </w:r>
      <w:r w:rsidR="00012E23">
        <w:rPr>
          <w:sz w:val="22"/>
          <w:szCs w:val="22"/>
        </w:rPr>
        <w:t xml:space="preserve">в течение </w:t>
      </w:r>
      <w:r w:rsidR="00645550">
        <w:rPr>
          <w:sz w:val="22"/>
          <w:szCs w:val="22"/>
        </w:rPr>
        <w:t>90 (девяноста</w:t>
      </w:r>
      <w:r w:rsidR="00485C87">
        <w:rPr>
          <w:sz w:val="22"/>
          <w:szCs w:val="22"/>
        </w:rPr>
        <w:t>)</w:t>
      </w:r>
      <w:r w:rsidR="0073098C">
        <w:rPr>
          <w:sz w:val="22"/>
          <w:szCs w:val="22"/>
        </w:rPr>
        <w:t xml:space="preserve"> дней </w:t>
      </w:r>
      <w:r w:rsidR="00485C87">
        <w:rPr>
          <w:sz w:val="22"/>
          <w:szCs w:val="22"/>
        </w:rPr>
        <w:t>с момента подписания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B93BF2">
        <w:rPr>
          <w:sz w:val="22"/>
          <w:szCs w:val="22"/>
        </w:rPr>
        <w:t>Нарушение Поставщиком срока поставки Товара, вне зависимости от продолжительности</w:t>
      </w:r>
      <w:r w:rsidRPr="00C46A9D">
        <w:rPr>
          <w:sz w:val="22"/>
          <w:szCs w:val="22"/>
        </w:rPr>
        <w:t xml:space="preserve">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485C87" w:rsidRDefault="000131E5" w:rsidP="00645550">
      <w:pPr>
        <w:numPr>
          <w:ilvl w:val="1"/>
          <w:numId w:val="1"/>
        </w:numPr>
        <w:spacing w:line="240" w:lineRule="auto"/>
        <w:ind w:left="0" w:firstLine="709"/>
        <w:contextualSpacing/>
        <w:rPr>
          <w:rFonts w:eastAsia="Times New Roman"/>
          <w:sz w:val="22"/>
          <w:szCs w:val="22"/>
        </w:rPr>
      </w:pPr>
      <w:r w:rsidRPr="00BE15D5">
        <w:rPr>
          <w:rFonts w:eastAsia="Times New Roman"/>
          <w:sz w:val="22"/>
          <w:szCs w:val="22"/>
        </w:rPr>
        <w:t xml:space="preserve">Качество поставляемого Товара </w:t>
      </w:r>
      <w:r w:rsidRPr="00B93BF2">
        <w:rPr>
          <w:rFonts w:eastAsia="Times New Roman"/>
          <w:sz w:val="22"/>
          <w:szCs w:val="22"/>
        </w:rPr>
        <w:t>должно подтверждаться сертификатами соответствия (декларациями соответствия)</w:t>
      </w:r>
      <w:r w:rsidR="00485C87">
        <w:rPr>
          <w:rFonts w:eastAsia="Times New Roman"/>
          <w:sz w:val="22"/>
          <w:szCs w:val="22"/>
        </w:rPr>
        <w:t xml:space="preserve">, </w:t>
      </w:r>
      <w:r w:rsidR="00645550">
        <w:rPr>
          <w:rFonts w:eastAsia="Times New Roman"/>
          <w:sz w:val="22"/>
          <w:szCs w:val="22"/>
        </w:rPr>
        <w:t xml:space="preserve">действующими регистрационными удостоверениями, </w:t>
      </w:r>
      <w:r w:rsidRPr="00B93BF2">
        <w:rPr>
          <w:rFonts w:eastAsia="Times New Roman"/>
          <w:sz w:val="22"/>
          <w:szCs w:val="22"/>
        </w:rPr>
        <w:t>выданными уполномоченными государственными органами Российской Федерации.</w:t>
      </w:r>
    </w:p>
    <w:p w:rsidR="00645550" w:rsidRPr="00645550" w:rsidRDefault="00645550" w:rsidP="00645550">
      <w:pPr>
        <w:numPr>
          <w:ilvl w:val="1"/>
          <w:numId w:val="1"/>
        </w:numPr>
        <w:spacing w:line="240" w:lineRule="auto"/>
        <w:ind w:left="0" w:firstLine="709"/>
        <w:contextualSpacing/>
        <w:rPr>
          <w:rFonts w:eastAsia="Times New Roman"/>
          <w:sz w:val="22"/>
          <w:szCs w:val="22"/>
        </w:rPr>
      </w:pPr>
      <w:r>
        <w:rPr>
          <w:rFonts w:eastAsia="Times New Roman"/>
          <w:sz w:val="22"/>
          <w:szCs w:val="22"/>
        </w:rPr>
        <w:t>Остаточный срок годности на момент поставки не менее 60 %.</w:t>
      </w:r>
    </w:p>
    <w:p w:rsidR="000131E5" w:rsidRDefault="000131E5" w:rsidP="000131E5">
      <w:pPr>
        <w:numPr>
          <w:ilvl w:val="1"/>
          <w:numId w:val="1"/>
        </w:numPr>
        <w:spacing w:line="240" w:lineRule="auto"/>
        <w:ind w:left="0" w:firstLine="709"/>
        <w:textAlignment w:val="auto"/>
        <w:rPr>
          <w:rFonts w:eastAsia="Times New Roman"/>
          <w:sz w:val="22"/>
          <w:szCs w:val="22"/>
        </w:rPr>
      </w:pPr>
      <w:r w:rsidRPr="00BE15D5">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w:t>
      </w:r>
      <w:r w:rsidRPr="00C46A9D">
        <w:rPr>
          <w:sz w:val="22"/>
          <w:szCs w:val="22"/>
        </w:rPr>
        <w:lastRenderedPageBreak/>
        <w:t>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3098C">
        <w:rPr>
          <w:sz w:val="22"/>
          <w:szCs w:val="22"/>
        </w:rPr>
        <w:t>31.10</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 xml:space="preserve">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w:t>
      </w:r>
      <w:r w:rsidRPr="000B0A1F">
        <w:rPr>
          <w:sz w:val="22"/>
          <w:szCs w:val="22"/>
          <w:lang w:eastAsia="ar-SA"/>
        </w:rPr>
        <w:lastRenderedPageBreak/>
        <w:t>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E758DF" w:rsidRPr="00E758DF" w:rsidRDefault="00E758DF" w:rsidP="00E758DF">
            <w:pPr>
              <w:pStyle w:val="Standard"/>
              <w:tabs>
                <w:tab w:val="left" w:pos="4536"/>
              </w:tabs>
              <w:spacing w:line="240" w:lineRule="auto"/>
              <w:jc w:val="left"/>
              <w:rPr>
                <w:b/>
                <w:sz w:val="22"/>
                <w:szCs w:val="22"/>
              </w:rPr>
            </w:pPr>
            <w:r w:rsidRPr="00E758DF">
              <w:rPr>
                <w:b/>
                <w:sz w:val="22"/>
                <w:szCs w:val="22"/>
              </w:rPr>
              <w:t>ФГБУ «НМИЦ онкологии им. Н.Н. Петрова» Минздрава России</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 xml:space="preserve">Юридический адрес: 197758, Санкт-Петербург, п. Песочный, ул. </w:t>
            </w:r>
            <w:proofErr w:type="gramStart"/>
            <w:r w:rsidRPr="00315FDA">
              <w:rPr>
                <w:sz w:val="22"/>
                <w:szCs w:val="22"/>
              </w:rPr>
              <w:t>Ленинградская</w:t>
            </w:r>
            <w:proofErr w:type="gramEnd"/>
            <w:r w:rsidRPr="00315FDA">
              <w:rPr>
                <w:sz w:val="22"/>
                <w:szCs w:val="22"/>
              </w:rPr>
              <w:t>, д. 68</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 xml:space="preserve">Фактический адрес: 197758, Санкт-Петербург, п. Песочный, ул. </w:t>
            </w:r>
            <w:proofErr w:type="gramStart"/>
            <w:r w:rsidRPr="00315FDA">
              <w:rPr>
                <w:sz w:val="22"/>
                <w:szCs w:val="22"/>
              </w:rPr>
              <w:t>Ленинградская</w:t>
            </w:r>
            <w:proofErr w:type="gramEnd"/>
            <w:r w:rsidRPr="00315FDA">
              <w:rPr>
                <w:sz w:val="22"/>
                <w:szCs w:val="22"/>
              </w:rPr>
              <w:t>, д. 68</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ИНН 7821006887, КПП 784301001</w:t>
            </w:r>
          </w:p>
          <w:p w:rsidR="00E758DF" w:rsidRPr="00315FDA" w:rsidRDefault="00E758DF" w:rsidP="00E758DF">
            <w:pPr>
              <w:pStyle w:val="Standard"/>
              <w:tabs>
                <w:tab w:val="left" w:pos="4536"/>
              </w:tabs>
              <w:spacing w:line="240" w:lineRule="auto"/>
              <w:rPr>
                <w:sz w:val="22"/>
                <w:szCs w:val="22"/>
              </w:rPr>
            </w:pPr>
            <w:r w:rsidRPr="00315FDA">
              <w:rPr>
                <w:sz w:val="22"/>
                <w:szCs w:val="22"/>
              </w:rPr>
              <w:t xml:space="preserve">Получатель: УФК по г. Санкт-Петербургу (Отдел № 10, ФГБУ «НМИЦ онкологии им. Н.Н. Петрова» Минздрава России, </w:t>
            </w:r>
            <w:proofErr w:type="gramStart"/>
            <w:r w:rsidRPr="00315FDA">
              <w:rPr>
                <w:sz w:val="22"/>
                <w:szCs w:val="22"/>
              </w:rPr>
              <w:t>л</w:t>
            </w:r>
            <w:proofErr w:type="gramEnd"/>
            <w:r w:rsidRPr="00315FDA">
              <w:rPr>
                <w:sz w:val="22"/>
                <w:szCs w:val="22"/>
              </w:rPr>
              <w:t>/сч. 20726X13530, 21726X13530, 22726X13536);</w:t>
            </w:r>
          </w:p>
          <w:p w:rsidR="00E758DF" w:rsidRPr="00315FDA" w:rsidRDefault="00E758DF" w:rsidP="00E758DF">
            <w:pPr>
              <w:rPr>
                <w:sz w:val="22"/>
                <w:szCs w:val="22"/>
              </w:rPr>
            </w:pPr>
            <w:r w:rsidRPr="00315FDA">
              <w:rPr>
                <w:sz w:val="22"/>
                <w:szCs w:val="22"/>
              </w:rPr>
              <w:t>Казначейский счет получателя (расчетный): 03214643000000017200</w:t>
            </w:r>
          </w:p>
          <w:p w:rsidR="00E758DF" w:rsidRPr="00315FDA" w:rsidRDefault="00E758DF" w:rsidP="00E758DF">
            <w:pPr>
              <w:rPr>
                <w:sz w:val="22"/>
                <w:szCs w:val="22"/>
              </w:rPr>
            </w:pPr>
            <w:r w:rsidRPr="00E758DF">
              <w:rPr>
                <w:b/>
                <w:sz w:val="22"/>
                <w:szCs w:val="22"/>
              </w:rPr>
              <w:t>Банк получателя:</w:t>
            </w:r>
            <w:r w:rsidRPr="00315FDA">
              <w:rPr>
                <w:sz w:val="22"/>
                <w:szCs w:val="22"/>
              </w:rPr>
              <w:t xml:space="preserve"> ОКЦ №1 Северо-Западного ГУ Банка России // УФК ПО Г.САНКТ-ПЕТЕРБУРГУ, БИК 014030106</w:t>
            </w:r>
          </w:p>
          <w:p w:rsidR="00E758DF" w:rsidRPr="00315FDA" w:rsidRDefault="00E758DF" w:rsidP="00E758DF">
            <w:pPr>
              <w:rPr>
                <w:sz w:val="22"/>
                <w:szCs w:val="22"/>
                <w:lang w:eastAsia="en-US"/>
              </w:rPr>
            </w:pPr>
            <w:proofErr w:type="gramStart"/>
            <w:r w:rsidRPr="00E758DF">
              <w:rPr>
                <w:b/>
                <w:sz w:val="22"/>
                <w:szCs w:val="22"/>
              </w:rPr>
              <w:t>Кор. счет</w:t>
            </w:r>
            <w:proofErr w:type="gramEnd"/>
            <w:r w:rsidRPr="00E758DF">
              <w:rPr>
                <w:b/>
                <w:sz w:val="22"/>
                <w:szCs w:val="22"/>
              </w:rPr>
              <w:t xml:space="preserve"> (ЕКС):</w:t>
            </w:r>
            <w:r w:rsidRPr="00315FDA">
              <w:rPr>
                <w:sz w:val="22"/>
                <w:szCs w:val="22"/>
              </w:rPr>
              <w:t xml:space="preserve"> 40102810945370000005</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693"/>
        <w:gridCol w:w="4341"/>
        <w:gridCol w:w="1202"/>
        <w:gridCol w:w="1371"/>
        <w:gridCol w:w="850"/>
        <w:gridCol w:w="1092"/>
        <w:gridCol w:w="750"/>
        <w:gridCol w:w="1140"/>
        <w:gridCol w:w="1206"/>
      </w:tblGrid>
      <w:tr w:rsidR="00645550" w:rsidRPr="00645550" w:rsidTr="00FD5BDA">
        <w:trPr>
          <w:trHeight w:val="1178"/>
          <w:jc w:val="center"/>
        </w:trPr>
        <w:tc>
          <w:tcPr>
            <w:tcW w:w="665" w:type="dxa"/>
            <w:tcBorders>
              <w:top w:val="single" w:sz="4" w:space="0" w:color="auto"/>
              <w:left w:val="single" w:sz="4" w:space="0" w:color="auto"/>
              <w:bottom w:val="single" w:sz="4" w:space="0" w:color="auto"/>
              <w:right w:val="nil"/>
            </w:tcBorders>
            <w:shd w:val="clear" w:color="auto" w:fill="auto"/>
            <w:vAlign w:val="center"/>
          </w:tcPr>
          <w:p w:rsidR="00645550" w:rsidRPr="00645550" w:rsidRDefault="00645550" w:rsidP="00645550">
            <w:pPr>
              <w:pStyle w:val="af4"/>
              <w:jc w:val="center"/>
              <w:rPr>
                <w:rFonts w:eastAsia="Times New Roman"/>
                <w:sz w:val="22"/>
                <w:szCs w:val="22"/>
              </w:rPr>
            </w:pPr>
            <w:proofErr w:type="gramStart"/>
            <w:r w:rsidRPr="00645550">
              <w:rPr>
                <w:sz w:val="22"/>
                <w:szCs w:val="22"/>
              </w:rPr>
              <w:t>п</w:t>
            </w:r>
            <w:proofErr w:type="gramEnd"/>
            <w:r w:rsidRPr="00645550">
              <w:rPr>
                <w:sz w:val="22"/>
                <w:szCs w:val="22"/>
              </w:rPr>
              <w:t>/н</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r w:rsidRPr="00645550">
              <w:rPr>
                <w:sz w:val="22"/>
                <w:szCs w:val="22"/>
              </w:rPr>
              <w:t>Наименование Товара</w:t>
            </w:r>
          </w:p>
        </w:tc>
        <w:tc>
          <w:tcPr>
            <w:tcW w:w="4341" w:type="dxa"/>
            <w:tcBorders>
              <w:top w:val="single" w:sz="4" w:space="0" w:color="auto"/>
              <w:left w:val="single" w:sz="4" w:space="0" w:color="auto"/>
              <w:bottom w:val="single" w:sz="4" w:space="0" w:color="auto"/>
              <w:right w:val="single" w:sz="4" w:space="0" w:color="auto"/>
            </w:tcBorders>
            <w:shd w:val="clear" w:color="auto" w:fill="auto"/>
            <w:vAlign w:val="center"/>
          </w:tcPr>
          <w:p w:rsidR="00645550" w:rsidRPr="00645550" w:rsidRDefault="00645550" w:rsidP="00645550">
            <w:pPr>
              <w:pStyle w:val="af4"/>
              <w:jc w:val="center"/>
              <w:rPr>
                <w:rFonts w:eastAsia="Times New Roman"/>
                <w:sz w:val="22"/>
                <w:szCs w:val="22"/>
              </w:rPr>
            </w:pPr>
            <w:r w:rsidRPr="00645550">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r w:rsidRPr="00645550">
              <w:rPr>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r w:rsidRPr="00645550">
              <w:rPr>
                <w:sz w:val="22"/>
                <w:szCs w:val="22"/>
              </w:rPr>
              <w:t>Код по ОКПД</w:t>
            </w:r>
            <w:proofErr w:type="gramStart"/>
            <w:r w:rsidRPr="00645550">
              <w:rPr>
                <w:sz w:val="22"/>
                <w:szCs w:val="22"/>
              </w:rPr>
              <w:t>2</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r w:rsidRPr="00645550">
              <w:rPr>
                <w:sz w:val="22"/>
                <w:szCs w:val="22"/>
              </w:rPr>
              <w:t>Кол-во</w:t>
            </w:r>
          </w:p>
        </w:tc>
        <w:tc>
          <w:tcPr>
            <w:tcW w:w="1092" w:type="dxa"/>
            <w:tcBorders>
              <w:top w:val="single" w:sz="4" w:space="0" w:color="auto"/>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r w:rsidRPr="00645550">
              <w:rPr>
                <w:sz w:val="22"/>
                <w:szCs w:val="22"/>
              </w:rPr>
              <w:t>НДС %</w:t>
            </w:r>
          </w:p>
        </w:tc>
        <w:tc>
          <w:tcPr>
            <w:tcW w:w="750" w:type="dxa"/>
            <w:tcBorders>
              <w:top w:val="single" w:sz="4" w:space="0" w:color="auto"/>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r w:rsidRPr="00645550">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r w:rsidRPr="00645550">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r w:rsidRPr="00645550">
              <w:rPr>
                <w:sz w:val="22"/>
                <w:szCs w:val="22"/>
              </w:rPr>
              <w:t>Сумма (руб.)</w:t>
            </w:r>
          </w:p>
        </w:tc>
      </w:tr>
      <w:tr w:rsidR="00645550" w:rsidRPr="00645550" w:rsidTr="00FD5BDA">
        <w:trPr>
          <w:trHeight w:val="581"/>
          <w:jc w:val="center"/>
        </w:trPr>
        <w:tc>
          <w:tcPr>
            <w:tcW w:w="665" w:type="dxa"/>
            <w:tcBorders>
              <w:top w:val="nil"/>
              <w:left w:val="single" w:sz="4" w:space="0" w:color="auto"/>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r w:rsidRPr="00645550">
              <w:rPr>
                <w:sz w:val="22"/>
                <w:szCs w:val="22"/>
              </w:rPr>
              <w:t>1</w:t>
            </w:r>
          </w:p>
        </w:tc>
        <w:tc>
          <w:tcPr>
            <w:tcW w:w="2693" w:type="dxa"/>
            <w:tcBorders>
              <w:top w:val="single" w:sz="4" w:space="0" w:color="auto"/>
              <w:left w:val="nil"/>
              <w:bottom w:val="single" w:sz="4" w:space="0" w:color="auto"/>
              <w:right w:val="single" w:sz="4" w:space="0" w:color="auto"/>
            </w:tcBorders>
            <w:shd w:val="clear" w:color="auto" w:fill="auto"/>
            <w:vAlign w:val="center"/>
          </w:tcPr>
          <w:p w:rsidR="00645550" w:rsidRDefault="00645550" w:rsidP="00645550">
            <w:pPr>
              <w:pStyle w:val="af4"/>
              <w:jc w:val="center"/>
              <w:rPr>
                <w:sz w:val="22"/>
                <w:szCs w:val="22"/>
              </w:rPr>
            </w:pPr>
            <w:r w:rsidRPr="00645550">
              <w:rPr>
                <w:sz w:val="22"/>
                <w:szCs w:val="22"/>
              </w:rPr>
              <w:t xml:space="preserve">Нейтрализующий бульон по </w:t>
            </w:r>
            <w:proofErr w:type="spellStart"/>
            <w:r w:rsidRPr="00645550">
              <w:rPr>
                <w:sz w:val="22"/>
                <w:szCs w:val="22"/>
              </w:rPr>
              <w:t>Ди-Ингли</w:t>
            </w:r>
            <w:proofErr w:type="spellEnd"/>
            <w:r w:rsidRPr="00645550">
              <w:rPr>
                <w:sz w:val="22"/>
                <w:szCs w:val="22"/>
              </w:rPr>
              <w:t xml:space="preserve"> </w:t>
            </w:r>
          </w:p>
          <w:p w:rsidR="00645550" w:rsidRPr="00645550" w:rsidRDefault="00645550" w:rsidP="00645550">
            <w:pPr>
              <w:pStyle w:val="af4"/>
              <w:jc w:val="center"/>
              <w:rPr>
                <w:sz w:val="22"/>
                <w:szCs w:val="22"/>
                <w:lang w:val="en-US"/>
              </w:rPr>
            </w:pPr>
            <w:r w:rsidRPr="00645550">
              <w:rPr>
                <w:sz w:val="22"/>
                <w:szCs w:val="22"/>
                <w:lang w:val="en-US"/>
              </w:rPr>
              <w:t>(</w:t>
            </w:r>
            <w:proofErr w:type="spellStart"/>
            <w:r w:rsidRPr="00645550">
              <w:rPr>
                <w:sz w:val="22"/>
                <w:szCs w:val="22"/>
                <w:lang w:val="en-US"/>
              </w:rPr>
              <w:t>Dey-Engley</w:t>
            </w:r>
            <w:proofErr w:type="spellEnd"/>
            <w:r w:rsidRPr="00645550">
              <w:rPr>
                <w:sz w:val="22"/>
                <w:szCs w:val="22"/>
                <w:lang w:val="en-US"/>
              </w:rPr>
              <w:t xml:space="preserve"> Neutralizing Broth) </w:t>
            </w:r>
          </w:p>
          <w:p w:rsidR="00645550" w:rsidRPr="00645550" w:rsidRDefault="00645550" w:rsidP="00645550">
            <w:pPr>
              <w:pStyle w:val="af4"/>
              <w:jc w:val="center"/>
              <w:rPr>
                <w:sz w:val="22"/>
                <w:szCs w:val="22"/>
                <w:lang w:val="en-US"/>
              </w:rPr>
            </w:pPr>
            <w:r w:rsidRPr="00645550">
              <w:rPr>
                <w:sz w:val="22"/>
                <w:szCs w:val="22"/>
                <w:lang w:val="en-US"/>
              </w:rPr>
              <w:t>(M1062-500G/</w:t>
            </w:r>
            <w:r w:rsidRPr="00645550">
              <w:rPr>
                <w:sz w:val="22"/>
                <w:szCs w:val="22"/>
              </w:rPr>
              <w:t>ПЛ</w:t>
            </w:r>
            <w:r w:rsidRPr="00645550">
              <w:rPr>
                <w:sz w:val="22"/>
                <w:szCs w:val="22"/>
                <w:lang w:val="en-US"/>
              </w:rPr>
              <w:t>)</w:t>
            </w:r>
          </w:p>
        </w:tc>
        <w:tc>
          <w:tcPr>
            <w:tcW w:w="4341" w:type="dxa"/>
            <w:tcBorders>
              <w:top w:val="nil"/>
              <w:left w:val="single" w:sz="4" w:space="0" w:color="auto"/>
              <w:bottom w:val="single" w:sz="4" w:space="0" w:color="auto"/>
              <w:right w:val="single" w:sz="4" w:space="0" w:color="auto"/>
            </w:tcBorders>
            <w:shd w:val="clear" w:color="auto" w:fill="auto"/>
            <w:vAlign w:val="center"/>
          </w:tcPr>
          <w:p w:rsidR="00645550" w:rsidRPr="00645550" w:rsidRDefault="00645550" w:rsidP="00645550">
            <w:pPr>
              <w:pStyle w:val="af4"/>
              <w:jc w:val="left"/>
              <w:rPr>
                <w:sz w:val="22"/>
                <w:szCs w:val="22"/>
              </w:rPr>
            </w:pPr>
            <w:r w:rsidRPr="00645550">
              <w:rPr>
                <w:sz w:val="22"/>
                <w:szCs w:val="22"/>
              </w:rPr>
              <w:t xml:space="preserve">Нейтрализующий бульон </w:t>
            </w:r>
            <w:proofErr w:type="spellStart"/>
            <w:r w:rsidRPr="00645550">
              <w:rPr>
                <w:sz w:val="22"/>
                <w:szCs w:val="22"/>
              </w:rPr>
              <w:t>Ди-Ингли</w:t>
            </w:r>
            <w:proofErr w:type="spellEnd"/>
            <w:r w:rsidRPr="00645550">
              <w:rPr>
                <w:sz w:val="22"/>
                <w:szCs w:val="22"/>
              </w:rPr>
              <w:t xml:space="preserve"> для оценки эффективности </w:t>
            </w:r>
            <w:proofErr w:type="spellStart"/>
            <w:r w:rsidRPr="00645550">
              <w:rPr>
                <w:sz w:val="22"/>
                <w:szCs w:val="22"/>
              </w:rPr>
              <w:t>дезинфектантов</w:t>
            </w:r>
            <w:proofErr w:type="spellEnd"/>
            <w:r w:rsidRPr="00645550">
              <w:rPr>
                <w:sz w:val="22"/>
                <w:szCs w:val="22"/>
              </w:rPr>
              <w:t xml:space="preserve">, где нейтрализация антисептиков и дезинфицирующих средств имеет </w:t>
            </w:r>
            <w:proofErr w:type="gramStart"/>
            <w:r w:rsidRPr="00645550">
              <w:rPr>
                <w:sz w:val="22"/>
                <w:szCs w:val="22"/>
              </w:rPr>
              <w:t>важное значение</w:t>
            </w:r>
            <w:proofErr w:type="gramEnd"/>
            <w:r w:rsidRPr="00645550">
              <w:rPr>
                <w:sz w:val="22"/>
                <w:szCs w:val="22"/>
              </w:rPr>
              <w:t xml:space="preserve"> для определения бактерицидной активности.</w:t>
            </w:r>
            <w:r w:rsidRPr="00645550">
              <w:rPr>
                <w:sz w:val="22"/>
                <w:szCs w:val="22"/>
              </w:rPr>
              <w:br/>
              <w:t>Гомогенный сыпучий голубовато-серый порошок.</w:t>
            </w:r>
            <w:r w:rsidRPr="00645550">
              <w:rPr>
                <w:sz w:val="22"/>
                <w:szCs w:val="22"/>
              </w:rPr>
              <w:br/>
            </w:r>
            <w:proofErr w:type="gramStart"/>
            <w:r w:rsidRPr="00645550">
              <w:rPr>
                <w:sz w:val="22"/>
                <w:szCs w:val="22"/>
              </w:rPr>
              <w:t xml:space="preserve">Состав среды: </w:t>
            </w:r>
            <w:proofErr w:type="spellStart"/>
            <w:r w:rsidRPr="00645550">
              <w:rPr>
                <w:sz w:val="22"/>
                <w:szCs w:val="22"/>
              </w:rPr>
              <w:t>гидролизат</w:t>
            </w:r>
            <w:proofErr w:type="spellEnd"/>
            <w:r w:rsidRPr="00645550">
              <w:rPr>
                <w:sz w:val="22"/>
                <w:szCs w:val="22"/>
              </w:rPr>
              <w:t xml:space="preserve"> казеина 5,00 г/л</w:t>
            </w:r>
            <w:r w:rsidRPr="00645550">
              <w:rPr>
                <w:sz w:val="22"/>
                <w:szCs w:val="22"/>
              </w:rPr>
              <w:br/>
              <w:t>Дрожжевой экстракт 2,50 г/л</w:t>
            </w:r>
            <w:r w:rsidRPr="00645550">
              <w:rPr>
                <w:sz w:val="22"/>
                <w:szCs w:val="22"/>
              </w:rPr>
              <w:br/>
              <w:t>Глюкоза 10,00 г/л</w:t>
            </w:r>
            <w:r w:rsidRPr="00645550">
              <w:rPr>
                <w:sz w:val="22"/>
                <w:szCs w:val="22"/>
              </w:rPr>
              <w:br/>
              <w:t>Натрия тиосульфат 6,00 г/л</w:t>
            </w:r>
            <w:r w:rsidRPr="00645550">
              <w:rPr>
                <w:sz w:val="22"/>
                <w:szCs w:val="22"/>
              </w:rPr>
              <w:br/>
              <w:t xml:space="preserve">Натрия </w:t>
            </w:r>
            <w:proofErr w:type="spellStart"/>
            <w:r w:rsidRPr="00645550">
              <w:rPr>
                <w:sz w:val="22"/>
                <w:szCs w:val="22"/>
              </w:rPr>
              <w:t>тиогликолят</w:t>
            </w:r>
            <w:proofErr w:type="spellEnd"/>
            <w:r w:rsidRPr="00645550">
              <w:rPr>
                <w:sz w:val="22"/>
                <w:szCs w:val="22"/>
              </w:rPr>
              <w:t xml:space="preserve"> 1,00 г/л</w:t>
            </w:r>
            <w:r w:rsidRPr="00645550">
              <w:rPr>
                <w:sz w:val="22"/>
                <w:szCs w:val="22"/>
              </w:rPr>
              <w:br/>
              <w:t>Натрия бисульфит 2,50 г/л</w:t>
            </w:r>
            <w:r w:rsidRPr="00645550">
              <w:rPr>
                <w:sz w:val="22"/>
                <w:szCs w:val="22"/>
              </w:rPr>
              <w:br/>
              <w:t>Лецитин 7,00 г/л</w:t>
            </w:r>
            <w:r w:rsidRPr="00645550">
              <w:rPr>
                <w:sz w:val="22"/>
                <w:szCs w:val="22"/>
              </w:rPr>
              <w:br/>
              <w:t>Твин-80 5,00 г/л</w:t>
            </w:r>
            <w:r w:rsidRPr="00645550">
              <w:rPr>
                <w:sz w:val="22"/>
                <w:szCs w:val="22"/>
              </w:rPr>
              <w:br/>
            </w:r>
            <w:proofErr w:type="spellStart"/>
            <w:r w:rsidRPr="00645550">
              <w:rPr>
                <w:sz w:val="22"/>
                <w:szCs w:val="22"/>
              </w:rPr>
              <w:t>Бромкрезоловый</w:t>
            </w:r>
            <w:proofErr w:type="spellEnd"/>
            <w:r w:rsidRPr="00645550">
              <w:rPr>
                <w:sz w:val="22"/>
                <w:szCs w:val="22"/>
              </w:rPr>
              <w:t xml:space="preserve"> пурпурный 0,02 г/л.</w:t>
            </w:r>
            <w:r w:rsidRPr="00645550">
              <w:rPr>
                <w:sz w:val="22"/>
                <w:szCs w:val="22"/>
              </w:rPr>
              <w:br/>
              <w:t>Конечное значение рН (при 25ºС) 7,6</w:t>
            </w:r>
            <w:r w:rsidRPr="00645550">
              <w:rPr>
                <w:sz w:val="22"/>
                <w:szCs w:val="22"/>
              </w:rPr>
              <w:br/>
              <w:t>Расход среды 39,0 г/л</w:t>
            </w:r>
            <w:r w:rsidRPr="00645550">
              <w:rPr>
                <w:sz w:val="22"/>
                <w:szCs w:val="22"/>
              </w:rPr>
              <w:br/>
              <w:t>Фасовка 500 грамм</w:t>
            </w:r>
            <w:proofErr w:type="gramEnd"/>
          </w:p>
        </w:tc>
        <w:tc>
          <w:tcPr>
            <w:tcW w:w="1202" w:type="dxa"/>
            <w:tcBorders>
              <w:top w:val="nil"/>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proofErr w:type="spellStart"/>
            <w:r w:rsidRPr="00645550">
              <w:rPr>
                <w:sz w:val="22"/>
                <w:szCs w:val="22"/>
              </w:rPr>
              <w:t>упак</w:t>
            </w:r>
            <w:proofErr w:type="spellEnd"/>
          </w:p>
        </w:tc>
        <w:tc>
          <w:tcPr>
            <w:tcW w:w="1371" w:type="dxa"/>
            <w:tcBorders>
              <w:top w:val="nil"/>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r w:rsidRPr="00645550">
              <w:rPr>
                <w:sz w:val="22"/>
                <w:szCs w:val="22"/>
              </w:rPr>
              <w:t>20.59.52.140</w:t>
            </w:r>
          </w:p>
        </w:tc>
        <w:tc>
          <w:tcPr>
            <w:tcW w:w="850" w:type="dxa"/>
            <w:tcBorders>
              <w:top w:val="nil"/>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r w:rsidRPr="00645550">
              <w:rPr>
                <w:sz w:val="22"/>
                <w:szCs w:val="22"/>
              </w:rPr>
              <w:t>1</w:t>
            </w:r>
          </w:p>
        </w:tc>
        <w:tc>
          <w:tcPr>
            <w:tcW w:w="1092" w:type="dxa"/>
            <w:tcBorders>
              <w:top w:val="nil"/>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p>
        </w:tc>
        <w:tc>
          <w:tcPr>
            <w:tcW w:w="750" w:type="dxa"/>
            <w:tcBorders>
              <w:top w:val="nil"/>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645550" w:rsidRPr="00645550" w:rsidRDefault="00645550" w:rsidP="00645550">
            <w:pPr>
              <w:pStyle w:val="af4"/>
              <w:jc w:val="center"/>
              <w:rPr>
                <w:sz w:val="22"/>
                <w:szCs w:val="22"/>
              </w:rPr>
            </w:pPr>
          </w:p>
        </w:tc>
      </w:tr>
    </w:tbl>
    <w:p w:rsidR="00065810" w:rsidRDefault="00E83F11" w:rsidP="00065810">
      <w:pPr>
        <w:pStyle w:val="a4"/>
        <w:spacing w:after="0" w:line="240" w:lineRule="auto"/>
        <w:textAlignment w:val="auto"/>
        <w:rPr>
          <w:rFonts w:eastAsia="Calibri"/>
          <w:sz w:val="20"/>
          <w:szCs w:val="20"/>
        </w:rPr>
      </w:pPr>
      <w:r>
        <w:rPr>
          <w:rFonts w:eastAsia="Calibri"/>
          <w:sz w:val="20"/>
          <w:szCs w:val="20"/>
        </w:rPr>
        <w:t>Настоящим Заказчик декларирует отсутствие в реестре российской промышленной продукции товара с характеристиками, соответствующими потребности Заказчика.</w:t>
      </w:r>
    </w:p>
    <w:p w:rsidR="00E83F11" w:rsidRDefault="00E83F11" w:rsidP="0021747E">
      <w:pPr>
        <w:pStyle w:val="a4"/>
        <w:spacing w:after="0" w:line="240" w:lineRule="auto"/>
        <w:textAlignment w:val="auto"/>
        <w:rPr>
          <w:sz w:val="22"/>
          <w:szCs w:val="22"/>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D4E" w:rsidRDefault="00DB7D4E">
      <w:r>
        <w:separator/>
      </w:r>
    </w:p>
  </w:endnote>
  <w:endnote w:type="continuationSeparator" w:id="0">
    <w:p w:rsidR="00DB7D4E" w:rsidRDefault="00DB7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D4E" w:rsidRDefault="00DB7D4E">
      <w:r>
        <w:separator/>
      </w:r>
    </w:p>
  </w:footnote>
  <w:footnote w:type="continuationSeparator" w:id="0">
    <w:p w:rsidR="00DB7D4E" w:rsidRDefault="00DB7D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2E23"/>
    <w:rsid w:val="000131E5"/>
    <w:rsid w:val="00031478"/>
    <w:rsid w:val="000377E7"/>
    <w:rsid w:val="00040D6C"/>
    <w:rsid w:val="00041CE7"/>
    <w:rsid w:val="00044EDF"/>
    <w:rsid w:val="00046005"/>
    <w:rsid w:val="000460EE"/>
    <w:rsid w:val="00050B9B"/>
    <w:rsid w:val="00050EBD"/>
    <w:rsid w:val="00061AC5"/>
    <w:rsid w:val="0006334A"/>
    <w:rsid w:val="00065810"/>
    <w:rsid w:val="0007621F"/>
    <w:rsid w:val="000825A3"/>
    <w:rsid w:val="00091560"/>
    <w:rsid w:val="00093163"/>
    <w:rsid w:val="000957C6"/>
    <w:rsid w:val="000A5B2A"/>
    <w:rsid w:val="000B0A1F"/>
    <w:rsid w:val="000B6118"/>
    <w:rsid w:val="000C2A62"/>
    <w:rsid w:val="000E0340"/>
    <w:rsid w:val="000E0ABB"/>
    <w:rsid w:val="000F7C10"/>
    <w:rsid w:val="00105F89"/>
    <w:rsid w:val="0012420F"/>
    <w:rsid w:val="00126518"/>
    <w:rsid w:val="00131BE3"/>
    <w:rsid w:val="00134BDA"/>
    <w:rsid w:val="00140E3F"/>
    <w:rsid w:val="00151FEC"/>
    <w:rsid w:val="00160219"/>
    <w:rsid w:val="00175206"/>
    <w:rsid w:val="0019390B"/>
    <w:rsid w:val="00196839"/>
    <w:rsid w:val="001A0353"/>
    <w:rsid w:val="001A09ED"/>
    <w:rsid w:val="001A189A"/>
    <w:rsid w:val="001B4BD2"/>
    <w:rsid w:val="001E00EC"/>
    <w:rsid w:val="001E3A20"/>
    <w:rsid w:val="001E5CF2"/>
    <w:rsid w:val="001F0FF2"/>
    <w:rsid w:val="0020190A"/>
    <w:rsid w:val="00211621"/>
    <w:rsid w:val="00213637"/>
    <w:rsid w:val="0021747E"/>
    <w:rsid w:val="00240542"/>
    <w:rsid w:val="002843F1"/>
    <w:rsid w:val="002922EC"/>
    <w:rsid w:val="002A50AB"/>
    <w:rsid w:val="002A64A0"/>
    <w:rsid w:val="002B78FE"/>
    <w:rsid w:val="002D1661"/>
    <w:rsid w:val="002E0A42"/>
    <w:rsid w:val="002E26A6"/>
    <w:rsid w:val="002E2B6F"/>
    <w:rsid w:val="002E3D78"/>
    <w:rsid w:val="002E7A27"/>
    <w:rsid w:val="003041F7"/>
    <w:rsid w:val="00312489"/>
    <w:rsid w:val="00313467"/>
    <w:rsid w:val="0032078E"/>
    <w:rsid w:val="003416F0"/>
    <w:rsid w:val="0034495F"/>
    <w:rsid w:val="003520BF"/>
    <w:rsid w:val="00352E68"/>
    <w:rsid w:val="00354D13"/>
    <w:rsid w:val="003820A4"/>
    <w:rsid w:val="00384A0B"/>
    <w:rsid w:val="00387FDA"/>
    <w:rsid w:val="003922F8"/>
    <w:rsid w:val="003A0B64"/>
    <w:rsid w:val="003A5815"/>
    <w:rsid w:val="003A7824"/>
    <w:rsid w:val="003C12A5"/>
    <w:rsid w:val="003C54B6"/>
    <w:rsid w:val="003D0806"/>
    <w:rsid w:val="003D450D"/>
    <w:rsid w:val="003D4ACE"/>
    <w:rsid w:val="003D52B5"/>
    <w:rsid w:val="003E4E84"/>
    <w:rsid w:val="003F62A2"/>
    <w:rsid w:val="003F71CD"/>
    <w:rsid w:val="004077CD"/>
    <w:rsid w:val="004175CD"/>
    <w:rsid w:val="00424931"/>
    <w:rsid w:val="00450969"/>
    <w:rsid w:val="00450A37"/>
    <w:rsid w:val="00451A32"/>
    <w:rsid w:val="00464246"/>
    <w:rsid w:val="00466E01"/>
    <w:rsid w:val="0046787E"/>
    <w:rsid w:val="004679F8"/>
    <w:rsid w:val="0047484E"/>
    <w:rsid w:val="004750BE"/>
    <w:rsid w:val="00485C87"/>
    <w:rsid w:val="004A5E62"/>
    <w:rsid w:val="004A7791"/>
    <w:rsid w:val="004B03D5"/>
    <w:rsid w:val="004B5F75"/>
    <w:rsid w:val="004F1BE8"/>
    <w:rsid w:val="00500ACC"/>
    <w:rsid w:val="00501A88"/>
    <w:rsid w:val="00512403"/>
    <w:rsid w:val="00513D3D"/>
    <w:rsid w:val="0052484C"/>
    <w:rsid w:val="005254B8"/>
    <w:rsid w:val="0053456E"/>
    <w:rsid w:val="00535334"/>
    <w:rsid w:val="00543185"/>
    <w:rsid w:val="00552681"/>
    <w:rsid w:val="00553773"/>
    <w:rsid w:val="00555F63"/>
    <w:rsid w:val="0056080F"/>
    <w:rsid w:val="00567332"/>
    <w:rsid w:val="00576345"/>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34997"/>
    <w:rsid w:val="00643056"/>
    <w:rsid w:val="00645550"/>
    <w:rsid w:val="006505AC"/>
    <w:rsid w:val="00654DFB"/>
    <w:rsid w:val="00663313"/>
    <w:rsid w:val="006669D1"/>
    <w:rsid w:val="00683F50"/>
    <w:rsid w:val="00684E9E"/>
    <w:rsid w:val="0069739C"/>
    <w:rsid w:val="006A1B86"/>
    <w:rsid w:val="006B237C"/>
    <w:rsid w:val="006B2AA5"/>
    <w:rsid w:val="006B52DD"/>
    <w:rsid w:val="006D1AA5"/>
    <w:rsid w:val="006D503C"/>
    <w:rsid w:val="006E266E"/>
    <w:rsid w:val="006E38EE"/>
    <w:rsid w:val="006E41CC"/>
    <w:rsid w:val="006F1D09"/>
    <w:rsid w:val="006F4BC2"/>
    <w:rsid w:val="00703974"/>
    <w:rsid w:val="00706E02"/>
    <w:rsid w:val="00716705"/>
    <w:rsid w:val="00716F44"/>
    <w:rsid w:val="007222DE"/>
    <w:rsid w:val="0073098C"/>
    <w:rsid w:val="00731BD1"/>
    <w:rsid w:val="00731DEA"/>
    <w:rsid w:val="00737663"/>
    <w:rsid w:val="00737B44"/>
    <w:rsid w:val="00737CEA"/>
    <w:rsid w:val="00744D61"/>
    <w:rsid w:val="00745FE8"/>
    <w:rsid w:val="00746ABB"/>
    <w:rsid w:val="00773B98"/>
    <w:rsid w:val="00782262"/>
    <w:rsid w:val="007847FF"/>
    <w:rsid w:val="007865B4"/>
    <w:rsid w:val="00790273"/>
    <w:rsid w:val="007E1F88"/>
    <w:rsid w:val="007E376C"/>
    <w:rsid w:val="007F4378"/>
    <w:rsid w:val="007F5A31"/>
    <w:rsid w:val="0081001D"/>
    <w:rsid w:val="00813863"/>
    <w:rsid w:val="0081603A"/>
    <w:rsid w:val="00830EC7"/>
    <w:rsid w:val="0083456D"/>
    <w:rsid w:val="0083504E"/>
    <w:rsid w:val="008378DC"/>
    <w:rsid w:val="0084259C"/>
    <w:rsid w:val="00864AC1"/>
    <w:rsid w:val="008717EE"/>
    <w:rsid w:val="008746AD"/>
    <w:rsid w:val="00884B52"/>
    <w:rsid w:val="008967E2"/>
    <w:rsid w:val="008A724F"/>
    <w:rsid w:val="008A7FD9"/>
    <w:rsid w:val="008B38BF"/>
    <w:rsid w:val="008B738C"/>
    <w:rsid w:val="008C09B0"/>
    <w:rsid w:val="008C1F90"/>
    <w:rsid w:val="008D44B4"/>
    <w:rsid w:val="008E055D"/>
    <w:rsid w:val="008E143E"/>
    <w:rsid w:val="008E503B"/>
    <w:rsid w:val="008E5560"/>
    <w:rsid w:val="008F3B34"/>
    <w:rsid w:val="00911D53"/>
    <w:rsid w:val="0091474A"/>
    <w:rsid w:val="009204BC"/>
    <w:rsid w:val="0093225B"/>
    <w:rsid w:val="0093250A"/>
    <w:rsid w:val="009419DC"/>
    <w:rsid w:val="009627D7"/>
    <w:rsid w:val="00965E60"/>
    <w:rsid w:val="00973E16"/>
    <w:rsid w:val="00980DC4"/>
    <w:rsid w:val="00983000"/>
    <w:rsid w:val="0098526C"/>
    <w:rsid w:val="0098615C"/>
    <w:rsid w:val="009946D5"/>
    <w:rsid w:val="009A1DDE"/>
    <w:rsid w:val="009B1070"/>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6E73"/>
    <w:rsid w:val="00A87529"/>
    <w:rsid w:val="00A87A8D"/>
    <w:rsid w:val="00A91E0B"/>
    <w:rsid w:val="00A96F21"/>
    <w:rsid w:val="00AA4CD6"/>
    <w:rsid w:val="00AB56F8"/>
    <w:rsid w:val="00AC292A"/>
    <w:rsid w:val="00AD072C"/>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82231"/>
    <w:rsid w:val="00B8617A"/>
    <w:rsid w:val="00B87DED"/>
    <w:rsid w:val="00B93BF2"/>
    <w:rsid w:val="00BA580B"/>
    <w:rsid w:val="00BB130A"/>
    <w:rsid w:val="00BB2531"/>
    <w:rsid w:val="00BC3C19"/>
    <w:rsid w:val="00BC4368"/>
    <w:rsid w:val="00BF0038"/>
    <w:rsid w:val="00BF7ABD"/>
    <w:rsid w:val="00C04CB0"/>
    <w:rsid w:val="00C074E7"/>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7321"/>
    <w:rsid w:val="00DB7D4E"/>
    <w:rsid w:val="00DD5718"/>
    <w:rsid w:val="00DE25B6"/>
    <w:rsid w:val="00DE26A2"/>
    <w:rsid w:val="00DE308F"/>
    <w:rsid w:val="00DE79DE"/>
    <w:rsid w:val="00DF1BAF"/>
    <w:rsid w:val="00E10478"/>
    <w:rsid w:val="00E11BA4"/>
    <w:rsid w:val="00E124EE"/>
    <w:rsid w:val="00E12FA5"/>
    <w:rsid w:val="00E1726B"/>
    <w:rsid w:val="00E33611"/>
    <w:rsid w:val="00E36950"/>
    <w:rsid w:val="00E669D4"/>
    <w:rsid w:val="00E67518"/>
    <w:rsid w:val="00E758DF"/>
    <w:rsid w:val="00E833AB"/>
    <w:rsid w:val="00E83F11"/>
    <w:rsid w:val="00E92EA2"/>
    <w:rsid w:val="00E97FAC"/>
    <w:rsid w:val="00EB296E"/>
    <w:rsid w:val="00EB651E"/>
    <w:rsid w:val="00EE0650"/>
    <w:rsid w:val="00EE6A91"/>
    <w:rsid w:val="00EF69E9"/>
    <w:rsid w:val="00F00269"/>
    <w:rsid w:val="00F022B6"/>
    <w:rsid w:val="00F2289A"/>
    <w:rsid w:val="00F4052A"/>
    <w:rsid w:val="00F40C61"/>
    <w:rsid w:val="00F41409"/>
    <w:rsid w:val="00F45CD6"/>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E3A14"/>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3462</Words>
  <Characters>19736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2026-04-13T07:31:00Z</dcterms:created>
  <dcterms:modified xsi:type="dcterms:W3CDTF">2026-04-13T07:31:00Z</dcterms:modified>
</cp:coreProperties>
</file>