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C27" w:rsidRDefault="00B85C27">
      <w:pPr>
        <w:jc w:val="center"/>
      </w:pPr>
    </w:p>
    <w:p w:rsidR="00B85C27" w:rsidRDefault="00B85C27">
      <w:pPr>
        <w:jc w:val="center"/>
      </w:pPr>
    </w:p>
    <w:p w:rsidR="00B85C27" w:rsidRDefault="00B85C27">
      <w:pPr>
        <w:jc w:val="center"/>
      </w:pPr>
    </w:p>
    <w:p w:rsidR="00B85C27" w:rsidRDefault="007B46AE">
      <w:pPr>
        <w:jc w:val="center"/>
      </w:pPr>
      <w:r>
        <w:rPr>
          <w:b/>
          <w:sz w:val="24"/>
          <w:szCs w:val="24"/>
        </w:rPr>
        <w:t>ТЕХНИЧЕСКОЕ ЗАДАНИЕ</w:t>
      </w:r>
    </w:p>
    <w:p w:rsidR="00B85C27" w:rsidRDefault="00B85C27">
      <w:pPr>
        <w:jc w:val="center"/>
        <w:rPr>
          <w:b/>
          <w:sz w:val="24"/>
          <w:szCs w:val="24"/>
        </w:rPr>
      </w:pPr>
    </w:p>
    <w:p w:rsidR="00B85C27" w:rsidRDefault="007B46AE">
      <w:pPr>
        <w:ind w:left="-1134" w:firstLine="567"/>
        <w:jc w:val="both"/>
      </w:pPr>
      <w:r>
        <w:rPr>
          <w:b/>
          <w:sz w:val="28"/>
          <w:szCs w:val="28"/>
        </w:rPr>
        <w:t xml:space="preserve">1. Наименование объекта закупки: </w:t>
      </w:r>
      <w:r>
        <w:rPr>
          <w:sz w:val="28"/>
          <w:szCs w:val="28"/>
        </w:rPr>
        <w:t>поставка продуктов питания (</w:t>
      </w:r>
      <w:proofErr w:type="spellStart"/>
      <w:r>
        <w:rPr>
          <w:sz w:val="28"/>
          <w:szCs w:val="28"/>
        </w:rPr>
        <w:t>яицо</w:t>
      </w:r>
      <w:proofErr w:type="spellEnd"/>
      <w:r>
        <w:rPr>
          <w:sz w:val="28"/>
          <w:szCs w:val="28"/>
        </w:rPr>
        <w:t xml:space="preserve"> куриное).</w:t>
      </w:r>
    </w:p>
    <w:p w:rsidR="00B85C27" w:rsidRDefault="00360292">
      <w:pPr>
        <w:ind w:left="-1134" w:firstLine="567"/>
        <w:jc w:val="both"/>
      </w:pPr>
      <w:r>
        <w:rPr>
          <w:sz w:val="28"/>
          <w:szCs w:val="28"/>
        </w:rPr>
        <w:t>Код ОКПД 2   01.47.21.</w:t>
      </w:r>
      <w:r w:rsidR="007B46AE">
        <w:rPr>
          <w:sz w:val="28"/>
          <w:szCs w:val="28"/>
        </w:rPr>
        <w:t xml:space="preserve">000-  </w:t>
      </w:r>
      <w:proofErr w:type="spellStart"/>
      <w:r w:rsidR="007B46AE">
        <w:rPr>
          <w:sz w:val="28"/>
          <w:szCs w:val="28"/>
        </w:rPr>
        <w:t>Яица</w:t>
      </w:r>
      <w:proofErr w:type="spellEnd"/>
      <w:r w:rsidR="007B46AE">
        <w:rPr>
          <w:sz w:val="28"/>
          <w:szCs w:val="28"/>
        </w:rPr>
        <w:t xml:space="preserve"> </w:t>
      </w:r>
      <w:proofErr w:type="gramStart"/>
      <w:r w:rsidR="007B46AE">
        <w:rPr>
          <w:sz w:val="28"/>
          <w:szCs w:val="28"/>
        </w:rPr>
        <w:t>куриные</w:t>
      </w:r>
      <w:proofErr w:type="gramEnd"/>
      <w:r w:rsidR="007B46AE">
        <w:rPr>
          <w:sz w:val="28"/>
          <w:szCs w:val="28"/>
        </w:rPr>
        <w:t xml:space="preserve"> в скорлупе свежие.</w:t>
      </w:r>
    </w:p>
    <w:p w:rsidR="00B85C27" w:rsidRDefault="007B46AE">
      <w:pPr>
        <w:ind w:left="-1134" w:firstLine="567"/>
      </w:pPr>
      <w:r>
        <w:rPr>
          <w:b/>
          <w:sz w:val="24"/>
          <w:szCs w:val="24"/>
        </w:rPr>
        <w:t>2. Описание объекта закупки:</w:t>
      </w:r>
    </w:p>
    <w:tbl>
      <w:tblPr>
        <w:tblW w:w="1028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3" w:type="dxa"/>
        </w:tblCellMar>
        <w:tblLook w:val="04A0"/>
      </w:tblPr>
      <w:tblGrid>
        <w:gridCol w:w="1097"/>
        <w:gridCol w:w="2098"/>
        <w:gridCol w:w="2408"/>
        <w:gridCol w:w="1773"/>
        <w:gridCol w:w="1465"/>
        <w:gridCol w:w="1444"/>
      </w:tblGrid>
      <w:tr w:rsidR="00B85C27">
        <w:trPr>
          <w:trHeight w:val="1620"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85C27" w:rsidRDefault="007B46A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85C27" w:rsidRDefault="007B46AE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85C27" w:rsidRDefault="007B46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85C27" w:rsidRDefault="007B46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Форма упаковки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85C27" w:rsidRDefault="007B46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85C27" w:rsidRDefault="007B46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Количество </w:t>
            </w:r>
          </w:p>
        </w:tc>
      </w:tr>
      <w:tr w:rsidR="00B85C27">
        <w:trPr>
          <w:trHeight w:val="1899"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85C27" w:rsidRDefault="007B46AE" w:rsidP="00360292">
            <w:pPr>
              <w:ind w:left="170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85C27" w:rsidRDefault="007B4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Яйцо куриное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85C27" w:rsidRDefault="007B46A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Отборная / 1 категория, </w:t>
            </w:r>
            <w:proofErr w:type="gramStart"/>
            <w:r>
              <w:rPr>
                <w:color w:val="000000"/>
                <w:sz w:val="24"/>
                <w:szCs w:val="24"/>
              </w:rPr>
              <w:t>столовое</w:t>
            </w:r>
            <w:proofErr w:type="gramEnd"/>
            <w:r>
              <w:rPr>
                <w:color w:val="000000"/>
                <w:sz w:val="24"/>
                <w:szCs w:val="24"/>
              </w:rPr>
              <w:t>. ГОСТ 31654-2012 «</w:t>
            </w:r>
            <w:proofErr w:type="spellStart"/>
            <w:r>
              <w:rPr>
                <w:color w:val="000000"/>
                <w:sz w:val="24"/>
                <w:szCs w:val="24"/>
              </w:rPr>
              <w:t>Яица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куриные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пищевые. Технические условия».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85C27" w:rsidRDefault="007B46AE">
            <w:pPr>
              <w:jc w:val="center"/>
            </w:pPr>
            <w:r>
              <w:rPr>
                <w:sz w:val="24"/>
                <w:szCs w:val="24"/>
              </w:rPr>
              <w:t>Промышленная упаковка, картонная       коробк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без следов повреждений) Кассета не более 30</w:t>
            </w:r>
            <w:r w:rsidR="0036029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85C27" w:rsidRDefault="007B4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85C27" w:rsidRDefault="00C14C3A">
            <w:pPr>
              <w:jc w:val="center"/>
            </w:pPr>
            <w:r>
              <w:rPr>
                <w:b/>
                <w:sz w:val="24"/>
                <w:szCs w:val="24"/>
              </w:rPr>
              <w:t>2160</w:t>
            </w:r>
          </w:p>
        </w:tc>
      </w:tr>
    </w:tbl>
    <w:p w:rsidR="00B85C27" w:rsidRDefault="00B85C27">
      <w:pPr>
        <w:ind w:left="-709" w:firstLine="720"/>
        <w:jc w:val="center"/>
        <w:rPr>
          <w:b/>
          <w:sz w:val="24"/>
          <w:szCs w:val="24"/>
        </w:rPr>
      </w:pPr>
    </w:p>
    <w:p w:rsidR="00B85C27" w:rsidRDefault="007B46AE">
      <w:pPr>
        <w:ind w:left="-1134" w:firstLine="567"/>
        <w:jc w:val="both"/>
        <w:rPr>
          <w:b/>
          <w:sz w:val="24"/>
          <w:szCs w:val="24"/>
        </w:rPr>
      </w:pPr>
      <w:r>
        <w:rPr>
          <w:b/>
          <w:sz w:val="22"/>
          <w:szCs w:val="22"/>
        </w:rPr>
        <w:t>3. Требования к качеству и упаковке товара:</w:t>
      </w:r>
    </w:p>
    <w:p w:rsidR="00B85C27" w:rsidRDefault="007B46AE">
      <w:pPr>
        <w:ind w:left="-1134" w:firstLine="567"/>
        <w:jc w:val="both"/>
      </w:pPr>
      <w:r>
        <w:rPr>
          <w:rStyle w:val="FontStyle14"/>
        </w:rPr>
        <w:t xml:space="preserve">3.1. </w:t>
      </w:r>
      <w:r>
        <w:rPr>
          <w:sz w:val="22"/>
          <w:szCs w:val="22"/>
        </w:rPr>
        <w:t xml:space="preserve">Функциональные, технические, качественные, эксплуатационные характеристики товара </w:t>
      </w:r>
      <w:r>
        <w:rPr>
          <w:rStyle w:val="FontStyle14"/>
        </w:rPr>
        <w:t>и иные показатели товара</w:t>
      </w:r>
      <w:r>
        <w:rPr>
          <w:sz w:val="22"/>
          <w:szCs w:val="22"/>
        </w:rPr>
        <w:t xml:space="preserve"> должны соответствовать Техническому заданию, условиям договора и действующему законодательству Российской Федерации, в том числе требованиям </w:t>
      </w:r>
      <w:proofErr w:type="spellStart"/>
      <w:r>
        <w:rPr>
          <w:sz w:val="22"/>
          <w:szCs w:val="22"/>
        </w:rPr>
        <w:t>ГОСТов</w:t>
      </w:r>
      <w:proofErr w:type="spellEnd"/>
      <w:r>
        <w:rPr>
          <w:sz w:val="22"/>
          <w:szCs w:val="22"/>
        </w:rPr>
        <w:t xml:space="preserve">, ТУ, </w:t>
      </w:r>
      <w:proofErr w:type="spellStart"/>
      <w:r>
        <w:rPr>
          <w:sz w:val="22"/>
          <w:szCs w:val="22"/>
        </w:rPr>
        <w:t>СанПинов</w:t>
      </w:r>
      <w:proofErr w:type="spellEnd"/>
      <w:r>
        <w:rPr>
          <w:sz w:val="22"/>
          <w:szCs w:val="22"/>
        </w:rPr>
        <w:t>, в том числе:</w:t>
      </w:r>
    </w:p>
    <w:p w:rsidR="00B85C27" w:rsidRDefault="007B46AE">
      <w:pPr>
        <w:tabs>
          <w:tab w:val="left" w:pos="720"/>
          <w:tab w:val="left" w:pos="900"/>
        </w:tabs>
        <w:ind w:left="-1134" w:firstLine="567"/>
        <w:jc w:val="both"/>
        <w:rPr>
          <w:sz w:val="24"/>
          <w:szCs w:val="24"/>
        </w:rPr>
      </w:pPr>
      <w:r>
        <w:rPr>
          <w:sz w:val="22"/>
          <w:szCs w:val="22"/>
          <w:lang w:bidi="en-US"/>
        </w:rPr>
        <w:t>- Федеральному закону от 30.03.1999</w:t>
      </w:r>
      <w:r w:rsidR="00360292">
        <w:rPr>
          <w:sz w:val="22"/>
          <w:szCs w:val="22"/>
          <w:lang w:bidi="en-US"/>
        </w:rPr>
        <w:t xml:space="preserve"> </w:t>
      </w:r>
      <w:r>
        <w:rPr>
          <w:sz w:val="22"/>
          <w:szCs w:val="22"/>
          <w:lang w:bidi="en-US"/>
        </w:rPr>
        <w:t>№52-ФЗ «О санитарно-эпидемиологическом</w:t>
      </w:r>
      <w:r>
        <w:rPr>
          <w:sz w:val="22"/>
          <w:szCs w:val="22"/>
        </w:rPr>
        <w:t xml:space="preserve"> благополучии населения»;</w:t>
      </w:r>
    </w:p>
    <w:p w:rsidR="00B85C27" w:rsidRDefault="007B46AE">
      <w:pPr>
        <w:tabs>
          <w:tab w:val="left" w:pos="720"/>
          <w:tab w:val="left" w:pos="900"/>
        </w:tabs>
        <w:ind w:left="-1134" w:firstLine="567"/>
        <w:jc w:val="both"/>
        <w:rPr>
          <w:sz w:val="24"/>
          <w:szCs w:val="24"/>
        </w:rPr>
      </w:pPr>
      <w:r>
        <w:rPr>
          <w:sz w:val="22"/>
          <w:szCs w:val="22"/>
        </w:rPr>
        <w:t>- Федеральному закону от 02.01.2000 №29-ФЗ «О качестве и безопасности пищевых продуктов»;</w:t>
      </w:r>
    </w:p>
    <w:p w:rsidR="00B85C27" w:rsidRDefault="007B46AE">
      <w:pPr>
        <w:tabs>
          <w:tab w:val="left" w:pos="900"/>
        </w:tabs>
        <w:ind w:left="-1134" w:firstLine="567"/>
        <w:jc w:val="both"/>
        <w:rPr>
          <w:sz w:val="24"/>
          <w:szCs w:val="24"/>
        </w:rPr>
      </w:pPr>
      <w:r>
        <w:rPr>
          <w:sz w:val="22"/>
          <w:szCs w:val="22"/>
        </w:rPr>
        <w:t>- Федеральному закону от 27.12.2002 №184-ФЗ «О техническом регулировании»;</w:t>
      </w:r>
    </w:p>
    <w:p w:rsidR="00B85C27" w:rsidRDefault="007B46AE">
      <w:pPr>
        <w:tabs>
          <w:tab w:val="left" w:pos="720"/>
          <w:tab w:val="left" w:pos="900"/>
        </w:tabs>
        <w:ind w:left="-1134" w:firstLine="567"/>
        <w:jc w:val="both"/>
        <w:rPr>
          <w:sz w:val="24"/>
          <w:szCs w:val="24"/>
        </w:rPr>
      </w:pPr>
      <w:r>
        <w:rPr>
          <w:sz w:val="22"/>
          <w:szCs w:val="22"/>
        </w:rPr>
        <w:t>- Закону Российской Федерации от 14.05.1993 №4979-1 «О ветеринарии»;</w:t>
      </w:r>
    </w:p>
    <w:p w:rsidR="00B85C27" w:rsidRDefault="007B46AE">
      <w:pPr>
        <w:tabs>
          <w:tab w:val="left" w:pos="720"/>
          <w:tab w:val="left" w:pos="900"/>
        </w:tabs>
        <w:ind w:left="-1134" w:firstLine="567"/>
        <w:jc w:val="both"/>
        <w:rPr>
          <w:sz w:val="24"/>
          <w:szCs w:val="24"/>
        </w:rPr>
      </w:pPr>
      <w:r>
        <w:rPr>
          <w:sz w:val="22"/>
          <w:szCs w:val="22"/>
        </w:rPr>
        <w:t>- Решению Комиссии Таможенного союза от 09.12.2011 №880 «О принятии технического регламента Таможенного союза «О безопасности пищевой продукции» (вместе с «</w:t>
      </w:r>
      <w:proofErr w:type="gramStart"/>
      <w:r>
        <w:rPr>
          <w:sz w:val="22"/>
          <w:szCs w:val="22"/>
        </w:rPr>
        <w:t>ТР</w:t>
      </w:r>
      <w:proofErr w:type="gramEnd"/>
      <w:r>
        <w:rPr>
          <w:sz w:val="22"/>
          <w:szCs w:val="22"/>
        </w:rPr>
        <w:t xml:space="preserve"> ТС 021/2011. Технический регламент Таможенного союза. </w:t>
      </w:r>
      <w:proofErr w:type="gramStart"/>
      <w:r>
        <w:rPr>
          <w:sz w:val="22"/>
          <w:szCs w:val="22"/>
        </w:rPr>
        <w:t>О безопасности пищевой продукции»);</w:t>
      </w:r>
      <w:proofErr w:type="gramEnd"/>
    </w:p>
    <w:p w:rsidR="00B85C27" w:rsidRDefault="007B46AE">
      <w:pPr>
        <w:ind w:left="-1134" w:firstLine="567"/>
        <w:jc w:val="both"/>
        <w:rPr>
          <w:sz w:val="24"/>
          <w:szCs w:val="24"/>
        </w:rPr>
      </w:pPr>
      <w:proofErr w:type="gramStart"/>
      <w:r>
        <w:rPr>
          <w:sz w:val="22"/>
          <w:szCs w:val="22"/>
        </w:rPr>
        <w:t xml:space="preserve">- Приказу </w:t>
      </w:r>
      <w:proofErr w:type="spellStart"/>
      <w:r>
        <w:rPr>
          <w:sz w:val="22"/>
          <w:szCs w:val="22"/>
        </w:rPr>
        <w:t>Роспотребнадзора</w:t>
      </w:r>
      <w:proofErr w:type="spellEnd"/>
      <w:r>
        <w:rPr>
          <w:sz w:val="22"/>
          <w:szCs w:val="22"/>
        </w:rPr>
        <w:t xml:space="preserve"> от 19.07.2007 №224 «О санитарно-эпидемиологических экспертизах, обследованиях, исследованиях, испытаниях и токсикологических, гигиенических и иных видах оценок» (вместе с «Порядком организации и проведения санитарно-эпидемиологических экспертиз, обследований, исследований, испытаний и токсикологических, гигиенических и иных видов оценок, «Порядком выдачи санитарно-эпидемиологических заключений», «Положением о реестре санитарно-эпидемиологических заключений о соответствии (несоответствии) государственным санитарно-эпидемиологическим правилам и нормативам видов деятельности (работ, услуг), продукции, проектной документации»);</w:t>
      </w:r>
      <w:proofErr w:type="gramEnd"/>
    </w:p>
    <w:p w:rsidR="00B85C27" w:rsidRDefault="007B46AE">
      <w:pPr>
        <w:ind w:left="-1134" w:firstLine="567"/>
        <w:jc w:val="both"/>
        <w:rPr>
          <w:sz w:val="24"/>
          <w:szCs w:val="24"/>
        </w:rPr>
      </w:pPr>
      <w:proofErr w:type="gramStart"/>
      <w:r>
        <w:rPr>
          <w:sz w:val="22"/>
          <w:szCs w:val="22"/>
        </w:rPr>
        <w:t>- Постановлению Главного государственного санитарного врача Российской Федерации от 07.09.2001 №23 «О введении в действие Санитарных правил» (вместе с «СП 2.3.6.1066-01. 2.3.5.</w:t>
      </w:r>
      <w:proofErr w:type="gramEnd"/>
      <w:r>
        <w:rPr>
          <w:sz w:val="22"/>
          <w:szCs w:val="22"/>
        </w:rPr>
        <w:t xml:space="preserve"> Предприятия торговли. Санитарно-эпидемиологические требования к организациям торговли и обороту в них продовольственного сырья и пищевых продуктов. Санитарно-эпидемиологические правила», утв. Главным государственным санитарным врачом Российской Федерации 06.09.2001);</w:t>
      </w:r>
    </w:p>
    <w:p w:rsidR="00B85C27" w:rsidRDefault="007B46AE">
      <w:pPr>
        <w:ind w:left="-1134" w:firstLine="567"/>
        <w:jc w:val="both"/>
        <w:rPr>
          <w:sz w:val="24"/>
          <w:szCs w:val="24"/>
        </w:rPr>
      </w:pPr>
      <w:proofErr w:type="gramStart"/>
      <w:r>
        <w:rPr>
          <w:sz w:val="22"/>
          <w:szCs w:val="22"/>
        </w:rPr>
        <w:t>- Постановлению Главного государственного санитарного врача Российской Федерации от 14.11.2001 №36 «О введении в действие Санитарных правил» (вместе с «</w:t>
      </w:r>
      <w:proofErr w:type="spellStart"/>
      <w:r>
        <w:rPr>
          <w:sz w:val="22"/>
          <w:szCs w:val="22"/>
        </w:rPr>
        <w:t>СанПиН</w:t>
      </w:r>
      <w:proofErr w:type="spellEnd"/>
      <w:r>
        <w:rPr>
          <w:sz w:val="22"/>
          <w:szCs w:val="22"/>
        </w:rPr>
        <w:t xml:space="preserve"> 2.3.2.1078-01. 2.3.2.</w:t>
      </w:r>
      <w:proofErr w:type="gramEnd"/>
      <w:r>
        <w:rPr>
          <w:sz w:val="22"/>
          <w:szCs w:val="22"/>
        </w:rPr>
        <w:t xml:space="preserve"> Продовольственное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нормативы», утв. Главным государственным санитарным врачом Российской Федерации 06.11.2001);</w:t>
      </w:r>
    </w:p>
    <w:p w:rsidR="00B85C27" w:rsidRDefault="007B46AE">
      <w:pPr>
        <w:ind w:left="-1134" w:firstLine="567"/>
        <w:jc w:val="both"/>
        <w:rPr>
          <w:sz w:val="24"/>
          <w:szCs w:val="24"/>
        </w:rPr>
      </w:pPr>
      <w:r>
        <w:rPr>
          <w:sz w:val="22"/>
          <w:szCs w:val="22"/>
        </w:rPr>
        <w:t>- Постановлению Главного государственного санитарного врача Российской Федерации от 22.05.2003 №98 «О введении в действие санитарно-эпидемиологических правил и нормативов</w:t>
      </w:r>
    </w:p>
    <w:p w:rsidR="00B85C27" w:rsidRDefault="007B46AE">
      <w:pPr>
        <w:ind w:left="-1134" w:firstLine="567"/>
        <w:jc w:val="both"/>
        <w:rPr>
          <w:sz w:val="24"/>
          <w:szCs w:val="24"/>
        </w:rPr>
      </w:pPr>
      <w:proofErr w:type="spellStart"/>
      <w:proofErr w:type="gramStart"/>
      <w:r>
        <w:rPr>
          <w:sz w:val="22"/>
          <w:szCs w:val="22"/>
        </w:rPr>
        <w:t>СанПиН</w:t>
      </w:r>
      <w:proofErr w:type="spellEnd"/>
      <w:r>
        <w:rPr>
          <w:sz w:val="22"/>
          <w:szCs w:val="22"/>
        </w:rPr>
        <w:t xml:space="preserve"> 2.3.2.1324-03» (вместе с «</w:t>
      </w:r>
      <w:proofErr w:type="spellStart"/>
      <w:r>
        <w:rPr>
          <w:sz w:val="22"/>
          <w:szCs w:val="22"/>
        </w:rPr>
        <w:t>СанПиН</w:t>
      </w:r>
      <w:proofErr w:type="spellEnd"/>
      <w:r>
        <w:rPr>
          <w:sz w:val="22"/>
          <w:szCs w:val="22"/>
        </w:rPr>
        <w:t xml:space="preserve"> 2.3.2.1324-03. 2.3.2.</w:t>
      </w:r>
      <w:proofErr w:type="gramEnd"/>
      <w:r>
        <w:rPr>
          <w:sz w:val="22"/>
          <w:szCs w:val="22"/>
        </w:rPr>
        <w:t xml:space="preserve">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нормативы», утв. Главным государственным врачом Российской Федерации 21.05.2003).</w:t>
      </w:r>
    </w:p>
    <w:p w:rsidR="00B85C27" w:rsidRDefault="007B46AE">
      <w:pPr>
        <w:ind w:left="-1134" w:firstLine="567"/>
        <w:jc w:val="both"/>
        <w:rPr>
          <w:sz w:val="24"/>
          <w:szCs w:val="24"/>
        </w:rPr>
      </w:pPr>
      <w:r>
        <w:rPr>
          <w:sz w:val="22"/>
          <w:szCs w:val="22"/>
        </w:rPr>
        <w:lastRenderedPageBreak/>
        <w:t>3.2. Товар должен соответствовать требованиям, обеспечивающим его безопасность для жизни и здоровья</w:t>
      </w:r>
      <w:r>
        <w:rPr>
          <w:iCs/>
          <w:sz w:val="22"/>
          <w:szCs w:val="22"/>
        </w:rPr>
        <w:t xml:space="preserve"> потребителей.</w:t>
      </w:r>
    </w:p>
    <w:p w:rsidR="00B85C27" w:rsidRDefault="007B46AE">
      <w:pPr>
        <w:widowControl w:val="0"/>
        <w:ind w:left="-1134" w:firstLine="567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3.3 Поставщик обязан обеспечить упаковку (тару) товара, отвечающую требованиям </w:t>
      </w:r>
      <w:proofErr w:type="spellStart"/>
      <w:r>
        <w:rPr>
          <w:sz w:val="22"/>
          <w:szCs w:val="22"/>
        </w:rPr>
        <w:t>ГОСТов</w:t>
      </w:r>
      <w:proofErr w:type="spellEnd"/>
      <w:r>
        <w:rPr>
          <w:sz w:val="22"/>
          <w:szCs w:val="22"/>
        </w:rPr>
        <w:t>, ТУ, иным требованиям, способную предотвратить его повреждение и (или) порчу во время перевозки к месту доставки, погрузочно-разгрузочных работ и обеспечивающую его годность к эксплуатации.</w:t>
      </w:r>
    </w:p>
    <w:p w:rsidR="00B85C27" w:rsidRDefault="007B46AE">
      <w:pPr>
        <w:pStyle w:val="21"/>
        <w:ind w:left="-1134" w:firstLine="567"/>
        <w:rPr>
          <w:szCs w:val="24"/>
        </w:rPr>
      </w:pPr>
      <w:r>
        <w:rPr>
          <w:sz w:val="22"/>
          <w:szCs w:val="22"/>
        </w:rPr>
        <w:t>3.4. Маркировка должна быть нанесена на упаковку (тару) товара в соответствии с требованиями законодательства Российской Федерации.</w:t>
      </w:r>
    </w:p>
    <w:p w:rsidR="00B85C27" w:rsidRDefault="007B46AE">
      <w:pPr>
        <w:pStyle w:val="21"/>
        <w:ind w:left="-1134" w:firstLine="567"/>
        <w:rPr>
          <w:b/>
          <w:szCs w:val="24"/>
        </w:rPr>
      </w:pPr>
      <w:r>
        <w:rPr>
          <w:b/>
          <w:sz w:val="22"/>
          <w:szCs w:val="22"/>
        </w:rPr>
        <w:t>4. Условия, место доставки и срок поставки товара:</w:t>
      </w:r>
    </w:p>
    <w:p w:rsidR="00B85C27" w:rsidRDefault="007B46AE">
      <w:pPr>
        <w:widowControl w:val="0"/>
        <w:tabs>
          <w:tab w:val="left" w:pos="0"/>
          <w:tab w:val="left" w:pos="540"/>
        </w:tabs>
        <w:ind w:left="-1134" w:firstLine="567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4.1. Поставка товара должна осуществляться </w:t>
      </w:r>
      <w:r>
        <w:rPr>
          <w:bCs/>
          <w:sz w:val="22"/>
          <w:szCs w:val="22"/>
        </w:rPr>
        <w:t>в соответствии с Техническим заданием, условиями договора, требованиями действующего законодательства Российской Федерации</w:t>
      </w:r>
      <w:r>
        <w:rPr>
          <w:sz w:val="22"/>
          <w:szCs w:val="22"/>
        </w:rPr>
        <w:t>.</w:t>
      </w:r>
    </w:p>
    <w:p w:rsidR="00B85C27" w:rsidRDefault="007B46AE">
      <w:pPr>
        <w:widowControl w:val="0"/>
        <w:ind w:left="-1134" w:firstLine="567"/>
        <w:jc w:val="both"/>
        <w:rPr>
          <w:sz w:val="24"/>
          <w:szCs w:val="24"/>
        </w:rPr>
      </w:pPr>
      <w:r>
        <w:rPr>
          <w:sz w:val="22"/>
          <w:szCs w:val="22"/>
        </w:rPr>
        <w:t>4.2. Поставка товара осуществляется силами и средствами Поставщика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соответствии с условиями договора. Автотранспорт, которым производится доставка товаров, должен быть оборудован для перевозки данных видов товаров.</w:t>
      </w:r>
    </w:p>
    <w:p w:rsidR="00B85C27" w:rsidRDefault="007B46AE">
      <w:pPr>
        <w:widowControl w:val="0"/>
        <w:tabs>
          <w:tab w:val="left" w:pos="540"/>
        </w:tabs>
        <w:ind w:left="-1134" w:firstLine="567"/>
        <w:jc w:val="both"/>
        <w:rPr>
          <w:sz w:val="24"/>
          <w:szCs w:val="24"/>
        </w:rPr>
      </w:pPr>
      <w:r>
        <w:rPr>
          <w:sz w:val="22"/>
          <w:szCs w:val="22"/>
        </w:rPr>
        <w:t>4.3. Место доставки тов</w:t>
      </w:r>
      <w:r w:rsidR="00360292">
        <w:rPr>
          <w:sz w:val="22"/>
          <w:szCs w:val="22"/>
        </w:rPr>
        <w:t xml:space="preserve">ара: МУП «Водоканал» </w:t>
      </w:r>
      <w:proofErr w:type="gramStart"/>
      <w:r w:rsidR="00360292">
        <w:rPr>
          <w:sz w:val="22"/>
          <w:szCs w:val="22"/>
        </w:rPr>
        <w:t>г</w:t>
      </w:r>
      <w:proofErr w:type="gramEnd"/>
      <w:r w:rsidR="00360292">
        <w:rPr>
          <w:sz w:val="22"/>
          <w:szCs w:val="22"/>
        </w:rPr>
        <w:t>. Йошкар-О</w:t>
      </w:r>
      <w:r>
        <w:rPr>
          <w:sz w:val="22"/>
          <w:szCs w:val="22"/>
        </w:rPr>
        <w:t>ла, ул. Дружбы,</w:t>
      </w:r>
      <w:r w:rsidR="00360292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360292">
        <w:rPr>
          <w:sz w:val="22"/>
          <w:szCs w:val="22"/>
        </w:rPr>
        <w:t xml:space="preserve"> </w:t>
      </w:r>
      <w:r>
        <w:rPr>
          <w:sz w:val="22"/>
          <w:szCs w:val="22"/>
        </w:rPr>
        <w:t>(столовая).</w:t>
      </w:r>
    </w:p>
    <w:p w:rsidR="00B85C27" w:rsidRDefault="007B46AE">
      <w:pPr>
        <w:pStyle w:val="Style7"/>
        <w:tabs>
          <w:tab w:val="left" w:pos="426"/>
          <w:tab w:val="left" w:pos="851"/>
        </w:tabs>
        <w:spacing w:line="240" w:lineRule="auto"/>
        <w:ind w:left="-1134" w:firstLine="567"/>
        <w:rPr>
          <w:sz w:val="22"/>
          <w:szCs w:val="22"/>
        </w:rPr>
      </w:pPr>
      <w:r>
        <w:rPr>
          <w:sz w:val="22"/>
          <w:szCs w:val="22"/>
        </w:rPr>
        <w:t xml:space="preserve">4.4. Срок поставки товара: Поставка Товара осуществляется в течение </w:t>
      </w:r>
      <w:r w:rsidR="00360292">
        <w:rPr>
          <w:sz w:val="22"/>
          <w:szCs w:val="22"/>
        </w:rPr>
        <w:t>3</w:t>
      </w:r>
      <w:r>
        <w:rPr>
          <w:sz w:val="22"/>
          <w:szCs w:val="22"/>
        </w:rPr>
        <w:t xml:space="preserve">-х рабочих дней с момента </w:t>
      </w:r>
      <w:r w:rsidR="00360292">
        <w:rPr>
          <w:sz w:val="22"/>
          <w:szCs w:val="22"/>
        </w:rPr>
        <w:t>заключения договора,</w:t>
      </w:r>
      <w:r>
        <w:rPr>
          <w:sz w:val="22"/>
          <w:szCs w:val="22"/>
        </w:rPr>
        <w:t xml:space="preserve"> в рабочие дни с 8-00 до 16-00. </w:t>
      </w:r>
    </w:p>
    <w:p w:rsidR="00B85C27" w:rsidRDefault="007B46AE">
      <w:pPr>
        <w:widowControl w:val="0"/>
        <w:tabs>
          <w:tab w:val="left" w:pos="540"/>
        </w:tabs>
        <w:ind w:left="-1134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>4.5. Товар, имеющий установленный нормативно-технической документацией срок годности (хранения), должен быть поставлен с таким расчетом, чтобы к моменту поставки остаточный срок годности (хранения) товара составлял не менее 80%. Срок годности (хранения) товара должен быть обозначен на этикетке упаковки. Поставляемый товар должен быть однородным по сроку годности (хранения).</w:t>
      </w:r>
    </w:p>
    <w:p w:rsidR="00B85C27" w:rsidRDefault="007B46AE">
      <w:pPr>
        <w:widowControl w:val="0"/>
        <w:tabs>
          <w:tab w:val="left" w:pos="540"/>
        </w:tabs>
        <w:ind w:left="-1134" w:firstLine="567"/>
        <w:jc w:val="both"/>
        <w:rPr>
          <w:sz w:val="24"/>
          <w:szCs w:val="24"/>
        </w:rPr>
      </w:pPr>
      <w:r>
        <w:rPr>
          <w:color w:val="000000"/>
          <w:sz w:val="22"/>
          <w:szCs w:val="22"/>
        </w:rPr>
        <w:t xml:space="preserve">4.6. Поставщик либо уполномоченное им лицо при передаче товара обязан </w:t>
      </w:r>
      <w:proofErr w:type="gramStart"/>
      <w:r>
        <w:rPr>
          <w:color w:val="000000"/>
          <w:sz w:val="22"/>
          <w:szCs w:val="22"/>
        </w:rPr>
        <w:t>предоставить заказчику следующие документы</w:t>
      </w:r>
      <w:proofErr w:type="gramEnd"/>
      <w:r>
        <w:rPr>
          <w:bCs/>
          <w:color w:val="000000"/>
          <w:sz w:val="22"/>
          <w:szCs w:val="22"/>
        </w:rPr>
        <w:t>:</w:t>
      </w:r>
    </w:p>
    <w:p w:rsidR="00B85C27" w:rsidRDefault="007B46AE">
      <w:pPr>
        <w:widowControl w:val="0"/>
        <w:tabs>
          <w:tab w:val="left" w:pos="540"/>
        </w:tabs>
        <w:ind w:left="-1134" w:firstLine="567"/>
        <w:jc w:val="both"/>
        <w:rPr>
          <w:sz w:val="24"/>
          <w:szCs w:val="24"/>
        </w:rPr>
      </w:pPr>
      <w:r>
        <w:rPr>
          <w:color w:val="000000"/>
          <w:sz w:val="22"/>
          <w:szCs w:val="22"/>
        </w:rPr>
        <w:t>- копию сертификата соответствия/декларации о соответствии на товар (при их наличии в соответствии с требованиями законодательства Российской Федерации);</w:t>
      </w:r>
    </w:p>
    <w:p w:rsidR="00B85C27" w:rsidRDefault="007B46AE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  <w:rPr>
          <w:sz w:val="24"/>
          <w:szCs w:val="24"/>
        </w:rPr>
      </w:pPr>
      <w:r>
        <w:rPr>
          <w:color w:val="000000"/>
          <w:sz w:val="22"/>
          <w:szCs w:val="22"/>
        </w:rPr>
        <w:t>-</w:t>
      </w:r>
      <w:r>
        <w:rPr>
          <w:sz w:val="22"/>
          <w:szCs w:val="22"/>
        </w:rPr>
        <w:t xml:space="preserve"> Товарная накладная № торг-12, Счет-фактура, либо универсальный передаточный документ -1.</w:t>
      </w:r>
    </w:p>
    <w:p w:rsidR="00B85C27" w:rsidRDefault="007B46AE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  <w:rPr>
          <w:sz w:val="24"/>
          <w:szCs w:val="24"/>
        </w:rPr>
      </w:pPr>
      <w:r>
        <w:rPr>
          <w:sz w:val="22"/>
          <w:szCs w:val="22"/>
        </w:rPr>
        <w:t>-</w:t>
      </w:r>
      <w:r w:rsidR="00360292">
        <w:rPr>
          <w:sz w:val="22"/>
          <w:szCs w:val="22"/>
        </w:rPr>
        <w:t xml:space="preserve"> </w:t>
      </w:r>
      <w:r>
        <w:rPr>
          <w:sz w:val="22"/>
          <w:szCs w:val="22"/>
        </w:rPr>
        <w:t>Счет на оплату-1шт.</w:t>
      </w:r>
    </w:p>
    <w:p w:rsidR="00B85C27" w:rsidRDefault="00B85C2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  <w:rPr>
          <w:color w:val="000000"/>
          <w:sz w:val="22"/>
          <w:szCs w:val="22"/>
        </w:rPr>
      </w:pPr>
    </w:p>
    <w:p w:rsidR="00B85C27" w:rsidRDefault="00B85C2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  <w:rPr>
          <w:color w:val="000000"/>
          <w:sz w:val="22"/>
          <w:szCs w:val="22"/>
        </w:rPr>
      </w:pPr>
    </w:p>
    <w:p w:rsidR="00B85C27" w:rsidRDefault="00B85C2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  <w:rPr>
          <w:color w:val="000000"/>
          <w:sz w:val="22"/>
          <w:szCs w:val="22"/>
        </w:rPr>
      </w:pPr>
    </w:p>
    <w:p w:rsidR="00B85C27" w:rsidRDefault="00B85C2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  <w:rPr>
          <w:color w:val="000000"/>
          <w:sz w:val="22"/>
          <w:szCs w:val="22"/>
        </w:rPr>
      </w:pPr>
    </w:p>
    <w:p w:rsidR="00B85C27" w:rsidRDefault="00B85C2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  <w:rPr>
          <w:color w:val="000000"/>
          <w:sz w:val="22"/>
          <w:szCs w:val="22"/>
        </w:rPr>
      </w:pPr>
    </w:p>
    <w:p w:rsidR="00B85C27" w:rsidRDefault="00B85C2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  <w:rPr>
          <w:color w:val="000000"/>
          <w:sz w:val="22"/>
          <w:szCs w:val="22"/>
        </w:rPr>
      </w:pPr>
    </w:p>
    <w:p w:rsidR="00B85C27" w:rsidRDefault="00B85C2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  <w:rPr>
          <w:color w:val="000000"/>
          <w:sz w:val="22"/>
          <w:szCs w:val="22"/>
        </w:rPr>
      </w:pPr>
    </w:p>
    <w:p w:rsidR="00B85C27" w:rsidRDefault="00360292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>Заведующая столовой МУП «Водоканал» г</w:t>
      </w:r>
      <w:proofErr w:type="gramStart"/>
      <w:r>
        <w:rPr>
          <w:color w:val="000000"/>
          <w:sz w:val="22"/>
          <w:szCs w:val="22"/>
        </w:rPr>
        <w:t>.Й</w:t>
      </w:r>
      <w:proofErr w:type="gramEnd"/>
      <w:r>
        <w:rPr>
          <w:color w:val="000000"/>
          <w:sz w:val="22"/>
          <w:szCs w:val="22"/>
        </w:rPr>
        <w:t>ошкар-Олы</w:t>
      </w:r>
      <w:r w:rsidR="007B46AE">
        <w:rPr>
          <w:color w:val="000000"/>
          <w:sz w:val="22"/>
          <w:szCs w:val="22"/>
        </w:rPr>
        <w:t xml:space="preserve"> __________________________</w:t>
      </w:r>
      <w:r>
        <w:rPr>
          <w:color w:val="000000"/>
          <w:sz w:val="22"/>
          <w:szCs w:val="22"/>
        </w:rPr>
        <w:t xml:space="preserve"> </w:t>
      </w:r>
    </w:p>
    <w:p w:rsidR="00B85C27" w:rsidRDefault="00B85C2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  <w:rPr>
          <w:sz w:val="22"/>
          <w:szCs w:val="22"/>
        </w:rPr>
      </w:pPr>
    </w:p>
    <w:p w:rsidR="00B85C27" w:rsidRDefault="00B85C2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  <w:rPr>
          <w:sz w:val="22"/>
          <w:szCs w:val="22"/>
        </w:rPr>
      </w:pPr>
    </w:p>
    <w:p w:rsidR="00B85C27" w:rsidRDefault="00B85C2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  <w:rPr>
          <w:sz w:val="22"/>
          <w:szCs w:val="22"/>
        </w:rPr>
      </w:pPr>
    </w:p>
    <w:p w:rsidR="00B85C27" w:rsidRDefault="00B85C2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  <w:rPr>
          <w:sz w:val="22"/>
          <w:szCs w:val="22"/>
        </w:rPr>
      </w:pPr>
    </w:p>
    <w:p w:rsidR="00B85C27" w:rsidRDefault="00B85C2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  <w:rPr>
          <w:sz w:val="24"/>
          <w:szCs w:val="24"/>
        </w:rPr>
      </w:pPr>
    </w:p>
    <w:p w:rsidR="00B85C27" w:rsidRDefault="00B85C2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  <w:rPr>
          <w:sz w:val="24"/>
          <w:szCs w:val="24"/>
        </w:rPr>
      </w:pPr>
    </w:p>
    <w:p w:rsidR="00B85C27" w:rsidRDefault="00B85C2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  <w:rPr>
          <w:sz w:val="24"/>
          <w:szCs w:val="24"/>
        </w:rPr>
      </w:pPr>
    </w:p>
    <w:p w:rsidR="00360292" w:rsidRDefault="00360292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  <w:rPr>
          <w:sz w:val="24"/>
          <w:szCs w:val="24"/>
        </w:rPr>
      </w:pPr>
    </w:p>
    <w:p w:rsidR="00360292" w:rsidRDefault="00360292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  <w:rPr>
          <w:sz w:val="24"/>
          <w:szCs w:val="24"/>
        </w:rPr>
      </w:pPr>
    </w:p>
    <w:p w:rsidR="00360292" w:rsidRDefault="00360292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  <w:rPr>
          <w:sz w:val="24"/>
          <w:szCs w:val="24"/>
        </w:rPr>
      </w:pPr>
    </w:p>
    <w:p w:rsidR="00360292" w:rsidRDefault="00360292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  <w:rPr>
          <w:sz w:val="24"/>
          <w:szCs w:val="24"/>
        </w:rPr>
      </w:pPr>
    </w:p>
    <w:p w:rsidR="00360292" w:rsidRDefault="00360292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  <w:rPr>
          <w:sz w:val="24"/>
          <w:szCs w:val="24"/>
        </w:rPr>
      </w:pPr>
    </w:p>
    <w:p w:rsidR="00360292" w:rsidRDefault="00360292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  <w:rPr>
          <w:sz w:val="24"/>
          <w:szCs w:val="24"/>
        </w:rPr>
      </w:pPr>
    </w:p>
    <w:p w:rsidR="00360292" w:rsidRDefault="00360292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  <w:rPr>
          <w:sz w:val="24"/>
          <w:szCs w:val="24"/>
        </w:rPr>
      </w:pPr>
    </w:p>
    <w:p w:rsidR="00360292" w:rsidRDefault="00360292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  <w:rPr>
          <w:sz w:val="24"/>
          <w:szCs w:val="24"/>
        </w:rPr>
      </w:pPr>
    </w:p>
    <w:p w:rsidR="00360292" w:rsidRDefault="00360292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  <w:rPr>
          <w:sz w:val="24"/>
          <w:szCs w:val="24"/>
        </w:rPr>
      </w:pPr>
    </w:p>
    <w:p w:rsidR="00360292" w:rsidRDefault="00360292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  <w:rPr>
          <w:sz w:val="24"/>
          <w:szCs w:val="24"/>
        </w:rPr>
      </w:pPr>
    </w:p>
    <w:p w:rsidR="00360292" w:rsidRDefault="00360292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  <w:rPr>
          <w:sz w:val="24"/>
          <w:szCs w:val="24"/>
        </w:rPr>
      </w:pPr>
    </w:p>
    <w:p w:rsidR="00360292" w:rsidRDefault="00360292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  <w:rPr>
          <w:sz w:val="24"/>
          <w:szCs w:val="24"/>
        </w:rPr>
      </w:pPr>
    </w:p>
    <w:p w:rsidR="00360292" w:rsidRDefault="00360292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  <w:rPr>
          <w:sz w:val="24"/>
          <w:szCs w:val="24"/>
        </w:rPr>
      </w:pPr>
    </w:p>
    <w:p w:rsidR="00360292" w:rsidRDefault="00360292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  <w:rPr>
          <w:sz w:val="24"/>
          <w:szCs w:val="24"/>
        </w:rPr>
      </w:pPr>
    </w:p>
    <w:p w:rsidR="00360292" w:rsidRDefault="00360292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  <w:rPr>
          <w:sz w:val="24"/>
          <w:szCs w:val="24"/>
        </w:rPr>
      </w:pPr>
    </w:p>
    <w:sectPr w:rsidR="00360292" w:rsidSect="00B85C27">
      <w:pgSz w:w="11906" w:h="16838"/>
      <w:pgMar w:top="315" w:right="740" w:bottom="1134" w:left="1701" w:header="0" w:footer="0" w:gutter="0"/>
      <w:cols w:space="720"/>
      <w:formProt w:val="0"/>
      <w:docGrid w:linePitch="360" w:charSpace="983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C7E7B"/>
    <w:multiLevelType w:val="multilevel"/>
    <w:tmpl w:val="F878B3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C536F57"/>
    <w:multiLevelType w:val="multilevel"/>
    <w:tmpl w:val="57049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85C27"/>
    <w:rsid w:val="00360292"/>
    <w:rsid w:val="00524AFE"/>
    <w:rsid w:val="007B46AE"/>
    <w:rsid w:val="00B85C27"/>
    <w:rsid w:val="00C14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37D"/>
    <w:pPr>
      <w:suppressAutoHyphens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sid w:val="00B1637D"/>
    <w:rPr>
      <w:rFonts w:ascii="Times New Roman" w:hAnsi="Times New Roman" w:cs="Times New Roman"/>
      <w:sz w:val="22"/>
      <w:szCs w:val="22"/>
    </w:rPr>
  </w:style>
  <w:style w:type="character" w:customStyle="1" w:styleId="a3">
    <w:name w:val="Текст сноски Знак"/>
    <w:basedOn w:val="a0"/>
    <w:uiPriority w:val="99"/>
    <w:semiHidden/>
    <w:qFormat/>
    <w:rsid w:val="00B163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Привязка сноски"/>
    <w:rsid w:val="006C4FDF"/>
    <w:rPr>
      <w:vertAlign w:val="superscript"/>
    </w:rPr>
  </w:style>
  <w:style w:type="character" w:customStyle="1" w:styleId="FootnoteCharacters">
    <w:name w:val="Footnote Characters"/>
    <w:uiPriority w:val="99"/>
    <w:qFormat/>
    <w:rsid w:val="00B1637D"/>
    <w:rPr>
      <w:vertAlign w:val="superscript"/>
    </w:rPr>
  </w:style>
  <w:style w:type="character" w:customStyle="1" w:styleId="okpdspan">
    <w:name w:val="okpd_span"/>
    <w:qFormat/>
    <w:rsid w:val="00B1637D"/>
  </w:style>
  <w:style w:type="character" w:customStyle="1" w:styleId="a5">
    <w:name w:val="Привязка концевой сноски"/>
    <w:rsid w:val="006C4FDF"/>
    <w:rPr>
      <w:vertAlign w:val="superscript"/>
    </w:rPr>
  </w:style>
  <w:style w:type="paragraph" w:customStyle="1" w:styleId="a6">
    <w:name w:val="Заголовок"/>
    <w:basedOn w:val="a"/>
    <w:next w:val="a7"/>
    <w:qFormat/>
    <w:rsid w:val="006C4FD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6C4FDF"/>
    <w:pPr>
      <w:spacing w:after="140" w:line="288" w:lineRule="auto"/>
    </w:pPr>
  </w:style>
  <w:style w:type="paragraph" w:styleId="a8">
    <w:name w:val="List"/>
    <w:basedOn w:val="a7"/>
    <w:rsid w:val="006C4FDF"/>
    <w:rPr>
      <w:rFonts w:cs="Mangal"/>
    </w:rPr>
  </w:style>
  <w:style w:type="paragraph" w:customStyle="1" w:styleId="Caption">
    <w:name w:val="Caption"/>
    <w:basedOn w:val="a"/>
    <w:qFormat/>
    <w:rsid w:val="006C4F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6C4FDF"/>
    <w:pPr>
      <w:suppressLineNumbers/>
    </w:pPr>
    <w:rPr>
      <w:rFonts w:cs="Mangal"/>
    </w:rPr>
  </w:style>
  <w:style w:type="paragraph" w:customStyle="1" w:styleId="Style7">
    <w:name w:val="Style7"/>
    <w:basedOn w:val="a"/>
    <w:qFormat/>
    <w:rsid w:val="00B1637D"/>
    <w:pPr>
      <w:widowControl w:val="0"/>
      <w:spacing w:line="324" w:lineRule="exact"/>
      <w:ind w:firstLine="725"/>
      <w:jc w:val="both"/>
    </w:pPr>
    <w:rPr>
      <w:sz w:val="24"/>
      <w:szCs w:val="24"/>
    </w:rPr>
  </w:style>
  <w:style w:type="paragraph" w:customStyle="1" w:styleId="21">
    <w:name w:val="Основной текст 21"/>
    <w:basedOn w:val="a"/>
    <w:qFormat/>
    <w:rsid w:val="00B1637D"/>
    <w:pPr>
      <w:widowControl w:val="0"/>
      <w:ind w:left="567" w:hanging="567"/>
      <w:jc w:val="both"/>
    </w:pPr>
    <w:rPr>
      <w:sz w:val="24"/>
    </w:rPr>
  </w:style>
  <w:style w:type="paragraph" w:customStyle="1" w:styleId="FootnoteText">
    <w:name w:val="Footnote Text"/>
    <w:basedOn w:val="a"/>
    <w:uiPriority w:val="99"/>
    <w:semiHidden/>
    <w:rsid w:val="00B1637D"/>
  </w:style>
  <w:style w:type="paragraph" w:customStyle="1" w:styleId="aa">
    <w:name w:val="Содержимое таблицы"/>
    <w:basedOn w:val="a"/>
    <w:qFormat/>
    <w:rsid w:val="006C4FDF"/>
  </w:style>
  <w:style w:type="paragraph" w:customStyle="1" w:styleId="ab">
    <w:name w:val="Заголовок таблицы"/>
    <w:basedOn w:val="aa"/>
    <w:qFormat/>
    <w:rsid w:val="006C4FD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stolovaya</dc:creator>
  <cp:lastModifiedBy>user</cp:lastModifiedBy>
  <cp:revision>2</cp:revision>
  <cp:lastPrinted>2026-05-27T07:33:00Z</cp:lastPrinted>
  <dcterms:created xsi:type="dcterms:W3CDTF">2026-05-27T07:34:00Z</dcterms:created>
  <dcterms:modified xsi:type="dcterms:W3CDTF">2026-05-27T07:34:00Z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