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F42" w:rsidRPr="004E7917" w:rsidRDefault="00537CE9" w:rsidP="00F11367">
      <w:pPr>
        <w:jc w:val="center"/>
        <w:rPr>
          <w:b/>
        </w:rPr>
      </w:pPr>
      <w:r w:rsidRPr="004E7917">
        <w:rPr>
          <w:b/>
        </w:rPr>
        <w:t>КОНТРАКТ</w:t>
      </w:r>
      <w:r w:rsidR="00211475">
        <w:rPr>
          <w:b/>
        </w:rPr>
        <w:t xml:space="preserve"> </w:t>
      </w:r>
      <w:r w:rsidR="00F11367" w:rsidRPr="004E7917">
        <w:rPr>
          <w:b/>
        </w:rPr>
        <w:t xml:space="preserve">№ </w:t>
      </w:r>
      <w:r w:rsidR="00CC7C45">
        <w:rPr>
          <w:b/>
        </w:rPr>
        <w:t>___</w:t>
      </w:r>
    </w:p>
    <w:p w:rsidR="00CA4F42" w:rsidRPr="004E7917" w:rsidRDefault="00F11367" w:rsidP="00F11367">
      <w:pPr>
        <w:jc w:val="center"/>
        <w:rPr>
          <w:b/>
        </w:rPr>
      </w:pPr>
      <w:r>
        <w:rPr>
          <w:b/>
        </w:rPr>
        <w:t>купли-продажи горюче-смазочных материалов</w:t>
      </w:r>
    </w:p>
    <w:p w:rsidR="00CA4F42" w:rsidRPr="004E7917" w:rsidRDefault="00C27BDE" w:rsidP="00CA4F42"/>
    <w:p w:rsidR="00CA4F42" w:rsidRPr="004E7917" w:rsidRDefault="00537CE9" w:rsidP="00F11367">
      <w:pPr>
        <w:jc w:val="center"/>
      </w:pPr>
      <w:r w:rsidRPr="004E7917">
        <w:t xml:space="preserve">г. </w:t>
      </w:r>
      <w:r w:rsidR="00F11367">
        <w:t xml:space="preserve">Биробиджан                                                  </w:t>
      </w:r>
      <w:r w:rsidR="00E75A74">
        <w:t xml:space="preserve">     </w:t>
      </w:r>
      <w:r w:rsidR="0043391D">
        <w:t xml:space="preserve">   </w:t>
      </w:r>
      <w:r w:rsidR="00CC7C45">
        <w:t xml:space="preserve">                       </w:t>
      </w:r>
      <w:r w:rsidR="00F11367">
        <w:t xml:space="preserve">   </w:t>
      </w:r>
      <w:r w:rsidRPr="004E7917">
        <w:t>«</w:t>
      </w:r>
      <w:bookmarkStart w:id="0" w:name="ТекстовоеПоле1"/>
      <w:r w:rsidR="008A5DDC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E75A74">
        <w:instrText xml:space="preserve"> FORMTEXT </w:instrText>
      </w:r>
      <w:r w:rsidR="008A5DDC">
        <w:fldChar w:fldCharType="separate"/>
      </w:r>
      <w:r w:rsidR="00E75A74">
        <w:rPr>
          <w:noProof/>
        </w:rPr>
        <w:t> </w:t>
      </w:r>
      <w:r w:rsidR="00E75A74">
        <w:rPr>
          <w:noProof/>
        </w:rPr>
        <w:t> </w:t>
      </w:r>
      <w:r w:rsidR="00E75A74">
        <w:rPr>
          <w:noProof/>
        </w:rPr>
        <w:t> </w:t>
      </w:r>
      <w:r w:rsidR="00E75A74">
        <w:rPr>
          <w:noProof/>
        </w:rPr>
        <w:t> </w:t>
      </w:r>
      <w:r w:rsidR="00E75A74">
        <w:rPr>
          <w:noProof/>
        </w:rPr>
        <w:t> </w:t>
      </w:r>
      <w:r w:rsidR="008A5DDC">
        <w:fldChar w:fldCharType="end"/>
      </w:r>
      <w:bookmarkEnd w:id="0"/>
      <w:r w:rsidRPr="004E7917">
        <w:t xml:space="preserve">» </w:t>
      </w:r>
      <w:bookmarkStart w:id="1" w:name="ТекстовоеПоле2"/>
      <w:r w:rsidR="008A5DDC">
        <w:fldChar w:fldCharType="begin">
          <w:ffData>
            <w:name w:val="ТекстовоеПоле2"/>
            <w:enabled/>
            <w:calcOnExit w:val="0"/>
            <w:textInput/>
          </w:ffData>
        </w:fldChar>
      </w:r>
      <w:r w:rsidR="00E75A74">
        <w:instrText xml:space="preserve"> FORMTEXT </w:instrText>
      </w:r>
      <w:r w:rsidR="008A5DDC">
        <w:fldChar w:fldCharType="separate"/>
      </w:r>
      <w:r w:rsidR="00E75A74">
        <w:rPr>
          <w:noProof/>
        </w:rPr>
        <w:t> </w:t>
      </w:r>
      <w:r w:rsidR="00E75A74">
        <w:rPr>
          <w:noProof/>
        </w:rPr>
        <w:t> </w:t>
      </w:r>
      <w:r w:rsidR="00E75A74">
        <w:rPr>
          <w:noProof/>
        </w:rPr>
        <w:t> </w:t>
      </w:r>
      <w:r w:rsidR="00E75A74">
        <w:rPr>
          <w:noProof/>
        </w:rPr>
        <w:t> </w:t>
      </w:r>
      <w:r w:rsidR="00E75A74">
        <w:rPr>
          <w:noProof/>
        </w:rPr>
        <w:t> </w:t>
      </w:r>
      <w:r w:rsidR="008A5DDC">
        <w:fldChar w:fldCharType="end"/>
      </w:r>
      <w:bookmarkEnd w:id="1"/>
      <w:r w:rsidR="00E75A74">
        <w:t xml:space="preserve"> </w:t>
      </w:r>
      <w:r w:rsidRPr="004E7917">
        <w:t>20</w:t>
      </w:r>
      <w:r w:rsidR="00F11367">
        <w:t>2</w:t>
      </w:r>
      <w:r w:rsidR="00FB5E7C">
        <w:t>6</w:t>
      </w:r>
      <w:r w:rsidRPr="004E7917">
        <w:t xml:space="preserve"> г.</w:t>
      </w:r>
    </w:p>
    <w:p w:rsidR="007E7BC8" w:rsidRPr="004E7917" w:rsidRDefault="00C27BDE" w:rsidP="007E7BC8">
      <w:pPr>
        <w:ind w:firstLine="567"/>
        <w:jc w:val="both"/>
      </w:pPr>
    </w:p>
    <w:p w:rsidR="005C584D" w:rsidRPr="00F11367" w:rsidRDefault="00F11367" w:rsidP="00F11367">
      <w:pPr>
        <w:widowControl w:val="0"/>
        <w:autoSpaceDE w:val="0"/>
        <w:autoSpaceDN w:val="0"/>
        <w:adjustRightInd w:val="0"/>
        <w:ind w:firstLine="567"/>
        <w:jc w:val="both"/>
      </w:pPr>
      <w:r w:rsidRPr="00A60A58">
        <w:t>Федеральное государственное бюджетное учреждение «Государственный приро</w:t>
      </w:r>
      <w:r w:rsidRPr="00A60A58">
        <w:t>д</w:t>
      </w:r>
      <w:r w:rsidRPr="00A60A58">
        <w:t>ный заповедник «Бастак», именуемое в дальнейшем «</w:t>
      </w:r>
      <w:r>
        <w:t>Заказчик</w:t>
      </w:r>
      <w:r w:rsidRPr="00A60A58">
        <w:t>», в лице директора Кал</w:t>
      </w:r>
      <w:r w:rsidRPr="00A60A58">
        <w:t>и</w:t>
      </w:r>
      <w:r w:rsidRPr="00A60A58">
        <w:t xml:space="preserve">нина Александра Юрьевича, действующего на основании Устава, с одной стороны, и </w:t>
      </w:r>
      <w:bookmarkStart w:id="2" w:name="ТекстовоеПоле4"/>
      <w:r w:rsidR="008A5DDC"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="00E75A74">
        <w:instrText xml:space="preserve"> FORMTEXT </w:instrText>
      </w:r>
      <w:r w:rsidR="008A5DDC">
        <w:fldChar w:fldCharType="separate"/>
      </w:r>
      <w:r w:rsidR="00E75A74">
        <w:rPr>
          <w:noProof/>
        </w:rPr>
        <w:t> </w:t>
      </w:r>
      <w:r w:rsidR="00E75A74">
        <w:rPr>
          <w:noProof/>
        </w:rPr>
        <w:t> </w:t>
      </w:r>
      <w:r w:rsidR="00E75A74">
        <w:rPr>
          <w:noProof/>
        </w:rPr>
        <w:t> </w:t>
      </w:r>
      <w:r w:rsidR="00E75A74">
        <w:rPr>
          <w:noProof/>
        </w:rPr>
        <w:t> </w:t>
      </w:r>
      <w:r w:rsidR="00E75A74">
        <w:rPr>
          <w:noProof/>
        </w:rPr>
        <w:t> </w:t>
      </w:r>
      <w:r w:rsidR="008A5DDC">
        <w:fldChar w:fldCharType="end"/>
      </w:r>
      <w:bookmarkEnd w:id="2"/>
      <w:r w:rsidRPr="00A60A58">
        <w:t xml:space="preserve">, именуемый в дальнейшем «Продавец», действующий на основании </w:t>
      </w:r>
      <w:bookmarkStart w:id="3" w:name="ТекстовоеПоле5"/>
      <w:r w:rsidR="008A5DDC">
        <w:fldChar w:fldCharType="begin">
          <w:ffData>
            <w:name w:val="ТекстовоеПоле5"/>
            <w:enabled/>
            <w:calcOnExit w:val="0"/>
            <w:textInput/>
          </w:ffData>
        </w:fldChar>
      </w:r>
      <w:r w:rsidR="00E75A74">
        <w:instrText xml:space="preserve"> FORMTEXT </w:instrText>
      </w:r>
      <w:r w:rsidR="008A5DDC">
        <w:fldChar w:fldCharType="separate"/>
      </w:r>
      <w:r w:rsidR="00E75A74">
        <w:rPr>
          <w:noProof/>
        </w:rPr>
        <w:t> </w:t>
      </w:r>
      <w:r w:rsidR="00E75A74">
        <w:rPr>
          <w:noProof/>
        </w:rPr>
        <w:t> </w:t>
      </w:r>
      <w:r w:rsidR="00E75A74">
        <w:rPr>
          <w:noProof/>
        </w:rPr>
        <w:t> </w:t>
      </w:r>
      <w:r w:rsidR="00E75A74">
        <w:rPr>
          <w:noProof/>
        </w:rPr>
        <w:t> </w:t>
      </w:r>
      <w:r w:rsidR="00E75A74">
        <w:rPr>
          <w:noProof/>
        </w:rPr>
        <w:t> </w:t>
      </w:r>
      <w:r w:rsidR="008A5DDC">
        <w:fldChar w:fldCharType="end"/>
      </w:r>
      <w:bookmarkEnd w:id="3"/>
      <w:r w:rsidRPr="00A60A58">
        <w:t xml:space="preserve">, с другой стороны, совместно именуемые «Стороны», </w:t>
      </w:r>
      <w:r w:rsidRPr="00A12A44">
        <w:t xml:space="preserve">заключили настоящий Договор на основании пункта 5 части </w:t>
      </w:r>
      <w:r>
        <w:t>1</w:t>
      </w:r>
      <w:r w:rsidRPr="00A12A44">
        <w:t xml:space="preserve"> статьи 93 Федерального закона от 05.04.2013 № 44-ФЗ «О контрактной системе в сфере закупок товаров, работ, услуг для обеспечения государственных и мун</w:t>
      </w:r>
      <w:r w:rsidRPr="00A12A44">
        <w:t>и</w:t>
      </w:r>
      <w:r w:rsidRPr="00A12A44">
        <w:t>ципальных нужд» о нижеследующем:</w:t>
      </w:r>
    </w:p>
    <w:p w:rsidR="00CA4F42" w:rsidRPr="004E7917" w:rsidRDefault="00537CE9" w:rsidP="005C584D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4E7917">
        <w:rPr>
          <w:b/>
          <w:bCs/>
        </w:rPr>
        <w:t xml:space="preserve"> </w:t>
      </w:r>
    </w:p>
    <w:p w:rsidR="00CA4F42" w:rsidRPr="004E7917" w:rsidRDefault="00537CE9" w:rsidP="00CA4F4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E7917">
        <w:rPr>
          <w:b/>
          <w:bCs/>
        </w:rPr>
        <w:t>1. ПРЕДМЕТ КОНТРАКТА</w:t>
      </w:r>
    </w:p>
    <w:p w:rsidR="00610E6B" w:rsidRPr="004E7917" w:rsidRDefault="00537CE9" w:rsidP="007E7BC8">
      <w:pPr>
        <w:tabs>
          <w:tab w:val="left" w:pos="62"/>
        </w:tabs>
        <w:ind w:firstLine="709"/>
        <w:jc w:val="both"/>
      </w:pPr>
      <w:r w:rsidRPr="004E7917">
        <w:t xml:space="preserve">1.1. Предмет контракта: </w:t>
      </w:r>
      <w:r w:rsidR="002C73AE" w:rsidRPr="002C73AE">
        <w:t xml:space="preserve">Поставка нефтепродуктов для нужд </w:t>
      </w:r>
      <w:r w:rsidR="00F11367">
        <w:t>Заказчика</w:t>
      </w:r>
      <w:r w:rsidRPr="002C73AE">
        <w:t xml:space="preserve">. </w:t>
      </w:r>
      <w:r w:rsidRPr="004E7917">
        <w:t>Заказчик поручает, а Поставщик принимает на себя обязательства по поставке нефтепродуктов в соответствии со Спецификацией (Приложение 1) (далее – Товар).</w:t>
      </w:r>
    </w:p>
    <w:p w:rsidR="00623BDF" w:rsidRPr="004E7917" w:rsidRDefault="00537CE9" w:rsidP="006D01F5">
      <w:pPr>
        <w:autoSpaceDE w:val="0"/>
        <w:autoSpaceDN w:val="0"/>
        <w:adjustRightInd w:val="0"/>
        <w:ind w:firstLine="709"/>
        <w:jc w:val="both"/>
        <w:outlineLvl w:val="2"/>
      </w:pPr>
      <w:r w:rsidRPr="004E7917">
        <w:t>1.2. Поставляемый Товар должен соответствовать требованиям, указанным в Сп</w:t>
      </w:r>
      <w:r w:rsidRPr="004E7917">
        <w:t>е</w:t>
      </w:r>
      <w:r w:rsidRPr="004E7917">
        <w:t>цификации (Приложение 1).</w:t>
      </w:r>
    </w:p>
    <w:p w:rsidR="00623BDF" w:rsidRPr="004E7917" w:rsidRDefault="00537CE9" w:rsidP="00623BDF">
      <w:pPr>
        <w:autoSpaceDE w:val="0"/>
        <w:autoSpaceDN w:val="0"/>
        <w:adjustRightInd w:val="0"/>
        <w:ind w:firstLine="709"/>
        <w:jc w:val="both"/>
        <w:outlineLvl w:val="2"/>
      </w:pPr>
      <w:r w:rsidRPr="004E7917">
        <w:t>1.3. Безопасность поставляемого Товара должна соответствовать требованиям, у</w:t>
      </w:r>
      <w:r w:rsidRPr="004E7917">
        <w:t>с</w:t>
      </w:r>
      <w:r w:rsidRPr="004E7917">
        <w:t>тановленным Техническим регламентом «О требованиях к автомобильному и авиацио</w:t>
      </w:r>
      <w:r w:rsidRPr="004E7917">
        <w:t>н</w:t>
      </w:r>
      <w:r w:rsidRPr="004E7917">
        <w:t>ному бензину, дизельному и судовому топливу, топливу для реактивных двигателей и м</w:t>
      </w:r>
      <w:r w:rsidRPr="004E7917">
        <w:t>а</w:t>
      </w:r>
      <w:r w:rsidRPr="004E7917">
        <w:t>зуту», утвержденным решением комиссии Таможенного союза от 18.10.2011 № 826 и по</w:t>
      </w:r>
      <w:r w:rsidRPr="004E7917">
        <w:t>д</w:t>
      </w:r>
      <w:r w:rsidRPr="004E7917">
        <w:t>тверждаться паспортом продукции.</w:t>
      </w:r>
    </w:p>
    <w:p w:rsidR="00702043" w:rsidRPr="004E7917" w:rsidRDefault="00537CE9" w:rsidP="00702043">
      <w:pPr>
        <w:autoSpaceDE w:val="0"/>
        <w:autoSpaceDN w:val="0"/>
        <w:adjustRightInd w:val="0"/>
        <w:ind w:firstLine="709"/>
        <w:jc w:val="both"/>
        <w:outlineLvl w:val="2"/>
      </w:pPr>
      <w:r w:rsidRPr="004E7917">
        <w:t>1.4. При исполнении контракта по согласованию Заказчика с Поставщиком допу</w:t>
      </w:r>
      <w:r w:rsidRPr="004E7917">
        <w:t>с</w:t>
      </w:r>
      <w:r w:rsidRPr="004E7917">
        <w:t>кается поставка Товара, качество, технические и функциональные характеристики (потр</w:t>
      </w:r>
      <w:r w:rsidRPr="004E7917">
        <w:t>е</w:t>
      </w:r>
      <w:r w:rsidRPr="004E7917">
        <w:t>бительские свойства) которого являются улучшенными по сравнению с таким качеством и такими характеристиками Товара, указанными в настоящем контракте.</w:t>
      </w:r>
    </w:p>
    <w:p w:rsidR="00CA4F42" w:rsidRPr="004E7917" w:rsidRDefault="00C27BDE" w:rsidP="00CA4F42">
      <w:pPr>
        <w:jc w:val="both"/>
      </w:pPr>
    </w:p>
    <w:p w:rsidR="00CA4F42" w:rsidRPr="004E7917" w:rsidRDefault="00537CE9" w:rsidP="00AF2824">
      <w:pPr>
        <w:autoSpaceDE w:val="0"/>
        <w:autoSpaceDN w:val="0"/>
        <w:adjustRightInd w:val="0"/>
        <w:jc w:val="center"/>
        <w:outlineLvl w:val="2"/>
        <w:rPr>
          <w:b/>
        </w:rPr>
      </w:pPr>
      <w:r w:rsidRPr="004E7917">
        <w:rPr>
          <w:b/>
        </w:rPr>
        <w:t>2. ЦЕНА КОНТРАКТА</w:t>
      </w:r>
    </w:p>
    <w:p w:rsidR="00CE5582" w:rsidRPr="004E7917" w:rsidRDefault="00537CE9" w:rsidP="00C95841">
      <w:pPr>
        <w:ind w:firstLine="708"/>
        <w:jc w:val="both"/>
      </w:pPr>
      <w:r w:rsidRPr="004E7917">
        <w:t xml:space="preserve">2.1. Максимальное значение цены контракта составляет </w:t>
      </w:r>
      <w:bookmarkStart w:id="4" w:name="ТекстовоеПоле6"/>
      <w:r w:rsidR="008A5DDC">
        <w:fldChar w:fldCharType="begin">
          <w:ffData>
            <w:name w:val="ТекстовоеПоле6"/>
            <w:enabled/>
            <w:calcOnExit w:val="0"/>
            <w:textInput/>
          </w:ffData>
        </w:fldChar>
      </w:r>
      <w:r w:rsidR="00E75A74">
        <w:instrText xml:space="preserve"> FORMTEXT </w:instrText>
      </w:r>
      <w:r w:rsidR="008A5DDC">
        <w:fldChar w:fldCharType="separate"/>
      </w:r>
      <w:r w:rsidR="00E75A74">
        <w:rPr>
          <w:noProof/>
        </w:rPr>
        <w:t> </w:t>
      </w:r>
      <w:r w:rsidR="00E75A74">
        <w:rPr>
          <w:noProof/>
        </w:rPr>
        <w:t> </w:t>
      </w:r>
      <w:r w:rsidR="00E75A74">
        <w:rPr>
          <w:noProof/>
        </w:rPr>
        <w:t> </w:t>
      </w:r>
      <w:r w:rsidR="00E75A74">
        <w:rPr>
          <w:noProof/>
        </w:rPr>
        <w:t> </w:t>
      </w:r>
      <w:r w:rsidR="00E75A74">
        <w:rPr>
          <w:noProof/>
        </w:rPr>
        <w:t> </w:t>
      </w:r>
      <w:r w:rsidR="008A5DDC">
        <w:fldChar w:fldCharType="end"/>
      </w:r>
      <w:bookmarkEnd w:id="4"/>
      <w:r w:rsidR="00E75A74">
        <w:t xml:space="preserve"> </w:t>
      </w:r>
      <w:r w:rsidRPr="004E7917">
        <w:t>(</w:t>
      </w:r>
      <w:bookmarkStart w:id="5" w:name="ТекстовоеПоле7"/>
      <w:r w:rsidR="008A5DDC">
        <w:fldChar w:fldCharType="begin">
          <w:ffData>
            <w:name w:val="ТекстовоеПоле7"/>
            <w:enabled/>
            <w:calcOnExit w:val="0"/>
            <w:textInput/>
          </w:ffData>
        </w:fldChar>
      </w:r>
      <w:r w:rsidR="00E75A74">
        <w:instrText xml:space="preserve"> FORMTEXT </w:instrText>
      </w:r>
      <w:r w:rsidR="008A5DDC">
        <w:fldChar w:fldCharType="separate"/>
      </w:r>
      <w:r w:rsidR="00E75A74">
        <w:rPr>
          <w:noProof/>
        </w:rPr>
        <w:t> </w:t>
      </w:r>
      <w:r w:rsidR="00E75A74">
        <w:rPr>
          <w:noProof/>
        </w:rPr>
        <w:t> </w:t>
      </w:r>
      <w:r w:rsidR="00E75A74">
        <w:rPr>
          <w:noProof/>
        </w:rPr>
        <w:t> </w:t>
      </w:r>
      <w:r w:rsidR="00E75A74">
        <w:rPr>
          <w:noProof/>
        </w:rPr>
        <w:t> </w:t>
      </w:r>
      <w:r w:rsidR="00E75A74">
        <w:rPr>
          <w:noProof/>
        </w:rPr>
        <w:t> </w:t>
      </w:r>
      <w:r w:rsidR="008A5DDC">
        <w:fldChar w:fldCharType="end"/>
      </w:r>
      <w:bookmarkEnd w:id="5"/>
      <w:r w:rsidR="00573A60">
        <w:t>) рубл</w:t>
      </w:r>
      <w:r w:rsidR="002B3614">
        <w:t>ей</w:t>
      </w:r>
      <w:r w:rsidRPr="004E7917">
        <w:t xml:space="preserve"> </w:t>
      </w:r>
      <w:bookmarkStart w:id="6" w:name="ТекстовоеПоле8"/>
      <w:r w:rsidR="008A5DDC">
        <w:fldChar w:fldCharType="begin">
          <w:ffData>
            <w:name w:val="ТекстовоеПоле8"/>
            <w:enabled/>
            <w:calcOnExit w:val="0"/>
            <w:textInput/>
          </w:ffData>
        </w:fldChar>
      </w:r>
      <w:r w:rsidR="00E75A74">
        <w:instrText xml:space="preserve"> FORMTEXT </w:instrText>
      </w:r>
      <w:r w:rsidR="008A5DDC">
        <w:fldChar w:fldCharType="separate"/>
      </w:r>
      <w:r w:rsidR="00E75A74">
        <w:rPr>
          <w:noProof/>
        </w:rPr>
        <w:t> </w:t>
      </w:r>
      <w:r w:rsidR="00E75A74">
        <w:rPr>
          <w:noProof/>
        </w:rPr>
        <w:t> </w:t>
      </w:r>
      <w:r w:rsidR="00E75A74">
        <w:rPr>
          <w:noProof/>
        </w:rPr>
        <w:t> </w:t>
      </w:r>
      <w:r w:rsidR="00E75A74">
        <w:rPr>
          <w:noProof/>
        </w:rPr>
        <w:t> </w:t>
      </w:r>
      <w:r w:rsidR="00E75A74">
        <w:rPr>
          <w:noProof/>
        </w:rPr>
        <w:t> </w:t>
      </w:r>
      <w:r w:rsidR="008A5DDC">
        <w:fldChar w:fldCharType="end"/>
      </w:r>
      <w:bookmarkEnd w:id="6"/>
      <w:r w:rsidR="00E75A74">
        <w:t xml:space="preserve"> </w:t>
      </w:r>
      <w:r w:rsidRPr="004E7917">
        <w:t xml:space="preserve">коп. </w:t>
      </w:r>
      <w:r w:rsidR="00C95841">
        <w:t xml:space="preserve">Оплата будет осуществляться по </w:t>
      </w:r>
      <w:r w:rsidR="002B3614">
        <w:t xml:space="preserve">отпускной </w:t>
      </w:r>
      <w:r w:rsidR="00C95841">
        <w:t>цене единицы товара, исходя из фактически поставленного количества товара, в сумме, не превышающей максимального значения цены контракта.</w:t>
      </w:r>
    </w:p>
    <w:p w:rsidR="001C10B1" w:rsidRPr="004E7917" w:rsidRDefault="00537CE9" w:rsidP="005777CC">
      <w:pPr>
        <w:ind w:firstLine="709"/>
        <w:jc w:val="both"/>
      </w:pPr>
      <w:r w:rsidRPr="004E7917">
        <w:t>Сумма, подлежащая уплате Заказчиком Поставщику - юридическому лицу или ф</w:t>
      </w:r>
      <w:r w:rsidRPr="004E7917">
        <w:t>и</w:t>
      </w:r>
      <w:r w:rsidRPr="004E7917">
        <w:t>зическому лицу, в том числе зарегистрированному в качестве индивидуального предпр</w:t>
      </w:r>
      <w:r w:rsidRPr="004E7917">
        <w:t>и</w:t>
      </w:r>
      <w:r w:rsidRPr="004E7917">
        <w:t>нимателя, уменьшается на размер налогов, сборов и иных обязательных платежей в бю</w:t>
      </w:r>
      <w:r w:rsidRPr="004E7917">
        <w:t>д</w:t>
      </w:r>
      <w:r w:rsidRPr="004E7917">
        <w:t>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</w:t>
      </w:r>
      <w:r w:rsidRPr="004E7917">
        <w:t>о</w:t>
      </w:r>
      <w:r w:rsidRPr="004E7917">
        <w:t>ги, сборы и иные обязательные платежи подлежат уплате в бюджеты бюджетной системы Российской Федерации Заказчиком.</w:t>
      </w:r>
    </w:p>
    <w:p w:rsidR="005777CC" w:rsidRPr="004E7917" w:rsidRDefault="00537CE9" w:rsidP="005777CC">
      <w:pPr>
        <w:ind w:firstLine="709"/>
        <w:jc w:val="both"/>
      </w:pPr>
      <w:r w:rsidRPr="004E7917">
        <w:t>2.2.</w:t>
      </w:r>
      <w:r w:rsidRPr="004E7917">
        <w:rPr>
          <w:rStyle w:val="af0"/>
        </w:rPr>
        <w:t xml:space="preserve"> </w:t>
      </w:r>
      <w:r w:rsidRPr="004E7917">
        <w:t>Цена контракта (ЦК) определяется по формуле:</w:t>
      </w:r>
    </w:p>
    <w:p w:rsidR="005777CC" w:rsidRPr="004E7917" w:rsidRDefault="00537CE9" w:rsidP="005777CC">
      <m:oMathPara>
        <m:oMath>
          <m:r>
            <w:rPr>
              <w:rFonts w:ascii="Cambria Math" w:eastAsiaTheme="minorHAnsi" w:hAnsi="Cambria Math" w:cstheme="minorBidi"/>
              <w:lang w:eastAsia="en-US"/>
            </w:rPr>
            <m:t>ЦК=</m:t>
          </m:r>
          <m:nary>
            <m:naryPr>
              <m:chr m:val="∑"/>
              <m:limLoc m:val="undOvr"/>
              <m:ctrlPr>
                <w:rPr>
                  <w:rFonts w:ascii="Cambria Math" w:eastAsiaTheme="minorHAnsi" w:hAnsi="Cambria Math" w:cstheme="minorBidi"/>
                  <w:i/>
                  <w:lang w:eastAsia="en-US"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HAnsi" w:hAnsi="Cambria Math" w:cstheme="minorBidi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∙</m:t>
              </m:r>
              <m:sSub>
                <m:sSubPr>
                  <m:ctrlPr>
                    <w:rPr>
                      <w:rFonts w:ascii="Cambria Math" w:eastAsiaTheme="minorHAnsi" w:hAnsi="Cambria Math" w:cstheme="minorBidi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</m:e>
          </m:nary>
        </m:oMath>
      </m:oMathPara>
    </w:p>
    <w:p w:rsidR="005777CC" w:rsidRPr="004E7917" w:rsidRDefault="00537CE9" w:rsidP="005777CC">
      <w:pPr>
        <w:ind w:firstLine="709"/>
        <w:jc w:val="both"/>
      </w:pPr>
      <w:r w:rsidRPr="004E7917">
        <w:rPr>
          <w:lang w:val="en-US"/>
        </w:rPr>
        <w:t>n</w:t>
      </w:r>
      <w:r w:rsidRPr="004E7917">
        <w:t xml:space="preserve"> – количество отпусков Товара Заказчику;</w:t>
      </w:r>
    </w:p>
    <w:p w:rsidR="005777CC" w:rsidRPr="004E7917" w:rsidRDefault="00537CE9" w:rsidP="005777CC">
      <w:pPr>
        <w:ind w:firstLine="709"/>
        <w:jc w:val="both"/>
      </w:pPr>
      <w:r w:rsidRPr="004E7917">
        <w:t>Ц</w:t>
      </w:r>
      <w:r w:rsidRPr="004E7917">
        <w:rPr>
          <w:sz w:val="28"/>
          <w:szCs w:val="28"/>
          <w:vertAlign w:val="subscript"/>
          <w:lang w:val="en-US"/>
        </w:rPr>
        <w:t>i</w:t>
      </w:r>
      <w:r w:rsidRPr="004E7917">
        <w:t xml:space="preserve">– </w:t>
      </w:r>
      <w:r w:rsidR="002B3614">
        <w:t xml:space="preserve">отпускная </w:t>
      </w:r>
      <w:r w:rsidRPr="004E7917">
        <w:rPr>
          <w:bCs/>
        </w:rPr>
        <w:t xml:space="preserve">цена единицы Товара, установленная на АЗС Поставщика, на момент </w:t>
      </w:r>
      <w:r w:rsidRPr="004E7917">
        <w:rPr>
          <w:bCs/>
          <w:lang w:val="en-US"/>
        </w:rPr>
        <w:t>i</w:t>
      </w:r>
      <w:r w:rsidRPr="004E7917">
        <w:rPr>
          <w:bCs/>
        </w:rPr>
        <w:t>-отпуска Товара Заказчику;</w:t>
      </w:r>
      <w:r w:rsidRPr="004E7917">
        <w:t xml:space="preserve"> </w:t>
      </w:r>
    </w:p>
    <w:p w:rsidR="005777CC" w:rsidRPr="004E7917" w:rsidRDefault="00537CE9" w:rsidP="005777CC">
      <w:pPr>
        <w:ind w:firstLine="709"/>
        <w:jc w:val="both"/>
      </w:pPr>
      <w:r w:rsidRPr="004E7917">
        <w:t>К</w:t>
      </w:r>
      <w:r w:rsidRPr="004E7917">
        <w:rPr>
          <w:sz w:val="28"/>
          <w:szCs w:val="28"/>
          <w:vertAlign w:val="subscript"/>
          <w:lang w:val="en-US"/>
        </w:rPr>
        <w:t>i</w:t>
      </w:r>
      <w:r w:rsidRPr="004E7917">
        <w:t xml:space="preserve">– количество Товара </w:t>
      </w:r>
      <w:r w:rsidRPr="004E7917">
        <w:rPr>
          <w:lang w:val="en-US"/>
        </w:rPr>
        <w:t>i</w:t>
      </w:r>
      <w:r w:rsidRPr="004E7917">
        <w:t>-отпуска.</w:t>
      </w:r>
      <w:r w:rsidRPr="004E7917">
        <w:tab/>
      </w:r>
    </w:p>
    <w:p w:rsidR="005777CC" w:rsidRPr="004E7917" w:rsidRDefault="00537CE9" w:rsidP="0073065A">
      <w:pPr>
        <w:ind w:firstLine="709"/>
        <w:jc w:val="both"/>
      </w:pPr>
      <w:r w:rsidRPr="004E7917">
        <w:t>2.3. Валютой для установления цены контракта и расчетов с Поставщиком является Российский рубль.</w:t>
      </w:r>
    </w:p>
    <w:p w:rsidR="00831F9F" w:rsidRPr="004E7917" w:rsidRDefault="00537CE9" w:rsidP="005777CC">
      <w:pPr>
        <w:ind w:firstLine="709"/>
        <w:jc w:val="both"/>
      </w:pPr>
      <w:r w:rsidRPr="004E7917">
        <w:lastRenderedPageBreak/>
        <w:t xml:space="preserve">2.4. Источник финансирования контракта -  </w:t>
      </w:r>
      <w:r w:rsidR="00E20DEC">
        <w:t>средства федерального бюджета</w:t>
      </w:r>
      <w:r w:rsidRPr="004E7917">
        <w:t>.</w:t>
      </w:r>
    </w:p>
    <w:p w:rsidR="00133320" w:rsidRPr="004E7917" w:rsidRDefault="00537CE9" w:rsidP="0061041F">
      <w:pPr>
        <w:ind w:firstLine="709"/>
        <w:jc w:val="both"/>
      </w:pPr>
      <w:r w:rsidRPr="004E7917">
        <w:t>2.5. Цена</w:t>
      </w:r>
      <w:r w:rsidRPr="004E7917">
        <w:rPr>
          <w:rFonts w:eastAsiaTheme="minorHAnsi" w:cstheme="minorBidi"/>
          <w:szCs w:val="22"/>
          <w:lang w:eastAsia="en-US"/>
        </w:rPr>
        <w:t xml:space="preserve"> </w:t>
      </w:r>
      <w:r w:rsidRPr="004E7917">
        <w:t xml:space="preserve">контракта включает в себя </w:t>
      </w:r>
      <w:r w:rsidR="002B3614">
        <w:t xml:space="preserve">отпускную </w:t>
      </w:r>
      <w:r w:rsidRPr="004E7917">
        <w:t>стоимость Товара, расходы по до</w:t>
      </w:r>
      <w:r w:rsidRPr="004E7917">
        <w:t>с</w:t>
      </w:r>
      <w:r w:rsidRPr="004E7917">
        <w:t>тавке, хранению Товара в местах поставки (отпуска), отпуску Товара, а также расходы на страхование, уплату налогов, сборов, пошлин и других обязательных платежей, взима</w:t>
      </w:r>
      <w:r w:rsidRPr="004E7917">
        <w:t>е</w:t>
      </w:r>
      <w:r w:rsidRPr="004E7917">
        <w:t>мых с Поставщика в связи с исполнением контракта.</w:t>
      </w:r>
    </w:p>
    <w:p w:rsidR="00A553F1" w:rsidRPr="004E7917" w:rsidRDefault="00C27BDE" w:rsidP="00A553F1">
      <w:pPr>
        <w:ind w:firstLine="709"/>
        <w:jc w:val="both"/>
        <w:rPr>
          <w:bCs/>
        </w:rPr>
      </w:pPr>
    </w:p>
    <w:p w:rsidR="00CA4F42" w:rsidRPr="004E7917" w:rsidRDefault="00537CE9" w:rsidP="00AF2824">
      <w:pPr>
        <w:pStyle w:val="ConsNormal"/>
        <w:tabs>
          <w:tab w:val="left" w:pos="709"/>
        </w:tabs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E7917">
        <w:rPr>
          <w:rFonts w:ascii="Times New Roman" w:hAnsi="Times New Roman"/>
          <w:b/>
          <w:sz w:val="24"/>
          <w:szCs w:val="24"/>
        </w:rPr>
        <w:t>3. ПОРЯДОК РАСЧЕТОВ</w:t>
      </w:r>
    </w:p>
    <w:p w:rsidR="004A4BC3" w:rsidRPr="004E7917" w:rsidRDefault="00537CE9" w:rsidP="004A4BC3">
      <w:pPr>
        <w:autoSpaceDE w:val="0"/>
        <w:autoSpaceDN w:val="0"/>
        <w:adjustRightInd w:val="0"/>
        <w:ind w:firstLine="709"/>
        <w:jc w:val="both"/>
        <w:rPr>
          <w:noProof/>
        </w:rPr>
      </w:pPr>
      <w:r w:rsidRPr="004E7917">
        <w:rPr>
          <w:noProof/>
        </w:rPr>
        <w:t xml:space="preserve">3.1. </w:t>
      </w:r>
      <w:r w:rsidR="00C13856" w:rsidRPr="00CF753C">
        <w:t xml:space="preserve">Оплата товара, поставленного по настоящему </w:t>
      </w:r>
      <w:r w:rsidR="00C13856">
        <w:t>Д</w:t>
      </w:r>
      <w:r w:rsidR="00C13856" w:rsidRPr="00CF753C">
        <w:t>оговору, осуществляется Зака</w:t>
      </w:r>
      <w:r w:rsidR="00C13856" w:rsidRPr="00CF753C">
        <w:t>з</w:t>
      </w:r>
      <w:r w:rsidR="00C13856" w:rsidRPr="00CF753C">
        <w:t>чиком, в форме безналичного расчета путем перечисления денежных средств в росси</w:t>
      </w:r>
      <w:r w:rsidR="00C13856" w:rsidRPr="00CF753C">
        <w:t>й</w:t>
      </w:r>
      <w:r w:rsidR="00C13856" w:rsidRPr="00CF753C">
        <w:t xml:space="preserve">ских рублях на расчетный счет </w:t>
      </w:r>
      <w:r w:rsidR="00C13856">
        <w:t>Поставщика</w:t>
      </w:r>
      <w:r w:rsidR="00C13856" w:rsidRPr="00CF753C">
        <w:t xml:space="preserve">, в течение </w:t>
      </w:r>
      <w:r w:rsidR="000B588A">
        <w:t>7</w:t>
      </w:r>
      <w:r w:rsidR="00C13856" w:rsidRPr="00CF753C">
        <w:t xml:space="preserve"> (</w:t>
      </w:r>
      <w:r w:rsidR="000B588A">
        <w:t>семи</w:t>
      </w:r>
      <w:r w:rsidR="00C13856" w:rsidRPr="00CF753C">
        <w:t>) рабочих дней со дня в</w:t>
      </w:r>
      <w:r w:rsidR="00C13856" w:rsidRPr="00CF753C">
        <w:t>ы</w:t>
      </w:r>
      <w:r w:rsidR="00C13856" w:rsidRPr="00CF753C">
        <w:t xml:space="preserve">ставления счета, счет-фактуры </w:t>
      </w:r>
      <w:r w:rsidR="00C13856">
        <w:t>Заказчику</w:t>
      </w:r>
      <w:r w:rsidR="002B3614">
        <w:t>, товарной накладной или УПД</w:t>
      </w:r>
      <w:r w:rsidR="00C13856" w:rsidRPr="00CF753C">
        <w:t>.</w:t>
      </w:r>
      <w:r w:rsidR="00AC244F">
        <w:t xml:space="preserve"> Данные док</w:t>
      </w:r>
      <w:r w:rsidR="00AC244F">
        <w:t>у</w:t>
      </w:r>
      <w:r w:rsidR="00AC244F">
        <w:t>менты Поставщик выставляет до 05 числа месяца, следующего за расчетным.</w:t>
      </w:r>
    </w:p>
    <w:p w:rsidR="00CA4F42" w:rsidRPr="004E7917" w:rsidRDefault="00537CE9" w:rsidP="0061041F">
      <w:pPr>
        <w:autoSpaceDE w:val="0"/>
        <w:autoSpaceDN w:val="0"/>
        <w:adjustRightInd w:val="0"/>
        <w:ind w:firstLine="709"/>
        <w:jc w:val="both"/>
        <w:rPr>
          <w:noProof/>
        </w:rPr>
      </w:pPr>
      <w:r w:rsidRPr="004E7917">
        <w:rPr>
          <w:noProof/>
        </w:rPr>
        <w:t>Расчет осуществляется ежемесячно за фактически поставленный Товар.</w:t>
      </w:r>
    </w:p>
    <w:p w:rsidR="00FC1BF7" w:rsidRPr="004E7917" w:rsidRDefault="00537CE9" w:rsidP="0061041F">
      <w:pPr>
        <w:autoSpaceDE w:val="0"/>
        <w:autoSpaceDN w:val="0"/>
        <w:adjustRightInd w:val="0"/>
        <w:ind w:firstLine="709"/>
        <w:jc w:val="both"/>
      </w:pPr>
      <w:r w:rsidRPr="004E7917">
        <w:t>3.2. Обязательство Заказчика по оплате за поставку Товара считается исполненным с момента списания денежных средств со счета Заказчика.</w:t>
      </w:r>
    </w:p>
    <w:p w:rsidR="00FC1BF7" w:rsidRPr="004E7917" w:rsidRDefault="00C27BDE" w:rsidP="0061041F">
      <w:pPr>
        <w:autoSpaceDE w:val="0"/>
        <w:autoSpaceDN w:val="0"/>
        <w:adjustRightInd w:val="0"/>
        <w:ind w:firstLine="709"/>
        <w:jc w:val="both"/>
      </w:pPr>
    </w:p>
    <w:p w:rsidR="00CA4F42" w:rsidRPr="004E7917" w:rsidRDefault="00537CE9" w:rsidP="00AF2824">
      <w:pPr>
        <w:tabs>
          <w:tab w:val="left" w:pos="709"/>
          <w:tab w:val="left" w:pos="1134"/>
        </w:tabs>
        <w:jc w:val="center"/>
        <w:rPr>
          <w:b/>
        </w:rPr>
      </w:pPr>
      <w:r w:rsidRPr="004E7917">
        <w:rPr>
          <w:b/>
        </w:rPr>
        <w:t>4. ПРАВА И ОБЯЗАННОСТИ СТОРОН</w:t>
      </w:r>
    </w:p>
    <w:p w:rsidR="00CA4F42" w:rsidRPr="004E7917" w:rsidRDefault="00537CE9" w:rsidP="00CA4F42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917">
        <w:rPr>
          <w:rFonts w:ascii="Times New Roman" w:hAnsi="Times New Roman" w:cs="Times New Roman"/>
          <w:b/>
          <w:sz w:val="24"/>
          <w:szCs w:val="24"/>
        </w:rPr>
        <w:t>4.1.</w:t>
      </w:r>
      <w:r w:rsidRPr="004E7917">
        <w:rPr>
          <w:rFonts w:ascii="Times New Roman" w:hAnsi="Times New Roman" w:cs="Times New Roman"/>
          <w:sz w:val="24"/>
          <w:szCs w:val="24"/>
        </w:rPr>
        <w:t xml:space="preserve"> З</w:t>
      </w:r>
      <w:r w:rsidRPr="004E7917">
        <w:rPr>
          <w:rFonts w:ascii="Times New Roman" w:hAnsi="Times New Roman" w:cs="Times New Roman"/>
          <w:b/>
          <w:sz w:val="24"/>
          <w:szCs w:val="24"/>
        </w:rPr>
        <w:t>аказчик вправе</w:t>
      </w:r>
      <w:r w:rsidRPr="004E7917">
        <w:rPr>
          <w:rFonts w:ascii="Times New Roman" w:hAnsi="Times New Roman" w:cs="Times New Roman"/>
          <w:sz w:val="24"/>
          <w:szCs w:val="24"/>
        </w:rPr>
        <w:t>:</w:t>
      </w:r>
    </w:p>
    <w:p w:rsidR="00CA4F42" w:rsidRPr="004E7917" w:rsidRDefault="00537CE9" w:rsidP="00CA4F42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917">
        <w:rPr>
          <w:rFonts w:ascii="Times New Roman" w:hAnsi="Times New Roman" w:cs="Times New Roman"/>
          <w:sz w:val="24"/>
          <w:szCs w:val="24"/>
        </w:rPr>
        <w:t>4.1.1. Требовать от Поставщика надлежащего исполнения обязательств в соотве</w:t>
      </w:r>
      <w:r w:rsidRPr="004E7917">
        <w:rPr>
          <w:rFonts w:ascii="Times New Roman" w:hAnsi="Times New Roman" w:cs="Times New Roman"/>
          <w:sz w:val="24"/>
          <w:szCs w:val="24"/>
        </w:rPr>
        <w:t>т</w:t>
      </w:r>
      <w:r w:rsidRPr="004E7917">
        <w:rPr>
          <w:rFonts w:ascii="Times New Roman" w:hAnsi="Times New Roman" w:cs="Times New Roman"/>
          <w:sz w:val="24"/>
          <w:szCs w:val="24"/>
        </w:rPr>
        <w:t>ствии с условиями контракта.</w:t>
      </w:r>
    </w:p>
    <w:p w:rsidR="00302B32" w:rsidRPr="004E7917" w:rsidRDefault="00537CE9" w:rsidP="00302B32">
      <w:pPr>
        <w:ind w:firstLine="709"/>
        <w:jc w:val="both"/>
      </w:pPr>
      <w:r w:rsidRPr="004E7917">
        <w:t>4.1.2. Получать Товар на автозаправочных станциях (далее – АЗС) Поставщика.</w:t>
      </w:r>
    </w:p>
    <w:p w:rsidR="00CA4F42" w:rsidRPr="004E7917" w:rsidRDefault="00537CE9" w:rsidP="00CA4F42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917">
        <w:rPr>
          <w:rFonts w:ascii="Times New Roman" w:hAnsi="Times New Roman" w:cs="Times New Roman"/>
          <w:sz w:val="24"/>
          <w:szCs w:val="24"/>
        </w:rPr>
        <w:t>4.1.</w:t>
      </w:r>
      <w:r w:rsidR="00C13856">
        <w:rPr>
          <w:rFonts w:ascii="Times New Roman" w:hAnsi="Times New Roman" w:cs="Times New Roman"/>
          <w:sz w:val="24"/>
          <w:szCs w:val="24"/>
        </w:rPr>
        <w:t>3</w:t>
      </w:r>
      <w:r w:rsidRPr="004E7917">
        <w:rPr>
          <w:rFonts w:ascii="Times New Roman" w:hAnsi="Times New Roman" w:cs="Times New Roman"/>
          <w:sz w:val="24"/>
          <w:szCs w:val="24"/>
        </w:rPr>
        <w:t>. Требовать от Поставщика представления надлежащим образом оформленных документов, подтверждающих исполнение обязательств в соответствии с условиями ко</w:t>
      </w:r>
      <w:r w:rsidRPr="004E7917">
        <w:rPr>
          <w:rFonts w:ascii="Times New Roman" w:hAnsi="Times New Roman" w:cs="Times New Roman"/>
          <w:sz w:val="24"/>
          <w:szCs w:val="24"/>
        </w:rPr>
        <w:t>н</w:t>
      </w:r>
      <w:r w:rsidRPr="004E7917">
        <w:rPr>
          <w:rFonts w:ascii="Times New Roman" w:hAnsi="Times New Roman" w:cs="Times New Roman"/>
          <w:sz w:val="24"/>
          <w:szCs w:val="24"/>
        </w:rPr>
        <w:t>тракта.</w:t>
      </w:r>
    </w:p>
    <w:p w:rsidR="00CA4F42" w:rsidRPr="004E7917" w:rsidRDefault="00537CE9" w:rsidP="00CA4F42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917">
        <w:rPr>
          <w:rFonts w:ascii="Times New Roman" w:hAnsi="Times New Roman" w:cs="Times New Roman"/>
          <w:sz w:val="24"/>
          <w:szCs w:val="24"/>
        </w:rPr>
        <w:t>4.1.</w:t>
      </w:r>
      <w:r w:rsidR="00C13856">
        <w:rPr>
          <w:rFonts w:ascii="Times New Roman" w:hAnsi="Times New Roman" w:cs="Times New Roman"/>
          <w:sz w:val="24"/>
          <w:szCs w:val="24"/>
        </w:rPr>
        <w:t>4</w:t>
      </w:r>
      <w:r w:rsidRPr="004E7917">
        <w:rPr>
          <w:rFonts w:ascii="Times New Roman" w:hAnsi="Times New Roman" w:cs="Times New Roman"/>
          <w:sz w:val="24"/>
          <w:szCs w:val="24"/>
        </w:rPr>
        <w:t>. Запрашивать у Поставщика информацию о ходе и состоянии исполнения об</w:t>
      </w:r>
      <w:r w:rsidRPr="004E7917">
        <w:rPr>
          <w:rFonts w:ascii="Times New Roman" w:hAnsi="Times New Roman" w:cs="Times New Roman"/>
          <w:sz w:val="24"/>
          <w:szCs w:val="24"/>
        </w:rPr>
        <w:t>я</w:t>
      </w:r>
      <w:r w:rsidRPr="004E7917">
        <w:rPr>
          <w:rFonts w:ascii="Times New Roman" w:hAnsi="Times New Roman" w:cs="Times New Roman"/>
          <w:sz w:val="24"/>
          <w:szCs w:val="24"/>
        </w:rPr>
        <w:t>зательств Поставщика по настоящему контракту.</w:t>
      </w:r>
    </w:p>
    <w:p w:rsidR="00CA4F42" w:rsidRPr="004E7917" w:rsidRDefault="00537CE9" w:rsidP="00CA4F42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917">
        <w:rPr>
          <w:rFonts w:ascii="Times New Roman" w:hAnsi="Times New Roman" w:cs="Times New Roman"/>
          <w:b/>
          <w:sz w:val="24"/>
          <w:szCs w:val="24"/>
        </w:rPr>
        <w:t>4.2. Заказчик обязан</w:t>
      </w:r>
      <w:r w:rsidRPr="004E7917">
        <w:rPr>
          <w:rFonts w:ascii="Times New Roman" w:hAnsi="Times New Roman" w:cs="Times New Roman"/>
          <w:sz w:val="24"/>
          <w:szCs w:val="24"/>
        </w:rPr>
        <w:t>:</w:t>
      </w:r>
    </w:p>
    <w:p w:rsidR="00CA4F42" w:rsidRPr="004E7917" w:rsidRDefault="00537CE9" w:rsidP="00CA4F42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917">
        <w:rPr>
          <w:rFonts w:ascii="Times New Roman" w:hAnsi="Times New Roman" w:cs="Times New Roman"/>
          <w:sz w:val="24"/>
          <w:szCs w:val="24"/>
        </w:rPr>
        <w:t>4.2.1. Своевременно принять и оплатить</w:t>
      </w:r>
      <w:r w:rsidR="00B029EE">
        <w:rPr>
          <w:rFonts w:ascii="Times New Roman" w:hAnsi="Times New Roman" w:cs="Times New Roman"/>
          <w:sz w:val="24"/>
          <w:szCs w:val="24"/>
        </w:rPr>
        <w:t xml:space="preserve"> </w:t>
      </w:r>
      <w:r w:rsidRPr="004E7917">
        <w:rPr>
          <w:rFonts w:ascii="Times New Roman" w:hAnsi="Times New Roman" w:cs="Times New Roman"/>
          <w:sz w:val="24"/>
          <w:szCs w:val="24"/>
        </w:rPr>
        <w:t>поставку Товара в соответствии с усл</w:t>
      </w:r>
      <w:r w:rsidRPr="004E7917">
        <w:rPr>
          <w:rFonts w:ascii="Times New Roman" w:hAnsi="Times New Roman" w:cs="Times New Roman"/>
          <w:sz w:val="24"/>
          <w:szCs w:val="24"/>
        </w:rPr>
        <w:t>о</w:t>
      </w:r>
      <w:r w:rsidRPr="004E7917">
        <w:rPr>
          <w:rFonts w:ascii="Times New Roman" w:hAnsi="Times New Roman" w:cs="Times New Roman"/>
          <w:sz w:val="24"/>
          <w:szCs w:val="24"/>
        </w:rPr>
        <w:t>виями настоящего контракта.</w:t>
      </w:r>
    </w:p>
    <w:p w:rsidR="00CA4F42" w:rsidRPr="004E7917" w:rsidRDefault="00537CE9" w:rsidP="00CA4F42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917">
        <w:rPr>
          <w:rFonts w:ascii="Times New Roman" w:hAnsi="Times New Roman" w:cs="Times New Roman"/>
          <w:sz w:val="24"/>
          <w:szCs w:val="24"/>
        </w:rPr>
        <w:t>4.2.</w:t>
      </w:r>
      <w:r w:rsidR="00C13856">
        <w:rPr>
          <w:rFonts w:ascii="Times New Roman" w:hAnsi="Times New Roman" w:cs="Times New Roman"/>
          <w:sz w:val="24"/>
          <w:szCs w:val="24"/>
        </w:rPr>
        <w:t>2</w:t>
      </w:r>
      <w:r w:rsidRPr="004E7917">
        <w:rPr>
          <w:rFonts w:ascii="Times New Roman" w:hAnsi="Times New Roman" w:cs="Times New Roman"/>
          <w:sz w:val="24"/>
          <w:szCs w:val="24"/>
        </w:rPr>
        <w:t>. Своевременно предоставлять разъяснения и уточнения по запросам Поста</w:t>
      </w:r>
      <w:r w:rsidRPr="004E7917">
        <w:rPr>
          <w:rFonts w:ascii="Times New Roman" w:hAnsi="Times New Roman" w:cs="Times New Roman"/>
          <w:sz w:val="24"/>
          <w:szCs w:val="24"/>
        </w:rPr>
        <w:t>в</w:t>
      </w:r>
      <w:r w:rsidRPr="004E7917">
        <w:rPr>
          <w:rFonts w:ascii="Times New Roman" w:hAnsi="Times New Roman" w:cs="Times New Roman"/>
          <w:sz w:val="24"/>
          <w:szCs w:val="24"/>
        </w:rPr>
        <w:t>щика в части поставки Товара в соответствии с условиями настоящего контракта.</w:t>
      </w:r>
    </w:p>
    <w:p w:rsidR="00CA4F42" w:rsidRPr="00D539AB" w:rsidRDefault="00537CE9" w:rsidP="00375A3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539AB">
        <w:t>4.2.</w:t>
      </w:r>
      <w:r w:rsidR="00C13856" w:rsidRPr="00D539AB">
        <w:t>3</w:t>
      </w:r>
      <w:r w:rsidRPr="00D539AB">
        <w:t xml:space="preserve">. </w:t>
      </w:r>
      <w:r w:rsidRPr="00D539AB">
        <w:rPr>
          <w:rFonts w:eastAsiaTheme="minorHAnsi"/>
          <w:lang w:eastAsia="en-US"/>
        </w:rPr>
        <w:t>В случае просрочки исполнения Поставщиком обязательств, предусмотре</w:t>
      </w:r>
      <w:r w:rsidRPr="00D539AB">
        <w:rPr>
          <w:rFonts w:eastAsiaTheme="minorHAnsi"/>
          <w:lang w:eastAsia="en-US"/>
        </w:rPr>
        <w:t>н</w:t>
      </w:r>
      <w:r w:rsidRPr="00D539AB">
        <w:rPr>
          <w:rFonts w:eastAsiaTheme="minorHAnsi"/>
          <w:lang w:eastAsia="en-US"/>
        </w:rPr>
        <w:t>ных контрактом, а также в иных случаях ненадлежащего исполнения Поставщиком обяз</w:t>
      </w:r>
      <w:r w:rsidRPr="00D539AB">
        <w:rPr>
          <w:rFonts w:eastAsiaTheme="minorHAnsi"/>
          <w:lang w:eastAsia="en-US"/>
        </w:rPr>
        <w:t>а</w:t>
      </w:r>
      <w:r w:rsidRPr="00D539AB">
        <w:rPr>
          <w:rFonts w:eastAsiaTheme="minorHAnsi"/>
          <w:lang w:eastAsia="en-US"/>
        </w:rPr>
        <w:t>тельств, предусмотренных контрактом, н</w:t>
      </w:r>
      <w:r w:rsidRPr="00D539AB">
        <w:t>аправлять Поставщику требование об уплате в добровольном порядке сумм неустойки, предусмотренных настоящим контрактом, за н</w:t>
      </w:r>
      <w:r w:rsidRPr="00D539AB">
        <w:t>е</w:t>
      </w:r>
      <w:r w:rsidRPr="00D539AB">
        <w:t>исполнение (ненадлежащее исполнение) Поставщиком своих обязательств (в том числе гарантийных, если таковые установлены) по настоящему контракту.</w:t>
      </w:r>
    </w:p>
    <w:p w:rsidR="00CA4F42" w:rsidRPr="00D539AB" w:rsidRDefault="00537CE9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D539AB">
        <w:t>4.2.</w:t>
      </w:r>
      <w:r w:rsidR="00C13856" w:rsidRPr="00D539AB">
        <w:t>4</w:t>
      </w:r>
      <w:r w:rsidRPr="00D539AB">
        <w:t>. В случае неуплаты Поставщиком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п.</w:t>
      </w:r>
      <w:r w:rsidR="00D539AB" w:rsidRPr="00D539AB">
        <w:t xml:space="preserve">8.6 </w:t>
      </w:r>
      <w:r w:rsidRPr="00D539AB">
        <w:t>н</w:t>
      </w:r>
      <w:r w:rsidRPr="00D539AB">
        <w:t>а</w:t>
      </w:r>
      <w:r w:rsidRPr="00D539AB">
        <w:t>стоящего контракта.</w:t>
      </w:r>
    </w:p>
    <w:p w:rsidR="006729B7" w:rsidRPr="004E7917" w:rsidRDefault="00537CE9" w:rsidP="006729B7">
      <w:pPr>
        <w:ind w:firstLine="709"/>
        <w:jc w:val="both"/>
      </w:pPr>
      <w:r w:rsidRPr="004E7917">
        <w:t>4.2.</w:t>
      </w:r>
      <w:r w:rsidR="00C13856">
        <w:t>5</w:t>
      </w:r>
      <w:r w:rsidRPr="004E7917">
        <w:t xml:space="preserve">. Осуществлять контроль за исполнением Поставщиком условий контракта в соответствии с законодательством Российской Федерации. </w:t>
      </w:r>
    </w:p>
    <w:p w:rsidR="00CA4F42" w:rsidRPr="004E7917" w:rsidRDefault="00537CE9" w:rsidP="006729B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4E7917">
        <w:rPr>
          <w:b/>
        </w:rPr>
        <w:t>4.3. Поставщик вправе</w:t>
      </w:r>
      <w:r w:rsidRPr="004E7917">
        <w:t>:</w:t>
      </w:r>
    </w:p>
    <w:p w:rsidR="00CA4F42" w:rsidRPr="004E7917" w:rsidRDefault="00537CE9" w:rsidP="00CA4F42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917">
        <w:rPr>
          <w:rFonts w:ascii="Times New Roman" w:hAnsi="Times New Roman" w:cs="Times New Roman"/>
          <w:sz w:val="24"/>
          <w:szCs w:val="24"/>
        </w:rPr>
        <w:t>4.3.</w:t>
      </w:r>
      <w:r w:rsidR="00C13856">
        <w:rPr>
          <w:rFonts w:ascii="Times New Roman" w:hAnsi="Times New Roman" w:cs="Times New Roman"/>
          <w:sz w:val="24"/>
          <w:szCs w:val="24"/>
        </w:rPr>
        <w:t>1</w:t>
      </w:r>
      <w:r w:rsidRPr="004E7917">
        <w:rPr>
          <w:rFonts w:ascii="Times New Roman" w:hAnsi="Times New Roman" w:cs="Times New Roman"/>
          <w:sz w:val="24"/>
          <w:szCs w:val="24"/>
        </w:rPr>
        <w:t>. Требовать своевременной оплаты за поставленный Товар в соответствии с условиями настоящего контракта.</w:t>
      </w:r>
    </w:p>
    <w:p w:rsidR="004E7917" w:rsidRPr="004E7917" w:rsidRDefault="00537CE9" w:rsidP="00EE6FDD">
      <w:pPr>
        <w:ind w:firstLine="709"/>
        <w:jc w:val="both"/>
      </w:pPr>
      <w:r w:rsidRPr="004E7917">
        <w:t>4.3</w:t>
      </w:r>
      <w:r w:rsidR="00C13856">
        <w:t>.2</w:t>
      </w:r>
      <w:r w:rsidRPr="004E7917">
        <w:t>. Направлять Заказчику запросы и получать от него разъяснения и уточнения по вопросам поставки Товара в рамках настоящего контракта.</w:t>
      </w:r>
    </w:p>
    <w:p w:rsidR="00CA4F42" w:rsidRPr="004E7917" w:rsidRDefault="00537CE9" w:rsidP="00CA4F42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917">
        <w:rPr>
          <w:rFonts w:ascii="Times New Roman" w:hAnsi="Times New Roman" w:cs="Times New Roman"/>
          <w:b/>
          <w:sz w:val="24"/>
          <w:szCs w:val="24"/>
        </w:rPr>
        <w:t>4.4. Поставщик обязан</w:t>
      </w:r>
      <w:r w:rsidRPr="004E7917">
        <w:rPr>
          <w:rFonts w:ascii="Times New Roman" w:hAnsi="Times New Roman" w:cs="Times New Roman"/>
          <w:sz w:val="24"/>
          <w:szCs w:val="24"/>
        </w:rPr>
        <w:t>:</w:t>
      </w:r>
    </w:p>
    <w:p w:rsidR="000368FC" w:rsidRPr="004E7917" w:rsidRDefault="00537CE9" w:rsidP="000368FC">
      <w:pPr>
        <w:tabs>
          <w:tab w:val="left" w:pos="630"/>
          <w:tab w:val="left" w:pos="709"/>
        </w:tabs>
        <w:ind w:firstLine="709"/>
        <w:jc w:val="both"/>
      </w:pPr>
      <w:r w:rsidRPr="004E7917">
        <w:t>4.4.1. Своевременно и надлежащим образом поставить Товар в соответствии с у</w:t>
      </w:r>
      <w:r w:rsidRPr="004E7917">
        <w:t>с</w:t>
      </w:r>
      <w:r w:rsidRPr="004E7917">
        <w:t>ловиями настоящего контракта и представить все необходимые документы.</w:t>
      </w:r>
    </w:p>
    <w:p w:rsidR="00CA4F42" w:rsidRPr="004E7917" w:rsidRDefault="00537CE9" w:rsidP="0014776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E7917">
        <w:lastRenderedPageBreak/>
        <w:t>4.4.</w:t>
      </w:r>
      <w:r w:rsidR="00C13856">
        <w:t>2</w:t>
      </w:r>
      <w:r w:rsidRPr="004E7917">
        <w:t>. Обеспечить соответствие поставляемого Товара требованиям качества, без</w:t>
      </w:r>
      <w:r w:rsidRPr="004E7917">
        <w:t>о</w:t>
      </w:r>
      <w:r w:rsidRPr="004E7917">
        <w:t>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</w:t>
      </w:r>
      <w:r w:rsidRPr="004E7917">
        <w:t>а</w:t>
      </w:r>
      <w:r w:rsidRPr="004E7917">
        <w:t>стоящим контрактом.</w:t>
      </w:r>
    </w:p>
    <w:p w:rsidR="00CA4F42" w:rsidRPr="004E7917" w:rsidRDefault="00537CE9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4E7917">
        <w:t>4.4.</w:t>
      </w:r>
      <w:r w:rsidR="00C13856">
        <w:t>3</w:t>
      </w:r>
      <w:r w:rsidRPr="004E7917">
        <w:t>. Представить Заказчику сведения об изменении своего фактического местон</w:t>
      </w:r>
      <w:r w:rsidRPr="004E7917">
        <w:t>а</w:t>
      </w:r>
      <w:r w:rsidRPr="004E7917">
        <w:t>хождения в срок не позднее 5 дней со дня соответствующего изменения. В случае непре</w:t>
      </w:r>
      <w:r w:rsidRPr="004E7917">
        <w:t>д</w:t>
      </w:r>
      <w:r w:rsidRPr="004E7917">
        <w:t>ставления в установленный срок уведомления об изменении адреса фактическим местон</w:t>
      </w:r>
      <w:r w:rsidRPr="004E7917">
        <w:t>а</w:t>
      </w:r>
      <w:r w:rsidRPr="004E7917">
        <w:t>хождением Поставщика будет считаться адрес, указанный в настоящем контракте.</w:t>
      </w:r>
    </w:p>
    <w:p w:rsidR="00F33A5D" w:rsidRPr="004E7917" w:rsidRDefault="00537CE9" w:rsidP="006729B7">
      <w:pPr>
        <w:autoSpaceDE w:val="0"/>
        <w:autoSpaceDN w:val="0"/>
        <w:adjustRightInd w:val="0"/>
        <w:ind w:firstLine="709"/>
        <w:jc w:val="both"/>
      </w:pPr>
      <w:r w:rsidRPr="004E7917">
        <w:t>4.4.</w:t>
      </w:r>
      <w:r w:rsidR="00C13856">
        <w:t>4</w:t>
      </w:r>
      <w:r w:rsidRPr="004E7917">
        <w:t>. Предоставлять Заказчику по его требованию документы, относящиеся к предмету настоящего контракта, а также своевременно предоставлять Заказчику дост</w:t>
      </w:r>
      <w:r w:rsidRPr="004E7917">
        <w:t>о</w:t>
      </w:r>
      <w:r w:rsidRPr="004E7917">
        <w:t xml:space="preserve">верную информацию о ходе исполнения своих обязательств, в том числе о сложностях, возникающих при исполнении настоящего контракта. </w:t>
      </w:r>
      <w:bookmarkStart w:id="7" w:name="Par1"/>
      <w:bookmarkStart w:id="8" w:name="Par5"/>
      <w:bookmarkStart w:id="9" w:name="Par0"/>
      <w:bookmarkEnd w:id="7"/>
      <w:bookmarkEnd w:id="8"/>
      <w:bookmarkEnd w:id="9"/>
      <w:r w:rsidRPr="004E7917">
        <w:rPr>
          <w:bCs/>
        </w:rPr>
        <w:t xml:space="preserve"> </w:t>
      </w:r>
    </w:p>
    <w:p w:rsidR="00426F91" w:rsidRPr="004E7917" w:rsidRDefault="00C27BDE" w:rsidP="00AC231B">
      <w:pPr>
        <w:autoSpaceDE w:val="0"/>
        <w:autoSpaceDN w:val="0"/>
        <w:adjustRightInd w:val="0"/>
        <w:ind w:firstLine="540"/>
        <w:jc w:val="both"/>
      </w:pPr>
    </w:p>
    <w:p w:rsidR="00CA4F42" w:rsidRPr="004E7917" w:rsidRDefault="00537CE9" w:rsidP="00AF2824">
      <w:pPr>
        <w:shd w:val="clear" w:color="auto" w:fill="FFFFFF"/>
        <w:tabs>
          <w:tab w:val="left" w:pos="709"/>
        </w:tabs>
        <w:jc w:val="center"/>
        <w:rPr>
          <w:b/>
        </w:rPr>
      </w:pPr>
      <w:r w:rsidRPr="004E7917">
        <w:rPr>
          <w:b/>
        </w:rPr>
        <w:t>5. СРОК, МЕСТО И УСЛОВИЯ ПОСТАВКИ</w:t>
      </w:r>
    </w:p>
    <w:p w:rsidR="00CA4F42" w:rsidRPr="004E7917" w:rsidRDefault="00537CE9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4E7917">
        <w:t xml:space="preserve">5.1. </w:t>
      </w:r>
      <w:r w:rsidRPr="004E7917">
        <w:rPr>
          <w:rFonts w:eastAsiaTheme="minorHAnsi"/>
          <w:lang w:eastAsia="en-US"/>
        </w:rPr>
        <w:t>Срок исполнения контракта:</w:t>
      </w:r>
      <w:r w:rsidRPr="004E7917">
        <w:t xml:space="preserve"> </w:t>
      </w:r>
      <w:r w:rsidR="00C13856">
        <w:t>с</w:t>
      </w:r>
      <w:r w:rsidRPr="002C73AE">
        <w:t xml:space="preserve"> </w:t>
      </w:r>
      <w:r w:rsidR="00AA4156">
        <w:t>01.07.26</w:t>
      </w:r>
      <w:r w:rsidR="00FB5E7C">
        <w:t xml:space="preserve"> </w:t>
      </w:r>
      <w:r w:rsidRPr="004E7917">
        <w:t xml:space="preserve">по </w:t>
      </w:r>
      <w:r w:rsidR="00D62525">
        <w:t>31</w:t>
      </w:r>
      <w:r w:rsidR="00211475">
        <w:t>.</w:t>
      </w:r>
      <w:r w:rsidR="00AA4156">
        <w:t>07</w:t>
      </w:r>
      <w:r w:rsidR="00211475">
        <w:t>.202</w:t>
      </w:r>
      <w:r w:rsidR="00E75A74">
        <w:t>6</w:t>
      </w:r>
      <w:r w:rsidRPr="004E7917">
        <w:t xml:space="preserve">. </w:t>
      </w:r>
    </w:p>
    <w:p w:rsidR="00950A52" w:rsidRPr="004E7917" w:rsidRDefault="00537CE9" w:rsidP="000368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E7917">
        <w:t>5.</w:t>
      </w:r>
      <w:r w:rsidR="00C13856">
        <w:t>2</w:t>
      </w:r>
      <w:r w:rsidRPr="004E7917">
        <w:t xml:space="preserve"> Поставка</w:t>
      </w:r>
      <w:r w:rsidRPr="002C73AE">
        <w:t xml:space="preserve"> </w:t>
      </w:r>
      <w:r w:rsidRPr="004E7917">
        <w:t>(отпуск) Товара осуществляется круглосуточно через АЗС Поставщ</w:t>
      </w:r>
      <w:r w:rsidRPr="004E7917">
        <w:t>и</w:t>
      </w:r>
      <w:r w:rsidRPr="004E7917">
        <w:t>ка по приборам учета количества отпущенного Товара с соблюдением требований, обе</w:t>
      </w:r>
      <w:r w:rsidRPr="004E7917">
        <w:t>с</w:t>
      </w:r>
      <w:r w:rsidRPr="004E7917">
        <w:t xml:space="preserve">печивающих сохранность качества и безопасности Товара. </w:t>
      </w:r>
    </w:p>
    <w:p w:rsidR="00A96E32" w:rsidRPr="002C73AE" w:rsidRDefault="00537CE9" w:rsidP="00A96E3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C73AE">
        <w:rPr>
          <w:rFonts w:eastAsiaTheme="minorHAnsi"/>
          <w:lang w:eastAsia="en-US"/>
        </w:rPr>
        <w:t>5.</w:t>
      </w:r>
      <w:r w:rsidR="00C13856">
        <w:rPr>
          <w:rFonts w:eastAsiaTheme="minorHAnsi"/>
          <w:lang w:eastAsia="en-US"/>
        </w:rPr>
        <w:t>3</w:t>
      </w:r>
      <w:r w:rsidRPr="002C73AE">
        <w:rPr>
          <w:rFonts w:eastAsiaTheme="minorHAnsi"/>
          <w:lang w:eastAsia="en-US"/>
        </w:rPr>
        <w:t xml:space="preserve">. </w:t>
      </w:r>
      <w:r w:rsidRPr="004E7917">
        <w:rPr>
          <w:rFonts w:eastAsiaTheme="minorHAnsi"/>
          <w:lang w:eastAsia="en-US"/>
        </w:rPr>
        <w:t>Поставка</w:t>
      </w:r>
      <w:r w:rsidRPr="002C73AE">
        <w:rPr>
          <w:rFonts w:eastAsiaTheme="minorHAnsi"/>
          <w:lang w:eastAsia="en-US"/>
        </w:rPr>
        <w:t xml:space="preserve"> </w:t>
      </w:r>
      <w:r w:rsidRPr="004E7917">
        <w:rPr>
          <w:rFonts w:eastAsiaTheme="minorHAnsi"/>
          <w:lang w:eastAsia="en-US"/>
        </w:rPr>
        <w:t>Товара</w:t>
      </w:r>
      <w:r w:rsidRPr="002C73AE">
        <w:rPr>
          <w:rFonts w:eastAsiaTheme="minorHAnsi"/>
          <w:lang w:eastAsia="en-US"/>
        </w:rPr>
        <w:t xml:space="preserve"> </w:t>
      </w:r>
      <w:r w:rsidRPr="004E7917">
        <w:rPr>
          <w:rFonts w:eastAsiaTheme="minorHAnsi"/>
          <w:lang w:eastAsia="en-US"/>
        </w:rPr>
        <w:t>производится</w:t>
      </w:r>
      <w:r w:rsidRPr="002C73AE">
        <w:rPr>
          <w:rFonts w:eastAsiaTheme="minorHAnsi"/>
          <w:lang w:eastAsia="en-US"/>
        </w:rPr>
        <w:t xml:space="preserve"> </w:t>
      </w:r>
      <w:r w:rsidRPr="004E7917">
        <w:rPr>
          <w:rFonts w:eastAsiaTheme="minorHAnsi"/>
          <w:lang w:eastAsia="en-US"/>
        </w:rPr>
        <w:t>исходя</w:t>
      </w:r>
      <w:r w:rsidRPr="002C73AE">
        <w:rPr>
          <w:rFonts w:eastAsiaTheme="minorHAnsi"/>
          <w:lang w:eastAsia="en-US"/>
        </w:rPr>
        <w:t xml:space="preserve"> </w:t>
      </w:r>
      <w:r w:rsidRPr="004E7917">
        <w:rPr>
          <w:rFonts w:eastAsiaTheme="minorHAnsi"/>
          <w:lang w:eastAsia="en-US"/>
        </w:rPr>
        <w:t>из</w:t>
      </w:r>
      <w:r w:rsidRPr="002C73AE">
        <w:rPr>
          <w:rFonts w:eastAsiaTheme="minorHAnsi"/>
          <w:lang w:eastAsia="en-US"/>
        </w:rPr>
        <w:t xml:space="preserve"> </w:t>
      </w:r>
      <w:r w:rsidRPr="004E7917">
        <w:rPr>
          <w:rFonts w:eastAsiaTheme="minorHAnsi"/>
          <w:lang w:eastAsia="en-US"/>
        </w:rPr>
        <w:t>сезонности</w:t>
      </w:r>
      <w:r w:rsidRPr="002C73AE">
        <w:rPr>
          <w:rFonts w:eastAsiaTheme="minorHAnsi"/>
          <w:lang w:eastAsia="en-US"/>
        </w:rPr>
        <w:t xml:space="preserve"> </w:t>
      </w:r>
      <w:r w:rsidRPr="004E7917">
        <w:rPr>
          <w:rFonts w:eastAsiaTheme="minorHAnsi"/>
          <w:lang w:eastAsia="en-US"/>
        </w:rPr>
        <w:t>применения</w:t>
      </w:r>
      <w:r w:rsidRPr="002C73AE">
        <w:rPr>
          <w:rFonts w:eastAsiaTheme="minorHAnsi"/>
          <w:lang w:eastAsia="en-US"/>
        </w:rPr>
        <w:t>.</w:t>
      </w:r>
    </w:p>
    <w:p w:rsidR="00CA4F42" w:rsidRPr="002C73AE" w:rsidRDefault="00C27BDE" w:rsidP="000368FC">
      <w:pPr>
        <w:tabs>
          <w:tab w:val="left" w:pos="709"/>
        </w:tabs>
        <w:autoSpaceDE w:val="0"/>
        <w:autoSpaceDN w:val="0"/>
        <w:adjustRightInd w:val="0"/>
        <w:jc w:val="both"/>
      </w:pPr>
    </w:p>
    <w:p w:rsidR="00CA4F42" w:rsidRPr="004E7917" w:rsidRDefault="00537CE9" w:rsidP="00AF2824">
      <w:pPr>
        <w:tabs>
          <w:tab w:val="left" w:pos="709"/>
        </w:tabs>
        <w:jc w:val="center"/>
        <w:rPr>
          <w:b/>
        </w:rPr>
      </w:pPr>
      <w:r w:rsidRPr="004E7917">
        <w:rPr>
          <w:b/>
        </w:rPr>
        <w:t xml:space="preserve">6. ПОРЯДОК ПРИЕМКИ ТОВАРА </w:t>
      </w:r>
      <w:r w:rsidRPr="004E7917">
        <w:rPr>
          <w:b/>
        </w:rPr>
        <w:tab/>
      </w:r>
    </w:p>
    <w:p w:rsidR="000368FC" w:rsidRPr="004E7917" w:rsidRDefault="00537CE9" w:rsidP="000368FC">
      <w:pPr>
        <w:ind w:firstLine="709"/>
        <w:jc w:val="both"/>
      </w:pPr>
      <w:r w:rsidRPr="004E7917">
        <w:t>6.1. Приемка Товара по количеству и ассортименту осуществляется Заказчиком в момент поставки (отпуска) Товара через АЗС Поставщика, расположенные в местах п</w:t>
      </w:r>
      <w:r w:rsidRPr="004E7917">
        <w:t>о</w:t>
      </w:r>
      <w:r w:rsidRPr="004E7917">
        <w:t>ставки (отпуска), указанных в п.5.2 настоящего контракта, и включает в себя проверку Т</w:t>
      </w:r>
      <w:r w:rsidRPr="004E7917">
        <w:t>о</w:t>
      </w:r>
      <w:r w:rsidRPr="004E7917">
        <w:t>вара на соответствие требованиям настоящего контракта.</w:t>
      </w:r>
    </w:p>
    <w:p w:rsidR="005B1251" w:rsidRPr="004E7917" w:rsidRDefault="00537CE9" w:rsidP="005B1251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4E7917">
        <w:t>6.</w:t>
      </w:r>
      <w:r w:rsidR="00627F5F">
        <w:t>2</w:t>
      </w:r>
      <w:r w:rsidRPr="004E7917">
        <w:t>. Право собственности на Товар переходит от Поставщика к Заказчику в момент поставки (отпуска) Товара. Датой поставки считается дата фактического отпуска (выбо</w:t>
      </w:r>
      <w:r w:rsidRPr="004E7917">
        <w:t>р</w:t>
      </w:r>
      <w:r w:rsidRPr="004E7917">
        <w:t>ки) Товара через АЗС.</w:t>
      </w:r>
    </w:p>
    <w:p w:rsidR="004E7917" w:rsidRPr="004E7917" w:rsidRDefault="00537CE9" w:rsidP="0061041F">
      <w:pPr>
        <w:ind w:firstLine="709"/>
        <w:jc w:val="both"/>
        <w:rPr>
          <w:bCs/>
        </w:rPr>
      </w:pPr>
      <w:r w:rsidRPr="004E7917">
        <w:t>6.</w:t>
      </w:r>
      <w:r w:rsidR="00627F5F">
        <w:t>3</w:t>
      </w:r>
      <w:r w:rsidRPr="004E7917">
        <w:t>. В случае получения мотивированного отказа от подписания документа о пр</w:t>
      </w:r>
      <w:r w:rsidRPr="004E7917">
        <w:t>и</w:t>
      </w:r>
      <w:r w:rsidRPr="004E7917">
        <w:t>емке Поставщик вправе устранить причины, указанные в таком мотивированном отказе, и направить Заказчику документ о приемке в порядке, предусмотренном настоящим разд</w:t>
      </w:r>
      <w:r w:rsidRPr="004E7917">
        <w:t>е</w:t>
      </w:r>
      <w:r w:rsidRPr="004E7917">
        <w:t>лом.</w:t>
      </w:r>
    </w:p>
    <w:p w:rsidR="00CA4F42" w:rsidRPr="004E7917" w:rsidRDefault="00537CE9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4E7917">
        <w:t>6.</w:t>
      </w:r>
      <w:r w:rsidR="00627F5F">
        <w:t>4</w:t>
      </w:r>
      <w:r w:rsidRPr="004E7917">
        <w:t>. Товар, не соответствующий по качеству условиям настоящего контракта, сч</w:t>
      </w:r>
      <w:r w:rsidRPr="004E7917">
        <w:t>и</w:t>
      </w:r>
      <w:r w:rsidRPr="004E7917">
        <w:t xml:space="preserve">тается не поставленным. </w:t>
      </w:r>
    </w:p>
    <w:p w:rsidR="00273333" w:rsidRPr="004E7917" w:rsidRDefault="00C27BDE" w:rsidP="00DC5EC6">
      <w:pPr>
        <w:tabs>
          <w:tab w:val="left" w:pos="709"/>
        </w:tabs>
        <w:autoSpaceDE w:val="0"/>
        <w:autoSpaceDN w:val="0"/>
        <w:adjustRightInd w:val="0"/>
        <w:jc w:val="both"/>
      </w:pPr>
    </w:p>
    <w:p w:rsidR="00CA4F42" w:rsidRPr="004E7917" w:rsidRDefault="00537CE9" w:rsidP="00AF2824">
      <w:pPr>
        <w:tabs>
          <w:tab w:val="left" w:pos="709"/>
        </w:tabs>
        <w:autoSpaceDE w:val="0"/>
        <w:autoSpaceDN w:val="0"/>
        <w:adjustRightInd w:val="0"/>
        <w:jc w:val="center"/>
        <w:rPr>
          <w:b/>
        </w:rPr>
      </w:pPr>
      <w:r w:rsidRPr="004E7917">
        <w:rPr>
          <w:b/>
        </w:rPr>
        <w:t>7. ГАРАНТИЙНЫЕ ОБЯЗАТЕЛЬСТВА</w:t>
      </w:r>
    </w:p>
    <w:p w:rsidR="00895D26" w:rsidRPr="004E7917" w:rsidRDefault="00537CE9" w:rsidP="00895D26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4E7917">
        <w:t>7.1. Поставщик гарантирует качество и безопасность поставляемого Товара в соо</w:t>
      </w:r>
      <w:r w:rsidRPr="004E7917">
        <w:t>т</w:t>
      </w:r>
      <w:r w:rsidRPr="004E7917">
        <w:t xml:space="preserve">ветствии с настоящим контрактом, в объеме, указанном в Приложении, действующими стандартами и техническими регламентами, установленными в Российской Федерации. </w:t>
      </w:r>
    </w:p>
    <w:p w:rsidR="002A55F5" w:rsidRPr="004E7917" w:rsidRDefault="00537CE9" w:rsidP="002A55F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E7917">
        <w:t>7.2. Поставщик гарантирует, что поставляемый Товар свободен от прав третьих лиц, не является предметом спора, не находится в залоге, под арестом или иным обрем</w:t>
      </w:r>
      <w:r w:rsidRPr="004E7917">
        <w:t>е</w:t>
      </w:r>
      <w:r w:rsidRPr="004E7917">
        <w:t>нением, а также гарантирует, что к Заказчику не будут применены меры материальной о</w:t>
      </w:r>
      <w:r w:rsidRPr="004E7917">
        <w:t>т</w:t>
      </w:r>
      <w:r w:rsidRPr="004E7917">
        <w:t>ветственности по искам третьих лиц в отношении нарушения патентных прав, а также прав на использование торговой марки или промышленных образцов, связанных с испол</w:t>
      </w:r>
      <w:r w:rsidRPr="004E7917">
        <w:t>ь</w:t>
      </w:r>
      <w:r w:rsidRPr="004E7917">
        <w:t>зованием Товара или любой их части в Российской Федерации.</w:t>
      </w:r>
    </w:p>
    <w:p w:rsidR="00CA4F42" w:rsidRPr="004E7917" w:rsidRDefault="00C27BDE" w:rsidP="00CA4F42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</w:pPr>
    </w:p>
    <w:p w:rsidR="000E72C8" w:rsidRPr="004E7917" w:rsidRDefault="00EA43D7" w:rsidP="00951A04">
      <w:pPr>
        <w:autoSpaceDE w:val="0"/>
        <w:autoSpaceDN w:val="0"/>
        <w:adjustRightInd w:val="0"/>
        <w:jc w:val="center"/>
        <w:rPr>
          <w:noProof/>
        </w:rPr>
      </w:pPr>
      <w:r>
        <w:rPr>
          <w:b/>
          <w:bCs/>
        </w:rPr>
        <w:t>8</w:t>
      </w:r>
      <w:r w:rsidR="00537CE9" w:rsidRPr="004E7917">
        <w:rPr>
          <w:b/>
          <w:bCs/>
        </w:rPr>
        <w:t xml:space="preserve">. </w:t>
      </w:r>
      <w:r w:rsidR="00537CE9" w:rsidRPr="004E7917">
        <w:rPr>
          <w:b/>
        </w:rPr>
        <w:t>ОТВЕТСТВЕННОСТЬ СТОРОН</w:t>
      </w:r>
    </w:p>
    <w:p w:rsidR="00997262" w:rsidRPr="004E7917" w:rsidRDefault="00EA43D7" w:rsidP="0099726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="00537CE9" w:rsidRPr="004E7917">
        <w:t>.1. За неисполнение или ненадлежащее исполнение своих обязательств по н</w:t>
      </w:r>
      <w:r w:rsidR="00537CE9" w:rsidRPr="004E7917">
        <w:t>а</w:t>
      </w:r>
      <w:r w:rsidR="00537CE9" w:rsidRPr="004E7917">
        <w:t>стоящему контракту Стороны несут ответственность в соответствии с действующим зак</w:t>
      </w:r>
      <w:r w:rsidR="00537CE9" w:rsidRPr="004E7917">
        <w:t>о</w:t>
      </w:r>
      <w:r w:rsidR="00537CE9" w:rsidRPr="004E7917">
        <w:t>нодательством Российской Федерации.</w:t>
      </w:r>
    </w:p>
    <w:p w:rsidR="00997262" w:rsidRPr="004E7917" w:rsidRDefault="00EA43D7" w:rsidP="0099726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="00537CE9" w:rsidRPr="004E7917">
        <w:t>.2.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</w:t>
      </w:r>
      <w:r w:rsidR="00537CE9" w:rsidRPr="004E7917">
        <w:t>л</w:t>
      </w:r>
      <w:r w:rsidR="00537CE9" w:rsidRPr="004E7917">
        <w:lastRenderedPageBreak/>
        <w:t>нения Заказчиком обязательств, предусмотренных контрактом, Поставщик вправе потр</w:t>
      </w:r>
      <w:r w:rsidR="00537CE9" w:rsidRPr="004E7917">
        <w:t>е</w:t>
      </w:r>
      <w:r w:rsidR="00537CE9" w:rsidRPr="004E7917">
        <w:t>бовать уплаты неустоек (штрафов, пеней).</w:t>
      </w:r>
    </w:p>
    <w:p w:rsidR="00997262" w:rsidRPr="004E7917" w:rsidRDefault="00EA43D7" w:rsidP="0099726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="00537CE9" w:rsidRPr="004E7917">
        <w:t>.2.1. Пеня начисляется за каждый день просрочки исполнения Заказчиком обяз</w:t>
      </w:r>
      <w:r w:rsidR="00537CE9" w:rsidRPr="004E7917">
        <w:t>а</w:t>
      </w:r>
      <w:r w:rsidR="00537CE9" w:rsidRPr="004E7917">
        <w:t>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 Такая пеня устанавливается в размере одной трехсотой действующей на дату уплаты п</w:t>
      </w:r>
      <w:r w:rsidR="00537CE9" w:rsidRPr="004E7917">
        <w:t>е</w:t>
      </w:r>
      <w:r w:rsidR="00537CE9" w:rsidRPr="004E7917">
        <w:t xml:space="preserve">ней ключевой ставки Центрального банка Российской Федерации от не уплаченной в срок суммы. </w:t>
      </w:r>
    </w:p>
    <w:p w:rsidR="00EC1220" w:rsidRPr="004E7917" w:rsidRDefault="00EA43D7" w:rsidP="00EC1220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="00537CE9" w:rsidRPr="004E7917">
        <w:t>.3. В случае просрочки исполнения Поставщиком обязательств, предусмотренных настоящим контрактом, а также в иных случаях неисполнения или ненадлежащего испо</w:t>
      </w:r>
      <w:r w:rsidR="00537CE9" w:rsidRPr="004E7917">
        <w:t>л</w:t>
      </w:r>
      <w:r w:rsidR="00537CE9" w:rsidRPr="004E7917">
        <w:t>нения Поставщиком обязательств, предусмотренных настоящим контрактом, Поставщик уплачивает Заказчику неустойку (штраф, пени).</w:t>
      </w:r>
    </w:p>
    <w:p w:rsidR="006548E9" w:rsidRPr="004E7917" w:rsidRDefault="00EA43D7" w:rsidP="006548E9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="00537CE9" w:rsidRPr="004E7917">
        <w:t>.3.1. Пеня начисляется за каждый день просрочки исполнения Поставщиком об</w:t>
      </w:r>
      <w:r w:rsidR="00537CE9" w:rsidRPr="004E7917">
        <w:t>я</w:t>
      </w:r>
      <w:r w:rsidR="00537CE9" w:rsidRPr="004E7917">
        <w:t xml:space="preserve">зательства, предусмотренного настоящим контрактом, в том числе </w:t>
      </w:r>
      <w:r w:rsidR="00537CE9" w:rsidRPr="004E7917">
        <w:rPr>
          <w:rFonts w:eastAsiaTheme="minorHAnsi"/>
          <w:lang w:eastAsia="en-US"/>
        </w:rPr>
        <w:t>просрочки испол</w:t>
      </w:r>
      <w:r w:rsidR="00D539AB">
        <w:rPr>
          <w:rFonts w:eastAsiaTheme="minorHAnsi"/>
          <w:lang w:eastAsia="en-US"/>
        </w:rPr>
        <w:t>нения Поставщиком обязательства</w:t>
      </w:r>
      <w:r w:rsidR="00537CE9" w:rsidRPr="004E7917">
        <w:rPr>
          <w:rFonts w:eastAsiaTheme="minorHAnsi"/>
          <w:lang w:eastAsia="en-US"/>
        </w:rPr>
        <w:t xml:space="preserve"> </w:t>
      </w:r>
      <w:r w:rsidR="00537CE9" w:rsidRPr="004E7917">
        <w:rPr>
          <w:rFonts w:eastAsia="Calibri"/>
        </w:rPr>
        <w:t>и устанавливается контрактом</w:t>
      </w:r>
      <w:r w:rsidR="00537CE9" w:rsidRPr="004E7917">
        <w:t xml:space="preserve"> в размере одной трехсотой  действующей на дату уплаты пени ключевой ставки Центрального банка Российской Ф</w:t>
      </w:r>
      <w:r w:rsidR="00537CE9" w:rsidRPr="004E7917">
        <w:t>е</w:t>
      </w:r>
      <w:r w:rsidR="00537CE9" w:rsidRPr="004E7917">
        <w:t>дерации от цены настоящего контракта, уменьшенной на сумму, пропорциональную об</w:t>
      </w:r>
      <w:r w:rsidR="00537CE9" w:rsidRPr="004E7917">
        <w:t>ъ</w:t>
      </w:r>
      <w:r w:rsidR="00537CE9" w:rsidRPr="004E7917">
        <w:t>ему обязательств, предусмотренных настоящим контрактом и фактически исполненных Поставщиком, за исключением случаев, если законодательством РФ установлен иной п</w:t>
      </w:r>
      <w:r w:rsidR="00537CE9" w:rsidRPr="004E7917">
        <w:t>о</w:t>
      </w:r>
      <w:r w:rsidR="00537CE9" w:rsidRPr="004E7917">
        <w:t>рядок начисления пени.</w:t>
      </w:r>
    </w:p>
    <w:p w:rsidR="00EC1220" w:rsidRPr="004E7917" w:rsidRDefault="00EA43D7" w:rsidP="00EC1220">
      <w:pPr>
        <w:autoSpaceDE w:val="0"/>
        <w:autoSpaceDN w:val="0"/>
        <w:adjustRightInd w:val="0"/>
        <w:ind w:firstLine="709"/>
        <w:jc w:val="both"/>
      </w:pPr>
      <w:r>
        <w:t>8</w:t>
      </w:r>
      <w:r w:rsidR="00537CE9" w:rsidRPr="004E7917">
        <w:t>.3.2. Штрафы начисляются за неисполнение или ненадлежащее исполнение П</w:t>
      </w:r>
      <w:r w:rsidR="00537CE9" w:rsidRPr="004E7917">
        <w:t>о</w:t>
      </w:r>
      <w:r w:rsidR="00537CE9" w:rsidRPr="004E7917">
        <w:t>ставщиком обязательств, предусмотренных настоящим контрактом, за исключением пр</w:t>
      </w:r>
      <w:r w:rsidR="00537CE9" w:rsidRPr="004E7917">
        <w:t>о</w:t>
      </w:r>
      <w:r w:rsidR="00537CE9" w:rsidRPr="004E7917">
        <w:t>срочки исполнения Поставщиком обязательств, предусмотренных настоящим контрактом.</w:t>
      </w:r>
    </w:p>
    <w:p w:rsidR="001901A9" w:rsidRPr="004E7917" w:rsidRDefault="00EA43D7" w:rsidP="001901A9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t>8</w:t>
      </w:r>
      <w:r w:rsidR="00537CE9" w:rsidRPr="004E7917">
        <w:t xml:space="preserve">.4. </w:t>
      </w:r>
      <w:r w:rsidR="00537CE9" w:rsidRPr="004E7917">
        <w:rPr>
          <w:rFonts w:eastAsia="Calibri"/>
        </w:rPr>
        <w:t>Общая сумма начисленных штрафов за неисполнение или ненадлежащее и</w:t>
      </w:r>
      <w:r w:rsidR="00537CE9" w:rsidRPr="004E7917">
        <w:rPr>
          <w:rFonts w:eastAsia="Calibri"/>
        </w:rPr>
        <w:t>с</w:t>
      </w:r>
      <w:r w:rsidR="00537CE9" w:rsidRPr="004E7917">
        <w:rPr>
          <w:rFonts w:eastAsia="Calibri"/>
        </w:rPr>
        <w:t>полнение Поставщиком обязательств, предусмотренных настоящим контрактом, не может превышать цену настоящего контракта.</w:t>
      </w:r>
    </w:p>
    <w:p w:rsidR="001901A9" w:rsidRPr="004E7917" w:rsidRDefault="00EA43D7" w:rsidP="001901A9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</w:t>
      </w:r>
      <w:r w:rsidR="00537CE9" w:rsidRPr="004E7917">
        <w:rPr>
          <w:rFonts w:eastAsia="Calibri"/>
          <w:lang w:eastAsia="en-US"/>
        </w:rPr>
        <w:t xml:space="preserve">.5. </w:t>
      </w:r>
      <w:r w:rsidR="00537CE9" w:rsidRPr="004E7917">
        <w:rPr>
          <w:rFonts w:eastAsia="Calibri"/>
        </w:rPr>
        <w:t>Общая сумма начисленных штрафов за ненадлежащее исполнение Заказчиком обязательств, предусмотренных настоящим контрактом, не может превышать цену н</w:t>
      </w:r>
      <w:r w:rsidR="00537CE9" w:rsidRPr="004E7917">
        <w:rPr>
          <w:rFonts w:eastAsia="Calibri"/>
        </w:rPr>
        <w:t>а</w:t>
      </w:r>
      <w:r w:rsidR="00537CE9" w:rsidRPr="004E7917">
        <w:rPr>
          <w:rFonts w:eastAsia="Calibri"/>
        </w:rPr>
        <w:t>стоящего контракта.</w:t>
      </w:r>
    </w:p>
    <w:p w:rsidR="00997262" w:rsidRPr="004E7917" w:rsidRDefault="00EA43D7" w:rsidP="00EC1220">
      <w:pPr>
        <w:autoSpaceDE w:val="0"/>
        <w:autoSpaceDN w:val="0"/>
        <w:adjustRightInd w:val="0"/>
        <w:ind w:firstLine="709"/>
        <w:jc w:val="both"/>
      </w:pPr>
      <w:r>
        <w:t>8</w:t>
      </w:r>
      <w:r w:rsidR="00537CE9" w:rsidRPr="004E7917">
        <w:t>.6. Заказчик вправе удержать сумму неисполненных Поставщиком требований об уплате неустоек (штрафов, пеней), предъявленных Заказчиком из суммы, подлежащей о</w:t>
      </w:r>
      <w:r w:rsidR="00537CE9" w:rsidRPr="004E7917">
        <w:t>п</w:t>
      </w:r>
      <w:r w:rsidR="00537CE9" w:rsidRPr="004E7917">
        <w:t>лате Поставщику.</w:t>
      </w:r>
    </w:p>
    <w:p w:rsidR="00997262" w:rsidRPr="004E7917" w:rsidRDefault="00EA43D7" w:rsidP="00EC1220">
      <w:pPr>
        <w:autoSpaceDE w:val="0"/>
        <w:autoSpaceDN w:val="0"/>
        <w:adjustRightInd w:val="0"/>
        <w:ind w:firstLine="709"/>
        <w:jc w:val="both"/>
      </w:pPr>
      <w:r>
        <w:t>8</w:t>
      </w:r>
      <w:r w:rsidR="00537CE9" w:rsidRPr="004E7917">
        <w:t>.7. В случае если Заказчик понес убытки вследствие ненадлежащего исполнения Поставщиком своих обязательств по настоящему контракту, Поставщик обязан возме</w:t>
      </w:r>
      <w:r w:rsidR="00537CE9" w:rsidRPr="004E7917">
        <w:t>с</w:t>
      </w:r>
      <w:r w:rsidR="00537CE9" w:rsidRPr="004E7917">
        <w:t>тить такие убытки Заказчику независимо от уплаты неустойки.</w:t>
      </w:r>
    </w:p>
    <w:p w:rsidR="00997262" w:rsidRPr="004E7917" w:rsidRDefault="00EA43D7" w:rsidP="00EC1220">
      <w:pPr>
        <w:autoSpaceDE w:val="0"/>
        <w:autoSpaceDN w:val="0"/>
        <w:adjustRightInd w:val="0"/>
        <w:ind w:firstLine="709"/>
        <w:jc w:val="both"/>
      </w:pPr>
      <w:r>
        <w:t>8</w:t>
      </w:r>
      <w:r w:rsidR="00537CE9" w:rsidRPr="004E7917">
        <w:t>.8. Уплата неустойки и возмещение убытков, связанных с ненадлежащим испо</w:t>
      </w:r>
      <w:r w:rsidR="00537CE9" w:rsidRPr="004E7917">
        <w:t>л</w:t>
      </w:r>
      <w:r w:rsidR="00537CE9" w:rsidRPr="004E7917">
        <w:t>нением Сторонами своих обязательств по настоящему контракту, не освобождают нар</w:t>
      </w:r>
      <w:r w:rsidR="00537CE9" w:rsidRPr="004E7917">
        <w:t>у</w:t>
      </w:r>
      <w:r w:rsidR="00537CE9" w:rsidRPr="004E7917">
        <w:t>шившую условия контракта Сторону от исполнения взятых на себя обязательств.</w:t>
      </w:r>
    </w:p>
    <w:p w:rsidR="00997262" w:rsidRPr="004E7917" w:rsidRDefault="00EA43D7" w:rsidP="00EC1220">
      <w:pPr>
        <w:autoSpaceDE w:val="0"/>
        <w:autoSpaceDN w:val="0"/>
        <w:adjustRightInd w:val="0"/>
        <w:ind w:firstLine="709"/>
        <w:jc w:val="both"/>
      </w:pPr>
      <w:r>
        <w:t>8</w:t>
      </w:r>
      <w:r w:rsidR="00537CE9" w:rsidRPr="004E7917">
        <w:t>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</w:t>
      </w:r>
      <w:r w:rsidR="00537CE9" w:rsidRPr="004E7917">
        <w:t>к</w:t>
      </w:r>
      <w:r w:rsidR="00537CE9" w:rsidRPr="004E7917">
        <w:t>том, произошло вследствие непреодолимой силы или по вине другой Стороны.</w:t>
      </w:r>
    </w:p>
    <w:p w:rsidR="00997262" w:rsidRPr="004E7917" w:rsidRDefault="00EA43D7" w:rsidP="00576EFD">
      <w:pPr>
        <w:autoSpaceDE w:val="0"/>
        <w:autoSpaceDN w:val="0"/>
        <w:adjustRightInd w:val="0"/>
        <w:ind w:firstLine="709"/>
        <w:jc w:val="both"/>
      </w:pPr>
      <w:r>
        <w:t>8</w:t>
      </w:r>
      <w:r w:rsidR="00537CE9" w:rsidRPr="004E7917">
        <w:t>.10. В случае расторжения контракта в связи с ненадлежащим исполнением П</w:t>
      </w:r>
      <w:r w:rsidR="00537CE9" w:rsidRPr="004E7917">
        <w:t>о</w:t>
      </w:r>
      <w:r w:rsidR="00537CE9" w:rsidRPr="004E7917">
        <w:t>ставщиком своих обязательств, последний в течение 5 (пяти) рабочих дней с даты расто</w:t>
      </w:r>
      <w:r w:rsidR="00537CE9" w:rsidRPr="004E7917">
        <w:t>р</w:t>
      </w:r>
      <w:r w:rsidR="00537CE9" w:rsidRPr="004E7917">
        <w:t xml:space="preserve">жения контракта уплачивает Заказчику неустойку, определенную в соответствии с п. </w:t>
      </w:r>
      <w:r>
        <w:t>8</w:t>
      </w:r>
      <w:r w:rsidR="00537CE9" w:rsidRPr="004E7917">
        <w:t>.3 настоящего контракта.</w:t>
      </w:r>
    </w:p>
    <w:p w:rsidR="00925069" w:rsidRPr="004E7917" w:rsidRDefault="00C27BDE" w:rsidP="007F423A">
      <w:pPr>
        <w:pStyle w:val="ConsPlusNormal"/>
        <w:widowControl/>
        <w:tabs>
          <w:tab w:val="left" w:pos="709"/>
        </w:tabs>
        <w:ind w:firstLine="709"/>
        <w:jc w:val="both"/>
      </w:pPr>
    </w:p>
    <w:p w:rsidR="00CA4F42" w:rsidRPr="004E7917" w:rsidRDefault="00EA43D7" w:rsidP="00AF2824">
      <w:pPr>
        <w:tabs>
          <w:tab w:val="left" w:pos="709"/>
        </w:tabs>
        <w:jc w:val="center"/>
        <w:rPr>
          <w:b/>
        </w:rPr>
      </w:pPr>
      <w:r>
        <w:rPr>
          <w:b/>
        </w:rPr>
        <w:t>9</w:t>
      </w:r>
      <w:r w:rsidR="00537CE9" w:rsidRPr="004E7917">
        <w:rPr>
          <w:b/>
        </w:rPr>
        <w:t>. ОБСТОЯТЕЛЬСТВА НЕПРЕОДОЛИМОЙ СИЛЫ</w:t>
      </w:r>
    </w:p>
    <w:p w:rsidR="00CA4F42" w:rsidRPr="004E7917" w:rsidRDefault="00EA43D7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9</w:t>
      </w:r>
      <w:r w:rsidR="00537CE9" w:rsidRPr="004E7917">
        <w:t>.1. Стороны освобождаются от ответственности за полное или частичное неиспо</w:t>
      </w:r>
      <w:r w:rsidR="00537CE9" w:rsidRPr="004E7917">
        <w:t>л</w:t>
      </w:r>
      <w:r w:rsidR="00537CE9" w:rsidRPr="004E7917">
        <w:t>нение своих обязательств по настоящему контракту в случае, если оно явилось следствием обстоятельств непреодолимой силы, а именно: наводнения, пожара, землетрясения, диве</w:t>
      </w:r>
      <w:r w:rsidR="00537CE9" w:rsidRPr="004E7917">
        <w:t>р</w:t>
      </w:r>
      <w:r w:rsidR="00537CE9" w:rsidRPr="004E7917">
        <w:t>сии, военных действий, блокад, изменения законодательства, препятствующих надлеж</w:t>
      </w:r>
      <w:r w:rsidR="00537CE9" w:rsidRPr="004E7917">
        <w:t>а</w:t>
      </w:r>
      <w:r w:rsidR="00537CE9" w:rsidRPr="004E7917">
        <w:t xml:space="preserve">щему исполнению обязательств по настоящему контракту, а также других чрезвычайных </w:t>
      </w:r>
      <w:r w:rsidR="00537CE9" w:rsidRPr="004E7917">
        <w:lastRenderedPageBreak/>
        <w:t>обстоятельств, подтвержденных в установленном законодательством порядке, которые возникли после заключения настоящего контракта и непосредственно повлияли на испо</w:t>
      </w:r>
      <w:r w:rsidR="00537CE9" w:rsidRPr="004E7917">
        <w:t>л</w:t>
      </w:r>
      <w:r w:rsidR="00537CE9" w:rsidRPr="004E7917">
        <w:t>нение Сторонами своих обязательств, а также которые Стороны были не в состоянии предвидеть и предотвратить.</w:t>
      </w:r>
    </w:p>
    <w:p w:rsidR="00CA4F42" w:rsidRPr="004E7917" w:rsidRDefault="00EA43D7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9</w:t>
      </w:r>
      <w:r w:rsidR="00537CE9" w:rsidRPr="004E7917">
        <w:t>.2. При наступлении таких обстоятельств срок исполнения обязательств по н</w:t>
      </w:r>
      <w:r w:rsidR="00537CE9" w:rsidRPr="004E7917">
        <w:t>а</w:t>
      </w:r>
      <w:r w:rsidR="00537CE9" w:rsidRPr="004E7917">
        <w:t>стоящему контракту отодвигается соразмерно времени действия данных обстоятельств постольку, поскольку эти обстоятельства значительно влияют на исполнение настоящего контракта в срок.</w:t>
      </w:r>
    </w:p>
    <w:p w:rsidR="00CA4F42" w:rsidRPr="004E7917" w:rsidRDefault="00EA43D7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9</w:t>
      </w:r>
      <w:r w:rsidR="00537CE9" w:rsidRPr="004E7917">
        <w:t>.3. Сторона, для которой надлежащее исполнение обязательств оказалось нево</w:t>
      </w:r>
      <w:r w:rsidR="00537CE9" w:rsidRPr="004E7917">
        <w:t>з</w:t>
      </w:r>
      <w:r w:rsidR="00537CE9" w:rsidRPr="004E7917">
        <w:t>можным вследствие возникновения обстоятельств непреодолимой силы, обязана в течение 5 (пяти)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CA4F42" w:rsidRPr="004E7917" w:rsidRDefault="00EA43D7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9</w:t>
      </w:r>
      <w:r w:rsidR="00537CE9" w:rsidRPr="004E7917">
        <w:t xml:space="preserve">.4. Если обстоятельства, указанные в </w:t>
      </w:r>
      <w:hyperlink r:id="rId7" w:history="1">
        <w:r w:rsidR="00537CE9" w:rsidRPr="004E7917">
          <w:t xml:space="preserve">п. </w:t>
        </w:r>
        <w:r w:rsidR="00D62525">
          <w:t>9</w:t>
        </w:r>
        <w:r w:rsidR="00537CE9" w:rsidRPr="004E7917">
          <w:t>.1</w:t>
        </w:r>
      </w:hyperlink>
      <w:r w:rsidR="00537CE9" w:rsidRPr="004E7917">
        <w:t xml:space="preserve"> настоящего контракта, будут длиться более 2 (двух) месяцев с даты соответствующего уведомления, каждая из Сторон вправе расторгнуть настоящий контракт без требования возмещения убытков, понесенных в св</w:t>
      </w:r>
      <w:r w:rsidR="00537CE9" w:rsidRPr="004E7917">
        <w:t>я</w:t>
      </w:r>
      <w:r w:rsidR="00537CE9" w:rsidRPr="004E7917">
        <w:t>зи с наступлением таких обстоятельств.</w:t>
      </w:r>
    </w:p>
    <w:p w:rsidR="00CA4F42" w:rsidRPr="004E7917" w:rsidRDefault="00EA43D7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9</w:t>
      </w:r>
      <w:r w:rsidR="00537CE9" w:rsidRPr="004E7917">
        <w:t>.5. Неуведомление или несвоевременное уведомление о наступлении обсто</w:t>
      </w:r>
      <w:r w:rsidR="00537CE9" w:rsidRPr="004E7917">
        <w:t>я</w:t>
      </w:r>
      <w:r w:rsidR="00537CE9" w:rsidRPr="004E7917">
        <w:t>тельств непреодолимой силы лишает права любую из Сторон ссылаться на эти обсто</w:t>
      </w:r>
      <w:r w:rsidR="00537CE9" w:rsidRPr="004E7917">
        <w:t>я</w:t>
      </w:r>
      <w:r w:rsidR="00537CE9" w:rsidRPr="004E7917">
        <w:t>тельства как на основание, освобождающее ее от ответственности за невыполнение обяз</w:t>
      </w:r>
      <w:r w:rsidR="00537CE9" w:rsidRPr="004E7917">
        <w:t>а</w:t>
      </w:r>
      <w:r w:rsidR="00537CE9" w:rsidRPr="004E7917">
        <w:t>тельств по отношению к другой Стороне.</w:t>
      </w:r>
    </w:p>
    <w:p w:rsidR="00CA4F42" w:rsidRPr="004E7917" w:rsidRDefault="00C27BDE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</w:p>
    <w:p w:rsidR="00CA4F42" w:rsidRPr="004E7917" w:rsidRDefault="00537CE9" w:rsidP="00AF2824">
      <w:pPr>
        <w:pStyle w:val="ConsNormal"/>
        <w:tabs>
          <w:tab w:val="left" w:pos="709"/>
        </w:tabs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E7917">
        <w:rPr>
          <w:rFonts w:ascii="Times New Roman" w:hAnsi="Times New Roman"/>
          <w:b/>
          <w:sz w:val="24"/>
          <w:szCs w:val="24"/>
        </w:rPr>
        <w:t>1</w:t>
      </w:r>
      <w:r w:rsidR="00EA43D7">
        <w:rPr>
          <w:rFonts w:ascii="Times New Roman" w:hAnsi="Times New Roman"/>
          <w:b/>
          <w:sz w:val="24"/>
          <w:szCs w:val="24"/>
        </w:rPr>
        <w:t>0</w:t>
      </w:r>
      <w:r w:rsidRPr="004E7917">
        <w:rPr>
          <w:rFonts w:ascii="Times New Roman" w:hAnsi="Times New Roman"/>
          <w:b/>
          <w:sz w:val="24"/>
          <w:szCs w:val="24"/>
        </w:rPr>
        <w:t xml:space="preserve">. ПОРЯДОК ИЗМЕНЕНИЯ КОНТРАКТА </w:t>
      </w:r>
    </w:p>
    <w:p w:rsidR="00863C91" w:rsidRPr="004E7917" w:rsidRDefault="00537CE9" w:rsidP="00863C91">
      <w:pPr>
        <w:autoSpaceDE w:val="0"/>
        <w:autoSpaceDN w:val="0"/>
        <w:adjustRightInd w:val="0"/>
        <w:ind w:firstLine="709"/>
        <w:jc w:val="both"/>
      </w:pPr>
      <w:r w:rsidRPr="004E7917">
        <w:t>1</w:t>
      </w:r>
      <w:r w:rsidR="00EA43D7">
        <w:t>0</w:t>
      </w:r>
      <w:r w:rsidRPr="004E7917">
        <w:t>.</w:t>
      </w:r>
      <w:r w:rsidR="00F30624">
        <w:t>1</w:t>
      </w:r>
      <w:r w:rsidRPr="004E7917">
        <w:t>. Изменение положений настоящего контракта возможны в случаях, пред</w:t>
      </w:r>
      <w:r w:rsidRPr="004E7917">
        <w:t>у</w:t>
      </w:r>
      <w:r w:rsidRPr="004E7917">
        <w:t>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обязательств, при этом Заказчик в порядке, предусмотренном ст. 95 Фед</w:t>
      </w:r>
      <w:r w:rsidRPr="004E7917">
        <w:t>е</w:t>
      </w:r>
      <w:r w:rsidRPr="004E7917">
        <w:t>рального закона № 44-ФЗ, в случае, если  не достигнуто соглашение о снижении цены контракта без сокращения количества Товара и (или) об изменении сроков исполнения контракта, обеспечивает соглашение с Поставщиком новых условий контракта, в том чи</w:t>
      </w:r>
      <w:r w:rsidRPr="004E7917">
        <w:t>с</w:t>
      </w:r>
      <w:r w:rsidRPr="004E7917">
        <w:t>ле цены и (или) сроков исполнения контракта и (или) количества Товара, предусмотре</w:t>
      </w:r>
      <w:r w:rsidRPr="004E7917">
        <w:t>н</w:t>
      </w:r>
      <w:r w:rsidRPr="004E7917">
        <w:t xml:space="preserve">ных контрактом. </w:t>
      </w:r>
    </w:p>
    <w:p w:rsidR="00CA4F42" w:rsidRPr="004E7917" w:rsidRDefault="00537CE9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</w:pPr>
      <w:r w:rsidRPr="004E7917">
        <w:t>1</w:t>
      </w:r>
      <w:r w:rsidR="00EA43D7">
        <w:t>0</w:t>
      </w:r>
      <w:r w:rsidRPr="004E7917">
        <w:t>.</w:t>
      </w:r>
      <w:r w:rsidR="00F30624">
        <w:t>2</w:t>
      </w:r>
      <w:r w:rsidRPr="004E7917">
        <w:t>.</w:t>
      </w:r>
      <w:r w:rsidRPr="004E7917">
        <w:rPr>
          <w:b/>
        </w:rPr>
        <w:t xml:space="preserve"> </w:t>
      </w:r>
      <w:r w:rsidRPr="004E7917">
        <w:t>Иные изменения и дополнения настоящего контракта возможны по соглаш</w:t>
      </w:r>
      <w:r w:rsidRPr="004E7917">
        <w:t>е</w:t>
      </w:r>
      <w:r w:rsidRPr="004E7917">
        <w:t>нию Сторон в рамках действующего законодательства в сфере осуществления закупок. Все изменения и дополнения оформляются в письменном виде путем подписания Стор</w:t>
      </w:r>
      <w:r w:rsidRPr="004E7917">
        <w:t>о</w:t>
      </w:r>
      <w:r w:rsidRPr="004E7917">
        <w:t>нами дополнительных соглашений к контракту. Дополнительные соглашения к контракту являются его неотъемлемой частью и вступают в силу с момента их подписания Сторон</w:t>
      </w:r>
      <w:r w:rsidRPr="004E7917">
        <w:t>а</w:t>
      </w:r>
      <w:r w:rsidRPr="004E7917">
        <w:t xml:space="preserve">ми. </w:t>
      </w:r>
    </w:p>
    <w:p w:rsidR="00CA4F42" w:rsidRPr="004E7917" w:rsidRDefault="00C27BDE" w:rsidP="00CA4F42">
      <w:pPr>
        <w:pStyle w:val="ConsNormal"/>
        <w:tabs>
          <w:tab w:val="left" w:pos="709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A4F42" w:rsidRPr="004E7917" w:rsidRDefault="00537CE9" w:rsidP="00AF2824">
      <w:pPr>
        <w:pStyle w:val="ConsNormal"/>
        <w:tabs>
          <w:tab w:val="left" w:pos="709"/>
        </w:tabs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E7917">
        <w:rPr>
          <w:rFonts w:ascii="Times New Roman" w:hAnsi="Times New Roman"/>
          <w:b/>
          <w:sz w:val="24"/>
          <w:szCs w:val="24"/>
        </w:rPr>
        <w:t>1</w:t>
      </w:r>
      <w:r w:rsidR="00EA43D7">
        <w:rPr>
          <w:rFonts w:ascii="Times New Roman" w:hAnsi="Times New Roman"/>
          <w:b/>
          <w:sz w:val="24"/>
          <w:szCs w:val="24"/>
        </w:rPr>
        <w:t>1</w:t>
      </w:r>
      <w:r w:rsidRPr="004E7917">
        <w:rPr>
          <w:rFonts w:ascii="Times New Roman" w:hAnsi="Times New Roman"/>
          <w:b/>
          <w:sz w:val="24"/>
          <w:szCs w:val="24"/>
        </w:rPr>
        <w:t>. ПОРЯДОК УРЕГУЛИРОВАНИЯ СПОРОВ</w:t>
      </w:r>
    </w:p>
    <w:p w:rsidR="00CA4F42" w:rsidRPr="004E7917" w:rsidRDefault="00537CE9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</w:pPr>
      <w:r w:rsidRPr="004E7917">
        <w:t>1</w:t>
      </w:r>
      <w:r w:rsidR="00EA43D7">
        <w:t>1</w:t>
      </w:r>
      <w:r w:rsidRPr="004E7917">
        <w:t>.1. В случае возникновения любых противоречий, претензий и разногласий, а также споров, связанных с исполнением настоящего контракта, Стороны предпринимают усилия для урегулирования таких противоречий, претензий и разногласий в добровольном порядке.</w:t>
      </w:r>
    </w:p>
    <w:p w:rsidR="00CA4F42" w:rsidRPr="004E7917" w:rsidRDefault="00537CE9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</w:rPr>
      </w:pPr>
      <w:r w:rsidRPr="004E7917">
        <w:t>1</w:t>
      </w:r>
      <w:r w:rsidR="00EA43D7">
        <w:t>1</w:t>
      </w:r>
      <w:r w:rsidRPr="004E7917">
        <w:t>.2. В случае невыполнения Сторонами своих обязательств и недостижении вз</w:t>
      </w:r>
      <w:r w:rsidRPr="004E7917">
        <w:t>а</w:t>
      </w:r>
      <w:r w:rsidRPr="004E7917">
        <w:t xml:space="preserve">имного согласия споры по настоящему контракту разрешаются в Арбитражном суде </w:t>
      </w:r>
      <w:r w:rsidR="00BC3790">
        <w:t>ЕАО</w:t>
      </w:r>
      <w:r w:rsidRPr="004E7917">
        <w:t>.</w:t>
      </w:r>
      <w:r w:rsidRPr="004E7917">
        <w:rPr>
          <w:b/>
        </w:rPr>
        <w:t xml:space="preserve"> </w:t>
      </w:r>
    </w:p>
    <w:p w:rsidR="00CA4F42" w:rsidRPr="004E7917" w:rsidRDefault="00C27BDE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</w:rPr>
      </w:pPr>
    </w:p>
    <w:p w:rsidR="00CA4F42" w:rsidRPr="004E7917" w:rsidRDefault="00537CE9" w:rsidP="00AF2824">
      <w:pPr>
        <w:tabs>
          <w:tab w:val="left" w:pos="709"/>
        </w:tabs>
        <w:jc w:val="center"/>
        <w:rPr>
          <w:b/>
        </w:rPr>
      </w:pPr>
      <w:r w:rsidRPr="004E7917">
        <w:rPr>
          <w:b/>
        </w:rPr>
        <w:t>1</w:t>
      </w:r>
      <w:r w:rsidR="00EA43D7">
        <w:rPr>
          <w:b/>
        </w:rPr>
        <w:t>2</w:t>
      </w:r>
      <w:r w:rsidRPr="004E7917">
        <w:rPr>
          <w:b/>
        </w:rPr>
        <w:t>. ПОРЯДОК РАСТОРЖЕНИЯ КОНТРАКТА</w:t>
      </w:r>
    </w:p>
    <w:p w:rsidR="00CA4F42" w:rsidRPr="004E7917" w:rsidRDefault="00537CE9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4E7917">
        <w:t>1</w:t>
      </w:r>
      <w:r w:rsidR="00EA43D7">
        <w:t>2</w:t>
      </w:r>
      <w:r w:rsidRPr="004E7917">
        <w:t>.1. Настоящий контракт может быть расторгнут:</w:t>
      </w:r>
    </w:p>
    <w:p w:rsidR="00CA4F42" w:rsidRPr="004E7917" w:rsidRDefault="00537CE9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4E7917">
        <w:t>- по соглашению Сторон;</w:t>
      </w:r>
    </w:p>
    <w:p w:rsidR="00CA4F42" w:rsidRPr="004E7917" w:rsidRDefault="00537CE9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4E7917">
        <w:t>- в судебном порядке;</w:t>
      </w:r>
    </w:p>
    <w:p w:rsidR="00CA4F42" w:rsidRPr="004E7917" w:rsidRDefault="00537CE9" w:rsidP="00F21E9E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4E7917">
        <w:lastRenderedPageBreak/>
        <w:t>- в связи с односторонним отказом Заказчика от исполнения контракта по основ</w:t>
      </w:r>
      <w:r w:rsidRPr="004E7917">
        <w:t>а</w:t>
      </w:r>
      <w:r w:rsidRPr="004E7917">
        <w:t>ниям, предусмотренным Гражданским кодексом Российской Федерации для односторо</w:t>
      </w:r>
      <w:r w:rsidRPr="004E7917">
        <w:t>н</w:t>
      </w:r>
      <w:r w:rsidRPr="004E7917">
        <w:t>него отказа от исполнения отдельных видов обязательств.</w:t>
      </w:r>
    </w:p>
    <w:p w:rsidR="00965DFF" w:rsidRPr="004E7917" w:rsidRDefault="00537CE9" w:rsidP="00965DFF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4E7917">
        <w:t>1</w:t>
      </w:r>
      <w:r w:rsidR="00EA43D7">
        <w:t>2</w:t>
      </w:r>
      <w:r w:rsidRPr="004E7917">
        <w:t>.2. Заказчик вправе принять решение об одностороннем отказе от исполнения контракта в случаях, предусмотренных действующим законодательством.</w:t>
      </w:r>
    </w:p>
    <w:p w:rsidR="00CA4F42" w:rsidRPr="004E7917" w:rsidRDefault="00537CE9" w:rsidP="00CA4F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4E7917">
        <w:t>1</w:t>
      </w:r>
      <w:r w:rsidR="00EA43D7">
        <w:t>2</w:t>
      </w:r>
      <w:r w:rsidRPr="004E7917">
        <w:t>.5. Расторжение контракта по соглашению Сторон производится Сторонами п</w:t>
      </w:r>
      <w:r w:rsidRPr="004E7917">
        <w:t>у</w:t>
      </w:r>
      <w:r w:rsidRPr="004E7917">
        <w:t>тем подписания соответствующего соглашения о расторжении.</w:t>
      </w:r>
    </w:p>
    <w:p w:rsidR="00CA4F42" w:rsidRPr="004E7917" w:rsidRDefault="00537CE9" w:rsidP="00CA4F42">
      <w:pPr>
        <w:ind w:firstLine="708"/>
        <w:jc w:val="both"/>
      </w:pPr>
      <w:r w:rsidRPr="004E7917">
        <w:t>В случае расторжения настоящего контракта по соглашению Сторон Стороны по</w:t>
      </w:r>
      <w:r w:rsidRPr="004E7917">
        <w:t>д</w:t>
      </w:r>
      <w:r w:rsidRPr="004E7917">
        <w:t>писывают акт сверки расчётов, отображающий расчеты Сторон за период исполнения контракта до момента его расторжения, а также объём поставки Товара, фактически пер</w:t>
      </w:r>
      <w:r w:rsidRPr="004E7917">
        <w:t>е</w:t>
      </w:r>
      <w:r w:rsidRPr="004E7917">
        <w:t>данного Поставщиком Заказчику.</w:t>
      </w:r>
    </w:p>
    <w:p w:rsidR="00CA4F42" w:rsidRPr="004E7917" w:rsidRDefault="00537CE9" w:rsidP="005020EB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4E7917">
        <w:t>1</w:t>
      </w:r>
      <w:r w:rsidR="00EA43D7">
        <w:t>2</w:t>
      </w:r>
      <w:r w:rsidRPr="004E7917">
        <w:t>.6. Поставщик не вправе принять решение об одностороннем расторжении н</w:t>
      </w:r>
      <w:r w:rsidRPr="004E7917">
        <w:t>а</w:t>
      </w:r>
      <w:r w:rsidRPr="004E7917">
        <w:t>стоящего контракта, если Заказчиком не нарушаются условия настоящего контракта.</w:t>
      </w:r>
    </w:p>
    <w:p w:rsidR="005020EB" w:rsidRPr="004E7917" w:rsidRDefault="00C27BDE" w:rsidP="005020EB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</w:p>
    <w:p w:rsidR="007C6E0C" w:rsidRPr="004E7917" w:rsidRDefault="00537CE9" w:rsidP="007C6E0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E7917">
        <w:rPr>
          <w:rFonts w:ascii="Times New Roman" w:hAnsi="Times New Roman" w:cs="Times New Roman"/>
          <w:b/>
          <w:sz w:val="24"/>
          <w:szCs w:val="24"/>
        </w:rPr>
        <w:t>1</w:t>
      </w:r>
      <w:r w:rsidR="00EA43D7">
        <w:rPr>
          <w:rFonts w:ascii="Times New Roman" w:hAnsi="Times New Roman" w:cs="Times New Roman"/>
          <w:b/>
          <w:sz w:val="24"/>
          <w:szCs w:val="24"/>
        </w:rPr>
        <w:t>3</w:t>
      </w:r>
      <w:r w:rsidRPr="004E7917">
        <w:rPr>
          <w:rFonts w:ascii="Times New Roman" w:hAnsi="Times New Roman" w:cs="Times New Roman"/>
          <w:b/>
          <w:sz w:val="24"/>
          <w:szCs w:val="24"/>
        </w:rPr>
        <w:t>. АНТИКОРРУПЦИОННАЯ ОГОВОРКА</w:t>
      </w:r>
    </w:p>
    <w:p w:rsidR="007C6E0C" w:rsidRPr="004E7917" w:rsidRDefault="00537CE9" w:rsidP="007C6E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917">
        <w:rPr>
          <w:rFonts w:ascii="Times New Roman" w:hAnsi="Times New Roman" w:cs="Times New Roman"/>
          <w:sz w:val="24"/>
          <w:szCs w:val="24"/>
        </w:rPr>
        <w:t>1</w:t>
      </w:r>
      <w:r w:rsidR="00EA43D7">
        <w:rPr>
          <w:rFonts w:ascii="Times New Roman" w:hAnsi="Times New Roman" w:cs="Times New Roman"/>
          <w:sz w:val="24"/>
          <w:szCs w:val="24"/>
        </w:rPr>
        <w:t>3</w:t>
      </w:r>
      <w:r w:rsidRPr="004E7917">
        <w:rPr>
          <w:rFonts w:ascii="Times New Roman" w:hAnsi="Times New Roman" w:cs="Times New Roman"/>
          <w:sz w:val="24"/>
          <w:szCs w:val="24"/>
        </w:rPr>
        <w:t>.1. При исполнении своих обязательств по настоящему контракту Стороны, их аффилированные лица, работники или посредники не выплачивают, не предлагают в</w:t>
      </w:r>
      <w:r w:rsidRPr="004E7917">
        <w:rPr>
          <w:rFonts w:ascii="Times New Roman" w:hAnsi="Times New Roman" w:cs="Times New Roman"/>
          <w:sz w:val="24"/>
          <w:szCs w:val="24"/>
        </w:rPr>
        <w:t>ы</w:t>
      </w:r>
      <w:r w:rsidRPr="004E7917">
        <w:rPr>
          <w:rFonts w:ascii="Times New Roman" w:hAnsi="Times New Roman" w:cs="Times New Roman"/>
          <w:sz w:val="24"/>
          <w:szCs w:val="24"/>
        </w:rPr>
        <w:t>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7C6E0C" w:rsidRPr="004E7917" w:rsidRDefault="00537CE9" w:rsidP="007C6E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917">
        <w:rPr>
          <w:rFonts w:ascii="Times New Roman" w:hAnsi="Times New Roman" w:cs="Times New Roman"/>
          <w:sz w:val="24"/>
          <w:szCs w:val="24"/>
        </w:rPr>
        <w:t>1</w:t>
      </w:r>
      <w:r w:rsidR="00EA43D7">
        <w:rPr>
          <w:rFonts w:ascii="Times New Roman" w:hAnsi="Times New Roman" w:cs="Times New Roman"/>
          <w:sz w:val="24"/>
          <w:szCs w:val="24"/>
        </w:rPr>
        <w:t>3</w:t>
      </w:r>
      <w:r w:rsidRPr="004E7917">
        <w:rPr>
          <w:rFonts w:ascii="Times New Roman" w:hAnsi="Times New Roman" w:cs="Times New Roman"/>
          <w:sz w:val="24"/>
          <w:szCs w:val="24"/>
        </w:rPr>
        <w:t>.2. При исполнении своих обязательств по настоящему контракту Стороны, их аффилированные лица, работники или посредники не осуществляют действия, квалиф</w:t>
      </w:r>
      <w:r w:rsidRPr="004E7917">
        <w:rPr>
          <w:rFonts w:ascii="Times New Roman" w:hAnsi="Times New Roman" w:cs="Times New Roman"/>
          <w:sz w:val="24"/>
          <w:szCs w:val="24"/>
        </w:rPr>
        <w:t>и</w:t>
      </w:r>
      <w:r w:rsidRPr="004E7917">
        <w:rPr>
          <w:rFonts w:ascii="Times New Roman" w:hAnsi="Times New Roman" w:cs="Times New Roman"/>
          <w:sz w:val="24"/>
          <w:szCs w:val="24"/>
        </w:rPr>
        <w:t>цируемые применимым для целей настоящего контракта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7C6E0C" w:rsidRPr="004E7917" w:rsidRDefault="00537CE9" w:rsidP="007C6E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917">
        <w:rPr>
          <w:rFonts w:ascii="Times New Roman" w:hAnsi="Times New Roman" w:cs="Times New Roman"/>
          <w:sz w:val="24"/>
          <w:szCs w:val="24"/>
        </w:rPr>
        <w:t>1</w:t>
      </w:r>
      <w:r w:rsidR="00EA43D7">
        <w:rPr>
          <w:rFonts w:ascii="Times New Roman" w:hAnsi="Times New Roman" w:cs="Times New Roman"/>
          <w:sz w:val="24"/>
          <w:szCs w:val="24"/>
        </w:rPr>
        <w:t>3</w:t>
      </w:r>
      <w:r w:rsidRPr="004E7917">
        <w:rPr>
          <w:rFonts w:ascii="Times New Roman" w:hAnsi="Times New Roman" w:cs="Times New Roman"/>
          <w:sz w:val="24"/>
          <w:szCs w:val="24"/>
        </w:rPr>
        <w:t>.3. В случае возникновения у Стороны обоснованных подозрений, что произошло или</w:t>
      </w:r>
      <w:r w:rsidR="00EA43D7">
        <w:rPr>
          <w:rFonts w:ascii="Times New Roman" w:hAnsi="Times New Roman" w:cs="Times New Roman"/>
          <w:sz w:val="24"/>
          <w:szCs w:val="24"/>
        </w:rPr>
        <w:t xml:space="preserve"> </w:t>
      </w:r>
      <w:r w:rsidRPr="004E7917">
        <w:rPr>
          <w:rFonts w:ascii="Times New Roman" w:hAnsi="Times New Roman" w:cs="Times New Roman"/>
          <w:sz w:val="24"/>
          <w:szCs w:val="24"/>
        </w:rPr>
        <w:t>может произойти нарушение каких-либо положений настоящего раздела, соответс</w:t>
      </w:r>
      <w:r w:rsidRPr="004E7917">
        <w:rPr>
          <w:rFonts w:ascii="Times New Roman" w:hAnsi="Times New Roman" w:cs="Times New Roman"/>
          <w:sz w:val="24"/>
          <w:szCs w:val="24"/>
        </w:rPr>
        <w:t>т</w:t>
      </w:r>
      <w:r w:rsidRPr="004E7917">
        <w:rPr>
          <w:rFonts w:ascii="Times New Roman" w:hAnsi="Times New Roman" w:cs="Times New Roman"/>
          <w:sz w:val="24"/>
          <w:szCs w:val="24"/>
        </w:rPr>
        <w:t>вующая Сторона обязуется уведомить другую Сторону в письменной форме. После пис</w:t>
      </w:r>
      <w:r w:rsidRPr="004E7917">
        <w:rPr>
          <w:rFonts w:ascii="Times New Roman" w:hAnsi="Times New Roman" w:cs="Times New Roman"/>
          <w:sz w:val="24"/>
          <w:szCs w:val="24"/>
        </w:rPr>
        <w:t>ь</w:t>
      </w:r>
      <w:r w:rsidRPr="004E7917">
        <w:rPr>
          <w:rFonts w:ascii="Times New Roman" w:hAnsi="Times New Roman" w:cs="Times New Roman"/>
          <w:sz w:val="24"/>
          <w:szCs w:val="24"/>
        </w:rPr>
        <w:t>менного уведомления соответствующая Сторона обязана направить подтверждение, что нарушения не произошли или не произойдут. Это подтверждение должно быть направл</w:t>
      </w:r>
      <w:r w:rsidRPr="004E7917">
        <w:rPr>
          <w:rFonts w:ascii="Times New Roman" w:hAnsi="Times New Roman" w:cs="Times New Roman"/>
          <w:sz w:val="24"/>
          <w:szCs w:val="24"/>
        </w:rPr>
        <w:t>е</w:t>
      </w:r>
      <w:r w:rsidRPr="004E7917">
        <w:rPr>
          <w:rFonts w:ascii="Times New Roman" w:hAnsi="Times New Roman" w:cs="Times New Roman"/>
          <w:sz w:val="24"/>
          <w:szCs w:val="24"/>
        </w:rPr>
        <w:t>но в течение 10 (десяти) рабочих дней с даты направления письменного уведомления.</w:t>
      </w:r>
    </w:p>
    <w:p w:rsidR="007C6E0C" w:rsidRPr="004E7917" w:rsidRDefault="00537CE9" w:rsidP="007C6E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917">
        <w:rPr>
          <w:rFonts w:ascii="Times New Roman" w:hAnsi="Times New Roman" w:cs="Times New Roman"/>
          <w:sz w:val="24"/>
          <w:szCs w:val="24"/>
        </w:rPr>
        <w:t>1</w:t>
      </w:r>
      <w:r w:rsidR="00EA43D7">
        <w:rPr>
          <w:rFonts w:ascii="Times New Roman" w:hAnsi="Times New Roman" w:cs="Times New Roman"/>
          <w:sz w:val="24"/>
          <w:szCs w:val="24"/>
        </w:rPr>
        <w:t>3</w:t>
      </w:r>
      <w:r w:rsidRPr="004E7917">
        <w:rPr>
          <w:rFonts w:ascii="Times New Roman" w:hAnsi="Times New Roman" w:cs="Times New Roman"/>
          <w:sz w:val="24"/>
          <w:szCs w:val="24"/>
        </w:rPr>
        <w:t>.4. В письменном уведомлении Сторона обязана сослаться на обоснованные фа</w:t>
      </w:r>
      <w:r w:rsidRPr="004E7917">
        <w:rPr>
          <w:rFonts w:ascii="Times New Roman" w:hAnsi="Times New Roman" w:cs="Times New Roman"/>
          <w:sz w:val="24"/>
          <w:szCs w:val="24"/>
        </w:rPr>
        <w:t>к</w:t>
      </w:r>
      <w:r w:rsidRPr="004E7917">
        <w:rPr>
          <w:rFonts w:ascii="Times New Roman" w:hAnsi="Times New Roman" w:cs="Times New Roman"/>
          <w:sz w:val="24"/>
          <w:szCs w:val="24"/>
        </w:rPr>
        <w:t>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</w:t>
      </w:r>
      <w:r w:rsidRPr="004E7917">
        <w:rPr>
          <w:rFonts w:ascii="Times New Roman" w:hAnsi="Times New Roman" w:cs="Times New Roman"/>
          <w:sz w:val="24"/>
          <w:szCs w:val="24"/>
        </w:rPr>
        <w:t>а</w:t>
      </w:r>
      <w:r w:rsidRPr="004E7917">
        <w:rPr>
          <w:rFonts w:ascii="Times New Roman" w:hAnsi="Times New Roman" w:cs="Times New Roman"/>
          <w:sz w:val="24"/>
          <w:szCs w:val="24"/>
        </w:rPr>
        <w:t>стоящего раздела контрагентом, его аффилированными лицами, работниками или посре</w:t>
      </w:r>
      <w:r w:rsidRPr="004E7917">
        <w:rPr>
          <w:rFonts w:ascii="Times New Roman" w:hAnsi="Times New Roman" w:cs="Times New Roman"/>
          <w:sz w:val="24"/>
          <w:szCs w:val="24"/>
        </w:rPr>
        <w:t>д</w:t>
      </w:r>
      <w:r w:rsidRPr="004E7917">
        <w:rPr>
          <w:rFonts w:ascii="Times New Roman" w:hAnsi="Times New Roman" w:cs="Times New Roman"/>
          <w:sz w:val="24"/>
          <w:szCs w:val="24"/>
        </w:rPr>
        <w:t>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7C6E0C" w:rsidRPr="004E7917" w:rsidRDefault="00537CE9" w:rsidP="007C6E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917">
        <w:rPr>
          <w:rFonts w:ascii="Times New Roman" w:hAnsi="Times New Roman" w:cs="Times New Roman"/>
          <w:sz w:val="24"/>
          <w:szCs w:val="24"/>
        </w:rPr>
        <w:t>1</w:t>
      </w:r>
      <w:r w:rsidR="00EA43D7">
        <w:rPr>
          <w:rFonts w:ascii="Times New Roman" w:hAnsi="Times New Roman" w:cs="Times New Roman"/>
          <w:sz w:val="24"/>
          <w:szCs w:val="24"/>
        </w:rPr>
        <w:t>3</w:t>
      </w:r>
      <w:r w:rsidRPr="004E7917">
        <w:rPr>
          <w:rFonts w:ascii="Times New Roman" w:hAnsi="Times New Roman" w:cs="Times New Roman"/>
          <w:sz w:val="24"/>
          <w:szCs w:val="24"/>
        </w:rPr>
        <w:t>.5. В случае нарушения одной Стороной обязательств воздерживаться от запр</w:t>
      </w:r>
      <w:r w:rsidRPr="004E7917">
        <w:rPr>
          <w:rFonts w:ascii="Times New Roman" w:hAnsi="Times New Roman" w:cs="Times New Roman"/>
          <w:sz w:val="24"/>
          <w:szCs w:val="24"/>
        </w:rPr>
        <w:t>е</w:t>
      </w:r>
      <w:r w:rsidRPr="004E7917">
        <w:rPr>
          <w:rFonts w:ascii="Times New Roman" w:hAnsi="Times New Roman" w:cs="Times New Roman"/>
          <w:sz w:val="24"/>
          <w:szCs w:val="24"/>
        </w:rPr>
        <w:t>щенных в разделах настоящего контракта действий и (или) неполучения другой Стороной в установленный настоящим контрактом срок подтверждения, что нарушения не пр</w:t>
      </w:r>
      <w:r w:rsidRPr="004E7917">
        <w:rPr>
          <w:rFonts w:ascii="Times New Roman" w:hAnsi="Times New Roman" w:cs="Times New Roman"/>
          <w:sz w:val="24"/>
          <w:szCs w:val="24"/>
        </w:rPr>
        <w:t>о</w:t>
      </w:r>
      <w:r w:rsidRPr="004E7917">
        <w:rPr>
          <w:rFonts w:ascii="Times New Roman" w:hAnsi="Times New Roman" w:cs="Times New Roman"/>
          <w:sz w:val="24"/>
          <w:szCs w:val="24"/>
        </w:rPr>
        <w:t>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</w:t>
      </w:r>
      <w:r w:rsidRPr="004E7917">
        <w:rPr>
          <w:rFonts w:ascii="Times New Roman" w:hAnsi="Times New Roman" w:cs="Times New Roman"/>
          <w:sz w:val="24"/>
          <w:szCs w:val="24"/>
        </w:rPr>
        <w:t>о</w:t>
      </w:r>
      <w:r w:rsidRPr="004E7917">
        <w:rPr>
          <w:rFonts w:ascii="Times New Roman" w:hAnsi="Times New Roman" w:cs="Times New Roman"/>
          <w:sz w:val="24"/>
          <w:szCs w:val="24"/>
        </w:rPr>
        <w:t>нодательством.</w:t>
      </w:r>
    </w:p>
    <w:p w:rsidR="007C6E0C" w:rsidRPr="004E7917" w:rsidRDefault="00C27BDE" w:rsidP="007C6E0C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</w:p>
    <w:p w:rsidR="007C6E0C" w:rsidRPr="004E7917" w:rsidRDefault="00537CE9" w:rsidP="007C6E0C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</w:rPr>
      </w:pPr>
      <w:r w:rsidRPr="004E7917">
        <w:rPr>
          <w:b/>
        </w:rPr>
        <w:t>1</w:t>
      </w:r>
      <w:r w:rsidR="00EA43D7">
        <w:rPr>
          <w:b/>
        </w:rPr>
        <w:t>4</w:t>
      </w:r>
      <w:r w:rsidRPr="004E7917">
        <w:rPr>
          <w:b/>
        </w:rPr>
        <w:t>. ПРОЧИЕ УСЛОВИЯ</w:t>
      </w:r>
    </w:p>
    <w:p w:rsidR="00BC3790" w:rsidRDefault="00BC3790" w:rsidP="00BC3790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E7917">
        <w:t>1</w:t>
      </w:r>
      <w:r>
        <w:t>4</w:t>
      </w:r>
      <w:r w:rsidRPr="004E7917">
        <w:t xml:space="preserve">.1. Контракт составлен </w:t>
      </w:r>
      <w:r>
        <w:t>двух экземплярах</w:t>
      </w:r>
      <w:r w:rsidRPr="004E7917">
        <w:t>.</w:t>
      </w:r>
    </w:p>
    <w:p w:rsidR="00BC3790" w:rsidRPr="004E7917" w:rsidRDefault="00BC3790" w:rsidP="00BC3790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>
        <w:t xml:space="preserve">14.2. Подписывая настоящий договор, Поставщик подтверждает свое соответствие требованиям ст. 31 </w:t>
      </w:r>
      <w:r w:rsidRPr="00B229DA">
        <w:rPr>
          <w:bCs/>
        </w:rPr>
        <w:t xml:space="preserve">Федерального Закона № 44-ФЗ от 05.04.2013 «О контрактной системе </w:t>
      </w:r>
      <w:r w:rsidRPr="00B229DA">
        <w:rPr>
          <w:bCs/>
        </w:rPr>
        <w:lastRenderedPageBreak/>
        <w:t>в сфере закупок товаров, услуг для обеспечения государственных и муниципальных нужд»</w:t>
      </w:r>
      <w:r>
        <w:rPr>
          <w:bCs/>
        </w:rPr>
        <w:t>.</w:t>
      </w:r>
    </w:p>
    <w:p w:rsidR="00BC3790" w:rsidRPr="004E7917" w:rsidRDefault="00BC3790" w:rsidP="00BC3790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4E7917">
        <w:t>1</w:t>
      </w:r>
      <w:r>
        <w:t>4</w:t>
      </w:r>
      <w:r w:rsidRPr="004E7917">
        <w:t>.</w:t>
      </w:r>
      <w:r>
        <w:t>3</w:t>
      </w:r>
      <w:r w:rsidRPr="004E7917">
        <w:t>. Все Приложения к контракту являются его неотъемлемыми частями.</w:t>
      </w:r>
    </w:p>
    <w:p w:rsidR="00BC3790" w:rsidRPr="004E7917" w:rsidRDefault="00BC3790" w:rsidP="00BC3790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4E7917">
        <w:t>1</w:t>
      </w:r>
      <w:r>
        <w:t>4</w:t>
      </w:r>
      <w:r w:rsidRPr="004E7917">
        <w:t>.</w:t>
      </w:r>
      <w:r>
        <w:t>4</w:t>
      </w:r>
      <w:r w:rsidRPr="004E7917">
        <w:t>. Во всем, что не предусмотрено настоящим контрактом, Стороны руков</w:t>
      </w:r>
      <w:r w:rsidRPr="004E7917">
        <w:t>о</w:t>
      </w:r>
      <w:r w:rsidRPr="004E7917">
        <w:t xml:space="preserve">дствуются действующим законодательством Российской Федерации. </w:t>
      </w:r>
    </w:p>
    <w:p w:rsidR="007A6D48" w:rsidRPr="004E7917" w:rsidRDefault="00C27BDE" w:rsidP="00753DFF">
      <w:pPr>
        <w:tabs>
          <w:tab w:val="left" w:pos="709"/>
        </w:tabs>
        <w:rPr>
          <w:b/>
        </w:rPr>
      </w:pPr>
    </w:p>
    <w:p w:rsidR="00630CA1" w:rsidRPr="004E7917" w:rsidRDefault="00537CE9" w:rsidP="00AF2824">
      <w:pPr>
        <w:tabs>
          <w:tab w:val="left" w:pos="709"/>
        </w:tabs>
        <w:jc w:val="center"/>
        <w:rPr>
          <w:b/>
        </w:rPr>
      </w:pPr>
      <w:r w:rsidRPr="004E7917">
        <w:rPr>
          <w:b/>
        </w:rPr>
        <w:t>1</w:t>
      </w:r>
      <w:r w:rsidR="00EA43D7">
        <w:rPr>
          <w:b/>
        </w:rPr>
        <w:t>5</w:t>
      </w:r>
      <w:r w:rsidRPr="004E7917">
        <w:rPr>
          <w:b/>
        </w:rPr>
        <w:t>. ПРИЛОЖЕНИЕ К КОНТРАКТУ</w:t>
      </w:r>
    </w:p>
    <w:p w:rsidR="00FC1BF7" w:rsidRPr="004E7917" w:rsidRDefault="00537CE9" w:rsidP="00FC1BF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4E7917">
        <w:t>1</w:t>
      </w:r>
      <w:r w:rsidR="00EA43D7">
        <w:t>5</w:t>
      </w:r>
      <w:r w:rsidRPr="004E7917">
        <w:t xml:space="preserve">.1. Приложение 1. Спецификация – на </w:t>
      </w:r>
      <w:r w:rsidR="00EA43D7">
        <w:t>1</w:t>
      </w:r>
      <w:r w:rsidRPr="004E7917">
        <w:t xml:space="preserve"> л.</w:t>
      </w:r>
      <w:r w:rsidRPr="004E7917">
        <w:rPr>
          <w:snapToGrid w:val="0"/>
        </w:rPr>
        <w:t xml:space="preserve"> </w:t>
      </w:r>
      <w:r w:rsidRPr="004E7917">
        <w:t xml:space="preserve"> </w:t>
      </w:r>
    </w:p>
    <w:p w:rsidR="00FC1BF7" w:rsidRPr="004E7917" w:rsidRDefault="00C27BDE" w:rsidP="00FC1BF7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Cs/>
        </w:rPr>
      </w:pPr>
    </w:p>
    <w:p w:rsidR="00CA4F42" w:rsidRPr="004E7917" w:rsidRDefault="00537CE9" w:rsidP="00FC1BF7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Cs/>
        </w:rPr>
      </w:pPr>
      <w:r w:rsidRPr="004E7917">
        <w:rPr>
          <w:b/>
        </w:rPr>
        <w:t>1</w:t>
      </w:r>
      <w:r w:rsidR="00EA43D7">
        <w:rPr>
          <w:b/>
        </w:rPr>
        <w:t>6</w:t>
      </w:r>
      <w:r w:rsidRPr="004E7917">
        <w:rPr>
          <w:b/>
        </w:rPr>
        <w:t>. МЕСТОНАХОЖДЕНИЕ И БАНКОВСКИЕ РЕКВИЗИТЫ СТОРОН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EA43D7" w:rsidRPr="00CF753C" w:rsidTr="002E7FDC">
        <w:tc>
          <w:tcPr>
            <w:tcW w:w="2500" w:type="pct"/>
          </w:tcPr>
          <w:p w:rsidR="00EA43D7" w:rsidRPr="0046056C" w:rsidRDefault="00EA43D7" w:rsidP="002E7F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  <w:p w:rsidR="00EA43D7" w:rsidRPr="0046056C" w:rsidRDefault="00EA43D7" w:rsidP="002E7FD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E75A74" w:rsidRDefault="00E75A74" w:rsidP="00F53F40">
            <w:pPr>
              <w:rPr>
                <w:rFonts w:ascii="Times New Roman" w:hAnsi="Times New Roman"/>
                <w:sz w:val="24"/>
                <w:szCs w:val="24"/>
              </w:rPr>
            </w:pPr>
            <w:r w:rsidRPr="00773232">
              <w:rPr>
                <w:rFonts w:ascii="Times New Roman" w:hAnsi="Times New Roman"/>
                <w:sz w:val="24"/>
                <w:szCs w:val="24"/>
              </w:rPr>
              <w:t xml:space="preserve">ФГБУ «Государственный заповедник </w:t>
            </w:r>
          </w:p>
          <w:p w:rsidR="00E75A74" w:rsidRPr="00773232" w:rsidRDefault="00E75A74" w:rsidP="00F53F40">
            <w:pPr>
              <w:rPr>
                <w:rFonts w:ascii="Times New Roman" w:hAnsi="Times New Roman"/>
                <w:sz w:val="24"/>
                <w:szCs w:val="24"/>
              </w:rPr>
            </w:pPr>
            <w:r w:rsidRPr="00773232">
              <w:rPr>
                <w:rFonts w:ascii="Times New Roman" w:hAnsi="Times New Roman"/>
                <w:sz w:val="24"/>
                <w:szCs w:val="24"/>
              </w:rPr>
              <w:t>«Бастак»</w:t>
            </w:r>
          </w:p>
          <w:p w:rsidR="00E75A74" w:rsidRPr="00773232" w:rsidRDefault="00E75A74" w:rsidP="00F53F40">
            <w:pPr>
              <w:rPr>
                <w:rFonts w:ascii="Times New Roman" w:hAnsi="Times New Roman"/>
                <w:sz w:val="24"/>
                <w:szCs w:val="24"/>
              </w:rPr>
            </w:pPr>
            <w:r w:rsidRPr="00773232">
              <w:rPr>
                <w:rFonts w:ascii="Times New Roman" w:hAnsi="Times New Roman"/>
                <w:sz w:val="24"/>
                <w:szCs w:val="24"/>
              </w:rPr>
              <w:t xml:space="preserve">Адрес: 679013, ЕАО, г. Биробиджан, ул. Шолом-Алейхема, д. 69 А. </w:t>
            </w:r>
          </w:p>
          <w:p w:rsidR="00E75A74" w:rsidRPr="00773232" w:rsidRDefault="00E75A74" w:rsidP="00F53F40">
            <w:pPr>
              <w:rPr>
                <w:rFonts w:ascii="Times New Roman" w:hAnsi="Times New Roman"/>
                <w:sz w:val="24"/>
                <w:szCs w:val="24"/>
              </w:rPr>
            </w:pPr>
            <w:r w:rsidRPr="00773232">
              <w:rPr>
                <w:rFonts w:ascii="Times New Roman" w:hAnsi="Times New Roman"/>
                <w:sz w:val="24"/>
                <w:szCs w:val="24"/>
              </w:rPr>
              <w:t>ИНН 7900002719 КПП 790101001</w:t>
            </w:r>
          </w:p>
          <w:p w:rsidR="00E75A74" w:rsidRDefault="00E75A74" w:rsidP="00F53F40">
            <w:pPr>
              <w:rPr>
                <w:rFonts w:ascii="Times New Roman" w:hAnsi="Times New Roman"/>
                <w:sz w:val="24"/>
                <w:szCs w:val="24"/>
              </w:rPr>
            </w:pPr>
            <w:r w:rsidRPr="00773232">
              <w:rPr>
                <w:rFonts w:ascii="Times New Roman" w:hAnsi="Times New Roman"/>
                <w:sz w:val="24"/>
                <w:szCs w:val="24"/>
              </w:rPr>
              <w:t xml:space="preserve">Тел./факс: 8 (42622) 4-16-03 </w:t>
            </w:r>
          </w:p>
          <w:p w:rsidR="00E75A74" w:rsidRPr="00773232" w:rsidRDefault="00E75A74" w:rsidP="00F53F40">
            <w:pPr>
              <w:rPr>
                <w:rFonts w:ascii="Times New Roman" w:hAnsi="Times New Roman"/>
                <w:sz w:val="24"/>
                <w:szCs w:val="24"/>
              </w:rPr>
            </w:pPr>
            <w:r w:rsidRPr="00773232">
              <w:rPr>
                <w:rFonts w:ascii="Times New Roman" w:hAnsi="Times New Roman"/>
                <w:sz w:val="24"/>
                <w:szCs w:val="24"/>
              </w:rPr>
              <w:t>Email: bastak@yandex.ru</w:t>
            </w:r>
          </w:p>
          <w:p w:rsidR="00E75A74" w:rsidRPr="00773232" w:rsidRDefault="00E75A74" w:rsidP="00F53F40">
            <w:pPr>
              <w:rPr>
                <w:rFonts w:ascii="Times New Roman" w:hAnsi="Times New Roman"/>
                <w:sz w:val="24"/>
                <w:szCs w:val="24"/>
              </w:rPr>
            </w:pPr>
            <w:r w:rsidRPr="00773232">
              <w:rPr>
                <w:rFonts w:ascii="Times New Roman" w:hAnsi="Times New Roman"/>
                <w:sz w:val="24"/>
                <w:szCs w:val="24"/>
              </w:rPr>
              <w:t>казначейский счет в УФК по Приморскому краю 03214643000000012001</w:t>
            </w:r>
          </w:p>
          <w:p w:rsidR="00E75A74" w:rsidRDefault="00E75A74" w:rsidP="00F53F40">
            <w:pPr>
              <w:rPr>
                <w:rFonts w:ascii="Times New Roman" w:hAnsi="Times New Roman"/>
                <w:sz w:val="24"/>
                <w:szCs w:val="24"/>
              </w:rPr>
            </w:pPr>
            <w:r w:rsidRPr="00773232">
              <w:rPr>
                <w:rFonts w:ascii="Times New Roman" w:hAnsi="Times New Roman"/>
                <w:sz w:val="24"/>
                <w:szCs w:val="24"/>
              </w:rPr>
              <w:t xml:space="preserve">ЕКС 40102810545370000012 </w:t>
            </w:r>
          </w:p>
          <w:p w:rsidR="00E75A74" w:rsidRPr="00773232" w:rsidRDefault="00E75A74" w:rsidP="00F53F40">
            <w:pPr>
              <w:rPr>
                <w:rFonts w:ascii="Times New Roman" w:hAnsi="Times New Roman"/>
                <w:sz w:val="24"/>
                <w:szCs w:val="24"/>
              </w:rPr>
            </w:pPr>
            <w:r w:rsidRPr="00773232">
              <w:rPr>
                <w:rFonts w:ascii="Times New Roman" w:hAnsi="Times New Roman"/>
                <w:sz w:val="24"/>
                <w:szCs w:val="24"/>
              </w:rPr>
              <w:t>л/сч 20786У52890</w:t>
            </w:r>
          </w:p>
          <w:p w:rsidR="00E75A74" w:rsidRPr="00773232" w:rsidRDefault="00E75A74" w:rsidP="00F53F40">
            <w:pPr>
              <w:rPr>
                <w:rFonts w:ascii="Times New Roman" w:hAnsi="Times New Roman"/>
                <w:sz w:val="24"/>
                <w:szCs w:val="24"/>
              </w:rPr>
            </w:pPr>
            <w:r w:rsidRPr="00773232">
              <w:rPr>
                <w:rFonts w:ascii="Times New Roman" w:hAnsi="Times New Roman"/>
                <w:caps/>
                <w:sz w:val="24"/>
                <w:szCs w:val="24"/>
              </w:rPr>
              <w:t>ОКЦ № 1 ДГУ БАНКА РОССИИ//УФК по ПРИМОРСКОМУ КРАЮ г. ВЛАДИВ</w:t>
            </w:r>
            <w:r w:rsidRPr="00773232">
              <w:rPr>
                <w:rFonts w:ascii="Times New Roman" w:hAnsi="Times New Roman"/>
                <w:caps/>
                <w:sz w:val="24"/>
                <w:szCs w:val="24"/>
              </w:rPr>
              <w:t>О</w:t>
            </w:r>
            <w:r w:rsidRPr="00773232">
              <w:rPr>
                <w:rFonts w:ascii="Times New Roman" w:hAnsi="Times New Roman"/>
                <w:caps/>
                <w:sz w:val="24"/>
                <w:szCs w:val="24"/>
              </w:rPr>
              <w:t>СТОК</w:t>
            </w:r>
            <w:r w:rsidRPr="00773232">
              <w:rPr>
                <w:rFonts w:ascii="Times New Roman" w:hAnsi="Times New Roman"/>
                <w:sz w:val="24"/>
                <w:szCs w:val="24"/>
              </w:rPr>
              <w:t xml:space="preserve"> БИК банка получателя 010507002</w:t>
            </w:r>
          </w:p>
          <w:p w:rsidR="00E75A74" w:rsidRPr="00773232" w:rsidRDefault="00E75A74" w:rsidP="00A461F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3D7" w:rsidRPr="0046056C" w:rsidRDefault="00EA43D7" w:rsidP="005256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</w:tcPr>
          <w:p w:rsidR="00EA43D7" w:rsidRPr="0046056C" w:rsidRDefault="00EA43D7" w:rsidP="002E7F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Поставщик</w:t>
            </w:r>
          </w:p>
          <w:p w:rsidR="00EA43D7" w:rsidRPr="0046056C" w:rsidRDefault="00EA43D7" w:rsidP="002E7FD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EA43D7" w:rsidRPr="0046056C" w:rsidRDefault="00EA43D7" w:rsidP="00E75A7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A43D7" w:rsidRPr="00A60A58" w:rsidTr="00EA43D7">
        <w:tc>
          <w:tcPr>
            <w:tcW w:w="2500" w:type="pct"/>
          </w:tcPr>
          <w:p w:rsidR="00EA43D7" w:rsidRPr="00CF753C" w:rsidRDefault="00EA43D7" w:rsidP="002E7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F753C">
              <w:rPr>
                <w:rFonts w:ascii="Times New Roman" w:hAnsi="Times New Roman" w:cs="Times New Roman"/>
                <w:sz w:val="24"/>
              </w:rPr>
              <w:t>_______________________ А.Ю. Калинин</w:t>
            </w:r>
          </w:p>
          <w:p w:rsidR="00EA43D7" w:rsidRPr="00CF753C" w:rsidRDefault="00EA43D7" w:rsidP="002E7FD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F753C">
              <w:rPr>
                <w:rFonts w:ascii="Times New Roman" w:hAnsi="Times New Roman" w:cs="Times New Roman"/>
                <w:sz w:val="24"/>
              </w:rPr>
              <w:t>м.п.</w:t>
            </w:r>
          </w:p>
        </w:tc>
        <w:tc>
          <w:tcPr>
            <w:tcW w:w="2500" w:type="pct"/>
          </w:tcPr>
          <w:p w:rsidR="00EA43D7" w:rsidRPr="00CF753C" w:rsidRDefault="00EA43D7" w:rsidP="002E7FDC">
            <w:pPr>
              <w:ind w:left="601"/>
              <w:jc w:val="center"/>
              <w:rPr>
                <w:rFonts w:ascii="Times New Roman" w:hAnsi="Times New Roman" w:cs="Times New Roman"/>
                <w:sz w:val="24"/>
              </w:rPr>
            </w:pPr>
            <w:r w:rsidRPr="00CF753C">
              <w:rPr>
                <w:rFonts w:ascii="Times New Roman" w:hAnsi="Times New Roman" w:cs="Times New Roman"/>
                <w:sz w:val="24"/>
              </w:rPr>
              <w:t xml:space="preserve">_______________ </w:t>
            </w:r>
          </w:p>
          <w:p w:rsidR="00EA43D7" w:rsidRPr="00CF753C" w:rsidRDefault="00EA43D7" w:rsidP="002E7FDC">
            <w:pPr>
              <w:ind w:left="601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F753C">
              <w:rPr>
                <w:rFonts w:ascii="Times New Roman" w:hAnsi="Times New Roman" w:cs="Times New Roman"/>
                <w:sz w:val="24"/>
              </w:rPr>
              <w:t>м.п.</w:t>
            </w:r>
          </w:p>
        </w:tc>
      </w:tr>
    </w:tbl>
    <w:p w:rsidR="00CA4F42" w:rsidRPr="004E7917" w:rsidRDefault="00C27BDE" w:rsidP="00CA4F42">
      <w:pPr>
        <w:pStyle w:val="ConsNormal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582692" w:rsidRPr="004E7917" w:rsidRDefault="00C27BDE" w:rsidP="001F3295">
      <w:pPr>
        <w:ind w:left="7082"/>
        <w:jc w:val="both"/>
      </w:pPr>
    </w:p>
    <w:p w:rsidR="00582692" w:rsidRPr="004E7917" w:rsidRDefault="00537CE9">
      <w:pPr>
        <w:ind w:firstLine="709"/>
        <w:jc w:val="both"/>
      </w:pPr>
      <w:r w:rsidRPr="004E7917">
        <w:br w:type="page"/>
      </w:r>
    </w:p>
    <w:p w:rsidR="00AE0ACE" w:rsidRDefault="00537CE9" w:rsidP="001F3295">
      <w:pPr>
        <w:ind w:left="7082"/>
        <w:jc w:val="both"/>
      </w:pPr>
      <w:r w:rsidRPr="004E7917">
        <w:lastRenderedPageBreak/>
        <w:t xml:space="preserve">Приложение 1 </w:t>
      </w:r>
    </w:p>
    <w:p w:rsidR="001F3295" w:rsidRPr="004E7917" w:rsidRDefault="00537CE9" w:rsidP="001F3295">
      <w:pPr>
        <w:ind w:left="7082"/>
        <w:jc w:val="both"/>
      </w:pPr>
      <w:r w:rsidRPr="004E7917">
        <w:t>к контракту</w:t>
      </w:r>
    </w:p>
    <w:p w:rsidR="001F3295" w:rsidRPr="004E7917" w:rsidRDefault="00627F5F" w:rsidP="001F3295">
      <w:pPr>
        <w:ind w:left="7082"/>
        <w:jc w:val="both"/>
      </w:pPr>
      <w:r>
        <w:t>о</w:t>
      </w:r>
      <w:r w:rsidR="00537CE9" w:rsidRPr="004E7917">
        <w:t>т</w:t>
      </w:r>
      <w:r>
        <w:t xml:space="preserve"> </w:t>
      </w:r>
      <w:bookmarkStart w:id="10" w:name="ТекстовоеПоле9"/>
      <w:r w:rsidR="008A5DDC">
        <w:fldChar w:fldCharType="begin">
          <w:ffData>
            <w:name w:val="ТекстовоеПоле9"/>
            <w:enabled/>
            <w:calcOnExit w:val="0"/>
            <w:textInput/>
          </w:ffData>
        </w:fldChar>
      </w:r>
      <w:r w:rsidR="00E75A74">
        <w:instrText xml:space="preserve"> FORMTEXT </w:instrText>
      </w:r>
      <w:r w:rsidR="008A5DDC">
        <w:fldChar w:fldCharType="separate"/>
      </w:r>
      <w:r w:rsidR="00E75A74">
        <w:rPr>
          <w:noProof/>
        </w:rPr>
        <w:t> </w:t>
      </w:r>
      <w:r w:rsidR="00E75A74">
        <w:rPr>
          <w:noProof/>
        </w:rPr>
        <w:t> </w:t>
      </w:r>
      <w:r w:rsidR="00E75A74">
        <w:rPr>
          <w:noProof/>
        </w:rPr>
        <w:t> </w:t>
      </w:r>
      <w:r w:rsidR="00E75A74">
        <w:rPr>
          <w:noProof/>
        </w:rPr>
        <w:t> </w:t>
      </w:r>
      <w:r w:rsidR="00E75A74">
        <w:rPr>
          <w:noProof/>
        </w:rPr>
        <w:t> </w:t>
      </w:r>
      <w:r w:rsidR="008A5DDC">
        <w:fldChar w:fldCharType="end"/>
      </w:r>
      <w:bookmarkEnd w:id="10"/>
      <w:r w:rsidR="00211475">
        <w:t>.</w:t>
      </w:r>
      <w:bookmarkStart w:id="11" w:name="ТекстовоеПоле10"/>
      <w:r w:rsidR="008A5DDC">
        <w:fldChar w:fldCharType="begin">
          <w:ffData>
            <w:name w:val="ТекстовоеПоле10"/>
            <w:enabled/>
            <w:calcOnExit w:val="0"/>
            <w:textInput/>
          </w:ffData>
        </w:fldChar>
      </w:r>
      <w:r w:rsidR="00E75A74">
        <w:instrText xml:space="preserve"> FORMTEXT </w:instrText>
      </w:r>
      <w:r w:rsidR="008A5DDC">
        <w:fldChar w:fldCharType="separate"/>
      </w:r>
      <w:r w:rsidR="00E75A74">
        <w:rPr>
          <w:noProof/>
        </w:rPr>
        <w:t> </w:t>
      </w:r>
      <w:r w:rsidR="00E75A74">
        <w:rPr>
          <w:noProof/>
        </w:rPr>
        <w:t> </w:t>
      </w:r>
      <w:r w:rsidR="00E75A74">
        <w:rPr>
          <w:noProof/>
        </w:rPr>
        <w:t> </w:t>
      </w:r>
      <w:r w:rsidR="00E75A74">
        <w:rPr>
          <w:noProof/>
        </w:rPr>
        <w:t> </w:t>
      </w:r>
      <w:r w:rsidR="00E75A74">
        <w:rPr>
          <w:noProof/>
        </w:rPr>
        <w:t> </w:t>
      </w:r>
      <w:r w:rsidR="008A5DDC">
        <w:fldChar w:fldCharType="end"/>
      </w:r>
      <w:bookmarkEnd w:id="11"/>
      <w:r w:rsidR="00211475">
        <w:t>.202</w:t>
      </w:r>
      <w:bookmarkStart w:id="12" w:name="ТекстовоеПоле11"/>
      <w:r w:rsidR="008A5DDC">
        <w:fldChar w:fldCharType="begin">
          <w:ffData>
            <w:name w:val="ТекстовоеПоле11"/>
            <w:enabled/>
            <w:calcOnExit w:val="0"/>
            <w:textInput/>
          </w:ffData>
        </w:fldChar>
      </w:r>
      <w:r w:rsidR="00E75A74">
        <w:instrText xml:space="preserve"> FORMTEXT </w:instrText>
      </w:r>
      <w:r w:rsidR="008A5DDC">
        <w:fldChar w:fldCharType="separate"/>
      </w:r>
      <w:r w:rsidR="00E75A74">
        <w:rPr>
          <w:noProof/>
        </w:rPr>
        <w:t> </w:t>
      </w:r>
      <w:r w:rsidR="00E75A74">
        <w:rPr>
          <w:noProof/>
        </w:rPr>
        <w:t> </w:t>
      </w:r>
      <w:r w:rsidR="00E75A74">
        <w:rPr>
          <w:noProof/>
        </w:rPr>
        <w:t> </w:t>
      </w:r>
      <w:r w:rsidR="00E75A74">
        <w:rPr>
          <w:noProof/>
        </w:rPr>
        <w:t> </w:t>
      </w:r>
      <w:r w:rsidR="00E75A74">
        <w:rPr>
          <w:noProof/>
        </w:rPr>
        <w:t> </w:t>
      </w:r>
      <w:r w:rsidR="008A5DDC">
        <w:fldChar w:fldCharType="end"/>
      </w:r>
      <w:bookmarkEnd w:id="12"/>
      <w:r w:rsidR="00537CE9" w:rsidRPr="004E7917">
        <w:t xml:space="preserve"> № </w:t>
      </w:r>
      <w:r w:rsidR="00CC7C45">
        <w:t>____</w:t>
      </w:r>
    </w:p>
    <w:p w:rsidR="00753DFF" w:rsidRPr="004E7917" w:rsidRDefault="00C27BDE" w:rsidP="001F3295">
      <w:pPr>
        <w:jc w:val="center"/>
        <w:rPr>
          <w:b/>
        </w:rPr>
      </w:pPr>
    </w:p>
    <w:p w:rsidR="001F3295" w:rsidRPr="004E7917" w:rsidRDefault="00537CE9" w:rsidP="001F3295">
      <w:pPr>
        <w:jc w:val="center"/>
        <w:rPr>
          <w:b/>
        </w:rPr>
      </w:pPr>
      <w:r w:rsidRPr="004E7917">
        <w:rPr>
          <w:b/>
        </w:rPr>
        <w:t>СПЕЦИФИКАЦИЯ</w:t>
      </w:r>
    </w:p>
    <w:p w:rsidR="001F3295" w:rsidRPr="004E7917" w:rsidRDefault="00C27BDE" w:rsidP="001F3295">
      <w:pPr>
        <w:jc w:val="both"/>
        <w:rPr>
          <w:b/>
        </w:rPr>
      </w:pPr>
    </w:p>
    <w:tbl>
      <w:tblPr>
        <w:tblStyle w:val="a6"/>
        <w:tblW w:w="4910" w:type="pct"/>
        <w:tblInd w:w="108" w:type="dxa"/>
        <w:tblLook w:val="04A0"/>
      </w:tblPr>
      <w:tblGrid>
        <w:gridCol w:w="651"/>
        <w:gridCol w:w="2918"/>
        <w:gridCol w:w="1143"/>
        <w:gridCol w:w="1616"/>
        <w:gridCol w:w="1579"/>
        <w:gridCol w:w="1492"/>
      </w:tblGrid>
      <w:tr w:rsidR="00C56153" w:rsidTr="00EA43D7">
        <w:tc>
          <w:tcPr>
            <w:tcW w:w="3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F5F" w:rsidRPr="004E7917" w:rsidRDefault="00627F5F" w:rsidP="001333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E79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п</w:t>
            </w:r>
            <w:r w:rsidRPr="0021147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</w:t>
            </w:r>
            <w:r w:rsidRPr="004E79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5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F5F" w:rsidRPr="004E7917" w:rsidRDefault="00627F5F" w:rsidP="00627F5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E7917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Pr="004E791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Товара</w:t>
            </w:r>
          </w:p>
        </w:tc>
        <w:tc>
          <w:tcPr>
            <w:tcW w:w="6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F5F" w:rsidRPr="004E7917" w:rsidRDefault="00627F5F" w:rsidP="001333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E79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Ед. изм.</w:t>
            </w:r>
          </w:p>
        </w:tc>
        <w:tc>
          <w:tcPr>
            <w:tcW w:w="8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153" w:rsidRDefault="00D539AB" w:rsidP="00D539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</w:t>
            </w:r>
            <w:r w:rsidR="00627F5F" w:rsidRPr="004E79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оличество</w:t>
            </w:r>
            <w:r w:rsidR="00C561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</w:t>
            </w:r>
          </w:p>
          <w:p w:rsidR="00627F5F" w:rsidRPr="004E7917" w:rsidRDefault="00C56153" w:rsidP="00D539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ориентировочно</w:t>
            </w:r>
          </w:p>
        </w:tc>
        <w:tc>
          <w:tcPr>
            <w:tcW w:w="8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153" w:rsidRDefault="00627F5F" w:rsidP="00627F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НЦЕ</w:t>
            </w:r>
            <w:r w:rsidR="00C561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руб.,</w:t>
            </w:r>
          </w:p>
          <w:p w:rsidR="00627F5F" w:rsidRPr="004E7917" w:rsidRDefault="00C56153" w:rsidP="00627F5F">
            <w:pPr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максимум</w:t>
            </w:r>
          </w:p>
        </w:tc>
        <w:tc>
          <w:tcPr>
            <w:tcW w:w="8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F5F" w:rsidRPr="004E7917" w:rsidRDefault="002B3614" w:rsidP="001333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Цена контра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та</w:t>
            </w:r>
            <w:r w:rsidR="00627F5F" w:rsidRPr="004E79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(руб.)</w:t>
            </w:r>
            <w:r w:rsidR="00C561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не более</w:t>
            </w:r>
          </w:p>
        </w:tc>
      </w:tr>
      <w:tr w:rsidR="00C56153" w:rsidTr="002E3C0F">
        <w:tc>
          <w:tcPr>
            <w:tcW w:w="3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6153" w:rsidRPr="004E7917" w:rsidRDefault="00C56153" w:rsidP="00627F5F">
            <w:pPr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5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6153" w:rsidRPr="004E7917" w:rsidRDefault="00C56153">
            <w:pPr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Бензин АИ-92</w:t>
            </w:r>
          </w:p>
        </w:tc>
        <w:tc>
          <w:tcPr>
            <w:tcW w:w="6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6153" w:rsidRPr="004E7917" w:rsidRDefault="00C56153" w:rsidP="00EA43D7">
            <w:pPr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литр</w:t>
            </w:r>
          </w:p>
        </w:tc>
        <w:tc>
          <w:tcPr>
            <w:tcW w:w="8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56153" w:rsidRPr="00C56153" w:rsidRDefault="00C56153" w:rsidP="00D539AB">
            <w:pPr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8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6153" w:rsidRPr="00C56153" w:rsidRDefault="00C56153" w:rsidP="00C56153">
            <w:pPr>
              <w:jc w:val="right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80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56153" w:rsidRPr="00C56153" w:rsidRDefault="00C56153" w:rsidP="00CC7C45">
            <w:pPr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</w:p>
        </w:tc>
      </w:tr>
      <w:tr w:rsidR="00C56153" w:rsidTr="002E3C0F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153" w:rsidRPr="004E7917" w:rsidRDefault="00C56153" w:rsidP="00627F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153" w:rsidRPr="004E7917" w:rsidRDefault="00C56153">
            <w:pPr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Бензин АИ-95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56153" w:rsidRPr="004E7917" w:rsidRDefault="00C56153" w:rsidP="00EA43D7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литр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6153" w:rsidRPr="00C56153" w:rsidRDefault="00C56153" w:rsidP="00D539A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6153" w:rsidRPr="00C56153" w:rsidRDefault="00C56153" w:rsidP="00C56153">
            <w:pPr>
              <w:jc w:val="right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80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56153" w:rsidRPr="004E7917" w:rsidRDefault="00C56153">
            <w:pPr>
              <w:jc w:val="both"/>
              <w:rPr>
                <w:lang w:eastAsia="en-US"/>
              </w:rPr>
            </w:pPr>
          </w:p>
        </w:tc>
      </w:tr>
      <w:tr w:rsidR="00C56153" w:rsidTr="002E3C0F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153" w:rsidRPr="004E7917" w:rsidRDefault="00C56153" w:rsidP="00627F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153" w:rsidRPr="004E7917" w:rsidRDefault="00C56153">
            <w:pPr>
              <w:jc w:val="both"/>
              <w:rPr>
                <w:lang w:eastAsia="en-US"/>
              </w:rPr>
            </w:pPr>
            <w:r w:rsidRPr="00627F5F">
              <w:rPr>
                <w:rFonts w:ascii="Times New Roman" w:hAnsi="Times New Roman" w:cs="Times New Roman"/>
                <w:sz w:val="24"/>
                <w:lang w:eastAsia="en-US"/>
              </w:rPr>
              <w:t>Дизельное топливо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56153" w:rsidRPr="004E7917" w:rsidRDefault="00C56153" w:rsidP="00EA43D7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литр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6153" w:rsidRPr="00C56153" w:rsidRDefault="00AA4156" w:rsidP="00D539AB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Не требуется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6153" w:rsidRPr="00C56153" w:rsidRDefault="00C56153" w:rsidP="00C56153">
            <w:pPr>
              <w:jc w:val="right"/>
              <w:rPr>
                <w:rFonts w:ascii="Times New Roman" w:hAnsi="Times New Roman" w:cs="Times New Roman"/>
                <w:sz w:val="24"/>
                <w:lang w:eastAsia="en-US"/>
              </w:rPr>
            </w:pPr>
            <w:bookmarkStart w:id="13" w:name="_GoBack"/>
            <w:bookmarkEnd w:id="13"/>
          </w:p>
        </w:tc>
        <w:tc>
          <w:tcPr>
            <w:tcW w:w="804" w:type="pct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6153" w:rsidRPr="004E7917" w:rsidRDefault="00C56153">
            <w:pPr>
              <w:jc w:val="both"/>
              <w:rPr>
                <w:lang w:eastAsia="en-US"/>
              </w:rPr>
            </w:pPr>
          </w:p>
        </w:tc>
      </w:tr>
    </w:tbl>
    <w:p w:rsidR="00B573EA" w:rsidRPr="004E7917" w:rsidRDefault="00C27BDE" w:rsidP="00B573EA">
      <w:pPr>
        <w:tabs>
          <w:tab w:val="left" w:pos="709"/>
        </w:tabs>
        <w:ind w:firstLine="709"/>
        <w:rPr>
          <w:snapToGrid w:val="0"/>
        </w:rPr>
      </w:pPr>
    </w:p>
    <w:p w:rsidR="00084439" w:rsidRDefault="00084439" w:rsidP="00B573EA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Количество топлива конкретной марки не является строго фиксированным, отпуск производится исходя из потребностей Заказчика на общую сумму, не превышающую ма</w:t>
      </w:r>
      <w:r>
        <w:t>к</w:t>
      </w:r>
      <w:r>
        <w:t>симального значения цены контракта. По окончании срока действия договора стороны производят сверку взаиморасчетов.</w:t>
      </w:r>
    </w:p>
    <w:p w:rsidR="00084439" w:rsidRDefault="00537CE9" w:rsidP="00B573EA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4E7917">
        <w:t xml:space="preserve"> </w:t>
      </w:r>
    </w:p>
    <w:p w:rsidR="00B573EA" w:rsidRPr="004E7917" w:rsidRDefault="003B2746" w:rsidP="00B573E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 xml:space="preserve">Требования к поставляемому товару: </w:t>
      </w:r>
      <w:r w:rsidR="00AE0ACE">
        <w:t xml:space="preserve">товар должен соответствовать </w:t>
      </w:r>
      <w:r w:rsidR="00D7482D" w:rsidRPr="00170388">
        <w:rPr>
          <w:bCs/>
          <w:color w:val="000000"/>
          <w:lang w:bidi="ru-RU"/>
        </w:rPr>
        <w:t>техническому регламенту Таможенного союза «О требованиях к автомобильному и авиационному бе</w:t>
      </w:r>
      <w:r w:rsidR="00D7482D" w:rsidRPr="00170388">
        <w:rPr>
          <w:bCs/>
          <w:color w:val="000000"/>
          <w:lang w:bidi="ru-RU"/>
        </w:rPr>
        <w:t>н</w:t>
      </w:r>
      <w:r w:rsidR="00D7482D" w:rsidRPr="00170388">
        <w:rPr>
          <w:bCs/>
          <w:color w:val="000000"/>
          <w:lang w:bidi="ru-RU"/>
        </w:rPr>
        <w:t>зину, дизельному и судовому топливу, топливу для реактивных двигат</w:t>
      </w:r>
      <w:r w:rsidR="00D7482D">
        <w:rPr>
          <w:bCs/>
          <w:color w:val="000000"/>
          <w:lang w:bidi="ru-RU"/>
        </w:rPr>
        <w:t>елей и мазуту» (ТР ТС 013/2011)</w:t>
      </w:r>
      <w:r w:rsidR="00AE0ACE">
        <w:rPr>
          <w:bCs/>
          <w:color w:val="000000"/>
          <w:lang w:bidi="ru-RU"/>
        </w:rPr>
        <w:t xml:space="preserve"> </w:t>
      </w:r>
      <w:r w:rsidR="00AE0ACE" w:rsidRPr="004E7917">
        <w:t>утвержденным решением комиссии Таможенного союза от 18.10.2011 № 826 и подтверждаться паспортом продукции</w:t>
      </w:r>
      <w:r w:rsidR="00AE0ACE">
        <w:t>.</w:t>
      </w:r>
    </w:p>
    <w:p w:rsidR="00637118" w:rsidRPr="00D7482D" w:rsidRDefault="00C27BDE" w:rsidP="00637118">
      <w:pPr>
        <w:tabs>
          <w:tab w:val="left" w:pos="709"/>
        </w:tabs>
        <w:ind w:firstLine="709"/>
        <w:rPr>
          <w:b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EA43D7" w:rsidRPr="00CF753C" w:rsidTr="002E7FDC">
        <w:tc>
          <w:tcPr>
            <w:tcW w:w="2500" w:type="pct"/>
          </w:tcPr>
          <w:p w:rsidR="00EA43D7" w:rsidRPr="0046056C" w:rsidRDefault="00EA43D7" w:rsidP="002E7F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  <w:p w:rsidR="00EA43D7" w:rsidRPr="0046056C" w:rsidRDefault="00EA43D7" w:rsidP="002E7FD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E75A74" w:rsidRDefault="00E75A74" w:rsidP="00F53F40">
            <w:pPr>
              <w:rPr>
                <w:rFonts w:ascii="Times New Roman" w:hAnsi="Times New Roman"/>
                <w:sz w:val="24"/>
                <w:szCs w:val="24"/>
              </w:rPr>
            </w:pPr>
            <w:r w:rsidRPr="00773232">
              <w:rPr>
                <w:rFonts w:ascii="Times New Roman" w:hAnsi="Times New Roman"/>
                <w:sz w:val="24"/>
                <w:szCs w:val="24"/>
              </w:rPr>
              <w:t xml:space="preserve">ФГБУ «Государственный заповедник </w:t>
            </w:r>
          </w:p>
          <w:p w:rsidR="00E75A74" w:rsidRPr="00773232" w:rsidRDefault="00E75A74" w:rsidP="00F53F40">
            <w:pPr>
              <w:rPr>
                <w:rFonts w:ascii="Times New Roman" w:hAnsi="Times New Roman"/>
                <w:sz w:val="24"/>
                <w:szCs w:val="24"/>
              </w:rPr>
            </w:pPr>
            <w:r w:rsidRPr="00773232">
              <w:rPr>
                <w:rFonts w:ascii="Times New Roman" w:hAnsi="Times New Roman"/>
                <w:sz w:val="24"/>
                <w:szCs w:val="24"/>
              </w:rPr>
              <w:t>«Бастак»</w:t>
            </w:r>
          </w:p>
          <w:p w:rsidR="00E75A74" w:rsidRPr="00773232" w:rsidRDefault="00E75A74" w:rsidP="00F53F40">
            <w:pPr>
              <w:rPr>
                <w:rFonts w:ascii="Times New Roman" w:hAnsi="Times New Roman"/>
                <w:sz w:val="24"/>
                <w:szCs w:val="24"/>
              </w:rPr>
            </w:pPr>
            <w:r w:rsidRPr="00773232">
              <w:rPr>
                <w:rFonts w:ascii="Times New Roman" w:hAnsi="Times New Roman"/>
                <w:sz w:val="24"/>
                <w:szCs w:val="24"/>
              </w:rPr>
              <w:t xml:space="preserve">Адрес: 679013, ЕАО, г. Биробиджан, ул. Шолом-Алейхема, д. 69 А. </w:t>
            </w:r>
          </w:p>
          <w:p w:rsidR="00E75A74" w:rsidRPr="00773232" w:rsidRDefault="00E75A74" w:rsidP="00F53F40">
            <w:pPr>
              <w:rPr>
                <w:rFonts w:ascii="Times New Roman" w:hAnsi="Times New Roman"/>
                <w:sz w:val="24"/>
                <w:szCs w:val="24"/>
              </w:rPr>
            </w:pPr>
            <w:r w:rsidRPr="00773232">
              <w:rPr>
                <w:rFonts w:ascii="Times New Roman" w:hAnsi="Times New Roman"/>
                <w:sz w:val="24"/>
                <w:szCs w:val="24"/>
              </w:rPr>
              <w:t>ИНН 7900002719 КПП 790101001</w:t>
            </w:r>
          </w:p>
          <w:p w:rsidR="00E75A74" w:rsidRDefault="00E75A74" w:rsidP="00F53F40">
            <w:pPr>
              <w:rPr>
                <w:rFonts w:ascii="Times New Roman" w:hAnsi="Times New Roman"/>
                <w:sz w:val="24"/>
                <w:szCs w:val="24"/>
              </w:rPr>
            </w:pPr>
            <w:r w:rsidRPr="00773232">
              <w:rPr>
                <w:rFonts w:ascii="Times New Roman" w:hAnsi="Times New Roman"/>
                <w:sz w:val="24"/>
                <w:szCs w:val="24"/>
              </w:rPr>
              <w:t>Тел./факс: 8 (42622) 4-16-03</w:t>
            </w:r>
          </w:p>
          <w:p w:rsidR="00E75A74" w:rsidRPr="00773232" w:rsidRDefault="00E75A74" w:rsidP="00F53F40">
            <w:pPr>
              <w:rPr>
                <w:rFonts w:ascii="Times New Roman" w:hAnsi="Times New Roman"/>
                <w:sz w:val="24"/>
                <w:szCs w:val="24"/>
              </w:rPr>
            </w:pPr>
            <w:r w:rsidRPr="00773232">
              <w:rPr>
                <w:rFonts w:ascii="Times New Roman" w:hAnsi="Times New Roman"/>
                <w:sz w:val="24"/>
                <w:szCs w:val="24"/>
              </w:rPr>
              <w:t xml:space="preserve"> Email: bastak@yandex.ru</w:t>
            </w:r>
          </w:p>
          <w:p w:rsidR="00E75A74" w:rsidRPr="00773232" w:rsidRDefault="00E75A74" w:rsidP="00F53F40">
            <w:pPr>
              <w:rPr>
                <w:rFonts w:ascii="Times New Roman" w:hAnsi="Times New Roman"/>
                <w:sz w:val="24"/>
                <w:szCs w:val="24"/>
              </w:rPr>
            </w:pPr>
            <w:r w:rsidRPr="00773232">
              <w:rPr>
                <w:rFonts w:ascii="Times New Roman" w:hAnsi="Times New Roman"/>
                <w:sz w:val="24"/>
                <w:szCs w:val="24"/>
              </w:rPr>
              <w:t>казначейский счет в УФК по Приморскому краю 03214643000000012001</w:t>
            </w:r>
          </w:p>
          <w:p w:rsidR="00E75A74" w:rsidRDefault="00E75A74" w:rsidP="00F53F40">
            <w:pPr>
              <w:rPr>
                <w:rFonts w:ascii="Times New Roman" w:hAnsi="Times New Roman"/>
                <w:sz w:val="24"/>
                <w:szCs w:val="24"/>
              </w:rPr>
            </w:pPr>
            <w:r w:rsidRPr="00773232">
              <w:rPr>
                <w:rFonts w:ascii="Times New Roman" w:hAnsi="Times New Roman"/>
                <w:sz w:val="24"/>
                <w:szCs w:val="24"/>
              </w:rPr>
              <w:t xml:space="preserve">ЕКС 40102810545370000012 </w:t>
            </w:r>
          </w:p>
          <w:p w:rsidR="00E75A74" w:rsidRPr="00773232" w:rsidRDefault="00E75A74" w:rsidP="00F53F40">
            <w:pPr>
              <w:rPr>
                <w:rFonts w:ascii="Times New Roman" w:hAnsi="Times New Roman"/>
                <w:sz w:val="24"/>
                <w:szCs w:val="24"/>
              </w:rPr>
            </w:pPr>
            <w:r w:rsidRPr="00773232">
              <w:rPr>
                <w:rFonts w:ascii="Times New Roman" w:hAnsi="Times New Roman"/>
                <w:sz w:val="24"/>
                <w:szCs w:val="24"/>
              </w:rPr>
              <w:t>л/сч 20786У52890</w:t>
            </w:r>
          </w:p>
          <w:p w:rsidR="00E75A74" w:rsidRPr="00773232" w:rsidRDefault="00E75A74" w:rsidP="00F53F40">
            <w:pPr>
              <w:rPr>
                <w:rFonts w:ascii="Times New Roman" w:hAnsi="Times New Roman"/>
                <w:sz w:val="24"/>
                <w:szCs w:val="24"/>
              </w:rPr>
            </w:pPr>
            <w:r w:rsidRPr="00773232">
              <w:rPr>
                <w:rFonts w:ascii="Times New Roman" w:hAnsi="Times New Roman"/>
                <w:caps/>
                <w:sz w:val="24"/>
                <w:szCs w:val="24"/>
              </w:rPr>
              <w:t>ОКЦ № 1 ДГУ БАНКА РОССИИ//УФК по ПРИМОРСКОМУ КРАЮ г. ВЛАДИВ</w:t>
            </w:r>
            <w:r w:rsidRPr="00773232">
              <w:rPr>
                <w:rFonts w:ascii="Times New Roman" w:hAnsi="Times New Roman"/>
                <w:caps/>
                <w:sz w:val="24"/>
                <w:szCs w:val="24"/>
              </w:rPr>
              <w:t>О</w:t>
            </w:r>
            <w:r w:rsidRPr="00773232">
              <w:rPr>
                <w:rFonts w:ascii="Times New Roman" w:hAnsi="Times New Roman"/>
                <w:caps/>
                <w:sz w:val="24"/>
                <w:szCs w:val="24"/>
              </w:rPr>
              <w:t>СТОК</w:t>
            </w:r>
            <w:r w:rsidRPr="00773232">
              <w:rPr>
                <w:rFonts w:ascii="Times New Roman" w:hAnsi="Times New Roman"/>
                <w:sz w:val="24"/>
                <w:szCs w:val="24"/>
              </w:rPr>
              <w:t xml:space="preserve"> БИК банка получателя 010507002</w:t>
            </w:r>
          </w:p>
          <w:p w:rsidR="00E75A74" w:rsidRPr="00773232" w:rsidRDefault="00E75A74" w:rsidP="00A461F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3D7" w:rsidRPr="0046056C" w:rsidRDefault="00EA43D7" w:rsidP="002E7FDC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</w:tcPr>
          <w:p w:rsidR="00EA43D7" w:rsidRPr="00E75A74" w:rsidRDefault="00E75A74" w:rsidP="00E75A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5A74">
              <w:rPr>
                <w:rFonts w:ascii="Times New Roman" w:hAnsi="Times New Roman" w:cs="Times New Roman"/>
                <w:b/>
              </w:rPr>
              <w:t>Поставщик</w:t>
            </w:r>
          </w:p>
        </w:tc>
      </w:tr>
      <w:tr w:rsidR="00EA43D7" w:rsidRPr="00A60A58" w:rsidTr="00EA43D7">
        <w:tc>
          <w:tcPr>
            <w:tcW w:w="2500" w:type="pct"/>
          </w:tcPr>
          <w:p w:rsidR="00EA43D7" w:rsidRPr="00CF753C" w:rsidRDefault="00EA43D7" w:rsidP="002E7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F753C">
              <w:rPr>
                <w:rFonts w:ascii="Times New Roman" w:hAnsi="Times New Roman" w:cs="Times New Roman"/>
                <w:sz w:val="24"/>
              </w:rPr>
              <w:t>_______________________ А.Ю. Калинин</w:t>
            </w:r>
          </w:p>
          <w:p w:rsidR="00EA43D7" w:rsidRPr="00CF753C" w:rsidRDefault="00EA43D7" w:rsidP="002E7FD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F753C">
              <w:rPr>
                <w:rFonts w:ascii="Times New Roman" w:hAnsi="Times New Roman" w:cs="Times New Roman"/>
                <w:sz w:val="24"/>
              </w:rPr>
              <w:t>м.п.</w:t>
            </w:r>
          </w:p>
        </w:tc>
        <w:tc>
          <w:tcPr>
            <w:tcW w:w="2500" w:type="pct"/>
          </w:tcPr>
          <w:p w:rsidR="00EA43D7" w:rsidRPr="00CF753C" w:rsidRDefault="00EA43D7" w:rsidP="002E7FDC">
            <w:pPr>
              <w:ind w:left="601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</w:tbl>
    <w:p w:rsidR="001F3295" w:rsidRPr="009F613A" w:rsidRDefault="00C27BDE" w:rsidP="001F3295">
      <w:pPr>
        <w:ind w:left="7082"/>
        <w:jc w:val="both"/>
      </w:pPr>
    </w:p>
    <w:sectPr w:rsidR="001F3295" w:rsidRPr="009F613A" w:rsidSect="00EA43D7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BDE" w:rsidRDefault="00C27BDE">
      <w:r>
        <w:separator/>
      </w:r>
    </w:p>
  </w:endnote>
  <w:endnote w:type="continuationSeparator" w:id="0">
    <w:p w:rsidR="00C27BDE" w:rsidRDefault="00C27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BDE" w:rsidRDefault="00C27BDE" w:rsidP="00C56B4F">
      <w:r>
        <w:separator/>
      </w:r>
    </w:p>
  </w:footnote>
  <w:footnote w:type="continuationSeparator" w:id="0">
    <w:p w:rsidR="00C27BDE" w:rsidRDefault="00C27BDE" w:rsidP="00C56B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47916161"/>
      <w:docPartObj>
        <w:docPartGallery w:val="Page Numbers (Top of Page)"/>
        <w:docPartUnique/>
      </w:docPartObj>
    </w:sdtPr>
    <w:sdtContent>
      <w:p w:rsidR="0061041F" w:rsidRDefault="008A5DDC">
        <w:pPr>
          <w:pStyle w:val="a9"/>
          <w:jc w:val="center"/>
        </w:pPr>
        <w:r w:rsidRPr="00EA43D7">
          <w:rPr>
            <w:sz w:val="16"/>
            <w:szCs w:val="16"/>
          </w:rPr>
          <w:fldChar w:fldCharType="begin"/>
        </w:r>
        <w:r w:rsidR="00537CE9" w:rsidRPr="00EA43D7">
          <w:rPr>
            <w:sz w:val="16"/>
            <w:szCs w:val="16"/>
          </w:rPr>
          <w:instrText>PAGE   \* MERGEFORMAT</w:instrText>
        </w:r>
        <w:r w:rsidRPr="00EA43D7">
          <w:rPr>
            <w:sz w:val="16"/>
            <w:szCs w:val="16"/>
          </w:rPr>
          <w:fldChar w:fldCharType="separate"/>
        </w:r>
        <w:r w:rsidR="00AA4156">
          <w:rPr>
            <w:noProof/>
            <w:sz w:val="16"/>
            <w:szCs w:val="16"/>
          </w:rPr>
          <w:t>8</w:t>
        </w:r>
        <w:r w:rsidRPr="00EA43D7">
          <w:rPr>
            <w:sz w:val="16"/>
            <w:szCs w:val="16"/>
          </w:rPr>
          <w:fldChar w:fldCharType="end"/>
        </w:r>
      </w:p>
    </w:sdtContent>
  </w:sdt>
  <w:p w:rsidR="0061041F" w:rsidRDefault="00C27BDE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82C" w:rsidRPr="005C482C" w:rsidRDefault="005C482C" w:rsidP="008E44A5">
    <w:pPr>
      <w:pStyle w:val="a9"/>
      <w:jc w:val="right"/>
      <w:rPr>
        <w:sz w:val="18"/>
        <w:szCs w:val="18"/>
      </w:rPr>
    </w:pPr>
    <w:r w:rsidRPr="005C482C">
      <w:rPr>
        <w:sz w:val="18"/>
        <w:szCs w:val="18"/>
      </w:rPr>
      <w:t>ИКЗ 221 790 000 271 979 010 100 100 080 000 000 244</w:t>
    </w:r>
  </w:p>
  <w:p w:rsidR="005C482C" w:rsidRDefault="005C482C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72C8"/>
    <w:rsid w:val="000011B8"/>
    <w:rsid w:val="0005118B"/>
    <w:rsid w:val="00072618"/>
    <w:rsid w:val="00084439"/>
    <w:rsid w:val="000B588A"/>
    <w:rsid w:val="000D68B6"/>
    <w:rsid w:val="000E72C8"/>
    <w:rsid w:val="00211475"/>
    <w:rsid w:val="002B3614"/>
    <w:rsid w:val="002C73AE"/>
    <w:rsid w:val="0033415A"/>
    <w:rsid w:val="00392074"/>
    <w:rsid w:val="00395DE4"/>
    <w:rsid w:val="003B2746"/>
    <w:rsid w:val="0043391D"/>
    <w:rsid w:val="004F7834"/>
    <w:rsid w:val="00525617"/>
    <w:rsid w:val="00537CE9"/>
    <w:rsid w:val="005455C1"/>
    <w:rsid w:val="00573A60"/>
    <w:rsid w:val="0059076E"/>
    <w:rsid w:val="005C482C"/>
    <w:rsid w:val="005C57C7"/>
    <w:rsid w:val="00621EFD"/>
    <w:rsid w:val="00627F5F"/>
    <w:rsid w:val="00645D62"/>
    <w:rsid w:val="00681104"/>
    <w:rsid w:val="006A18E1"/>
    <w:rsid w:val="006A1E21"/>
    <w:rsid w:val="00732EBC"/>
    <w:rsid w:val="00733C0D"/>
    <w:rsid w:val="00767B64"/>
    <w:rsid w:val="0081718B"/>
    <w:rsid w:val="008361C6"/>
    <w:rsid w:val="00883D7F"/>
    <w:rsid w:val="008A5DDC"/>
    <w:rsid w:val="008D5469"/>
    <w:rsid w:val="008F12C4"/>
    <w:rsid w:val="009B4E9F"/>
    <w:rsid w:val="009F28B9"/>
    <w:rsid w:val="00AA4156"/>
    <w:rsid w:val="00AC244F"/>
    <w:rsid w:val="00AE0ACE"/>
    <w:rsid w:val="00AF10A3"/>
    <w:rsid w:val="00AF1678"/>
    <w:rsid w:val="00B029EE"/>
    <w:rsid w:val="00BA05F6"/>
    <w:rsid w:val="00BC3790"/>
    <w:rsid w:val="00C13856"/>
    <w:rsid w:val="00C27BDE"/>
    <w:rsid w:val="00C56153"/>
    <w:rsid w:val="00C70376"/>
    <w:rsid w:val="00C95841"/>
    <w:rsid w:val="00CA0704"/>
    <w:rsid w:val="00CC7C45"/>
    <w:rsid w:val="00CE4EA0"/>
    <w:rsid w:val="00D539AB"/>
    <w:rsid w:val="00D62525"/>
    <w:rsid w:val="00D7482D"/>
    <w:rsid w:val="00E20DEC"/>
    <w:rsid w:val="00E338FF"/>
    <w:rsid w:val="00E75A74"/>
    <w:rsid w:val="00EA2B12"/>
    <w:rsid w:val="00EA43D7"/>
    <w:rsid w:val="00EC76A0"/>
    <w:rsid w:val="00ED2049"/>
    <w:rsid w:val="00F11367"/>
    <w:rsid w:val="00F30624"/>
    <w:rsid w:val="00FB5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F42"/>
    <w:pPr>
      <w:ind w:firstLine="0"/>
      <w:jc w:val="left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1C0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CA4F42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A4F42"/>
    <w:pPr>
      <w:widowControl w:val="0"/>
      <w:ind w:firstLine="0"/>
      <w:jc w:val="left"/>
    </w:pPr>
    <w:rPr>
      <w:rFonts w:ascii="Courier New" w:eastAsia="Times New Roman" w:hAnsi="Courier New"/>
      <w:snapToGrid w:val="0"/>
      <w:sz w:val="20"/>
      <w:szCs w:val="20"/>
      <w:lang w:eastAsia="ru-RU"/>
    </w:rPr>
  </w:style>
  <w:style w:type="paragraph" w:customStyle="1" w:styleId="ConsNormal">
    <w:name w:val="ConsNormal"/>
    <w:link w:val="ConsNormal0"/>
    <w:rsid w:val="00CA4F42"/>
    <w:pPr>
      <w:widowControl w:val="0"/>
      <w:suppressAutoHyphens/>
      <w:ind w:firstLine="720"/>
      <w:jc w:val="left"/>
    </w:pPr>
    <w:rPr>
      <w:rFonts w:ascii="Consultant" w:eastAsia="Arial" w:hAnsi="Consultant"/>
      <w:sz w:val="28"/>
      <w:lang w:eastAsia="ar-SA"/>
    </w:rPr>
  </w:style>
  <w:style w:type="character" w:customStyle="1" w:styleId="ConsNormal0">
    <w:name w:val="ConsNormal Знак"/>
    <w:link w:val="ConsNormal"/>
    <w:rsid w:val="00CA4F42"/>
    <w:rPr>
      <w:rFonts w:ascii="Consultant" w:eastAsia="Arial" w:hAnsi="Consultant"/>
      <w:sz w:val="28"/>
      <w:lang w:eastAsia="ar-SA"/>
    </w:rPr>
  </w:style>
  <w:style w:type="paragraph" w:styleId="a4">
    <w:name w:val="Body Text"/>
    <w:basedOn w:val="a"/>
    <w:link w:val="a5"/>
    <w:unhideWhenUsed/>
    <w:rsid w:val="00CA4F42"/>
    <w:pPr>
      <w:spacing w:after="120"/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CA4F42"/>
    <w:rPr>
      <w:rFonts w:eastAsia="Times New Roman"/>
      <w:szCs w:val="20"/>
      <w:lang w:eastAsia="ru-RU"/>
    </w:rPr>
  </w:style>
  <w:style w:type="character" w:customStyle="1" w:styleId="Arial8">
    <w:name w:val="Стиль (латиница) Arial 8 пт Синий"/>
    <w:uiPriority w:val="99"/>
    <w:rsid w:val="00CA4F42"/>
    <w:rPr>
      <w:rFonts w:ascii="Times New Roman" w:hAnsi="Times New Roman" w:cs="Times New Roman" w:hint="default"/>
      <w:color w:val="0000FF"/>
      <w:sz w:val="24"/>
    </w:rPr>
  </w:style>
  <w:style w:type="character" w:customStyle="1" w:styleId="ConsPlusNormal0">
    <w:name w:val="ConsPlusNormal Знак"/>
    <w:link w:val="ConsPlusNormal"/>
    <w:uiPriority w:val="99"/>
    <w:rsid w:val="00CA4F42"/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99"/>
    <w:rsid w:val="001F3295"/>
    <w:pPr>
      <w:ind w:firstLine="0"/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948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48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C56B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56B4F"/>
    <w:rPr>
      <w:rFonts w:eastAsia="Times New Roman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56B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56B4F"/>
    <w:rPr>
      <w:rFonts w:eastAsia="Times New Roman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BB75FA"/>
    <w:rPr>
      <w:color w:val="0000FF"/>
      <w:u w:val="single"/>
    </w:rPr>
  </w:style>
  <w:style w:type="paragraph" w:styleId="ae">
    <w:name w:val="footnote text"/>
    <w:aliases w:val="Знак,Знак2"/>
    <w:basedOn w:val="a"/>
    <w:link w:val="af"/>
    <w:uiPriority w:val="99"/>
    <w:unhideWhenUsed/>
    <w:rsid w:val="00FC1996"/>
    <w:rPr>
      <w:sz w:val="20"/>
      <w:szCs w:val="20"/>
    </w:rPr>
  </w:style>
  <w:style w:type="character" w:customStyle="1" w:styleId="af">
    <w:name w:val="Текст сноски Знак"/>
    <w:aliases w:val="Знак Знак,Знак2 Знак"/>
    <w:basedOn w:val="a0"/>
    <w:link w:val="ae"/>
    <w:uiPriority w:val="99"/>
    <w:rsid w:val="00FC1996"/>
    <w:rPr>
      <w:rFonts w:eastAsia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FC1996"/>
    <w:rPr>
      <w:vertAlign w:val="superscript"/>
    </w:rPr>
  </w:style>
  <w:style w:type="paragraph" w:customStyle="1" w:styleId="Normal0">
    <w:name w:val="Normal_0"/>
    <w:qFormat/>
    <w:rsid w:val="00B573EA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spellchecker-word-highlight">
    <w:name w:val="spellchecker-word-highlight"/>
    <w:basedOn w:val="a0"/>
    <w:rsid w:val="002C73AE"/>
  </w:style>
  <w:style w:type="character" w:customStyle="1" w:styleId="af1">
    <w:name w:val="Основной текст_"/>
    <w:link w:val="7"/>
    <w:rsid w:val="00525617"/>
    <w:rPr>
      <w:spacing w:val="2"/>
      <w:sz w:val="19"/>
      <w:szCs w:val="19"/>
      <w:shd w:val="clear" w:color="auto" w:fill="FFFFFF"/>
    </w:rPr>
  </w:style>
  <w:style w:type="paragraph" w:customStyle="1" w:styleId="7">
    <w:name w:val="Основной текст7"/>
    <w:basedOn w:val="a"/>
    <w:link w:val="af1"/>
    <w:rsid w:val="00525617"/>
    <w:pPr>
      <w:shd w:val="clear" w:color="auto" w:fill="FFFFFF"/>
      <w:spacing w:before="180" w:after="360" w:line="0" w:lineRule="atLeast"/>
      <w:ind w:hanging="680"/>
      <w:jc w:val="both"/>
    </w:pPr>
    <w:rPr>
      <w:rFonts w:eastAsiaTheme="minorHAnsi"/>
      <w:spacing w:val="2"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5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MLAW;n=129338;fld=134;dst=10018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AF5E0-F17B-4D10-BD31-4C9D79844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3271</Words>
  <Characters>18648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21876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gz29</dc:creator>
  <cp:lastModifiedBy>Юрист</cp:lastModifiedBy>
  <cp:revision>5</cp:revision>
  <cp:lastPrinted>2013-12-20T01:07:00Z</cp:lastPrinted>
  <dcterms:created xsi:type="dcterms:W3CDTF">2026-02-09T01:00:00Z</dcterms:created>
  <dcterms:modified xsi:type="dcterms:W3CDTF">2026-06-24T04:10:00Z</dcterms:modified>
</cp:coreProperties>
</file>