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61" w:type="dxa"/>
        <w:jc w:val="left"/>
        <w:tblInd w:w="10" w:type="dxa"/>
        <w:tblLayout w:type="fixed"/>
        <w:tblCellMar>
          <w:top w:w="0" w:type="dxa"/>
          <w:left w:w="10" w:type="dxa"/>
          <w:bottom w:w="0" w:type="dxa"/>
          <w:right w:w="10" w:type="dxa"/>
        </w:tblCellMar>
        <w:tblLook w:val="0000" w:noHBand="0" w:noVBand="0" w:firstColumn="0" w:lastRow="0" w:lastColumn="0" w:firstRow="0"/>
      </w:tblPr>
      <w:tblGrid>
        <w:gridCol w:w="39"/>
        <w:gridCol w:w="41"/>
        <w:gridCol w:w="39"/>
        <w:gridCol w:w="961"/>
        <w:gridCol w:w="559"/>
        <w:gridCol w:w="41"/>
        <w:gridCol w:w="40"/>
        <w:gridCol w:w="2140"/>
        <w:gridCol w:w="40"/>
        <w:gridCol w:w="240"/>
        <w:gridCol w:w="820"/>
        <w:gridCol w:w="60"/>
        <w:gridCol w:w="140"/>
        <w:gridCol w:w="40"/>
        <w:gridCol w:w="60"/>
        <w:gridCol w:w="300"/>
        <w:gridCol w:w="4520"/>
        <w:gridCol w:w="41"/>
        <w:gridCol w:w="39"/>
      </w:tblGrid>
      <w:tr>
        <w:trPr/>
        <w:tc>
          <w:tcPr>
            <w:tcW w:w="39" w:type="dxa"/>
            <w:tcBorders/>
          </w:tcPr>
          <w:p>
            <w:pPr>
              <w:pStyle w:val="EMPTYCELLSTYLE"/>
              <w:rPr/>
            </w:pPr>
            <w:r>
              <w:rPr/>
            </w:r>
            <w:bookmarkStart w:id="0" w:name="JR_PAGE_ANCHOR_0_1"/>
            <w:bookmarkStart w:id="1" w:name="JR_PAGE_ANCHOR_0_1"/>
            <w:bookmarkEnd w:id="1"/>
          </w:p>
        </w:tc>
        <w:tc>
          <w:tcPr>
            <w:tcW w:w="41" w:type="dxa"/>
            <w:tcBorders/>
          </w:tcPr>
          <w:p>
            <w:pPr>
              <w:pStyle w:val="EMPTYCELLSTYLE"/>
              <w:rPr/>
            </w:pPr>
            <w:r>
              <w:rPr/>
            </w:r>
          </w:p>
        </w:tc>
        <w:tc>
          <w:tcPr>
            <w:tcW w:w="10000" w:type="dxa"/>
            <w:gridSpan w:val="15"/>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1</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00" w:type="dxa"/>
            <w:gridSpan w:val="15"/>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400" w:hRule="exact"/>
        </w:trPr>
        <w:tc>
          <w:tcPr>
            <w:tcW w:w="39" w:type="dxa"/>
            <w:tcBorders/>
          </w:tcPr>
          <w:p>
            <w:pPr>
              <w:pStyle w:val="EMPTYCELLSTYLE"/>
              <w:rPr/>
            </w:pPr>
            <w:r>
              <w:rPr/>
            </w:r>
          </w:p>
        </w:tc>
        <w:tc>
          <w:tcPr>
            <w:tcW w:w="10041" w:type="dxa"/>
            <w:gridSpan w:val="16"/>
            <w:tcBorders/>
            <w:tcMar>
              <w:left w:w="0" w:type="dxa"/>
              <w:right w:w="0" w:type="dxa"/>
            </w:tcMar>
            <w:vAlign w:val="center"/>
          </w:tcPr>
          <w:p>
            <w:pPr>
              <w:pStyle w:val="Normal"/>
              <w:spacing w:lineRule="auto" w:line="360"/>
              <w:jc w:val="center"/>
              <w:rPr/>
            </w:pPr>
            <w:r>
              <w:rPr>
                <w:b/>
                <w:color w:val="000000"/>
                <w:sz w:val="24"/>
              </w:rPr>
              <w:t>Договор возмездного оказания услуг № 210016733902</w:t>
            </w:r>
          </w:p>
        </w:tc>
        <w:tc>
          <w:tcPr>
            <w:tcW w:w="41" w:type="dxa"/>
            <w:tcBorders/>
          </w:tcPr>
          <w:p>
            <w:pPr>
              <w:pStyle w:val="EMPTYCELLSTYLE"/>
              <w:rPr/>
            </w:pPr>
            <w:r>
              <w:rPr/>
            </w:r>
          </w:p>
        </w:tc>
        <w:tc>
          <w:tcPr>
            <w:tcW w:w="39" w:type="dxa"/>
            <w:tcBorders/>
          </w:tcPr>
          <w:p>
            <w:pPr>
              <w:pStyle w:val="EMPTYCELLSTYLE"/>
              <w:rPr/>
            </w:pPr>
            <w:r>
              <w:rPr/>
            </w:r>
          </w:p>
        </w:tc>
      </w:tr>
      <w:tr>
        <w:trPr>
          <w:trHeight w:val="380" w:hRule="exact"/>
        </w:trPr>
        <w:tc>
          <w:tcPr>
            <w:tcW w:w="39" w:type="dxa"/>
            <w:tcBorders/>
          </w:tcPr>
          <w:p>
            <w:pPr>
              <w:pStyle w:val="EMPTYCELLSTYLE"/>
              <w:rPr/>
            </w:pPr>
            <w:r>
              <w:rPr/>
            </w:r>
          </w:p>
        </w:tc>
        <w:tc>
          <w:tcPr>
            <w:tcW w:w="41" w:type="dxa"/>
            <w:tcBorders/>
          </w:tcPr>
          <w:p>
            <w:pPr>
              <w:pStyle w:val="EMPTYCELLSTYLE"/>
              <w:rPr/>
            </w:pPr>
            <w:r>
              <w:rPr/>
            </w:r>
          </w:p>
        </w:tc>
        <w:tc>
          <w:tcPr>
            <w:tcW w:w="10000" w:type="dxa"/>
            <w:gridSpan w:val="15"/>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55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bCs/>
                <w:sz w:val="24"/>
                <w:szCs w:val="24"/>
              </w:rPr>
              <w:t>Федеральное бюджетное учреждение «Администрация Волго–Балтийского бассейна внутренних водных путей» (ФБУ «Администрация «Волго-Балт»)</w:t>
            </w:r>
            <w:r>
              <w:rPr>
                <w:color w:val="000000"/>
                <w:sz w:val="24"/>
              </w:rPr>
              <w:t xml:space="preserve"> (далее – </w:t>
            </w:r>
            <w:r>
              <w:rPr>
                <w:b/>
                <w:color w:val="000000"/>
                <w:sz w:val="24"/>
              </w:rPr>
              <w:t>Заказчик</w:t>
            </w:r>
            <w:r>
              <w:rPr>
                <w:color w:val="000000"/>
                <w:sz w:val="24"/>
              </w:rPr>
              <w:t xml:space="preserve">), от имени которого выступает начальник </w:t>
            </w:r>
            <w:r>
              <w:rPr>
                <w:sz w:val="24"/>
                <w:szCs w:val="24"/>
              </w:rPr>
              <w:t>Череповецкого района водных путей и судоходства – филиала ФБУ «Администрация Волго–Балтийского бассейна внутренних водных путей»</w:t>
            </w:r>
            <w:r>
              <w:rPr>
                <w:color w:val="000000"/>
                <w:sz w:val="24"/>
              </w:rPr>
              <w:t xml:space="preserve"> Воеводкин Сергей Владимирович, действующий на основании доверенности № 28-08-1103 от 09.12.2025 г., с одной стороны и </w:t>
            </w:r>
            <w:r>
              <w:rPr>
                <w:b/>
                <w:color w:val="000000"/>
                <w:sz w:val="24"/>
              </w:rPr>
              <w:t>акционерное общество «ГЛОНАСС»</w:t>
            </w:r>
            <w:r>
              <w:rPr>
                <w:color w:val="000000"/>
                <w:sz w:val="24"/>
              </w:rPr>
              <w:t xml:space="preserve"> (далее – </w:t>
            </w:r>
            <w:r>
              <w:rPr>
                <w:b/>
                <w:color w:val="000000"/>
                <w:sz w:val="24"/>
              </w:rPr>
              <w:t>Оператор системы</w:t>
            </w:r>
            <w:r>
              <w:rPr>
                <w:color w:val="000000"/>
                <w:sz w:val="24"/>
              </w:rPr>
              <w:t xml:space="preserve">), от имени которого выступает начальник отдела по работе с клиентами Курин Роман Владимирович, действующий на основании доверенности от 12 января 2026 года № 7, с другой стороны, далее совместно именуемые </w:t>
            </w:r>
            <w:r>
              <w:rPr>
                <w:b/>
                <w:color w:val="000000"/>
                <w:sz w:val="24"/>
              </w:rPr>
              <w:t>Стороны</w:t>
            </w:r>
            <w:r>
              <w:rPr>
                <w:color w:val="000000"/>
                <w:sz w:val="24"/>
              </w:rPr>
              <w:t xml:space="preserve">, а по отдельности – </w:t>
            </w:r>
            <w:r>
              <w:rPr>
                <w:b/>
                <w:color w:val="000000"/>
                <w:sz w:val="24"/>
              </w:rPr>
              <w:t>Сторона</w:t>
            </w:r>
            <w:r>
              <w:rPr>
                <w:color w:val="000000"/>
                <w:sz w:val="24"/>
              </w:rPr>
              <w:t xml:space="preserve">, в целях исполнения требований главы XXI «Порядок осуществления сбора и обработки навигационной информации» Правил ведения государственного лесного реестра, утвержденных постановлением Правительства Российской Федерации, </w:t>
              <w:br/>
              <w:t xml:space="preserve">от 25.08.2023 № 1378 «Об утверждении Правил ведения государственного лесного реестра», приказа Минприроды России от 21.02.2022 № 121 «Об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 заключили настоящий договор (далее – </w:t>
            </w:r>
            <w:r>
              <w:rPr>
                <w:b/>
                <w:color w:val="000000"/>
                <w:sz w:val="24"/>
              </w:rPr>
              <w:t>Договор</w:t>
            </w:r>
            <w:r>
              <w:rPr>
                <w:color w:val="000000"/>
                <w:sz w:val="24"/>
              </w:rPr>
              <w:t>) о нижеследующем:</w:t>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1. Термины и определения</w:t>
            </w:r>
          </w:p>
        </w:tc>
        <w:tc>
          <w:tcPr>
            <w:tcW w:w="39" w:type="dxa"/>
            <w:tcBorders/>
          </w:tcPr>
          <w:p>
            <w:pPr>
              <w:pStyle w:val="EMPTYCELLSTYLE"/>
              <w:rPr/>
            </w:pPr>
            <w:r>
              <w:rPr/>
            </w:r>
          </w:p>
        </w:tc>
      </w:tr>
      <w:tr>
        <w:trPr>
          <w:trHeight w:val="6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АСМ ЭРА</w:t>
            </w:r>
            <w:r>
              <w:rPr>
                <w:color w:val="000000"/>
                <w:sz w:val="24"/>
              </w:rPr>
              <w:t xml:space="preserve"> – программа для ЭВМ «Автоматизированная система мониторинга объектов на базе Государственной автоматизированной информационной системы «ЭРА-ГЛОНАСС».</w:t>
            </w:r>
          </w:p>
        </w:tc>
        <w:tc>
          <w:tcPr>
            <w:tcW w:w="39" w:type="dxa"/>
            <w:tcBorders/>
          </w:tcPr>
          <w:p>
            <w:pPr>
              <w:pStyle w:val="EMPTYCELLSTYLE"/>
              <w:rPr/>
            </w:pPr>
            <w:r>
              <w:rPr/>
            </w:r>
          </w:p>
        </w:tc>
      </w:tr>
      <w:tr>
        <w:trPr>
          <w:trHeight w:val="17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АСН</w:t>
            </w:r>
            <w:r>
              <w:rPr>
                <w:color w:val="000000"/>
                <w:sz w:val="24"/>
              </w:rPr>
              <w:t xml:space="preserve"> – устанавливаемая на транспортное средство аппаратура спутниковой навигации, предназначенная для определения его текущего местоположения, траектории и скорости движения по сигналам не менее двух действующих глобальных навигационных спутниковых систем, одной из которых является глобальная навигационная спутниковая система ГЛОНАСС, обмена данными с дополнительным бортовым оборудованием, а также для обмена информацией по сетям подвижной радиотелефонной связи.</w:t>
            </w:r>
          </w:p>
        </w:tc>
        <w:tc>
          <w:tcPr>
            <w:tcW w:w="39" w:type="dxa"/>
            <w:tcBorders/>
          </w:tcPr>
          <w:p>
            <w:pPr>
              <w:pStyle w:val="EMPTYCELLSTYLE"/>
              <w:rPr/>
            </w:pPr>
            <w:r>
              <w:rPr/>
            </w:r>
          </w:p>
        </w:tc>
      </w:tr>
      <w:tr>
        <w:trPr>
          <w:trHeight w:val="6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ГАИС «ЭРА-ГЛОНАСС»</w:t>
            </w:r>
            <w:r>
              <w:rPr>
                <w:color w:val="000000"/>
                <w:sz w:val="24"/>
              </w:rPr>
              <w:t xml:space="preserve"> – Государственная автоматизированная информационная система «ЭРА-ГЛОНАСС».</w:t>
            </w:r>
          </w:p>
        </w:tc>
        <w:tc>
          <w:tcPr>
            <w:tcW w:w="39" w:type="dxa"/>
            <w:tcBorders/>
          </w:tcPr>
          <w:p>
            <w:pPr>
              <w:pStyle w:val="EMPTYCELLSTYLE"/>
              <w:rPr/>
            </w:pPr>
            <w:r>
              <w:rPr/>
            </w:r>
          </w:p>
        </w:tc>
      </w:tr>
      <w:tr>
        <w:trPr>
          <w:trHeight w:val="3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ИС</w:t>
            </w:r>
            <w:r>
              <w:rPr>
                <w:color w:val="000000"/>
                <w:sz w:val="24"/>
              </w:rPr>
              <w:t xml:space="preserve"> – информационная система.</w:t>
            </w:r>
          </w:p>
        </w:tc>
        <w:tc>
          <w:tcPr>
            <w:tcW w:w="39" w:type="dxa"/>
            <w:tcBorders/>
          </w:tcPr>
          <w:p>
            <w:pPr>
              <w:pStyle w:val="EMPTYCELLSTYLE"/>
              <w:rPr/>
            </w:pPr>
            <w:r>
              <w:rPr/>
            </w:r>
          </w:p>
        </w:tc>
      </w:tr>
      <w:tr>
        <w:trPr>
          <w:trHeight w:val="6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Сайт Оператора системы</w:t>
            </w:r>
            <w:r>
              <w:rPr>
                <w:color w:val="000000"/>
                <w:sz w:val="24"/>
              </w:rPr>
              <w:t xml:space="preserve"> – сайт Оператора системы в информационно-телекоммуникационной сети «Интернет», размещенный по адресу </w:t>
            </w:r>
            <w:r>
              <w:rPr>
                <w:b/>
                <w:color w:val="000000"/>
                <w:sz w:val="24"/>
              </w:rPr>
              <w:t>www.aoglonass.ru</w:t>
            </w:r>
            <w:r>
              <w:rPr>
                <w:color w:val="000000"/>
                <w:sz w:val="24"/>
              </w:rPr>
              <w:t>.</w:t>
            </w:r>
          </w:p>
        </w:tc>
        <w:tc>
          <w:tcPr>
            <w:tcW w:w="39" w:type="dxa"/>
            <w:tcBorders/>
          </w:tcPr>
          <w:p>
            <w:pPr>
              <w:pStyle w:val="EMPTYCELLSTYLE"/>
              <w:rPr/>
            </w:pPr>
            <w:r>
              <w:rPr/>
            </w:r>
          </w:p>
        </w:tc>
      </w:tr>
      <w:tr>
        <w:trPr>
          <w:trHeight w:val="11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Транспортное средство (ТС)</w:t>
            </w:r>
            <w:r>
              <w:rPr>
                <w:color w:val="000000"/>
                <w:sz w:val="24"/>
              </w:rPr>
              <w:t xml:space="preserve"> – транспортное средство, предназначенное для рубки лесных насаждений, транспортное средство, на котором осуществляется транспортировка древесины (в случае ее транспортировки автомобильным транспортом), и техника, используемая при тушении лесных пожаров.</w:t>
            </w:r>
          </w:p>
        </w:tc>
        <w:tc>
          <w:tcPr>
            <w:tcW w:w="39" w:type="dxa"/>
            <w:tcBorders/>
          </w:tcPr>
          <w:p>
            <w:pPr>
              <w:pStyle w:val="EMPTYCELLSTYLE"/>
              <w:rPr/>
            </w:pPr>
            <w:r>
              <w:rPr/>
            </w:r>
          </w:p>
        </w:tc>
      </w:tr>
      <w:tr>
        <w:trPr>
          <w:trHeight w:val="30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b/>
                <w:color w:val="000000"/>
                <w:sz w:val="24"/>
              </w:rPr>
              <w:t>ФГИС ЛК</w:t>
            </w:r>
            <w:r>
              <w:rPr>
                <w:color w:val="000000"/>
                <w:sz w:val="24"/>
              </w:rPr>
              <w:t xml:space="preserve"> – федеральная государственная информационная система лесного комплекса.</w:t>
            </w:r>
          </w:p>
        </w:tc>
        <w:tc>
          <w:tcPr>
            <w:tcW w:w="39" w:type="dxa"/>
            <w:tcBorders/>
          </w:tcPr>
          <w:p>
            <w:pPr>
              <w:pStyle w:val="EMPTYCELLSTYLE"/>
              <w:rPr/>
            </w:pPr>
            <w:r>
              <w:rPr/>
            </w:r>
          </w:p>
        </w:tc>
      </w:tr>
      <w:tr>
        <w:trPr>
          <w:trHeight w:val="120" w:hRule="exact"/>
        </w:trPr>
        <w:tc>
          <w:tcPr>
            <w:tcW w:w="39" w:type="dxa"/>
            <w:tcBorders/>
          </w:tcPr>
          <w:p>
            <w:pPr>
              <w:pStyle w:val="EMPTYCELLSTYLE"/>
              <w:rPr/>
            </w:pPr>
            <w:r>
              <w:rPr/>
            </w:r>
          </w:p>
        </w:tc>
        <w:tc>
          <w:tcPr>
            <w:tcW w:w="41" w:type="dxa"/>
            <w:tcBorders/>
          </w:tcPr>
          <w:p>
            <w:pPr>
              <w:pStyle w:val="EMPTYCELLSTYLE"/>
              <w:rPr/>
            </w:pPr>
            <w:r>
              <w:rPr/>
            </w:r>
          </w:p>
        </w:tc>
        <w:tc>
          <w:tcPr>
            <w:tcW w:w="10000" w:type="dxa"/>
            <w:gridSpan w:val="15"/>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2. Предмет Договора</w:t>
            </w:r>
          </w:p>
        </w:tc>
        <w:tc>
          <w:tcPr>
            <w:tcW w:w="39" w:type="dxa"/>
            <w:tcBorders/>
          </w:tcPr>
          <w:p>
            <w:pPr>
              <w:pStyle w:val="EMPTYCELLSTYLE"/>
              <w:rPr/>
            </w:pPr>
            <w:r>
              <w:rPr/>
            </w:r>
          </w:p>
        </w:tc>
      </w:tr>
      <w:tr>
        <w:trPr>
          <w:trHeight w:val="234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b/>
                <w:color w:val="000000"/>
                <w:sz w:val="24"/>
              </w:rPr>
              <w:t xml:space="preserve">2.1 </w:t>
            </w:r>
            <w:r>
              <w:rPr>
                <w:color w:val="000000"/>
                <w:sz w:val="24"/>
              </w:rPr>
              <w:t>Оператор системы обязуется по заявкам Заказчика оказывать ему услуги по идентификации АСН в ГАИС «ЭРА-ГЛОНАСС» и обеспечению передачи во ФГИС ЛК навигационной информации, поступающей от АСН в ГАИС «ЭРА-ГЛОНАСС», а также предусмотренные Договором и/или Правилами оказания услуг дополнительные услуги, в том числе: услуги по ретрансляции данных, поступающих от АСН в ГАИС «ЭРА-ГЛОНАСС», в указанную Заказчиком информационную систему, услуги по мониторингу объектов контроля с использованием (предоставлением доступа к) АСМ ЭРА, информационная услуга «НА СВЯЗИ»,</w:t>
            </w:r>
          </w:p>
        </w:tc>
        <w:tc>
          <w:tcPr>
            <w:tcW w:w="39" w:type="dxa"/>
            <w:tcBorders/>
          </w:tcPr>
          <w:p>
            <w:pPr>
              <w:pStyle w:val="EMPTYCELLSTYLE"/>
              <w:rPr/>
            </w:pPr>
            <w:r>
              <w:rPr/>
            </w:r>
          </w:p>
        </w:tc>
      </w:tr>
      <w:tr>
        <w:trPr/>
        <w:tc>
          <w:tcPr>
            <w:tcW w:w="39" w:type="dxa"/>
            <w:tcBorders/>
          </w:tcPr>
          <w:p>
            <w:pPr>
              <w:pStyle w:val="EMPTYCELLSTYLE"/>
              <w:rPr/>
            </w:pPr>
            <w:r>
              <w:rPr/>
            </w:r>
            <w:bookmarkStart w:id="2" w:name="JR_PAGE_ANCHOR_0_2"/>
            <w:bookmarkStart w:id="3" w:name="JR_PAGE_ANCHOR_0_2"/>
            <w:bookmarkEnd w:id="3"/>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2</w:t>
            </w:r>
          </w:p>
        </w:tc>
        <w:tc>
          <w:tcPr>
            <w:tcW w:w="39" w:type="dxa"/>
            <w:tcBorders/>
          </w:tcPr>
          <w:p>
            <w:pPr>
              <w:pStyle w:val="EMPTYCELLSTYLE"/>
              <w:rPr/>
            </w:pPr>
            <w:r>
              <w:rPr/>
            </w:r>
          </w:p>
        </w:tc>
      </w:tr>
      <w:tr>
        <w:trPr>
          <w:trHeight w:val="1000" w:hRule="exact"/>
        </w:trPr>
        <w:tc>
          <w:tcPr>
            <w:tcW w:w="39" w:type="dxa"/>
            <w:tcBorders/>
          </w:tcPr>
          <w:p>
            <w:pPr>
              <w:pStyle w:val="EMPTYCELLSTYLE"/>
              <w:rPr/>
            </w:pPr>
            <w:r>
              <w:rPr/>
            </w:r>
          </w:p>
        </w:tc>
        <w:tc>
          <w:tcPr>
            <w:tcW w:w="10082" w:type="dxa"/>
            <w:gridSpan w:val="17"/>
            <w:tcBorders/>
            <w:tcMar>
              <w:left w:w="0" w:type="dxa"/>
              <w:right w:w="0" w:type="dxa"/>
            </w:tcMar>
          </w:tcPr>
          <w:p>
            <w:pPr>
              <w:pStyle w:val="Normal"/>
              <w:jc w:val="both"/>
              <w:rPr/>
            </w:pPr>
            <w:r>
              <w:rPr>
                <w:color w:val="000000"/>
                <w:sz w:val="24"/>
              </w:rPr>
              <w:t xml:space="preserve">предоставляющая информацию об активности ТС через Личный кабинет (далее – </w:t>
            </w:r>
            <w:r>
              <w:rPr>
                <w:b/>
                <w:color w:val="000000"/>
                <w:sz w:val="24"/>
              </w:rPr>
              <w:t>дополнительные услуги</w:t>
            </w:r>
            <w:r>
              <w:rPr>
                <w:color w:val="000000"/>
                <w:sz w:val="24"/>
              </w:rPr>
              <w:t>), а Заказчик обязуется оплачивать эти услуги.</w:t>
            </w:r>
          </w:p>
        </w:tc>
        <w:tc>
          <w:tcPr>
            <w:tcW w:w="39" w:type="dxa"/>
            <w:tcBorders/>
          </w:tcPr>
          <w:p>
            <w:pPr>
              <w:pStyle w:val="EMPTYCELLSTYLE"/>
              <w:rPr/>
            </w:pPr>
            <w:r>
              <w:rPr/>
            </w:r>
          </w:p>
        </w:tc>
      </w:tr>
      <w:tr>
        <w:trPr>
          <w:trHeight w:val="2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4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3. Технические условия оказания услуг</w:t>
            </w:r>
          </w:p>
        </w:tc>
        <w:tc>
          <w:tcPr>
            <w:tcW w:w="39" w:type="dxa"/>
            <w:tcBorders/>
          </w:tcPr>
          <w:p>
            <w:pPr>
              <w:pStyle w:val="EMPTYCELLSTYLE"/>
              <w:rPr/>
            </w:pPr>
            <w:r>
              <w:rPr/>
            </w:r>
          </w:p>
        </w:tc>
      </w:tr>
      <w:tr>
        <w:trPr>
          <w:trHeight w:val="428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3.1 </w:t>
            </w:r>
            <w:r>
              <w:rPr>
                <w:color w:val="000000"/>
                <w:sz w:val="24"/>
              </w:rPr>
              <w:t>Идентификации в ГАИС «ЭРА-ГЛОНАСС» подлежит работоспособная АСН, установленная на ТС Заказчика, оснащенная персональной универсальной идентификационной картой абонента (SIM-картой), содержащей профиль сети подвижной радиотелефонной связи, обеспечивающей функционирование ГАИС «ЭРА-ГЛОНАСС» (профиль оператора связи АО «ГЛОНАСС»). АСН должна обеспечивать определение по сигналам не менее двух действующих глобальных навигационных спутниковых систем, одной из которых является глобальная навигационная спутниковая система ГЛОНАСС, и передачу во ФГИС ЛК информации о географической широте и долготе местоположения ТС, его путевом угле и скорости движения, времени и дате фиксации местоположения транспортного средства с заданной периодичностью через ГАИС «ЭРА-ГЛОНАСС». При отсутствии возможности передачи навигационной информации по сетям подвижной радиотелефонной связи АСН должна обеспечивать автоматическое сохранение навигационной информации во внутренней энергонезависимой памяти. Выгрузка сохраненной навигационной информации должна осуществляться автоматически сразу при возобновлении возможности передачи информации по сетям подвижной радиотелефонной связи.</w:t>
            </w:r>
          </w:p>
        </w:tc>
        <w:tc>
          <w:tcPr>
            <w:tcW w:w="39" w:type="dxa"/>
            <w:tcBorders/>
          </w:tcPr>
          <w:p>
            <w:pPr>
              <w:pStyle w:val="EMPTYCELLSTYLE"/>
              <w:rPr/>
            </w:pPr>
            <w:r>
              <w:rPr/>
            </w:r>
          </w:p>
        </w:tc>
      </w:tr>
      <w:tr>
        <w:trPr>
          <w:trHeight w:val="9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3.2</w:t>
            </w:r>
            <w:r>
              <w:rPr>
                <w:color w:val="000000"/>
                <w:sz w:val="24"/>
              </w:rPr>
              <w:t xml:space="preserve"> Управление услугами, дополнительными услугами и услугами связи, а также информационное взаимодействие Сторон при наличии технической возможности осуществляется через личный кабинет на сайте Оператора системы.</w:t>
            </w:r>
          </w:p>
        </w:tc>
        <w:tc>
          <w:tcPr>
            <w:tcW w:w="39" w:type="dxa"/>
            <w:tcBorders/>
          </w:tcPr>
          <w:p>
            <w:pPr>
              <w:pStyle w:val="EMPTYCELLSTYLE"/>
              <w:rPr/>
            </w:pPr>
            <w:r>
              <w:rPr/>
            </w:r>
          </w:p>
        </w:tc>
      </w:tr>
      <w:tr>
        <w:trPr>
          <w:trHeight w:val="9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3.3</w:t>
            </w:r>
            <w:r>
              <w:rPr>
                <w:color w:val="000000"/>
                <w:sz w:val="24"/>
              </w:rPr>
              <w:t xml:space="preserve"> Услуги связи, а также необходимые Заказчику SIM-карты, приобретаются Заказчиком у Оператора системы на основании </w:t>
            </w:r>
            <w:r>
              <w:rPr>
                <w:b/>
                <w:color w:val="000000"/>
                <w:sz w:val="24"/>
              </w:rPr>
              <w:t>договора возмездного оказания услуг связи</w:t>
            </w:r>
            <w:r>
              <w:rPr>
                <w:color w:val="000000"/>
                <w:sz w:val="24"/>
              </w:rPr>
              <w:t xml:space="preserve"> (</w:t>
            </w:r>
            <w:r>
              <w:rPr>
                <w:b/>
                <w:color w:val="000000"/>
                <w:sz w:val="24"/>
              </w:rPr>
              <w:t>приложение</w:t>
            </w:r>
            <w:r>
              <w:rPr>
                <w:color w:val="000000"/>
                <w:sz w:val="24"/>
              </w:rPr>
              <w:t xml:space="preserve"> к Договору).</w:t>
            </w:r>
          </w:p>
        </w:tc>
        <w:tc>
          <w:tcPr>
            <w:tcW w:w="39" w:type="dxa"/>
            <w:tcBorders/>
          </w:tcPr>
          <w:p>
            <w:pPr>
              <w:pStyle w:val="EMPTYCELLSTYLE"/>
              <w:rPr/>
            </w:pPr>
            <w:r>
              <w:rPr/>
            </w:r>
          </w:p>
        </w:tc>
      </w:tr>
      <w:tr>
        <w:trPr>
          <w:trHeight w:val="6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4. Порядок и сроки оказания услуг</w:t>
            </w:r>
          </w:p>
        </w:tc>
        <w:tc>
          <w:tcPr>
            <w:tcW w:w="39" w:type="dxa"/>
            <w:tcBorders/>
          </w:tcPr>
          <w:p>
            <w:pPr>
              <w:pStyle w:val="EMPTYCELLSTYLE"/>
              <w:rPr/>
            </w:pPr>
            <w:r>
              <w:rPr/>
            </w:r>
          </w:p>
        </w:tc>
      </w:tr>
      <w:tr>
        <w:trPr>
          <w:trHeight w:val="12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4.1 </w:t>
            </w:r>
            <w:r>
              <w:rPr>
                <w:color w:val="000000"/>
                <w:sz w:val="24"/>
              </w:rPr>
              <w:t xml:space="preserve">Оператор системы оказывает услуги и дополнительные услуги в порядке, определенном Правилами оказания услуг по идентификации АСН в ГАИС «ЭРА-ГЛОНАСС» и обеспечению передачи информации во ФГИС ЛК, опубликованными на сайте Оператора системы и являющимися неотъемлемой частью Договора (далее – </w:t>
            </w:r>
            <w:r>
              <w:rPr>
                <w:b/>
                <w:color w:val="000000"/>
                <w:sz w:val="24"/>
              </w:rPr>
              <w:t>Правила оказания услуг</w:t>
            </w:r>
            <w:r>
              <w:rPr>
                <w:color w:val="000000"/>
                <w:sz w:val="24"/>
              </w:rPr>
              <w:t>).</w:t>
            </w:r>
          </w:p>
        </w:tc>
        <w:tc>
          <w:tcPr>
            <w:tcW w:w="39" w:type="dxa"/>
            <w:tcBorders/>
          </w:tcPr>
          <w:p>
            <w:pPr>
              <w:pStyle w:val="EMPTYCELLSTYLE"/>
              <w:rPr/>
            </w:pPr>
            <w:r>
              <w:rPr/>
            </w:r>
          </w:p>
        </w:tc>
      </w:tr>
      <w:tr>
        <w:trPr>
          <w:trHeight w:val="10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4.2 </w:t>
            </w:r>
            <w:r>
              <w:rPr>
                <w:color w:val="000000"/>
                <w:sz w:val="24"/>
              </w:rPr>
              <w:t>Услуги и дополнительные услуги (при их подключении) оказываются Оператором системы в отношении оснащенных АСН ТС, указанных в заявках на идентификацию АСН и подключение дополнительных услуг.</w:t>
            </w:r>
          </w:p>
        </w:tc>
        <w:tc>
          <w:tcPr>
            <w:tcW w:w="39" w:type="dxa"/>
            <w:tcBorders/>
          </w:tcPr>
          <w:p>
            <w:pPr>
              <w:pStyle w:val="EMPTYCELLSTYLE"/>
              <w:rPr/>
            </w:pPr>
            <w:r>
              <w:rPr/>
            </w:r>
          </w:p>
        </w:tc>
      </w:tr>
      <w:tr>
        <w:trPr>
          <w:trHeight w:val="7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4.3 </w:t>
            </w:r>
            <w:r>
              <w:rPr>
                <w:color w:val="000000"/>
                <w:sz w:val="24"/>
              </w:rPr>
              <w:t>Сроки оказания услуг и дополнительных услуг определяются в соответствии с Правилами оказания услуг.</w:t>
            </w:r>
          </w:p>
        </w:tc>
        <w:tc>
          <w:tcPr>
            <w:tcW w:w="39" w:type="dxa"/>
            <w:tcBorders/>
          </w:tcPr>
          <w:p>
            <w:pPr>
              <w:pStyle w:val="EMPTYCELLSTYLE"/>
              <w:rPr/>
            </w:pPr>
            <w:r>
              <w:rPr/>
            </w:r>
          </w:p>
        </w:tc>
      </w:tr>
      <w:tr>
        <w:trPr>
          <w:trHeight w:val="6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5. Цены услуг и порядок их оплаты</w:t>
            </w:r>
          </w:p>
        </w:tc>
        <w:tc>
          <w:tcPr>
            <w:tcW w:w="39" w:type="dxa"/>
            <w:tcBorders/>
          </w:tcPr>
          <w:p>
            <w:pPr>
              <w:pStyle w:val="EMPTYCELLSTYLE"/>
              <w:rPr/>
            </w:pPr>
            <w:r>
              <w:rPr/>
            </w:r>
          </w:p>
        </w:tc>
      </w:tr>
      <w:tr>
        <w:trPr>
          <w:trHeight w:val="11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5.1</w:t>
            </w:r>
            <w:r>
              <w:rPr>
                <w:color w:val="000000"/>
                <w:sz w:val="24"/>
              </w:rPr>
              <w:t xml:space="preserve"> Цены услуг и дополнительных услуг определяются в соответствии с тарифами, установленными Оператором системы. НДС исчисляется и взимается дополнительно к указанным тарифам в размере, рассчитанном в соответствии со ставкой, установленной законодательством Российской Федерации, на дату платежа.</w:t>
            </w:r>
          </w:p>
        </w:tc>
        <w:tc>
          <w:tcPr>
            <w:tcW w:w="39" w:type="dxa"/>
            <w:tcBorders/>
          </w:tcPr>
          <w:p>
            <w:pPr>
              <w:pStyle w:val="EMPTYCELLSTYLE"/>
              <w:rPr/>
            </w:pPr>
            <w:r>
              <w:rPr/>
            </w:r>
          </w:p>
        </w:tc>
      </w:tr>
      <w:tr>
        <w:trPr>
          <w:trHeight w:val="4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7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5.2 </w:t>
            </w:r>
            <w:r>
              <w:rPr>
                <w:color w:val="000000"/>
                <w:sz w:val="24"/>
              </w:rPr>
              <w:t>Информация о тарифах на услуги и дополнительные услуги размещается на сайте Оператора системы.</w:t>
            </w:r>
          </w:p>
        </w:tc>
        <w:tc>
          <w:tcPr>
            <w:tcW w:w="39" w:type="dxa"/>
            <w:tcBorders/>
          </w:tcPr>
          <w:p>
            <w:pPr>
              <w:pStyle w:val="EMPTYCELLSTYLE"/>
              <w:rPr/>
            </w:pPr>
            <w:r>
              <w:rPr/>
            </w:r>
          </w:p>
        </w:tc>
      </w:tr>
      <w:tr>
        <w:trPr>
          <w:trHeight w:val="15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5.3 </w:t>
            </w:r>
            <w:r>
              <w:rPr>
                <w:color w:val="000000"/>
                <w:sz w:val="24"/>
              </w:rPr>
              <w:t>Оператор системы вправе в одностороннем порядке изменять тарифы на услуги и дополнительные услуги, а также вносить иные изменения в тарифные планы. Информация об изменениях размещается на сайте Оператора системы с указанием даты их вступления в силу. Новые тарифы применяются для определения цены услуг, предоставляемых с даты вступления в силу новых тарифов.</w:t>
            </w:r>
          </w:p>
        </w:tc>
        <w:tc>
          <w:tcPr>
            <w:tcW w:w="39" w:type="dxa"/>
            <w:tcBorders/>
          </w:tcPr>
          <w:p>
            <w:pPr>
              <w:pStyle w:val="EMPTYCELLSTYLE"/>
              <w:rPr/>
            </w:pPr>
            <w:r>
              <w:rPr/>
            </w:r>
          </w:p>
        </w:tc>
      </w:tr>
      <w:tr>
        <w:trPr/>
        <w:tc>
          <w:tcPr>
            <w:tcW w:w="39" w:type="dxa"/>
            <w:tcBorders/>
          </w:tcPr>
          <w:p>
            <w:pPr>
              <w:pStyle w:val="EMPTYCELLSTYLE"/>
              <w:rPr/>
            </w:pPr>
            <w:r>
              <w:rPr/>
            </w:r>
            <w:bookmarkStart w:id="4" w:name="JR_PAGE_ANCHOR_0_3"/>
            <w:bookmarkStart w:id="5" w:name="JR_PAGE_ANCHOR_0_3"/>
            <w:bookmarkEnd w:id="5"/>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3</w:t>
            </w:r>
          </w:p>
        </w:tc>
        <w:tc>
          <w:tcPr>
            <w:tcW w:w="39" w:type="dxa"/>
            <w:tcBorders/>
          </w:tcPr>
          <w:p>
            <w:pPr>
              <w:pStyle w:val="EMPTYCELLSTYLE"/>
              <w:rPr/>
            </w:pPr>
            <w:r>
              <w:rPr/>
            </w:r>
          </w:p>
        </w:tc>
      </w:tr>
      <w:tr>
        <w:trPr>
          <w:trHeight w:val="7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5.4 </w:t>
            </w:r>
            <w:r>
              <w:rPr>
                <w:color w:val="000000"/>
                <w:sz w:val="24"/>
              </w:rPr>
              <w:t xml:space="preserve">Оплата услуг и дополнительных услуг осуществляется Заказчиком в соответствии с </w:t>
            </w:r>
            <w:r>
              <w:rPr>
                <w:b/>
                <w:color w:val="000000"/>
                <w:sz w:val="24"/>
              </w:rPr>
              <w:t>Правилами оказания услуг</w:t>
            </w:r>
            <w:r>
              <w:rPr>
                <w:color w:val="000000"/>
                <w:sz w:val="24"/>
              </w:rPr>
              <w:t>.</w:t>
            </w:r>
          </w:p>
        </w:tc>
        <w:tc>
          <w:tcPr>
            <w:tcW w:w="39" w:type="dxa"/>
            <w:tcBorders/>
          </w:tcPr>
          <w:p>
            <w:pPr>
              <w:pStyle w:val="EMPTYCELLSTYLE"/>
              <w:rPr/>
            </w:pPr>
            <w:r>
              <w:rPr/>
            </w:r>
          </w:p>
        </w:tc>
      </w:tr>
      <w:tr>
        <w:trPr>
          <w:trHeight w:val="2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6. Ответственность сторон</w:t>
            </w:r>
          </w:p>
        </w:tc>
        <w:tc>
          <w:tcPr>
            <w:tcW w:w="39" w:type="dxa"/>
            <w:tcBorders/>
          </w:tcPr>
          <w:p>
            <w:pPr>
              <w:pStyle w:val="EMPTYCELLSTYLE"/>
              <w:rPr/>
            </w:pPr>
            <w:r>
              <w:rPr/>
            </w:r>
          </w:p>
        </w:tc>
      </w:tr>
      <w:tr>
        <w:trPr>
          <w:trHeight w:val="3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6.1</w:t>
            </w:r>
            <w:r>
              <w:rPr>
                <w:color w:val="000000"/>
                <w:sz w:val="24"/>
              </w:rPr>
              <w:t xml:space="preserve"> Оператор системы не несет ответственности за:</w:t>
            </w:r>
          </w:p>
        </w:tc>
        <w:tc>
          <w:tcPr>
            <w:tcW w:w="39" w:type="dxa"/>
            <w:tcBorders/>
          </w:tcPr>
          <w:p>
            <w:pPr>
              <w:pStyle w:val="EMPTYCELLSTYLE"/>
              <w:rPr/>
            </w:pPr>
            <w:r>
              <w:rPr/>
            </w:r>
          </w:p>
        </w:tc>
      </w:tr>
      <w:tr>
        <w:trPr>
          <w:trHeight w:val="10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а) качество и возможность получения Заказчиком услуг и дополнительных услуг в случае неправильной настройки Заказчиком оборудования или программного обеспечения, необходимых для их получения;</w:t>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б) достоверность и полноту предоставляемой Заказчиком по Договору информации, в т. ч. за достоверность сведений об установке АСН на ТС;</w:t>
            </w:r>
          </w:p>
        </w:tc>
        <w:tc>
          <w:tcPr>
            <w:tcW w:w="39" w:type="dxa"/>
            <w:tcBorders/>
          </w:tcPr>
          <w:p>
            <w:pPr>
              <w:pStyle w:val="EMPTYCELLSTYLE"/>
              <w:rPr/>
            </w:pPr>
            <w:r>
              <w:rPr/>
            </w:r>
          </w:p>
        </w:tc>
      </w:tr>
      <w:tr>
        <w:trPr>
          <w:trHeight w:val="14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в) перенос даты начала или продолжения (возобновления) оказания услуг в случае предоставления Заказчиком недостоверных или недостаточных документов и/или данных, необходимых для идентификации Заказчика, Договора, АСН, ТС, платежа или иных документов или информации, необходимых Оператору системы в соответствии с Правилами оказания услуг и законодательством Российской Федерации;</w:t>
            </w:r>
          </w:p>
        </w:tc>
        <w:tc>
          <w:tcPr>
            <w:tcW w:w="39" w:type="dxa"/>
            <w:tcBorders/>
          </w:tcPr>
          <w:p>
            <w:pPr>
              <w:pStyle w:val="EMPTYCELLSTYLE"/>
              <w:rPr/>
            </w:pPr>
            <w:r>
              <w:rPr/>
            </w:r>
          </w:p>
        </w:tc>
      </w:tr>
      <w:tr>
        <w:trPr>
          <w:trHeight w:val="10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г) действия третьих лиц в отношении управления услугами и дополнительными услугами в личном кабинете в случае передачи Заказчиком логина и пароля от личного кабинета третьим лицам или иной компрометации логина и пароля.</w:t>
            </w:r>
          </w:p>
        </w:tc>
        <w:tc>
          <w:tcPr>
            <w:tcW w:w="39" w:type="dxa"/>
            <w:tcBorders/>
          </w:tcPr>
          <w:p>
            <w:pPr>
              <w:pStyle w:val="EMPTYCELLSTYLE"/>
              <w:rPr/>
            </w:pPr>
            <w:r>
              <w:rPr/>
            </w:r>
          </w:p>
        </w:tc>
      </w:tr>
      <w:tr>
        <w:trPr>
          <w:trHeight w:val="18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6.2</w:t>
            </w:r>
            <w:r>
              <w:rPr>
                <w:color w:val="000000"/>
                <w:sz w:val="24"/>
              </w:rPr>
              <w:t xml:space="preserve"> В случае неисполнения или ненадлежащего исполнения Заказчиком обязательства по оплате услуг или дополнительных услуг Оператор системы вправе потребовать от Заказчика уплаты неустойки (пени) в размере одной трехсотой действующей на дату уплаты пени ключевой ставки Банка России от не уплаченной в срок суммы за каждый день просрочки, но не более 100% суммы долга. Неустойка начисляется начиная со дня, следующего за днем истечения предусмотренного Договором или Правилами срока исполнения обязательства.</w:t>
            </w:r>
          </w:p>
        </w:tc>
        <w:tc>
          <w:tcPr>
            <w:tcW w:w="39" w:type="dxa"/>
            <w:tcBorders/>
          </w:tcPr>
          <w:p>
            <w:pPr>
              <w:pStyle w:val="EMPTYCELLSTYLE"/>
              <w:rPr/>
            </w:pPr>
            <w:r>
              <w:rPr/>
            </w:r>
          </w:p>
        </w:tc>
      </w:tr>
      <w:tr>
        <w:trPr>
          <w:trHeight w:val="36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6.3</w:t>
            </w:r>
            <w:r>
              <w:rPr>
                <w:color w:val="000000"/>
                <w:sz w:val="24"/>
              </w:rPr>
              <w:t xml:space="preserve"> Убытки, причиненные Стороне в результате неисполнения или ненадлежащего исполнения обязательств по Договору, подлежат возмещению только в части реального ущерба. При этом не подлежат возмещению суммы административных штрафов, налагаемых на Заказчика в связи с неисполнением требований, предусмотренных главой XXI «Порядок осуществления сбора и обработки навигационной информации» Правил ведения государственного лесного реестра, утвержденных постановлением Правительства Российской Федерации от 25.08.2023 № 1378 «Об утверждении Правил ведения государственного лесного реестра», приказа Минприроды России от 21.02.2022 № 121 «Об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 и иными нормативными правовыми актами Российской Федерации, а также упущенная выгода.</w:t>
            </w:r>
          </w:p>
        </w:tc>
        <w:tc>
          <w:tcPr>
            <w:tcW w:w="39" w:type="dxa"/>
            <w:tcBorders/>
          </w:tcPr>
          <w:p>
            <w:pPr>
              <w:pStyle w:val="EMPTYCELLSTYLE"/>
              <w:rPr/>
            </w:pPr>
            <w:r>
              <w:rPr/>
            </w:r>
          </w:p>
        </w:tc>
      </w:tr>
      <w:tr>
        <w:trPr>
          <w:trHeight w:val="12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6.4</w:t>
            </w:r>
            <w:r>
              <w:rPr>
                <w:color w:val="000000"/>
                <w:sz w:val="24"/>
              </w:rPr>
              <w:t xml:space="preserve">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препятствующих надлежащему исполнению.</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12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6.5</w:t>
            </w:r>
            <w:r>
              <w:rPr>
                <w:color w:val="000000"/>
                <w:sz w:val="24"/>
              </w:rPr>
              <w:t xml:space="preserve"> Стороны соглашаются с тем, что к указанным в пункте 6.4 Договора обстоятельствам не относится сам факт пандемии вирусной инфекции, если не установлено, что именно пандемия стала причиной неисполнения или ненадлежащего исполнения обязательства по Договору.</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10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6.6</w:t>
            </w:r>
            <w:r>
              <w:rPr>
                <w:color w:val="000000"/>
                <w:sz w:val="24"/>
              </w:rPr>
              <w:t xml:space="preserve"> Общая сумма начисленных неустоек за неисполнение или ненадлежащее исполнение Сторонами обязательств, предусмотренных Договором, в любом случае не может превышать Цену Договора.</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5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rPr/>
            </w:pPr>
            <w:r>
              <w:rPr/>
            </w:r>
          </w:p>
        </w:tc>
        <w:tc>
          <w:tcPr>
            <w:tcW w:w="39" w:type="dxa"/>
            <w:tcBorders/>
          </w:tcPr>
          <w:p>
            <w:pPr>
              <w:pStyle w:val="EMPTYCELLSTYLE"/>
              <w:rPr/>
            </w:pPr>
            <w:r>
              <w:rPr/>
            </w:r>
          </w:p>
        </w:tc>
      </w:tr>
      <w:tr>
        <w:trPr/>
        <w:tc>
          <w:tcPr>
            <w:tcW w:w="39" w:type="dxa"/>
            <w:tcBorders/>
          </w:tcPr>
          <w:p>
            <w:pPr>
              <w:pStyle w:val="EMPTYCELLSTYLE"/>
              <w:rPr/>
            </w:pPr>
            <w:r>
              <w:rPr/>
            </w:r>
            <w:bookmarkStart w:id="6" w:name="JR_PAGE_ANCHOR_0_4"/>
            <w:bookmarkStart w:id="7" w:name="JR_PAGE_ANCHOR_0_4"/>
            <w:bookmarkEnd w:id="7"/>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4</w:t>
            </w:r>
          </w:p>
        </w:tc>
        <w:tc>
          <w:tcPr>
            <w:tcW w:w="39" w:type="dxa"/>
            <w:tcBorders/>
          </w:tcPr>
          <w:p>
            <w:pPr>
              <w:pStyle w:val="EMPTYCELLSTYLE"/>
              <w:rPr/>
            </w:pPr>
            <w:r>
              <w:rPr/>
            </w:r>
          </w:p>
        </w:tc>
      </w:tr>
      <w:tr>
        <w:trPr>
          <w:trHeight w:val="78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6.7</w:t>
            </w:r>
            <w:r>
              <w:rPr>
                <w:color w:val="000000"/>
                <w:sz w:val="24"/>
              </w:rPr>
              <w:t xml:space="preserve"> В остальном, что не предусмотрено Договором, Стороны несут ответственность в соответствии с Правилами оказания услуг и законодательством Российской Федерации.</w:t>
            </w:r>
          </w:p>
        </w:tc>
        <w:tc>
          <w:tcPr>
            <w:tcW w:w="39" w:type="dxa"/>
            <w:tcBorders/>
          </w:tcPr>
          <w:p>
            <w:pPr>
              <w:pStyle w:val="EMPTYCELLSTYLE"/>
              <w:rPr/>
            </w:pPr>
            <w:r>
              <w:rPr/>
            </w:r>
          </w:p>
        </w:tc>
      </w:tr>
      <w:tr>
        <w:trPr>
          <w:trHeight w:val="26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7. Электронный документооборот</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9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7.1 </w:t>
            </w:r>
            <w:r>
              <w:rPr>
                <w:color w:val="000000"/>
                <w:sz w:val="24"/>
              </w:rPr>
              <w:t xml:space="preserve">Стороны осуществляют обмен документами в электронном виде в соответствии с условиями, определенными настоящим разделом и </w:t>
            </w:r>
            <w:r>
              <w:rPr>
                <w:b/>
                <w:color w:val="000000"/>
                <w:sz w:val="24"/>
              </w:rPr>
              <w:t>Правилами оказания услуг</w:t>
            </w:r>
            <w:r>
              <w:rPr>
                <w:color w:val="000000"/>
                <w:sz w:val="24"/>
              </w:rPr>
              <w:t>.</w:t>
            </w:r>
          </w:p>
        </w:tc>
        <w:tc>
          <w:tcPr>
            <w:tcW w:w="39" w:type="dxa"/>
            <w:tcBorders/>
          </w:tcPr>
          <w:p>
            <w:pPr>
              <w:pStyle w:val="EMPTYCELLSTYLE"/>
              <w:rPr/>
            </w:pPr>
            <w:r>
              <w:rPr/>
            </w:r>
          </w:p>
        </w:tc>
      </w:tr>
      <w:tr>
        <w:trPr>
          <w:trHeight w:val="8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7.2 </w:t>
            </w:r>
            <w:r>
              <w:rPr>
                <w:color w:val="000000"/>
                <w:sz w:val="24"/>
              </w:rPr>
              <w:t>Каждая из Сторон обязуется иметь подключение к системе электронного документооборота (СБИС или другой системе, совместимой со СБИС) в течение всего периода действия Договора.</w:t>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b/>
                <w:color w:val="000000"/>
                <w:sz w:val="24"/>
              </w:rPr>
              <w:t xml:space="preserve">7.3 </w:t>
            </w:r>
            <w:r>
              <w:rPr>
                <w:color w:val="000000"/>
                <w:sz w:val="24"/>
              </w:rPr>
              <w:t>Расходы на использование системы электронного документооборота каждая из Сторон несет самостоятельно.</w:t>
            </w:r>
          </w:p>
        </w:tc>
        <w:tc>
          <w:tcPr>
            <w:tcW w:w="39" w:type="dxa"/>
            <w:tcBorders/>
          </w:tcPr>
          <w:p>
            <w:pPr>
              <w:pStyle w:val="EMPTYCELLSTYLE"/>
              <w:rPr/>
            </w:pPr>
            <w:r>
              <w:rPr/>
            </w:r>
          </w:p>
        </w:tc>
      </w:tr>
      <w:tr>
        <w:trPr>
          <w:trHeight w:val="6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7.4 </w:t>
            </w:r>
            <w:r>
              <w:rPr>
                <w:color w:val="000000"/>
                <w:sz w:val="24"/>
              </w:rPr>
              <w:t>Электронные документы, направляемые Сторонами друг другу, подписываются усиленными квалифицированными электронными подписями.</w:t>
            </w:r>
          </w:p>
        </w:tc>
        <w:tc>
          <w:tcPr>
            <w:tcW w:w="39" w:type="dxa"/>
            <w:tcBorders/>
          </w:tcPr>
          <w:p>
            <w:pPr>
              <w:pStyle w:val="EMPTYCELLSTYLE"/>
              <w:rPr/>
            </w:pPr>
            <w:r>
              <w:rPr/>
            </w:r>
          </w:p>
        </w:tc>
      </w:tr>
      <w:tr>
        <w:trPr>
          <w:trHeight w:val="9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7.5 </w:t>
            </w:r>
            <w:r>
              <w:rPr>
                <w:color w:val="000000"/>
                <w:sz w:val="24"/>
              </w:rPr>
              <w:t>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w:t>
            </w:r>
          </w:p>
        </w:tc>
        <w:tc>
          <w:tcPr>
            <w:tcW w:w="39" w:type="dxa"/>
            <w:tcBorders/>
          </w:tcPr>
          <w:p>
            <w:pPr>
              <w:pStyle w:val="EMPTYCELLSTYLE"/>
              <w:rPr/>
            </w:pPr>
            <w:r>
              <w:rPr/>
            </w:r>
          </w:p>
        </w:tc>
      </w:tr>
      <w:tr>
        <w:trPr>
          <w:trHeight w:val="9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7.6 </w:t>
            </w:r>
            <w:r>
              <w:rPr>
                <w:color w:val="000000"/>
                <w:sz w:val="24"/>
              </w:rPr>
              <w:t>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w:t>
            </w:r>
          </w:p>
        </w:tc>
        <w:tc>
          <w:tcPr>
            <w:tcW w:w="39" w:type="dxa"/>
            <w:tcBorders/>
          </w:tcPr>
          <w:p>
            <w:pPr>
              <w:pStyle w:val="EMPTYCELLSTYLE"/>
              <w:rPr/>
            </w:pPr>
            <w:r>
              <w:rPr/>
            </w:r>
          </w:p>
        </w:tc>
      </w:tr>
      <w:tr>
        <w:trPr>
          <w:trHeight w:val="21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7.7 </w:t>
            </w:r>
            <w:r>
              <w:rPr>
                <w:color w:val="000000"/>
                <w:sz w:val="24"/>
              </w:rPr>
              <w:t>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w:t>
            </w:r>
          </w:p>
        </w:tc>
        <w:tc>
          <w:tcPr>
            <w:tcW w:w="39" w:type="dxa"/>
            <w:tcBorders/>
          </w:tcPr>
          <w:p>
            <w:pPr>
              <w:pStyle w:val="EMPTYCELLSTYLE"/>
              <w:rPr/>
            </w:pPr>
            <w:r>
              <w:rPr/>
            </w:r>
          </w:p>
        </w:tc>
      </w:tr>
      <w:tr>
        <w:trPr>
          <w:trHeight w:val="9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7.8 </w:t>
            </w:r>
            <w:r>
              <w:rPr>
                <w:color w:val="000000"/>
                <w:sz w:val="24"/>
              </w:rPr>
              <w:t>По запросу Заказчика предусмотренные Договором документы могут быть составлены на бумажном носителе и предоставлены Заказчику в офисе Оператора системы в рабочее время Оператора системы.</w:t>
            </w:r>
          </w:p>
        </w:tc>
        <w:tc>
          <w:tcPr>
            <w:tcW w:w="39" w:type="dxa"/>
            <w:tcBorders/>
          </w:tcPr>
          <w:p>
            <w:pPr>
              <w:pStyle w:val="EMPTYCELLSTYLE"/>
              <w:rPr/>
            </w:pPr>
            <w:r>
              <w:rPr/>
            </w:r>
          </w:p>
        </w:tc>
      </w:tr>
      <w:tr>
        <w:trPr>
          <w:trHeight w:val="1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8. Действие и прекращение Договора</w:t>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8.1 </w:t>
            </w:r>
            <w:r>
              <w:rPr>
                <w:color w:val="000000"/>
                <w:sz w:val="24"/>
              </w:rPr>
              <w:t>Договор заключен на неопределенный срок.</w:t>
            </w:r>
          </w:p>
        </w:tc>
        <w:tc>
          <w:tcPr>
            <w:tcW w:w="39" w:type="dxa"/>
            <w:tcBorders/>
          </w:tcPr>
          <w:p>
            <w:pPr>
              <w:pStyle w:val="EMPTYCELLSTYLE"/>
              <w:rPr/>
            </w:pPr>
            <w:r>
              <w:rPr/>
            </w:r>
          </w:p>
        </w:tc>
      </w:tr>
      <w:tr>
        <w:trPr>
          <w:trHeight w:val="14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8.2 </w:t>
            </w:r>
            <w:r>
              <w:rPr>
                <w:color w:val="000000"/>
                <w:sz w:val="24"/>
              </w:rPr>
              <w:t>Договор может быть прекращен по основаниям и в порядке, предусмотренным Договором, Правилами оказания услуг и законодательством Российской Федерации. Прекращение действия Договора означает в том числе автоматическое прекращение действия договора возмездного оказания услуг связи, являющегося приложением к настоящему Договору.</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Pr>
          <w:p>
            <w:pPr>
              <w:pStyle w:val="EMPTYCELLSTYLE"/>
              <w:rPr/>
            </w:pPr>
            <w:r>
              <w:rPr/>
            </w:r>
          </w:p>
        </w:tc>
        <w:tc>
          <w:tcPr>
            <w:tcW w:w="39" w:type="dxa"/>
            <w:tcBorders/>
          </w:tcPr>
          <w:p>
            <w:pPr>
              <w:pStyle w:val="EMPTYCELLSTYLE"/>
              <w:rPr/>
            </w:pPr>
            <w:r>
              <w:rPr/>
            </w:r>
          </w:p>
        </w:tc>
      </w:tr>
      <w:tr>
        <w:trPr>
          <w:trHeight w:val="18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8.3 </w:t>
            </w:r>
            <w:r>
              <w:rPr>
                <w:color w:val="000000"/>
                <w:sz w:val="24"/>
              </w:rPr>
              <w:t>Заказчик вправе в одностороннем порядке отказаться от Договора, уведомив об этом Оператора системы в письменной форме. Договор прекращается с 1-го числа следующего календарного месяца при получении Оператором системы уведомления не позднее 25-го числа текущего календарного месяца. Договор прекращается с 1-го числа второго календарного месяца, следующего за месяцем, в котором было получено уведомление, при получении Оператором системы уведомления позднее 25-го числа текущего календарного месяца.</w:t>
            </w:r>
          </w:p>
        </w:tc>
        <w:tc>
          <w:tcPr>
            <w:tcW w:w="39" w:type="dxa"/>
            <w:tcBorders/>
          </w:tcPr>
          <w:p>
            <w:pPr>
              <w:pStyle w:val="EMPTYCELLSTYLE"/>
              <w:rPr/>
            </w:pPr>
            <w:r>
              <w:rPr/>
            </w:r>
          </w:p>
        </w:tc>
      </w:tr>
      <w:tr>
        <w:trPr>
          <w:trHeight w:val="10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8.4 </w:t>
            </w:r>
            <w:r>
              <w:rPr>
                <w:color w:val="000000"/>
                <w:sz w:val="24"/>
              </w:rPr>
              <w:t xml:space="preserve">Односторонний отказ Заказчика от Договора означает в том числе односторонний отказ Заказчика от </w:t>
            </w:r>
            <w:r>
              <w:rPr>
                <w:b/>
                <w:color w:val="000000"/>
                <w:sz w:val="24"/>
              </w:rPr>
              <w:t>договора возмездного оказания услуг связи (приложение</w:t>
            </w:r>
            <w:r>
              <w:rPr>
                <w:color w:val="000000"/>
                <w:sz w:val="24"/>
              </w:rPr>
              <w:t xml:space="preserve"> к Договору), который в этом случае прекращается одновременно с Договором.</w:t>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9. Прочие условия</w:t>
            </w:r>
          </w:p>
        </w:tc>
        <w:tc>
          <w:tcPr>
            <w:tcW w:w="39" w:type="dxa"/>
            <w:tcBorders/>
          </w:tcPr>
          <w:p>
            <w:pPr>
              <w:pStyle w:val="EMPTYCELLSTYLE"/>
              <w:rPr/>
            </w:pPr>
            <w:r>
              <w:rPr/>
            </w:r>
          </w:p>
        </w:tc>
      </w:tr>
      <w:tr>
        <w:trPr/>
        <w:tc>
          <w:tcPr>
            <w:tcW w:w="39" w:type="dxa"/>
            <w:tcBorders/>
          </w:tcPr>
          <w:p>
            <w:pPr>
              <w:pStyle w:val="EMPTYCELLSTYLE"/>
              <w:rPr/>
            </w:pPr>
            <w:r>
              <w:rPr/>
            </w:r>
            <w:bookmarkStart w:id="8" w:name="JR_PAGE_ANCHOR_0_5"/>
            <w:bookmarkStart w:id="9" w:name="JR_PAGE_ANCHOR_0_5"/>
            <w:bookmarkEnd w:id="9"/>
          </w:p>
        </w:tc>
        <w:tc>
          <w:tcPr>
            <w:tcW w:w="41" w:type="dxa"/>
            <w:tcBorders/>
          </w:tcPr>
          <w:p>
            <w:pPr>
              <w:pStyle w:val="EMPTYCELLSTYLE"/>
              <w:rPr/>
            </w:pPr>
            <w:r>
              <w:rPr/>
            </w:r>
          </w:p>
        </w:tc>
        <w:tc>
          <w:tcPr>
            <w:tcW w:w="4880" w:type="dxa"/>
            <w:gridSpan w:val="9"/>
            <w:tcBorders/>
          </w:tcPr>
          <w:p>
            <w:pPr>
              <w:pStyle w:val="EMPTYCELLSTYLE"/>
              <w:rPr/>
            </w:pPr>
            <w:r>
              <w:rPr/>
            </w:r>
          </w:p>
        </w:tc>
        <w:tc>
          <w:tcPr>
            <w:tcW w:w="300" w:type="dxa"/>
            <w:gridSpan w:val="4"/>
            <w:tcBorders/>
          </w:tcPr>
          <w:p>
            <w:pPr>
              <w:pStyle w:val="EMPTYCELLSTYLE"/>
              <w:rPr/>
            </w:pPr>
            <w:r>
              <w:rPr/>
            </w:r>
          </w:p>
        </w:tc>
        <w:tc>
          <w:tcPr>
            <w:tcW w:w="4820" w:type="dxa"/>
            <w:gridSpan w:val="2"/>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5</w:t>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9.1 </w:t>
            </w:r>
            <w:r>
              <w:rPr>
                <w:color w:val="000000"/>
                <w:sz w:val="24"/>
              </w:rPr>
              <w:t xml:space="preserve">Договор является договором присоединения. Заказчик принимает условия Договора и </w:t>
            </w:r>
            <w:r>
              <w:rPr>
                <w:b/>
                <w:color w:val="000000"/>
                <w:sz w:val="24"/>
              </w:rPr>
              <w:t>Правил оказания услуг</w:t>
            </w:r>
            <w:r>
              <w:rPr>
                <w:color w:val="000000"/>
                <w:sz w:val="24"/>
              </w:rPr>
              <w:t xml:space="preserve"> путем присоединения к Договору в целом.</w:t>
            </w:r>
          </w:p>
        </w:tc>
        <w:tc>
          <w:tcPr>
            <w:tcW w:w="39" w:type="dxa"/>
            <w:tcBorders/>
          </w:tcPr>
          <w:p>
            <w:pPr>
              <w:pStyle w:val="EMPTYCELLSTYLE"/>
              <w:rPr/>
            </w:pPr>
            <w:r>
              <w:rPr/>
            </w:r>
          </w:p>
        </w:tc>
      </w:tr>
      <w:tr>
        <w:trPr>
          <w:trHeight w:val="12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9.2 </w:t>
            </w:r>
            <w:r>
              <w:rPr>
                <w:color w:val="000000"/>
                <w:sz w:val="24"/>
              </w:rPr>
              <w:t>Правила оказания услуг размещаются на сайте Оператора системы. Оператор системы вправе изменять Правила оказания услуг в одностороннем порядке. Заказчик обязуется регулярно посещать сайт Оператора системы и самостоятельно знакомиться с содержанием Правил оказания услуг и вносимыми в них изменениями.</w:t>
            </w:r>
          </w:p>
        </w:tc>
        <w:tc>
          <w:tcPr>
            <w:tcW w:w="39" w:type="dxa"/>
            <w:tcBorders/>
          </w:tcPr>
          <w:p>
            <w:pPr>
              <w:pStyle w:val="EMPTYCELLSTYLE"/>
              <w:rPr/>
            </w:pPr>
            <w:r>
              <w:rPr/>
            </w:r>
          </w:p>
        </w:tc>
      </w:tr>
      <w:tr>
        <w:trPr>
          <w:trHeight w:val="64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9.3</w:t>
            </w:r>
            <w:r>
              <w:rPr>
                <w:color w:val="000000"/>
                <w:sz w:val="24"/>
              </w:rPr>
              <w:t xml:space="preserve"> Для обращения по вопросам, относящимся к Договору, Заказчик может использовать форму обратной связи (ФОС) в личном кабинете Заказчика.</w:t>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9.4 </w:t>
            </w:r>
            <w:r>
              <w:rPr>
                <w:color w:val="000000"/>
                <w:sz w:val="24"/>
              </w:rPr>
              <w:t>Контактное лицо по Договору со стороны Заказчика на момент заключения Договора:</w:t>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rPr/>
            </w:pPr>
            <w:r>
              <w:rPr>
                <w:color w:val="000000"/>
                <w:sz w:val="24"/>
              </w:rPr>
              <w:t>фамилия, имя, отчество (при наличии): Воеводкин Сергей Владимирович</w:t>
            </w:r>
          </w:p>
        </w:tc>
        <w:tc>
          <w:tcPr>
            <w:tcW w:w="39" w:type="dxa"/>
            <w:tcBorders/>
          </w:tcPr>
          <w:p>
            <w:pPr>
              <w:pStyle w:val="EMPTYCELLSTYLE"/>
              <w:rPr/>
            </w:pPr>
            <w:r>
              <w:rPr/>
            </w:r>
          </w:p>
        </w:tc>
      </w:tr>
      <w:tr>
        <w:trPr>
          <w:trHeight w:val="48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rPr/>
            </w:pPr>
            <w:r>
              <w:rPr>
                <w:color w:val="000000"/>
                <w:sz w:val="24"/>
              </w:rPr>
              <w:t xml:space="preserve">адрес электронной почты (e-mail): auto_rwp@volgo-balt.ru, тел. </w:t>
            </w:r>
            <w:r>
              <w:rPr>
                <w:color w:val="000000"/>
                <w:sz w:val="24"/>
              </w:rPr>
              <w:t>(8202) 677-030</w:t>
            </w:r>
            <w:r>
              <w:rPr>
                <w:color w:val="000000"/>
                <w:sz w:val="24"/>
              </w:rPr>
              <w:t>.</w:t>
            </w:r>
          </w:p>
        </w:tc>
        <w:tc>
          <w:tcPr>
            <w:tcW w:w="39" w:type="dxa"/>
            <w:tcBorders/>
          </w:tcPr>
          <w:p>
            <w:pPr>
              <w:pStyle w:val="EMPTYCELLSTYLE"/>
              <w:rPr/>
            </w:pPr>
            <w:r>
              <w:rPr/>
            </w:r>
          </w:p>
        </w:tc>
      </w:tr>
      <w:tr>
        <w:trPr>
          <w:trHeight w:val="9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9.5 </w:t>
            </w:r>
            <w:r>
              <w:rPr>
                <w:color w:val="000000"/>
                <w:sz w:val="24"/>
              </w:rPr>
              <w:t>Заказчик гарантирует, что субъект персональных данных, указанных в пункте 9.4 Договора, предоставил согласие на предоставление этих данных Оператору системы и их обработку для целей исполнения Договора.</w:t>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b/>
                <w:color w:val="000000"/>
                <w:sz w:val="24"/>
              </w:rPr>
              <w:t xml:space="preserve">9.6 </w:t>
            </w:r>
            <w:r>
              <w:rPr>
                <w:color w:val="000000"/>
                <w:sz w:val="24"/>
              </w:rPr>
              <w:t>К Договору прилагается и является его неотъемлемой частью договор возмездного оказания услуг связи.</w:t>
            </w:r>
          </w:p>
        </w:tc>
        <w:tc>
          <w:tcPr>
            <w:tcW w:w="39" w:type="dxa"/>
            <w:tcBorders/>
          </w:tcPr>
          <w:p>
            <w:pPr>
              <w:pStyle w:val="EMPTYCELLSTYLE"/>
              <w:rPr/>
            </w:pPr>
            <w:r>
              <w:rPr/>
            </w:r>
          </w:p>
        </w:tc>
      </w:tr>
      <w:tr>
        <w:trPr>
          <w:trHeight w:val="4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4"/>
              </w:rPr>
              <w:t>10. Реквизиты и подписи</w:t>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4921" w:type="dxa"/>
            <w:gridSpan w:val="10"/>
            <w:vMerge w:val="restart"/>
            <w:tcBorders/>
            <w:tcMar>
              <w:left w:w="0" w:type="dxa"/>
              <w:right w:w="0" w:type="dxa"/>
            </w:tcMar>
          </w:tcPr>
          <w:p>
            <w:pPr>
              <w:pStyle w:val="Normal"/>
              <w:jc w:val="both"/>
              <w:rPr>
                <w:sz w:val="24"/>
                <w:szCs w:val="24"/>
              </w:rPr>
            </w:pPr>
            <w:r>
              <w:rPr>
                <w:b/>
                <w:color w:val="000000"/>
                <w:sz w:val="24"/>
              </w:rPr>
              <w:t>Заказчик</w:t>
            </w:r>
            <w:r>
              <w:rPr>
                <w:color w:val="000000"/>
                <w:sz w:val="24"/>
              </w:rPr>
              <w:t xml:space="preserve"> </w:t>
              <w:br/>
            </w:r>
            <w:r>
              <w:rPr>
                <w:rFonts w:eastAsia="Arial"/>
                <w:b/>
                <w:sz w:val="24"/>
                <w:szCs w:val="24"/>
                <w:lang w:eastAsia="ar-SA"/>
              </w:rPr>
              <w:t>Заказчик:</w:t>
            </w:r>
          </w:p>
          <w:p>
            <w:pPr>
              <w:pStyle w:val="Normal"/>
              <w:jc w:val="both"/>
              <w:rPr>
                <w:sz w:val="24"/>
                <w:szCs w:val="24"/>
              </w:rPr>
            </w:pPr>
            <w:r>
              <w:rPr>
                <w:rFonts w:eastAsia="Arial"/>
                <w:b/>
                <w:sz w:val="24"/>
                <w:szCs w:val="24"/>
                <w:lang w:eastAsia="ar-SA"/>
              </w:rPr>
              <w:t>Федеральное бюджетное учреждение «Администрация Волго – Балтийского бассейна внутренних водных путей»</w:t>
            </w:r>
          </w:p>
          <w:p>
            <w:pPr>
              <w:pStyle w:val="Normal"/>
              <w:jc w:val="both"/>
              <w:rPr>
                <w:sz w:val="24"/>
                <w:szCs w:val="24"/>
              </w:rPr>
            </w:pPr>
            <w:r>
              <w:rPr>
                <w:rFonts w:eastAsia="Arial"/>
                <w:sz w:val="24"/>
                <w:szCs w:val="24"/>
                <w:lang w:eastAsia="ar-SA"/>
              </w:rPr>
              <w:t>ИНН 7812024833  КПП 784201001</w:t>
            </w:r>
          </w:p>
          <w:p>
            <w:pPr>
              <w:pStyle w:val="Normal"/>
              <w:jc w:val="both"/>
              <w:rPr>
                <w:sz w:val="24"/>
                <w:szCs w:val="24"/>
              </w:rPr>
            </w:pPr>
            <w:r>
              <w:rPr>
                <w:rFonts w:eastAsia="Arial"/>
                <w:sz w:val="24"/>
                <w:szCs w:val="24"/>
                <w:lang w:eastAsia="ar-SA"/>
              </w:rPr>
              <w:t>юр. адрес: 191014, г. Санкт-Петербург, Виленский переулок, д. 15, литер Б.</w:t>
            </w:r>
          </w:p>
          <w:p>
            <w:pPr>
              <w:pStyle w:val="Normal"/>
              <w:jc w:val="both"/>
              <w:rPr>
                <w:sz w:val="24"/>
                <w:szCs w:val="24"/>
              </w:rPr>
            </w:pPr>
            <w:r>
              <w:rPr>
                <w:rFonts w:eastAsia="Arial"/>
                <w:b/>
                <w:sz w:val="24"/>
                <w:szCs w:val="24"/>
                <w:lang w:eastAsia="ar-SA"/>
              </w:rPr>
              <w:t>Получатель услуг</w:t>
            </w:r>
            <w:r>
              <w:rPr>
                <w:rFonts w:eastAsia="Arial"/>
                <w:sz w:val="24"/>
                <w:szCs w:val="24"/>
                <w:lang w:eastAsia="ar-SA"/>
              </w:rPr>
              <w:t>:</w:t>
            </w:r>
          </w:p>
          <w:p>
            <w:pPr>
              <w:pStyle w:val="Normal"/>
              <w:jc w:val="both"/>
              <w:rPr>
                <w:sz w:val="24"/>
                <w:szCs w:val="24"/>
              </w:rPr>
            </w:pPr>
            <w:r>
              <w:rPr>
                <w:rFonts w:eastAsia="Arial"/>
                <w:b/>
                <w:sz w:val="24"/>
                <w:szCs w:val="24"/>
                <w:lang w:eastAsia="ar-SA"/>
              </w:rPr>
              <w:t xml:space="preserve">Череповецкий район водных путей и судоходства - филиал </w:t>
            </w:r>
            <w:r>
              <w:rPr>
                <w:rFonts w:eastAsia="Arial"/>
                <w:b/>
                <w:bCs/>
                <w:sz w:val="24"/>
                <w:szCs w:val="24"/>
                <w:lang w:eastAsia="ar-SA"/>
              </w:rPr>
              <w:t>ФБУ «Администрация Волго – Балтийского бассейна внутренних водных путей»</w:t>
            </w:r>
          </w:p>
          <w:p>
            <w:pPr>
              <w:pStyle w:val="Normal"/>
              <w:jc w:val="both"/>
              <w:rPr>
                <w:sz w:val="24"/>
                <w:szCs w:val="24"/>
              </w:rPr>
            </w:pPr>
            <w:r>
              <w:rPr>
                <w:rFonts w:eastAsia="Arial"/>
                <w:b/>
                <w:bCs/>
                <w:sz w:val="24"/>
                <w:szCs w:val="24"/>
                <w:lang w:eastAsia="ar-SA"/>
              </w:rPr>
              <w:t xml:space="preserve">Телефон: </w:t>
            </w:r>
            <w:r>
              <w:rPr>
                <w:rFonts w:eastAsia="Arial"/>
                <w:b w:val="false"/>
                <w:bCs w:val="false"/>
                <w:sz w:val="24"/>
                <w:szCs w:val="24"/>
                <w:lang w:eastAsia="ar-SA"/>
              </w:rPr>
              <w:t>(8202) 677-030</w:t>
            </w:r>
          </w:p>
          <w:p>
            <w:pPr>
              <w:pStyle w:val="Normal"/>
              <w:jc w:val="both"/>
              <w:rPr>
                <w:sz w:val="24"/>
                <w:szCs w:val="24"/>
              </w:rPr>
            </w:pPr>
            <w:r>
              <w:rPr>
                <w:rFonts w:eastAsia="Arial"/>
                <w:sz w:val="24"/>
                <w:szCs w:val="24"/>
                <w:lang w:eastAsia="ar-SA"/>
              </w:rPr>
              <w:t>ИНН 7812024833/ КПП 352802001</w:t>
            </w:r>
          </w:p>
          <w:p>
            <w:pPr>
              <w:pStyle w:val="Normal"/>
              <w:jc w:val="both"/>
              <w:rPr>
                <w:sz w:val="24"/>
                <w:szCs w:val="24"/>
              </w:rPr>
            </w:pPr>
            <w:r>
              <w:rPr>
                <w:rFonts w:eastAsia="Arial"/>
                <w:sz w:val="24"/>
                <w:szCs w:val="24"/>
                <w:lang w:eastAsia="ar-SA"/>
              </w:rPr>
              <w:t>Почт. адрес: 162600, г. Череповец,                            ул. Белинского, д. 2</w:t>
            </w:r>
          </w:p>
          <w:p>
            <w:pPr>
              <w:pStyle w:val="Normal"/>
              <w:jc w:val="both"/>
              <w:rPr>
                <w:sz w:val="24"/>
                <w:szCs w:val="24"/>
              </w:rPr>
            </w:pPr>
            <w:r>
              <w:rPr>
                <w:rFonts w:eastAsia="Arial"/>
                <w:b/>
                <w:sz w:val="24"/>
                <w:szCs w:val="24"/>
                <w:lang w:eastAsia="ar-SA"/>
              </w:rPr>
              <w:t>Банковские реквизиты:</w:t>
            </w:r>
          </w:p>
          <w:p>
            <w:pPr>
              <w:pStyle w:val="Normal"/>
              <w:jc w:val="both"/>
              <w:rPr>
                <w:sz w:val="24"/>
                <w:szCs w:val="24"/>
              </w:rPr>
            </w:pPr>
            <w:r>
              <w:rPr>
                <w:rFonts w:eastAsia="Arial"/>
                <w:sz w:val="24"/>
                <w:szCs w:val="24"/>
                <w:lang w:eastAsia="ar-SA"/>
              </w:rPr>
              <w:t>УФК по Нижегородской области</w:t>
            </w:r>
          </w:p>
          <w:p>
            <w:pPr>
              <w:pStyle w:val="Normal"/>
              <w:jc w:val="both"/>
              <w:rPr>
                <w:sz w:val="24"/>
                <w:szCs w:val="24"/>
              </w:rPr>
            </w:pPr>
            <w:r>
              <w:rPr>
                <w:rFonts w:eastAsia="Arial"/>
                <w:sz w:val="24"/>
                <w:szCs w:val="24"/>
                <w:lang w:eastAsia="ar-SA"/>
              </w:rPr>
              <w:t>(ФБУ «Администрация «Волго-Балт»,</w:t>
            </w:r>
          </w:p>
          <w:p>
            <w:pPr>
              <w:pStyle w:val="Normal"/>
              <w:jc w:val="both"/>
              <w:rPr>
                <w:sz w:val="24"/>
                <w:szCs w:val="24"/>
              </w:rPr>
            </w:pPr>
            <w:r>
              <w:rPr>
                <w:rFonts w:eastAsia="Arial"/>
                <w:sz w:val="24"/>
                <w:szCs w:val="24"/>
                <w:lang w:eastAsia="ar-SA"/>
              </w:rPr>
              <w:t>л/с 20726</w:t>
            </w:r>
            <w:r>
              <w:rPr>
                <w:rFonts w:eastAsia="Arial"/>
                <w:sz w:val="24"/>
                <w:szCs w:val="24"/>
                <w:lang w:val="en-US" w:eastAsia="ar-SA"/>
              </w:rPr>
              <w:t>X</w:t>
            </w:r>
            <w:r>
              <w:rPr>
                <w:rFonts w:eastAsia="Arial"/>
                <w:sz w:val="24"/>
                <w:szCs w:val="24"/>
                <w:lang w:eastAsia="ar-SA"/>
              </w:rPr>
              <w:t>60180)</w:t>
            </w:r>
          </w:p>
          <w:p>
            <w:pPr>
              <w:pStyle w:val="Normal"/>
              <w:jc w:val="both"/>
              <w:rPr>
                <w:sz w:val="24"/>
                <w:szCs w:val="24"/>
              </w:rPr>
            </w:pPr>
            <w:r>
              <w:rPr>
                <w:rFonts w:eastAsia="Arial"/>
                <w:sz w:val="24"/>
                <w:szCs w:val="24"/>
                <w:lang w:eastAsia="ar-SA"/>
              </w:rPr>
              <w:t xml:space="preserve">№ </w:t>
            </w:r>
            <w:r>
              <w:rPr>
                <w:rFonts w:eastAsia="Arial"/>
                <w:sz w:val="24"/>
                <w:szCs w:val="24"/>
                <w:lang w:eastAsia="ar-SA"/>
              </w:rPr>
              <w:t>казначейского счета: 03214643000000013225</w:t>
            </w:r>
          </w:p>
          <w:p>
            <w:pPr>
              <w:pStyle w:val="Normal"/>
              <w:jc w:val="both"/>
              <w:rPr>
                <w:sz w:val="24"/>
                <w:szCs w:val="24"/>
              </w:rPr>
            </w:pPr>
            <w:r>
              <w:rPr>
                <w:rFonts w:eastAsia="Arial"/>
                <w:sz w:val="24"/>
                <w:szCs w:val="24"/>
                <w:lang w:eastAsia="ar-SA"/>
              </w:rPr>
              <w:t>ОКЦ № 1 ВВГУ Банка России//УФК по Нижегородской области,</w:t>
            </w:r>
          </w:p>
          <w:p>
            <w:pPr>
              <w:pStyle w:val="Normal"/>
              <w:jc w:val="both"/>
              <w:rPr>
                <w:sz w:val="24"/>
                <w:szCs w:val="24"/>
              </w:rPr>
            </w:pPr>
            <w:r>
              <w:rPr>
                <w:rFonts w:eastAsia="Arial"/>
                <w:sz w:val="24"/>
                <w:szCs w:val="24"/>
                <w:lang w:eastAsia="ar-SA"/>
              </w:rPr>
              <w:t>г. Нижний Новгород</w:t>
            </w:r>
          </w:p>
          <w:p>
            <w:pPr>
              <w:pStyle w:val="Normal"/>
              <w:jc w:val="both"/>
              <w:rPr>
                <w:sz w:val="24"/>
                <w:szCs w:val="24"/>
              </w:rPr>
            </w:pPr>
            <w:r>
              <w:rPr>
                <w:rFonts w:eastAsia="Arial"/>
                <w:sz w:val="24"/>
                <w:szCs w:val="24"/>
                <w:lang w:eastAsia="ar-SA"/>
              </w:rPr>
              <w:t>БИК 012202102</w:t>
            </w:r>
          </w:p>
          <w:p>
            <w:pPr>
              <w:pStyle w:val="Normal"/>
              <w:jc w:val="both"/>
              <w:rPr>
                <w:sz w:val="24"/>
                <w:szCs w:val="24"/>
              </w:rPr>
            </w:pPr>
            <w:r>
              <w:rPr>
                <w:rFonts w:eastAsia="Arial"/>
                <w:sz w:val="24"/>
                <w:szCs w:val="24"/>
                <w:lang w:eastAsia="ar-SA"/>
              </w:rPr>
              <w:t xml:space="preserve">№ </w:t>
            </w:r>
            <w:r>
              <w:rPr>
                <w:rFonts w:eastAsia="Arial"/>
                <w:sz w:val="24"/>
                <w:szCs w:val="24"/>
                <w:lang w:eastAsia="ar-SA"/>
              </w:rPr>
              <w:t>банковского счета: 40102810745370000024</w:t>
            </w:r>
          </w:p>
          <w:p>
            <w:pPr>
              <w:pStyle w:val="Normal"/>
              <w:rPr/>
            </w:pPr>
            <w:r>
              <w:rPr/>
            </w:r>
            <w:bookmarkStart w:id="10" w:name="_GoBack"/>
            <w:bookmarkStart w:id="11" w:name="_GoBack"/>
            <w:bookmarkEnd w:id="11"/>
          </w:p>
        </w:tc>
        <w:tc>
          <w:tcPr>
            <w:tcW w:w="300" w:type="dxa"/>
            <w:gridSpan w:val="4"/>
            <w:tcBorders/>
          </w:tcPr>
          <w:p>
            <w:pPr>
              <w:pStyle w:val="EMPTYCELLSTYLE"/>
              <w:rPr/>
            </w:pPr>
            <w:r>
              <w:rPr/>
            </w:r>
          </w:p>
        </w:tc>
        <w:tc>
          <w:tcPr>
            <w:tcW w:w="4820" w:type="dxa"/>
            <w:gridSpan w:val="2"/>
            <w:tcBorders/>
            <w:tcMar>
              <w:left w:w="0" w:type="dxa"/>
              <w:right w:w="0" w:type="dxa"/>
            </w:tcMar>
            <w:vAlign w:val="center"/>
          </w:tcPr>
          <w:p>
            <w:pPr>
              <w:pStyle w:val="Normal"/>
              <w:rPr/>
            </w:pPr>
            <w:r>
              <w:rPr>
                <w:b/>
                <w:color w:val="000000"/>
                <w:sz w:val="24"/>
              </w:rPr>
              <w:t>Оператор системы</w:t>
            </w:r>
          </w:p>
        </w:tc>
        <w:tc>
          <w:tcPr>
            <w:tcW w:w="41" w:type="dxa"/>
            <w:tcBorders/>
          </w:tcPr>
          <w:p>
            <w:pPr>
              <w:pStyle w:val="EMPTYCELLSTYLE"/>
              <w:rPr/>
            </w:pPr>
            <w:r>
              <w:rPr/>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4921" w:type="dxa"/>
            <w:gridSpan w:val="10"/>
            <w:vMerge w:val="continue"/>
            <w:tcBorders/>
            <w:tcMar>
              <w:left w:w="0" w:type="dxa"/>
              <w:right w:w="0" w:type="dxa"/>
            </w:tcMar>
          </w:tcPr>
          <w:p>
            <w:pPr>
              <w:pStyle w:val="EMPTYCELLSTYLE"/>
              <w:rPr/>
            </w:pPr>
            <w:r>
              <w:rPr/>
            </w:r>
          </w:p>
        </w:tc>
        <w:tc>
          <w:tcPr>
            <w:tcW w:w="300" w:type="dxa"/>
            <w:gridSpan w:val="4"/>
            <w:tcBorders/>
          </w:tcPr>
          <w:p>
            <w:pPr>
              <w:pStyle w:val="EMPTYCELLSTYLE"/>
              <w:rPr/>
            </w:pPr>
            <w:r>
              <w:rPr/>
            </w:r>
          </w:p>
        </w:tc>
        <w:tc>
          <w:tcPr>
            <w:tcW w:w="4820" w:type="dxa"/>
            <w:gridSpan w:val="2"/>
            <w:tcBorders/>
            <w:tcMar>
              <w:left w:w="0" w:type="dxa"/>
              <w:right w:w="0" w:type="dxa"/>
            </w:tcMar>
            <w:vAlign w:val="center"/>
          </w:tcPr>
          <w:p>
            <w:pPr>
              <w:pStyle w:val="Normal"/>
              <w:rPr/>
            </w:pPr>
            <w:r>
              <w:rPr>
                <w:b/>
                <w:color w:val="000000"/>
                <w:sz w:val="24"/>
              </w:rPr>
              <w:t>АО «ГЛОНАСС»</w:t>
            </w:r>
          </w:p>
        </w:tc>
        <w:tc>
          <w:tcPr>
            <w:tcW w:w="41" w:type="dxa"/>
            <w:tcBorders/>
          </w:tcPr>
          <w:p>
            <w:pPr>
              <w:pStyle w:val="EMPTYCELLSTYLE"/>
              <w:rPr/>
            </w:pPr>
            <w:r>
              <w:rPr/>
            </w:r>
          </w:p>
        </w:tc>
        <w:tc>
          <w:tcPr>
            <w:tcW w:w="39" w:type="dxa"/>
            <w:tcBorders/>
          </w:tcPr>
          <w:p>
            <w:pPr>
              <w:pStyle w:val="EMPTYCELLSTYLE"/>
              <w:rPr/>
            </w:pPr>
            <w:r>
              <w:rPr/>
            </w:r>
          </w:p>
        </w:tc>
      </w:tr>
      <w:tr>
        <w:trPr>
          <w:trHeight w:val="7040" w:hRule="exact"/>
        </w:trPr>
        <w:tc>
          <w:tcPr>
            <w:tcW w:w="39" w:type="dxa"/>
            <w:tcBorders/>
          </w:tcPr>
          <w:p>
            <w:pPr>
              <w:pStyle w:val="EMPTYCELLSTYLE"/>
              <w:rPr/>
            </w:pPr>
            <w:r>
              <w:rPr/>
            </w:r>
          </w:p>
        </w:tc>
        <w:tc>
          <w:tcPr>
            <w:tcW w:w="4921" w:type="dxa"/>
            <w:gridSpan w:val="10"/>
            <w:vMerge w:val="continue"/>
            <w:tcBorders/>
            <w:tcMar>
              <w:left w:w="0" w:type="dxa"/>
              <w:right w:w="0" w:type="dxa"/>
            </w:tcMar>
          </w:tcPr>
          <w:p>
            <w:pPr>
              <w:pStyle w:val="EMPTYCELLSTYLE"/>
              <w:rPr/>
            </w:pPr>
            <w:r>
              <w:rPr/>
            </w:r>
          </w:p>
        </w:tc>
        <w:tc>
          <w:tcPr>
            <w:tcW w:w="300" w:type="dxa"/>
            <w:gridSpan w:val="4"/>
            <w:tcBorders/>
          </w:tcPr>
          <w:p>
            <w:pPr>
              <w:pStyle w:val="EMPTYCELLSTYLE"/>
              <w:rPr/>
            </w:pPr>
            <w:r>
              <w:rPr/>
            </w:r>
          </w:p>
        </w:tc>
        <w:tc>
          <w:tcPr>
            <w:tcW w:w="4820" w:type="dxa"/>
            <w:gridSpan w:val="2"/>
            <w:tcBorders/>
            <w:tcMar>
              <w:left w:w="0" w:type="dxa"/>
              <w:right w:w="0" w:type="dxa"/>
            </w:tcMar>
          </w:tcPr>
          <w:p>
            <w:pPr>
              <w:pStyle w:val="Normal"/>
              <w:rPr/>
            </w:pPr>
            <w:r>
              <w:rPr>
                <w:b/>
                <w:color w:val="000000"/>
                <w:sz w:val="24"/>
              </w:rPr>
              <w:t>Адрес юридического лица:</w:t>
            </w:r>
            <w:r>
              <w:rPr>
                <w:color w:val="000000"/>
                <w:sz w:val="24"/>
              </w:rPr>
              <w:t xml:space="preserve"> Российская Федерация, 123022, г. Москва, вн. тер. г. муниципальный округ Пресненский, Звенигородское шоссе, д. 18/20, к. 2.</w:t>
              <w:br/>
            </w:r>
            <w:r>
              <w:rPr>
                <w:b/>
                <w:color w:val="000000"/>
                <w:sz w:val="24"/>
              </w:rPr>
              <w:t>Почтовый адрес:</w:t>
            </w:r>
            <w:r>
              <w:rPr>
                <w:color w:val="000000"/>
                <w:sz w:val="24"/>
              </w:rPr>
              <w:t xml:space="preserve"> Российская Федерация, 123022, г. Москва, вн. тер. г. муниципальный округ Пресненский, Звенигородское шоссе, д. 18/20, к. 2.</w:t>
              <w:br/>
            </w:r>
            <w:r>
              <w:rPr>
                <w:b/>
                <w:color w:val="000000"/>
                <w:sz w:val="24"/>
              </w:rPr>
              <w:t xml:space="preserve">Телефон: </w:t>
            </w:r>
            <w:r>
              <w:rPr>
                <w:color w:val="000000"/>
                <w:sz w:val="24"/>
              </w:rPr>
              <w:t xml:space="preserve"> +7 (495) 988-47-10</w:t>
              <w:br/>
            </w:r>
            <w:r>
              <w:rPr>
                <w:b/>
                <w:color w:val="000000"/>
                <w:sz w:val="24"/>
              </w:rPr>
              <w:t xml:space="preserve">ОГРН: </w:t>
            </w:r>
            <w:r>
              <w:rPr>
                <w:color w:val="000000"/>
                <w:sz w:val="24"/>
              </w:rPr>
              <w:t xml:space="preserve"> 1157746554239</w:t>
              <w:br/>
            </w:r>
            <w:r>
              <w:rPr>
                <w:b/>
                <w:color w:val="000000"/>
                <w:sz w:val="24"/>
              </w:rPr>
              <w:t>ИНН / КПП:</w:t>
            </w:r>
            <w:r>
              <w:rPr>
                <w:color w:val="000000"/>
                <w:sz w:val="24"/>
              </w:rPr>
              <w:t xml:space="preserve"> 7703383783 / 770301001</w:t>
              <w:br/>
            </w:r>
            <w:r>
              <w:rPr>
                <w:b/>
                <w:color w:val="000000"/>
                <w:sz w:val="24"/>
              </w:rPr>
              <w:t xml:space="preserve">Банковские реквизиты: </w:t>
            </w:r>
            <w:r>
              <w:rPr>
                <w:color w:val="000000"/>
                <w:sz w:val="24"/>
              </w:rPr>
              <w:br/>
            </w:r>
            <w:r>
              <w:rPr>
                <w:b/>
                <w:color w:val="000000"/>
                <w:sz w:val="24"/>
              </w:rPr>
              <w:t xml:space="preserve">Расчетный счет в рублях РФ: </w:t>
            </w:r>
            <w:r>
              <w:rPr>
                <w:color w:val="000000"/>
                <w:sz w:val="24"/>
              </w:rPr>
              <w:br/>
              <w:t xml:space="preserve">40502810000000000258 </w:t>
              <w:br/>
            </w:r>
            <w:r>
              <w:rPr>
                <w:b/>
                <w:color w:val="000000"/>
                <w:sz w:val="24"/>
              </w:rPr>
              <w:t>Банк:</w:t>
            </w:r>
            <w:r>
              <w:rPr>
                <w:color w:val="000000"/>
                <w:sz w:val="24"/>
              </w:rPr>
              <w:t xml:space="preserve"> ПАО «Банк ПСБ» г. Ярославль</w:t>
              <w:br/>
            </w:r>
            <w:r>
              <w:rPr>
                <w:b/>
                <w:color w:val="000000"/>
                <w:sz w:val="24"/>
              </w:rPr>
              <w:t>БИК:</w:t>
            </w:r>
            <w:r>
              <w:rPr>
                <w:color w:val="000000"/>
                <w:sz w:val="24"/>
              </w:rPr>
              <w:t xml:space="preserve"> 044525555</w:t>
              <w:br/>
            </w:r>
            <w:r>
              <w:rPr>
                <w:b/>
                <w:color w:val="000000"/>
                <w:sz w:val="24"/>
              </w:rPr>
              <w:t>Корсчет:</w:t>
            </w:r>
            <w:r>
              <w:rPr>
                <w:color w:val="000000"/>
                <w:sz w:val="24"/>
              </w:rPr>
              <w:t xml:space="preserve"> 30101810400000000555</w:t>
            </w:r>
          </w:p>
        </w:tc>
        <w:tc>
          <w:tcPr>
            <w:tcW w:w="41" w:type="dxa"/>
            <w:tcBorders/>
          </w:tcPr>
          <w:p>
            <w:pPr>
              <w:pStyle w:val="EMPTYCELLSTYLE"/>
              <w:rPr/>
            </w:pPr>
            <w:r>
              <w:rPr/>
            </w:r>
          </w:p>
        </w:tc>
        <w:tc>
          <w:tcPr>
            <w:tcW w:w="39" w:type="dxa"/>
            <w:tcBorders/>
          </w:tcPr>
          <w:p>
            <w:pPr>
              <w:pStyle w:val="EMPTYCELLSTYLE"/>
              <w:rPr/>
            </w:pPr>
            <w:r>
              <w:rPr/>
            </w:r>
          </w:p>
        </w:tc>
      </w:tr>
      <w:tr>
        <w:trPr>
          <w:trHeight w:val="2240" w:hRule="exact"/>
        </w:trPr>
        <w:tc>
          <w:tcPr>
            <w:tcW w:w="39" w:type="dxa"/>
            <w:tcBorders/>
          </w:tcPr>
          <w:p>
            <w:pPr>
              <w:pStyle w:val="EMPTYCELLSTYLE"/>
              <w:rPr/>
            </w:pPr>
            <w:r>
              <w:rPr/>
            </w:r>
          </w:p>
        </w:tc>
        <w:tc>
          <w:tcPr>
            <w:tcW w:w="41" w:type="dxa"/>
            <w:tcBorders/>
          </w:tcPr>
          <w:p>
            <w:pPr>
              <w:pStyle w:val="EMPTYCELLSTYLE"/>
              <w:rPr/>
            </w:pPr>
            <w:r>
              <w:rPr/>
            </w:r>
          </w:p>
        </w:tc>
        <w:tc>
          <w:tcPr>
            <w:tcW w:w="4880" w:type="dxa"/>
            <w:gridSpan w:val="9"/>
            <w:tcBorders/>
            <w:tcMar>
              <w:left w:w="0" w:type="dxa"/>
              <w:right w:w="0" w:type="dxa"/>
            </w:tcMar>
          </w:tcPr>
          <w:p>
            <w:pPr>
              <w:pStyle w:val="Normal"/>
              <w:rPr/>
            </w:pPr>
            <w:r>
              <w:rPr>
                <w:color w:val="000000"/>
                <w:sz w:val="24"/>
              </w:rPr>
              <w:t>Начальник ЧРВПиС</w:t>
              <w:br/>
              <w:br/>
              <w:br/>
              <w:t>________________ / Воеводкин С. В.</w:t>
              <w:br/>
              <w:t>М. П.</w:t>
            </w:r>
          </w:p>
        </w:tc>
        <w:tc>
          <w:tcPr>
            <w:tcW w:w="300" w:type="dxa"/>
            <w:gridSpan w:val="4"/>
            <w:tcBorders/>
          </w:tcPr>
          <w:p>
            <w:pPr>
              <w:pStyle w:val="EMPTYCELLSTYLE"/>
              <w:rPr/>
            </w:pPr>
            <w:r>
              <w:rPr/>
            </w:r>
          </w:p>
        </w:tc>
        <w:tc>
          <w:tcPr>
            <w:tcW w:w="4820" w:type="dxa"/>
            <w:gridSpan w:val="2"/>
            <w:tcBorders/>
            <w:tcMar>
              <w:left w:w="0" w:type="dxa"/>
              <w:right w:w="0" w:type="dxa"/>
            </w:tcMar>
          </w:tcPr>
          <w:p>
            <w:pPr>
              <w:pStyle w:val="Normal"/>
              <w:rPr/>
            </w:pPr>
            <w:r>
              <w:rPr>
                <w:color w:val="000000"/>
                <w:sz w:val="24"/>
              </w:rPr>
              <w:t>Начальник отдела по работе с клиентами</w:t>
              <w:br/>
              <w:br/>
              <w:br/>
              <w:t>________________ / Курин Р.В.</w:t>
              <w:br/>
              <w:t>М. П.</w:t>
            </w:r>
          </w:p>
        </w:tc>
        <w:tc>
          <w:tcPr>
            <w:tcW w:w="41" w:type="dxa"/>
            <w:tcBorders/>
          </w:tcPr>
          <w:p>
            <w:pPr>
              <w:pStyle w:val="EMPTYCELLSTYLE"/>
              <w:rPr/>
            </w:pPr>
            <w:r>
              <w:rPr/>
            </w:r>
          </w:p>
        </w:tc>
        <w:tc>
          <w:tcPr>
            <w:tcW w:w="39" w:type="dxa"/>
            <w:tcBorders/>
          </w:tcPr>
          <w:p>
            <w:pPr>
              <w:pStyle w:val="EMPTYCELLSTYLE"/>
              <w:rPr/>
            </w:pPr>
            <w:r>
              <w:rPr/>
            </w:r>
          </w:p>
        </w:tc>
      </w:tr>
      <w:tr>
        <w:trPr/>
        <w:tc>
          <w:tcPr>
            <w:tcW w:w="39" w:type="dxa"/>
            <w:tcBorders/>
          </w:tcPr>
          <w:p>
            <w:pPr>
              <w:pStyle w:val="EMPTYCELLSTYLE"/>
              <w:rPr/>
            </w:pPr>
            <w:r>
              <w:rPr/>
            </w:r>
            <w:bookmarkStart w:id="12" w:name="JR_PAGE_ANCHOR_0_6"/>
            <w:bookmarkStart w:id="13" w:name="JR_PAGE_ANCHOR_0_6"/>
            <w:bookmarkEnd w:id="13"/>
          </w:p>
        </w:tc>
        <w:tc>
          <w:tcPr>
            <w:tcW w:w="41" w:type="dxa"/>
            <w:tcBorders/>
          </w:tcPr>
          <w:p>
            <w:pPr>
              <w:pStyle w:val="EMPTYCELLSTYLE"/>
              <w:rPr/>
            </w:pPr>
            <w:r>
              <w:rPr/>
            </w:r>
          </w:p>
        </w:tc>
        <w:tc>
          <w:tcPr>
            <w:tcW w:w="39" w:type="dxa"/>
            <w:tcBorders/>
          </w:tcPr>
          <w:p>
            <w:pPr>
              <w:pStyle w:val="EMPTYCELLSTYLE"/>
              <w:rPr/>
            </w:pPr>
            <w:r>
              <w:rPr/>
            </w:r>
          </w:p>
        </w:tc>
        <w:tc>
          <w:tcPr>
            <w:tcW w:w="3741" w:type="dxa"/>
            <w:gridSpan w:val="5"/>
            <w:tcBorders/>
          </w:tcPr>
          <w:p>
            <w:pPr>
              <w:pStyle w:val="EMPTYCELLSTYLE"/>
              <w:rPr/>
            </w:pPr>
            <w:r>
              <w:rPr/>
            </w:r>
          </w:p>
        </w:tc>
        <w:tc>
          <w:tcPr>
            <w:tcW w:w="40" w:type="dxa"/>
            <w:tcBorders/>
          </w:tcPr>
          <w:p>
            <w:pPr>
              <w:pStyle w:val="EMPTYCELLSTYLE"/>
              <w:rPr/>
            </w:pPr>
            <w:r>
              <w:rPr/>
            </w:r>
          </w:p>
        </w:tc>
        <w:tc>
          <w:tcPr>
            <w:tcW w:w="6180" w:type="dxa"/>
            <w:gridSpan w:val="8"/>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6</w:t>
            </w:r>
          </w:p>
        </w:tc>
        <w:tc>
          <w:tcPr>
            <w:tcW w:w="39" w:type="dxa"/>
            <w:tcBorders/>
          </w:tcPr>
          <w:p>
            <w:pPr>
              <w:pStyle w:val="EMPTYCELLSTYLE"/>
              <w:rPr/>
            </w:pPr>
            <w:r>
              <w:rPr/>
            </w:r>
          </w:p>
        </w:tc>
      </w:tr>
      <w:tr>
        <w:trPr>
          <w:trHeight w:val="560" w:hRule="exact"/>
        </w:trPr>
        <w:tc>
          <w:tcPr>
            <w:tcW w:w="39"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c>
          <w:tcPr>
            <w:tcW w:w="3741" w:type="dxa"/>
            <w:gridSpan w:val="5"/>
            <w:tcBorders/>
          </w:tcPr>
          <w:p>
            <w:pPr>
              <w:pStyle w:val="EMPTYCELLSTYLE"/>
              <w:rPr/>
            </w:pPr>
            <w:r>
              <w:rPr/>
            </w:r>
          </w:p>
        </w:tc>
        <w:tc>
          <w:tcPr>
            <w:tcW w:w="40" w:type="dxa"/>
            <w:tcBorders/>
          </w:tcPr>
          <w:p>
            <w:pPr>
              <w:pStyle w:val="EMPTYCELLSTYLE"/>
              <w:rPr/>
            </w:pPr>
            <w:r>
              <w:rPr/>
            </w:r>
          </w:p>
        </w:tc>
        <w:tc>
          <w:tcPr>
            <w:tcW w:w="6221" w:type="dxa"/>
            <w:gridSpan w:val="9"/>
            <w:tcBorders/>
            <w:tcMar>
              <w:left w:w="0" w:type="dxa"/>
              <w:right w:w="0" w:type="dxa"/>
            </w:tcMar>
          </w:tcPr>
          <w:p>
            <w:pPr>
              <w:pStyle w:val="Normal"/>
              <w:rPr/>
            </w:pPr>
            <w:r>
              <w:rPr>
                <w:b/>
                <w:color w:val="000000"/>
                <w:sz w:val="24"/>
              </w:rPr>
              <w:t>Приложение</w:t>
              <w:br/>
              <w:t>к договору возмездного оказания услуг</w:t>
            </w:r>
          </w:p>
        </w:tc>
        <w:tc>
          <w:tcPr>
            <w:tcW w:w="39" w:type="dxa"/>
            <w:tcBorders/>
          </w:tcPr>
          <w:p>
            <w:pPr>
              <w:pStyle w:val="EMPTYCELLSTYLE"/>
              <w:rPr/>
            </w:pPr>
            <w:r>
              <w:rPr/>
            </w:r>
          </w:p>
        </w:tc>
      </w:tr>
      <w:tr>
        <w:trPr>
          <w:trHeight w:val="280" w:hRule="exact"/>
        </w:trPr>
        <w:tc>
          <w:tcPr>
            <w:tcW w:w="39"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c>
          <w:tcPr>
            <w:tcW w:w="3741" w:type="dxa"/>
            <w:gridSpan w:val="5"/>
            <w:tcBorders/>
          </w:tcPr>
          <w:p>
            <w:pPr>
              <w:pStyle w:val="EMPTYCELLSTYLE"/>
              <w:rPr/>
            </w:pPr>
            <w:r>
              <w:rPr/>
            </w:r>
          </w:p>
        </w:tc>
        <w:tc>
          <w:tcPr>
            <w:tcW w:w="40" w:type="dxa"/>
            <w:tcBorders/>
          </w:tcPr>
          <w:p>
            <w:pPr>
              <w:pStyle w:val="EMPTYCELLSTYLE"/>
              <w:rPr/>
            </w:pPr>
            <w:r>
              <w:rPr/>
            </w:r>
          </w:p>
        </w:tc>
        <w:tc>
          <w:tcPr>
            <w:tcW w:w="6180" w:type="dxa"/>
            <w:gridSpan w:val="8"/>
            <w:tcBorders/>
            <w:tcMar>
              <w:left w:w="0" w:type="dxa"/>
              <w:right w:w="0" w:type="dxa"/>
            </w:tcMar>
            <w:vAlign w:val="center"/>
          </w:tcPr>
          <w:p>
            <w:pPr>
              <w:pStyle w:val="Normal"/>
              <w:rPr/>
            </w:pPr>
            <w:r>
              <w:rPr>
                <w:b/>
                <w:color w:val="000000"/>
                <w:sz w:val="24"/>
              </w:rPr>
              <w:t xml:space="preserve">№ </w:t>
            </w:r>
            <w:r>
              <w:rPr>
                <w:b/>
                <w:color w:val="000000"/>
                <w:sz w:val="24"/>
              </w:rPr>
              <w:t>210016733902 (Основной договор)</w:t>
            </w:r>
          </w:p>
        </w:tc>
        <w:tc>
          <w:tcPr>
            <w:tcW w:w="41" w:type="dxa"/>
            <w:tcBorders/>
          </w:tcPr>
          <w:p>
            <w:pPr>
              <w:pStyle w:val="EMPTYCELLSTYLE"/>
              <w:rPr/>
            </w:pPr>
            <w:r>
              <w:rPr/>
            </w:r>
          </w:p>
        </w:tc>
        <w:tc>
          <w:tcPr>
            <w:tcW w:w="39" w:type="dxa"/>
            <w:tcBorders/>
          </w:tcPr>
          <w:p>
            <w:pPr>
              <w:pStyle w:val="EMPTYCELLSTYLE"/>
              <w:rPr/>
            </w:pPr>
            <w:r>
              <w:rPr/>
            </w:r>
          </w:p>
        </w:tc>
      </w:tr>
      <w:tr>
        <w:trPr>
          <w:trHeight w:val="440" w:hRule="exact"/>
        </w:trPr>
        <w:tc>
          <w:tcPr>
            <w:tcW w:w="39"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c>
          <w:tcPr>
            <w:tcW w:w="10002" w:type="dxa"/>
            <w:gridSpan w:val="15"/>
            <w:tcBorders/>
            <w:tcMar>
              <w:left w:w="0" w:type="dxa"/>
              <w:right w:w="0" w:type="dxa"/>
            </w:tcMar>
            <w:vAlign w:val="center"/>
          </w:tcPr>
          <w:p>
            <w:pPr>
              <w:pStyle w:val="Normal"/>
              <w:jc w:val="center"/>
              <w:rPr/>
            </w:pPr>
            <w:r>
              <w:rPr>
                <w:b/>
                <w:color w:val="000000"/>
                <w:sz w:val="24"/>
              </w:rPr>
              <w:t>Договор возмездного оказания услуг связи № 210016733902-УС</w:t>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41" w:type="dxa"/>
            <w:tcBorders/>
          </w:tcPr>
          <w:p>
            <w:pPr>
              <w:pStyle w:val="EMPTYCELLSTYLE"/>
              <w:rPr/>
            </w:pPr>
            <w:r>
              <w:rPr/>
            </w:r>
          </w:p>
        </w:tc>
        <w:tc>
          <w:tcPr>
            <w:tcW w:w="3780" w:type="dxa"/>
            <w:gridSpan w:val="6"/>
            <w:tcBorders/>
            <w:tcMar>
              <w:left w:w="0" w:type="dxa"/>
              <w:right w:w="0" w:type="dxa"/>
            </w:tcMar>
          </w:tcPr>
          <w:p>
            <w:pPr>
              <w:pStyle w:val="Normal"/>
              <w:ind w:firstLine="520"/>
              <w:rPr/>
            </w:pPr>
            <w:r>
              <w:rPr>
                <w:b/>
                <w:color w:val="000000"/>
                <w:sz w:val="24"/>
              </w:rPr>
              <w:t>Место заключения договора:</w:t>
            </w:r>
          </w:p>
        </w:tc>
        <w:tc>
          <w:tcPr>
            <w:tcW w:w="40" w:type="dxa"/>
            <w:tcBorders/>
          </w:tcPr>
          <w:p>
            <w:pPr>
              <w:pStyle w:val="EMPTYCELLSTYLE"/>
              <w:rPr/>
            </w:pPr>
            <w:r>
              <w:rPr/>
            </w:r>
          </w:p>
        </w:tc>
        <w:tc>
          <w:tcPr>
            <w:tcW w:w="6221" w:type="dxa"/>
            <w:gridSpan w:val="9"/>
            <w:tcBorders/>
            <w:tcMar>
              <w:left w:w="0" w:type="dxa"/>
              <w:right w:w="0" w:type="dxa"/>
            </w:tcMar>
          </w:tcPr>
          <w:p>
            <w:pPr>
              <w:pStyle w:val="Normal"/>
              <w:rPr/>
            </w:pPr>
            <w:r>
              <w:rPr>
                <w:color w:val="000000"/>
                <w:sz w:val="24"/>
              </w:rPr>
              <w:t>г. Москва</w:t>
            </w:r>
          </w:p>
        </w:tc>
        <w:tc>
          <w:tcPr>
            <w:tcW w:w="39" w:type="dxa"/>
            <w:tcBorders/>
          </w:tcPr>
          <w:p>
            <w:pPr>
              <w:pStyle w:val="EMPTYCELLSTYLE"/>
              <w:rPr/>
            </w:pPr>
            <w:r>
              <w:rPr/>
            </w:r>
          </w:p>
        </w:tc>
      </w:tr>
      <w:tr>
        <w:trPr>
          <w:trHeight w:val="84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tcPr>
          <w:p>
            <w:pPr>
              <w:pStyle w:val="Normal"/>
              <w:ind w:firstLine="520"/>
              <w:jc w:val="both"/>
              <w:rPr/>
            </w:pPr>
            <w:r>
              <w:rPr>
                <w:color w:val="000000"/>
                <w:sz w:val="24"/>
              </w:rPr>
              <w:t xml:space="preserve">Акционерное общество «ГЛОНАСС» (далее – </w:t>
            </w:r>
            <w:r>
              <w:rPr>
                <w:b/>
                <w:color w:val="000000"/>
                <w:sz w:val="24"/>
              </w:rPr>
              <w:t>Оператор</w:t>
            </w:r>
            <w:r>
              <w:rPr>
                <w:color w:val="000000"/>
                <w:sz w:val="24"/>
              </w:rPr>
              <w:t xml:space="preserve">) и абонент, указанный в пункте 1 настоящего договора (далее – </w:t>
            </w:r>
            <w:r>
              <w:rPr>
                <w:b/>
                <w:color w:val="000000"/>
                <w:sz w:val="24"/>
              </w:rPr>
              <w:t>Абонент</w:t>
            </w:r>
            <w:r>
              <w:rPr>
                <w:color w:val="000000"/>
                <w:sz w:val="24"/>
              </w:rPr>
              <w:t xml:space="preserve">), заключили настоящий договор возмездного оказания услуг связи (далее – </w:t>
            </w:r>
            <w:r>
              <w:rPr>
                <w:b/>
                <w:color w:val="000000"/>
                <w:sz w:val="24"/>
              </w:rPr>
              <w:t>Договор</w:t>
            </w:r>
            <w:r>
              <w:rPr>
                <w:color w:val="000000"/>
                <w:sz w:val="24"/>
              </w:rPr>
              <w:t>) на следующих условиях.</w:t>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rPr/>
            </w:pPr>
            <w:r>
              <w:rPr>
                <w:b/>
                <w:color w:val="000000"/>
                <w:sz w:val="24"/>
              </w:rPr>
              <w:t>1. Сведения об Абоненте</w:t>
            </w:r>
          </w:p>
        </w:tc>
        <w:tc>
          <w:tcPr>
            <w:tcW w:w="39" w:type="dxa"/>
            <w:tcBorders/>
          </w:tcPr>
          <w:p>
            <w:pPr>
              <w:pStyle w:val="EMPTYCELLSTYLE"/>
              <w:rPr/>
            </w:pPr>
            <w:r>
              <w:rPr/>
            </w:r>
          </w:p>
        </w:tc>
      </w:tr>
      <w:tr>
        <w:trPr>
          <w:trHeight w:val="31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rPr/>
            </w:pPr>
            <w:r>
              <w:rPr>
                <w:b/>
                <w:color w:val="000000"/>
                <w:sz w:val="24"/>
              </w:rPr>
              <w:t xml:space="preserve">Фирменное наименование </w:t>
            </w:r>
            <w:r>
              <w:rPr>
                <w:color w:val="000000"/>
                <w:sz w:val="24"/>
              </w:rPr>
              <w:t>ЧЕРЕПОВЕЦКИЙ РАЙОН ВОДНЫХ ПУТЕЙ И СУДОХОДСТВА - ФИЛИАЛ ФБУ "АДМИНИСТРАЦИЯ ВОЛГО-БАЛТИЙСКОГО БАССЕЙНА ВНУТРЕННИХ ВОДНЫХ ПУТЕЙ"</w:t>
              <w:br/>
            </w:r>
            <w:r>
              <w:rPr>
                <w:b/>
                <w:color w:val="000000"/>
                <w:sz w:val="24"/>
              </w:rPr>
              <w:t xml:space="preserve">Место нахождения </w:t>
            </w:r>
            <w:r>
              <w:rPr>
                <w:color w:val="000000"/>
                <w:sz w:val="24"/>
              </w:rPr>
              <w:t>162603, Вологодская обл, г Череповец, ул Белинского, д 2</w:t>
              <w:br/>
            </w:r>
            <w:r>
              <w:rPr>
                <w:b/>
                <w:color w:val="000000"/>
                <w:sz w:val="24"/>
              </w:rPr>
              <w:t xml:space="preserve">ОГРН </w:t>
            </w:r>
            <w:r>
              <w:rPr>
                <w:color w:val="000000"/>
                <w:sz w:val="24"/>
              </w:rPr>
              <w:t>1027810270553</w:t>
              <w:br/>
            </w:r>
            <w:r>
              <w:rPr>
                <w:b/>
                <w:color w:val="000000"/>
                <w:sz w:val="24"/>
              </w:rPr>
              <w:t xml:space="preserve">ИНН </w:t>
            </w:r>
            <w:r>
              <w:rPr>
                <w:color w:val="000000"/>
                <w:sz w:val="24"/>
              </w:rPr>
              <w:t xml:space="preserve"> 7812024833</w:t>
              <w:br/>
            </w:r>
            <w:r>
              <w:rPr>
                <w:b/>
                <w:color w:val="000000"/>
                <w:sz w:val="24"/>
              </w:rPr>
              <w:t xml:space="preserve">Адрес электронной почты </w:t>
            </w:r>
            <w:r>
              <w:rPr>
                <w:color w:val="000000"/>
                <w:sz w:val="24"/>
              </w:rPr>
              <w:t xml:space="preserve"> auto_rwp@volgo-balt.ru</w:t>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rPr/>
            </w:pPr>
            <w:r>
              <w:rPr>
                <w:b/>
                <w:color w:val="000000"/>
                <w:sz w:val="24"/>
              </w:rPr>
              <w:t>2. Сведения об Операторе</w:t>
            </w:r>
          </w:p>
        </w:tc>
        <w:tc>
          <w:tcPr>
            <w:tcW w:w="39" w:type="dxa"/>
            <w:tcBorders/>
          </w:tcPr>
          <w:p>
            <w:pPr>
              <w:pStyle w:val="EMPTYCELLSTYLE"/>
              <w:rPr/>
            </w:pPr>
            <w:r>
              <w:rPr/>
            </w:r>
          </w:p>
        </w:tc>
      </w:tr>
      <w:tr>
        <w:trPr>
          <w:trHeight w:val="28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Акционерное общество «ГЛОНАСС»,</w:t>
            </w:r>
          </w:p>
        </w:tc>
        <w:tc>
          <w:tcPr>
            <w:tcW w:w="39" w:type="dxa"/>
            <w:tcBorders/>
          </w:tcPr>
          <w:p>
            <w:pPr>
              <w:pStyle w:val="EMPTYCELLSTYLE"/>
              <w:rPr/>
            </w:pPr>
            <w:r>
              <w:rPr/>
            </w:r>
          </w:p>
        </w:tc>
      </w:tr>
      <w:tr>
        <w:trPr>
          <w:trHeight w:val="5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ОГРН: 1157746554239, ИНН: 7703383783, расчетный счет: 40502810000000000258 в</w:t>
              <w:br/>
              <w:t>ПАО «Банк ПСБ» г. Ярославль (БИК: 044525555, к/с 30101810400000000555).</w:t>
            </w:r>
          </w:p>
        </w:tc>
        <w:tc>
          <w:tcPr>
            <w:tcW w:w="39" w:type="dxa"/>
            <w:tcBorders/>
          </w:tcPr>
          <w:p>
            <w:pPr>
              <w:pStyle w:val="EMPTYCELLSTYLE"/>
              <w:rPr/>
            </w:pPr>
            <w:r>
              <w:rPr/>
            </w:r>
          </w:p>
        </w:tc>
      </w:tr>
      <w:tr>
        <w:trPr>
          <w:trHeight w:val="56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b/>
                <w:color w:val="000000"/>
                <w:sz w:val="24"/>
              </w:rPr>
              <w:t xml:space="preserve">3. </w:t>
            </w:r>
            <w:r>
              <w:rPr>
                <w:color w:val="000000"/>
                <w:sz w:val="24"/>
              </w:rPr>
              <w:t xml:space="preserve">Оператор передал Абоненту </w:t>
            </w:r>
            <w:r>
              <w:rPr>
                <w:b/>
                <w:color w:val="000000"/>
                <w:sz w:val="24"/>
              </w:rPr>
              <w:t>SIM-карты</w:t>
            </w:r>
            <w:r>
              <w:rPr>
                <w:color w:val="000000"/>
                <w:sz w:val="24"/>
              </w:rPr>
              <w:t xml:space="preserve"> (идентификационные модули), серийные номера которых указаны в </w:t>
            </w:r>
            <w:r>
              <w:rPr>
                <w:b/>
                <w:color w:val="000000"/>
                <w:sz w:val="24"/>
              </w:rPr>
              <w:t>приложении</w:t>
            </w:r>
            <w:r>
              <w:rPr>
                <w:color w:val="000000"/>
                <w:sz w:val="24"/>
              </w:rPr>
              <w:t>, являющемся неотъемлемой частью Договора.</w:t>
            </w:r>
          </w:p>
        </w:tc>
        <w:tc>
          <w:tcPr>
            <w:tcW w:w="39" w:type="dxa"/>
            <w:tcBorders/>
          </w:tcPr>
          <w:p>
            <w:pPr>
              <w:pStyle w:val="EMPTYCELLSTYLE"/>
              <w:rPr/>
            </w:pPr>
            <w:r>
              <w:rPr/>
            </w:r>
          </w:p>
        </w:tc>
      </w:tr>
      <w:tr>
        <w:trPr>
          <w:trHeight w:val="168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b/>
                <w:color w:val="000000"/>
                <w:sz w:val="24"/>
              </w:rPr>
              <w:t xml:space="preserve">4. </w:t>
            </w:r>
            <w:r>
              <w:rPr>
                <w:color w:val="000000"/>
                <w:sz w:val="24"/>
              </w:rPr>
              <w:t xml:space="preserve">Абонент ознакомлен с </w:t>
            </w:r>
            <w:r>
              <w:rPr>
                <w:b/>
                <w:color w:val="000000"/>
                <w:sz w:val="24"/>
              </w:rPr>
              <w:t>Условиями оказания услуг связи АО «ГЛОНАСС»</w:t>
            </w:r>
            <w:r>
              <w:rPr>
                <w:color w:val="000000"/>
                <w:sz w:val="24"/>
              </w:rPr>
              <w:t xml:space="preserve"> и согласен с ними. Указанные условия размещены на сайте Оператора по адресу </w:t>
            </w:r>
            <w:r>
              <w:rPr>
                <w:b/>
                <w:color w:val="000000"/>
                <w:sz w:val="24"/>
              </w:rPr>
              <w:t>www.aoglonass.ru</w:t>
            </w:r>
            <w:r>
              <w:rPr>
                <w:color w:val="000000"/>
                <w:sz w:val="24"/>
              </w:rPr>
              <w:t xml:space="preserve"> и являются неотъемлемой частью Договора. Условия оказания услуг связи размещаются на сайте Оператора. Оператор вправе изменять Условия оказания услуг связи в одностороннем порядке. Абонент обязуется регулярно посещать сайт Оператора и самостоятельно знакомиться с содержанием Условий оказания услуг связи и вносимыми в них изменениями.</w:t>
            </w:r>
          </w:p>
        </w:tc>
        <w:tc>
          <w:tcPr>
            <w:tcW w:w="39" w:type="dxa"/>
            <w:tcBorders/>
          </w:tcPr>
          <w:p>
            <w:pPr>
              <w:pStyle w:val="EMPTYCELLSTYLE"/>
              <w:rPr/>
            </w:pPr>
            <w:r>
              <w:rPr/>
            </w:r>
          </w:p>
        </w:tc>
      </w:tr>
      <w:tr>
        <w:trPr>
          <w:trHeight w:val="28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b/>
                <w:color w:val="000000"/>
                <w:sz w:val="24"/>
              </w:rPr>
              <w:t xml:space="preserve">5. Выбранный Абонентом тарифный план: </w:t>
            </w:r>
            <w:r>
              <w:rPr>
                <w:color w:val="000000"/>
                <w:sz w:val="24"/>
              </w:rPr>
              <w:t>ЭРА-ТЕЛЕМАТИКА.</w:t>
            </w:r>
          </w:p>
        </w:tc>
        <w:tc>
          <w:tcPr>
            <w:tcW w:w="39" w:type="dxa"/>
            <w:tcBorders/>
          </w:tcPr>
          <w:p>
            <w:pPr>
              <w:pStyle w:val="EMPTYCELLSTYLE"/>
              <w:rPr/>
            </w:pPr>
            <w:r>
              <w:rPr/>
            </w:r>
          </w:p>
        </w:tc>
      </w:tr>
      <w:tr>
        <w:trPr>
          <w:trHeight w:val="56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color w:val="000000"/>
                <w:sz w:val="24"/>
              </w:rPr>
              <w:t>Информация об изменении выбранного Абонентом тарифного плана доводится до сведения Абонента через сайт Оператора.</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c>
          <w:tcPr>
            <w:tcW w:w="3741" w:type="dxa"/>
            <w:gridSpan w:val="5"/>
            <w:tcBorders/>
          </w:tcPr>
          <w:p>
            <w:pPr>
              <w:pStyle w:val="EMPTYCELLSTYLE"/>
              <w:rPr/>
            </w:pPr>
            <w:r>
              <w:rPr/>
            </w:r>
          </w:p>
        </w:tc>
        <w:tc>
          <w:tcPr>
            <w:tcW w:w="40" w:type="dxa"/>
            <w:tcBorders/>
          </w:tcPr>
          <w:p>
            <w:pPr>
              <w:pStyle w:val="EMPTYCELLSTYLE"/>
              <w:rPr/>
            </w:pPr>
            <w:r>
              <w:rPr/>
            </w:r>
          </w:p>
        </w:tc>
        <w:tc>
          <w:tcPr>
            <w:tcW w:w="6180" w:type="dxa"/>
            <w:gridSpan w:val="8"/>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rPr/>
            </w:pPr>
            <w:r>
              <w:rPr>
                <w:b/>
                <w:color w:val="000000"/>
                <w:sz w:val="24"/>
              </w:rPr>
              <w:t>6. Порядок расчетов</w:t>
            </w:r>
          </w:p>
        </w:tc>
        <w:tc>
          <w:tcPr>
            <w:tcW w:w="39" w:type="dxa"/>
            <w:tcBorders/>
          </w:tcPr>
          <w:p>
            <w:pPr>
              <w:pStyle w:val="EMPTYCELLSTYLE"/>
              <w:rPr/>
            </w:pPr>
            <w:r>
              <w:rPr/>
            </w:r>
          </w:p>
        </w:tc>
      </w:tr>
      <w:tr>
        <w:trPr>
          <w:trHeight w:val="15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Оплата услуг связи осуществляется Абонентом посредством сочетания авансовых (предоплата) и отложенных платежей (оплата объема услуг, потребленного фактически сверх выбранного предоплаченного пакета). Во всем остальном, что не предусмотрено настоящим пунктом 6 Договора, применяются условия Основного Договора, Правила оказания услуг, Условия оказания услуг связи АО «ГЛОНАСС».</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c>
          <w:tcPr>
            <w:tcW w:w="3741" w:type="dxa"/>
            <w:gridSpan w:val="5"/>
            <w:tcBorders/>
          </w:tcPr>
          <w:p>
            <w:pPr>
              <w:pStyle w:val="EMPTYCELLSTYLE"/>
              <w:rPr/>
            </w:pPr>
            <w:r>
              <w:rPr/>
            </w:r>
          </w:p>
        </w:tc>
        <w:tc>
          <w:tcPr>
            <w:tcW w:w="40" w:type="dxa"/>
            <w:tcBorders/>
          </w:tcPr>
          <w:p>
            <w:pPr>
              <w:pStyle w:val="EMPTYCELLSTYLE"/>
              <w:rPr/>
            </w:pPr>
            <w:r>
              <w:rPr/>
            </w:r>
          </w:p>
        </w:tc>
        <w:tc>
          <w:tcPr>
            <w:tcW w:w="6180" w:type="dxa"/>
            <w:gridSpan w:val="8"/>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rPr/>
            </w:pPr>
            <w:r>
              <w:rPr>
                <w:b/>
                <w:color w:val="000000"/>
                <w:sz w:val="24"/>
              </w:rPr>
              <w:t>7. Предоставление счетов</w:t>
            </w:r>
          </w:p>
        </w:tc>
        <w:tc>
          <w:tcPr>
            <w:tcW w:w="39" w:type="dxa"/>
            <w:tcBorders/>
          </w:tcPr>
          <w:p>
            <w:pPr>
              <w:pStyle w:val="EMPTYCELLSTYLE"/>
              <w:rPr/>
            </w:pPr>
            <w:r>
              <w:rPr/>
            </w:r>
          </w:p>
        </w:tc>
      </w:tr>
      <w:tr>
        <w:trPr>
          <w:trHeight w:val="84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color w:val="000000"/>
                <w:sz w:val="24"/>
              </w:rPr>
              <w:t>Оператор предоставляет Абоненту счета на оплату с использованием системы электронного документооборота. По запросу Абонента Оператор предоставляет Абоненту счет на бумажном носителе в офисе Оператора.</w:t>
            </w:r>
          </w:p>
        </w:tc>
        <w:tc>
          <w:tcPr>
            <w:tcW w:w="39" w:type="dxa"/>
            <w:tcBorders/>
          </w:tcPr>
          <w:p>
            <w:pPr>
              <w:pStyle w:val="EMPTYCELLSTYLE"/>
              <w:rPr/>
            </w:pPr>
            <w:r>
              <w:rPr/>
            </w:r>
          </w:p>
        </w:tc>
      </w:tr>
      <w:tr>
        <w:trPr>
          <w:trHeight w:val="840" w:hRule="exact"/>
        </w:trPr>
        <w:tc>
          <w:tcPr>
            <w:tcW w:w="39" w:type="dxa"/>
            <w:tcBorders/>
          </w:tcPr>
          <w:p>
            <w:pPr>
              <w:pStyle w:val="EMPTYCELLSTYLE"/>
              <w:rPr/>
            </w:pPr>
            <w:r>
              <w:rPr/>
            </w:r>
          </w:p>
        </w:tc>
        <w:tc>
          <w:tcPr>
            <w:tcW w:w="10082" w:type="dxa"/>
            <w:gridSpan w:val="17"/>
            <w:tcBorders/>
            <w:tcMar>
              <w:left w:w="0" w:type="dxa"/>
              <w:right w:w="0" w:type="dxa"/>
            </w:tcMar>
          </w:tcPr>
          <w:p>
            <w:pPr>
              <w:pStyle w:val="Normal"/>
              <w:ind w:firstLine="520"/>
              <w:jc w:val="both"/>
              <w:rPr/>
            </w:pPr>
            <w:r>
              <w:rPr>
                <w:b/>
                <w:color w:val="000000"/>
                <w:sz w:val="24"/>
              </w:rPr>
              <w:t xml:space="preserve">8. </w:t>
            </w:r>
            <w:r>
              <w:rPr>
                <w:color w:val="000000"/>
                <w:sz w:val="24"/>
              </w:rPr>
              <w:t>Договор заключен на неопределенный срок и прекращается по основаниям, предусмотренным законодательством Российской Федерации, или при прекращении Основного договора.</w:t>
            </w:r>
          </w:p>
        </w:tc>
        <w:tc>
          <w:tcPr>
            <w:tcW w:w="39" w:type="dxa"/>
            <w:tcBorders/>
          </w:tcPr>
          <w:p>
            <w:pPr>
              <w:pStyle w:val="EMPTYCELLSTYLE"/>
              <w:rPr/>
            </w:pPr>
            <w:r>
              <w:rPr/>
            </w:r>
          </w:p>
        </w:tc>
      </w:tr>
      <w:tr>
        <w:trPr>
          <w:trHeight w:val="11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rPr/>
            </w:pPr>
            <w:r>
              <w:rPr/>
            </w:r>
          </w:p>
        </w:tc>
        <w:tc>
          <w:tcPr>
            <w:tcW w:w="39" w:type="dxa"/>
            <w:tcBorders/>
          </w:tcPr>
          <w:p>
            <w:pPr>
              <w:pStyle w:val="EMPTYCELLSTYLE"/>
              <w:rPr/>
            </w:pPr>
            <w:r>
              <w:rPr/>
            </w:r>
          </w:p>
        </w:tc>
      </w:tr>
      <w:tr>
        <w:trPr/>
        <w:tc>
          <w:tcPr>
            <w:tcW w:w="39" w:type="dxa"/>
            <w:tcBorders/>
          </w:tcPr>
          <w:p>
            <w:pPr>
              <w:pStyle w:val="EMPTYCELLSTYLE"/>
              <w:rPr/>
            </w:pPr>
            <w:r>
              <w:rPr/>
            </w:r>
            <w:bookmarkStart w:id="14" w:name="JR_PAGE_ANCHOR_0_7"/>
            <w:bookmarkStart w:id="15" w:name="JR_PAGE_ANCHOR_0_7"/>
            <w:bookmarkEnd w:id="15"/>
          </w:p>
        </w:tc>
        <w:tc>
          <w:tcPr>
            <w:tcW w:w="41" w:type="dxa"/>
            <w:tcBorders/>
          </w:tcPr>
          <w:p>
            <w:pPr>
              <w:pStyle w:val="EMPTYCELLSTYLE"/>
              <w:rPr/>
            </w:pPr>
            <w:r>
              <w:rPr/>
            </w:r>
          </w:p>
        </w:tc>
        <w:tc>
          <w:tcPr>
            <w:tcW w:w="1559" w:type="dxa"/>
            <w:gridSpan w:val="3"/>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880" w:type="dxa"/>
            <w:gridSpan w:val="3"/>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7</w:t>
            </w:r>
          </w:p>
        </w:tc>
        <w:tc>
          <w:tcPr>
            <w:tcW w:w="39" w:type="dxa"/>
            <w:tcBorders/>
          </w:tcPr>
          <w:p>
            <w:pPr>
              <w:pStyle w:val="EMPTYCELLSTYLE"/>
              <w:rPr/>
            </w:pPr>
            <w:r>
              <w:rPr/>
            </w:r>
          </w:p>
        </w:tc>
      </w:tr>
      <w:tr>
        <w:trPr>
          <w:trHeight w:val="80" w:hRule="exact"/>
        </w:trPr>
        <w:tc>
          <w:tcPr>
            <w:tcW w:w="39" w:type="dxa"/>
            <w:tcBorders/>
          </w:tcPr>
          <w:p>
            <w:pPr>
              <w:pStyle w:val="EMPTYCELLSTYLE"/>
              <w:rPr/>
            </w:pPr>
            <w:r>
              <w:rPr/>
            </w:r>
          </w:p>
        </w:tc>
        <w:tc>
          <w:tcPr>
            <w:tcW w:w="41" w:type="dxa"/>
            <w:tcBorders/>
          </w:tcPr>
          <w:p>
            <w:pPr>
              <w:pStyle w:val="EMPTYCELLSTYLE"/>
              <w:rPr/>
            </w:pPr>
            <w:r>
              <w:rPr/>
            </w:r>
          </w:p>
        </w:tc>
        <w:tc>
          <w:tcPr>
            <w:tcW w:w="1559" w:type="dxa"/>
            <w:gridSpan w:val="3"/>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880" w:type="dxa"/>
            <w:gridSpan w:val="3"/>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32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rPr/>
            </w:pPr>
            <w:r>
              <w:rPr>
                <w:b/>
                <w:color w:val="000000"/>
                <w:sz w:val="24"/>
              </w:rPr>
              <w:t>9. Условия обслуживания Абонента</w:t>
            </w:r>
          </w:p>
        </w:tc>
        <w:tc>
          <w:tcPr>
            <w:tcW w:w="39" w:type="dxa"/>
            <w:tcBorders/>
          </w:tcPr>
          <w:p>
            <w:pPr>
              <w:pStyle w:val="EMPTYCELLSTYLE"/>
              <w:rPr/>
            </w:pPr>
            <w:r>
              <w:rPr/>
            </w:r>
          </w:p>
        </w:tc>
      </w:tr>
      <w:tr>
        <w:trPr>
          <w:trHeight w:val="560" w:hRule="exact"/>
        </w:trPr>
        <w:tc>
          <w:tcPr>
            <w:tcW w:w="39" w:type="dxa"/>
            <w:tcBorders/>
          </w:tcPr>
          <w:p>
            <w:pPr>
              <w:pStyle w:val="EMPTYCELLSTYLE"/>
              <w:rPr/>
            </w:pPr>
            <w:r>
              <w:rPr/>
            </w:r>
          </w:p>
        </w:tc>
        <w:tc>
          <w:tcPr>
            <w:tcW w:w="10082" w:type="dxa"/>
            <w:gridSpan w:val="17"/>
            <w:tcBorders/>
            <w:tcMar>
              <w:left w:w="0" w:type="dxa"/>
              <w:right w:w="0" w:type="dxa"/>
            </w:tcMar>
            <w:vAlign w:val="bottom"/>
          </w:tcPr>
          <w:p>
            <w:pPr>
              <w:pStyle w:val="Normal"/>
              <w:ind w:firstLine="460"/>
              <w:jc w:val="both"/>
              <w:rPr/>
            </w:pPr>
            <w:r>
              <w:rPr>
                <w:color w:val="000000"/>
                <w:sz w:val="24"/>
              </w:rPr>
              <w:t>Абонент согласен на предоставление доступа к услугам связи других операторов (роуминг). Наличие услуги роуминга указывается в тарифном плане.</w:t>
            </w:r>
          </w:p>
        </w:tc>
        <w:tc>
          <w:tcPr>
            <w:tcW w:w="39" w:type="dxa"/>
            <w:tcBorders/>
          </w:tcPr>
          <w:p>
            <w:pPr>
              <w:pStyle w:val="EMPTYCELLSTYLE"/>
              <w:rPr/>
            </w:pPr>
            <w:r>
              <w:rPr/>
            </w:r>
          </w:p>
        </w:tc>
      </w:tr>
      <w:tr>
        <w:trPr>
          <w:trHeight w:val="680" w:hRule="exact"/>
        </w:trPr>
        <w:tc>
          <w:tcPr>
            <w:tcW w:w="39" w:type="dxa"/>
            <w:tcBorders/>
          </w:tcPr>
          <w:p>
            <w:pPr>
              <w:pStyle w:val="EMPTYCELLSTYLE"/>
              <w:rPr/>
            </w:pPr>
            <w:r>
              <w:rPr/>
            </w:r>
          </w:p>
        </w:tc>
        <w:tc>
          <w:tcPr>
            <w:tcW w:w="1600" w:type="dxa"/>
            <w:gridSpan w:val="4"/>
            <w:tcBorders/>
            <w:tcMar>
              <w:left w:w="0" w:type="dxa"/>
              <w:right w:w="0" w:type="dxa"/>
            </w:tcMar>
            <w:vAlign w:val="bottom"/>
          </w:tcPr>
          <w:p>
            <w:pPr>
              <w:pStyle w:val="Normal"/>
              <w:rPr/>
            </w:pPr>
            <w:r>
              <w:rPr>
                <w:b/>
                <w:color w:val="000000"/>
                <w:sz w:val="24"/>
              </w:rPr>
              <w:t>От Оператора</w:t>
            </w:r>
          </w:p>
        </w:tc>
        <w:tc>
          <w:tcPr>
            <w:tcW w:w="41" w:type="dxa"/>
            <w:tcBorders/>
          </w:tcPr>
          <w:p>
            <w:pPr>
              <w:pStyle w:val="EMPTYCELLSTYLE"/>
              <w:rPr/>
            </w:pPr>
            <w:r>
              <w:rPr/>
            </w:r>
          </w:p>
        </w:tc>
        <w:tc>
          <w:tcPr>
            <w:tcW w:w="40" w:type="dxa"/>
            <w:tcBorders/>
          </w:tcPr>
          <w:p>
            <w:pPr>
              <w:pStyle w:val="EMPTYCELLSTYLE"/>
              <w:rPr/>
            </w:pPr>
            <w:r>
              <w:rPr/>
            </w:r>
          </w:p>
        </w:tc>
        <w:tc>
          <w:tcPr>
            <w:tcW w:w="3300" w:type="dxa"/>
            <w:gridSpan w:val="5"/>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restart"/>
            <w:tcBorders/>
            <w:tcMar>
              <w:left w:w="0" w:type="dxa"/>
              <w:right w:w="0" w:type="dxa"/>
            </w:tcMar>
            <w:vAlign w:val="bottom"/>
          </w:tcPr>
          <w:p>
            <w:pPr>
              <w:pStyle w:val="Normal"/>
              <w:jc w:val="center"/>
              <w:rPr/>
            </w:pPr>
            <w:r>
              <w:rPr>
                <w:color w:val="000000"/>
                <w:sz w:val="22"/>
              </w:rPr>
              <w:t>Курин Р.В.</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559" w:type="dxa"/>
            <w:gridSpan w:val="3"/>
            <w:tcBorders/>
          </w:tcPr>
          <w:p>
            <w:pPr>
              <w:pStyle w:val="EMPTYCELLSTYLE"/>
              <w:rPr/>
            </w:pPr>
            <w:r>
              <w:rPr/>
            </w:r>
          </w:p>
        </w:tc>
        <w:tc>
          <w:tcPr>
            <w:tcW w:w="41" w:type="dxa"/>
            <w:tcBorders/>
          </w:tcPr>
          <w:p>
            <w:pPr>
              <w:pStyle w:val="EMPTYCELLSTYLE"/>
              <w:rPr/>
            </w:pPr>
            <w:r>
              <w:rPr/>
            </w:r>
          </w:p>
        </w:tc>
        <w:tc>
          <w:tcPr>
            <w:tcW w:w="3340" w:type="dxa"/>
            <w:gridSpan w:val="6"/>
            <w:tcBorders>
              <w:top w:val="single" w:sz="8" w:space="0" w:color="000000"/>
            </w:tcBorders>
            <w:shd w:color="auto" w:fill="FFFFFF" w:val="cle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vAlign w:val="bottom"/>
          </w:tcPr>
          <w:p>
            <w:pPr>
              <w:pStyle w:val="EMPTYCELLSTYLE"/>
              <w:rPr/>
            </w:pPr>
            <w:r>
              <w:rPr/>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559" w:type="dxa"/>
            <w:gridSpan w:val="3"/>
            <w:tcBorders/>
          </w:tcPr>
          <w:p>
            <w:pPr>
              <w:pStyle w:val="EMPTYCELLSTYLE"/>
              <w:rPr/>
            </w:pPr>
            <w:r>
              <w:rPr/>
            </w:r>
          </w:p>
        </w:tc>
        <w:tc>
          <w:tcPr>
            <w:tcW w:w="3381" w:type="dxa"/>
            <w:gridSpan w:val="7"/>
            <w:vMerge w:val="restart"/>
            <w:tcBorders/>
            <w:tcMar>
              <w:left w:w="0" w:type="dxa"/>
              <w:right w:w="0" w:type="dxa"/>
            </w:tcMar>
          </w:tcPr>
          <w:p>
            <w:pPr>
              <w:pStyle w:val="Normal"/>
              <w:jc w:val="center"/>
              <w:rPr/>
            </w:pPr>
            <w:r>
              <w:rPr>
                <w:color w:val="000000"/>
                <w:sz w:val="14"/>
              </w:rPr>
              <w:t>(подпись лица, действующего от имени Оператора)</w:t>
            </w:r>
          </w:p>
        </w:tc>
        <w:tc>
          <w:tcPr>
            <w:tcW w:w="140" w:type="dxa"/>
            <w:tcBorders/>
          </w:tcPr>
          <w:p>
            <w:pPr>
              <w:pStyle w:val="EMPTYCELLSTYLE"/>
              <w:rPr/>
            </w:pPr>
            <w:r>
              <w:rPr/>
            </w:r>
          </w:p>
        </w:tc>
        <w:tc>
          <w:tcPr>
            <w:tcW w:w="4920" w:type="dxa"/>
            <w:gridSpan w:val="4"/>
            <w:tcBorders>
              <w:top w:val="single" w:sz="8" w:space="0" w:color="000000"/>
            </w:tcBorders>
            <w:shd w:color="auto" w:fill="FFFFFF" w:val="clear"/>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200" w:hRule="exact"/>
        </w:trPr>
        <w:tc>
          <w:tcPr>
            <w:tcW w:w="39" w:type="dxa"/>
            <w:tcBorders/>
          </w:tcPr>
          <w:p>
            <w:pPr>
              <w:pStyle w:val="EMPTYCELLSTYLE"/>
              <w:rPr/>
            </w:pPr>
            <w:r>
              <w:rPr/>
            </w:r>
          </w:p>
        </w:tc>
        <w:tc>
          <w:tcPr>
            <w:tcW w:w="41" w:type="dxa"/>
            <w:tcBorders/>
          </w:tcPr>
          <w:p>
            <w:pPr>
              <w:pStyle w:val="EMPTYCELLSTYLE"/>
              <w:rPr/>
            </w:pPr>
            <w:r>
              <w:rPr/>
            </w:r>
          </w:p>
        </w:tc>
        <w:tc>
          <w:tcPr>
            <w:tcW w:w="1559" w:type="dxa"/>
            <w:gridSpan w:val="3"/>
            <w:tcBorders/>
          </w:tcPr>
          <w:p>
            <w:pPr>
              <w:pStyle w:val="EMPTYCELLSTYLE"/>
              <w:rPr/>
            </w:pPr>
            <w:r>
              <w:rPr/>
            </w:r>
          </w:p>
        </w:tc>
        <w:tc>
          <w:tcPr>
            <w:tcW w:w="3381" w:type="dxa"/>
            <w:gridSpan w:val="7"/>
            <w:vMerge w:val="continue"/>
            <w:tcBorders/>
            <w:tcMar>
              <w:left w:w="0" w:type="dxa"/>
              <w:right w:w="0" w:type="dxa"/>
            </w:tcM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tcBorders/>
            <w:tcMar>
              <w:left w:w="0" w:type="dxa"/>
              <w:right w:w="0" w:type="dxa"/>
            </w:tcMar>
          </w:tcPr>
          <w:p>
            <w:pPr>
              <w:pStyle w:val="Normal"/>
              <w:spacing w:lineRule="auto" w:line="360"/>
              <w:jc w:val="center"/>
              <w:rPr/>
            </w:pPr>
            <w:r>
              <w:rPr>
                <w:color w:val="000000"/>
                <w:sz w:val="14"/>
              </w:rPr>
              <w:t>(фамилия и инициалы лица, действующего от имени Оператора)</w:t>
            </w:r>
          </w:p>
        </w:tc>
        <w:tc>
          <w:tcPr>
            <w:tcW w:w="39" w:type="dxa"/>
            <w:tcBorders/>
          </w:tcPr>
          <w:p>
            <w:pPr>
              <w:pStyle w:val="EMPTYCELLSTYLE"/>
              <w:rPr/>
            </w:pPr>
            <w:r>
              <w:rPr/>
            </w:r>
          </w:p>
        </w:tc>
      </w:tr>
      <w:tr>
        <w:trPr>
          <w:trHeight w:val="220" w:hRule="exact"/>
        </w:trPr>
        <w:tc>
          <w:tcPr>
            <w:tcW w:w="39" w:type="dxa"/>
            <w:tcBorders/>
          </w:tcPr>
          <w:p>
            <w:pPr>
              <w:pStyle w:val="EMPTYCELLSTYLE"/>
              <w:rPr/>
            </w:pPr>
            <w:r>
              <w:rPr/>
            </w:r>
          </w:p>
        </w:tc>
        <w:tc>
          <w:tcPr>
            <w:tcW w:w="41" w:type="dxa"/>
            <w:tcBorders/>
          </w:tcPr>
          <w:p>
            <w:pPr>
              <w:pStyle w:val="EMPTYCELLSTYLE"/>
              <w:rPr/>
            </w:pPr>
            <w:r>
              <w:rPr/>
            </w:r>
          </w:p>
        </w:tc>
        <w:tc>
          <w:tcPr>
            <w:tcW w:w="1559" w:type="dxa"/>
            <w:gridSpan w:val="3"/>
            <w:tcBorders/>
          </w:tcPr>
          <w:p>
            <w:pPr>
              <w:pStyle w:val="EMPTYCELLSTYLE"/>
              <w:rPr/>
            </w:pPr>
            <w:r>
              <w:rPr/>
            </w:r>
          </w:p>
        </w:tc>
        <w:tc>
          <w:tcPr>
            <w:tcW w:w="3381" w:type="dxa"/>
            <w:gridSpan w:val="7"/>
            <w:vMerge w:val="continue"/>
            <w:tcBorders/>
            <w:tcMar>
              <w:left w:w="0" w:type="dxa"/>
              <w:right w:w="0" w:type="dxa"/>
            </w:tcM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restart"/>
            <w:tcBorders/>
            <w:tcMar>
              <w:left w:w="0" w:type="dxa"/>
              <w:right w:w="0" w:type="dxa"/>
            </w:tcMar>
            <w:vAlign w:val="bottom"/>
          </w:tcPr>
          <w:p>
            <w:pPr>
              <w:pStyle w:val="Normal"/>
              <w:jc w:val="center"/>
              <w:rPr/>
            </w:pPr>
            <w:r>
              <w:rPr>
                <w:color w:val="000000"/>
                <w:sz w:val="22"/>
              </w:rPr>
              <w:t>Воеводкин С. В.</w:t>
            </w:r>
          </w:p>
        </w:tc>
        <w:tc>
          <w:tcPr>
            <w:tcW w:w="39" w:type="dxa"/>
            <w:tcBorders/>
          </w:tcPr>
          <w:p>
            <w:pPr>
              <w:pStyle w:val="EMPTYCELLSTYLE"/>
              <w:rPr/>
            </w:pPr>
            <w:r>
              <w:rPr/>
            </w:r>
          </w:p>
        </w:tc>
      </w:tr>
      <w:tr>
        <w:trPr>
          <w:trHeight w:val="100" w:hRule="exact"/>
        </w:trPr>
        <w:tc>
          <w:tcPr>
            <w:tcW w:w="39" w:type="dxa"/>
            <w:tcBorders/>
          </w:tcPr>
          <w:p>
            <w:pPr>
              <w:pStyle w:val="EMPTYCELLSTYLE"/>
              <w:rPr/>
            </w:pPr>
            <w:r>
              <w:rPr/>
            </w:r>
          </w:p>
        </w:tc>
        <w:tc>
          <w:tcPr>
            <w:tcW w:w="41" w:type="dxa"/>
            <w:tcBorders/>
          </w:tcPr>
          <w:p>
            <w:pPr>
              <w:pStyle w:val="EMPTYCELLSTYLE"/>
              <w:rPr/>
            </w:pPr>
            <w:r>
              <w:rPr/>
            </w:r>
          </w:p>
        </w:tc>
        <w:tc>
          <w:tcPr>
            <w:tcW w:w="1559" w:type="dxa"/>
            <w:gridSpan w:val="3"/>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vAlign w:val="bottom"/>
          </w:tcPr>
          <w:p>
            <w:pPr>
              <w:pStyle w:val="EMPTYCELLSTYLE"/>
              <w:rPr/>
            </w:pPr>
            <w:r>
              <w:rPr/>
            </w:r>
          </w:p>
        </w:tc>
        <w:tc>
          <w:tcPr>
            <w:tcW w:w="39" w:type="dxa"/>
            <w:tcBorders/>
          </w:tcPr>
          <w:p>
            <w:pPr>
              <w:pStyle w:val="EMPTYCELLSTYLE"/>
              <w:rPr/>
            </w:pPr>
            <w:r>
              <w:rPr/>
            </w:r>
          </w:p>
        </w:tc>
      </w:tr>
      <w:tr>
        <w:trPr>
          <w:trHeight w:val="400" w:hRule="exact"/>
        </w:trPr>
        <w:tc>
          <w:tcPr>
            <w:tcW w:w="39" w:type="dxa"/>
            <w:tcBorders/>
          </w:tcPr>
          <w:p>
            <w:pPr>
              <w:pStyle w:val="EMPTYCELLSTYLE"/>
              <w:rPr/>
            </w:pPr>
            <w:r>
              <w:rPr/>
            </w:r>
          </w:p>
        </w:tc>
        <w:tc>
          <w:tcPr>
            <w:tcW w:w="1600" w:type="dxa"/>
            <w:gridSpan w:val="4"/>
            <w:vMerge w:val="restart"/>
            <w:tcBorders/>
            <w:tcMar>
              <w:left w:w="0" w:type="dxa"/>
              <w:right w:w="0" w:type="dxa"/>
            </w:tcMar>
            <w:vAlign w:val="bottom"/>
          </w:tcPr>
          <w:p>
            <w:pPr>
              <w:pStyle w:val="Normal"/>
              <w:spacing w:lineRule="auto" w:line="360"/>
              <w:rPr/>
            </w:pPr>
            <w:r>
              <w:rPr>
                <w:b/>
                <w:color w:val="000000"/>
                <w:sz w:val="24"/>
              </w:rPr>
              <w:t>От Абонента</w:t>
            </w:r>
          </w:p>
        </w:tc>
        <w:tc>
          <w:tcPr>
            <w:tcW w:w="41" w:type="dxa"/>
            <w:tcBorders/>
          </w:tcPr>
          <w:p>
            <w:pPr>
              <w:pStyle w:val="EMPTYCELLSTYLE"/>
              <w:rPr/>
            </w:pPr>
            <w:r>
              <w:rPr/>
            </w:r>
          </w:p>
        </w:tc>
        <w:tc>
          <w:tcPr>
            <w:tcW w:w="40" w:type="dxa"/>
            <w:tcBorders/>
          </w:tcPr>
          <w:p>
            <w:pPr>
              <w:pStyle w:val="EMPTYCELLSTYLE"/>
              <w:rPr/>
            </w:pPr>
            <w:r>
              <w:rPr/>
            </w:r>
          </w:p>
        </w:tc>
        <w:tc>
          <w:tcPr>
            <w:tcW w:w="3300" w:type="dxa"/>
            <w:gridSpan w:val="5"/>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vAlign w:val="bottom"/>
          </w:tcPr>
          <w:p>
            <w:pPr>
              <w:pStyle w:val="EMPTYCELLSTYLE"/>
              <w:rPr/>
            </w:pPr>
            <w:r>
              <w:rPr/>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1600" w:type="dxa"/>
            <w:gridSpan w:val="4"/>
            <w:vMerge w:val="continue"/>
            <w:tcBorders/>
            <w:tcMar>
              <w:left w:w="0" w:type="dxa"/>
              <w:right w:w="0" w:type="dxa"/>
            </w:tcMar>
            <w:vAlign w:val="bottom"/>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tcBorders>
              <w:top w:val="single" w:sz="8" w:space="0" w:color="000000"/>
            </w:tcBorders>
            <w:shd w:color="auto" w:fill="FFFFFF" w:val="clear"/>
          </w:tcPr>
          <w:p>
            <w:pPr>
              <w:pStyle w:val="EMPTYCELLSTYLE"/>
              <w:rPr/>
            </w:pPr>
            <w:r>
              <w:rPr/>
            </w:r>
          </w:p>
        </w:tc>
        <w:tc>
          <w:tcPr>
            <w:tcW w:w="140" w:type="dxa"/>
            <w:tcBorders/>
          </w:tcPr>
          <w:p>
            <w:pPr>
              <w:pStyle w:val="EMPTYCELLSTYLE"/>
              <w:rPr/>
            </w:pPr>
            <w:r>
              <w:rPr/>
            </w:r>
          </w:p>
        </w:tc>
        <w:tc>
          <w:tcPr>
            <w:tcW w:w="4920" w:type="dxa"/>
            <w:gridSpan w:val="4"/>
            <w:tcBorders>
              <w:top w:val="single" w:sz="8" w:space="0" w:color="000000"/>
            </w:tcBorders>
            <w:shd w:color="auto" w:fill="FFFFFF" w:val="clear"/>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1600" w:type="dxa"/>
            <w:gridSpan w:val="4"/>
            <w:vMerge w:val="continue"/>
            <w:tcBorders/>
            <w:tcMar>
              <w:left w:w="0" w:type="dxa"/>
              <w:right w:w="0" w:type="dxa"/>
            </w:tcMar>
            <w:vAlign w:val="bottom"/>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vMerge w:val="restart"/>
            <w:tcBorders/>
            <w:tcMar>
              <w:left w:w="0" w:type="dxa"/>
              <w:right w:w="0" w:type="dxa"/>
            </w:tcMar>
          </w:tcPr>
          <w:p>
            <w:pPr>
              <w:pStyle w:val="Normal"/>
              <w:jc w:val="center"/>
              <w:rPr/>
            </w:pPr>
            <w:r>
              <w:rPr>
                <w:color w:val="000000"/>
                <w:sz w:val="14"/>
              </w:rPr>
              <w:t>(подпись Абонента или лица, действующего от имени Абонента)</w:t>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restart"/>
            <w:tcBorders/>
            <w:tcMar>
              <w:left w:w="0" w:type="dxa"/>
              <w:right w:w="0" w:type="dxa"/>
            </w:tcMar>
          </w:tcPr>
          <w:p>
            <w:pPr>
              <w:pStyle w:val="Normal"/>
              <w:jc w:val="center"/>
              <w:rPr/>
            </w:pPr>
            <w:r>
              <w:rPr>
                <w:color w:val="000000"/>
                <w:sz w:val="14"/>
              </w:rPr>
              <w:t>(фамилия и инициалы Абонента или лица, действующего от имени Абонента)</w:t>
            </w:r>
          </w:p>
        </w:tc>
        <w:tc>
          <w:tcPr>
            <w:tcW w:w="39" w:type="dxa"/>
            <w:tcBorders/>
          </w:tcPr>
          <w:p>
            <w:pPr>
              <w:pStyle w:val="EMPTYCELLSTYLE"/>
              <w:rPr/>
            </w:pPr>
            <w:r>
              <w:rPr/>
            </w:r>
          </w:p>
        </w:tc>
      </w:tr>
      <w:tr>
        <w:trPr>
          <w:trHeight w:val="420" w:hRule="exact"/>
        </w:trPr>
        <w:tc>
          <w:tcPr>
            <w:tcW w:w="39" w:type="dxa"/>
            <w:tcBorders/>
          </w:tcPr>
          <w:p>
            <w:pPr>
              <w:pStyle w:val="EMPTYCELLSTYLE"/>
              <w:rPr/>
            </w:pPr>
            <w:r>
              <w:rPr/>
            </w:r>
          </w:p>
        </w:tc>
        <w:tc>
          <w:tcPr>
            <w:tcW w:w="41" w:type="dxa"/>
            <w:tcBorders/>
          </w:tcPr>
          <w:p>
            <w:pPr>
              <w:pStyle w:val="EMPTYCELLSTYLE"/>
              <w:rPr/>
            </w:pPr>
            <w:r>
              <w:rPr/>
            </w:r>
          </w:p>
        </w:tc>
        <w:tc>
          <w:tcPr>
            <w:tcW w:w="1559" w:type="dxa"/>
            <w:gridSpan w:val="3"/>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vMerge w:val="continue"/>
            <w:tcBorders/>
            <w:tcMar>
              <w:left w:w="0" w:type="dxa"/>
              <w:right w:w="0" w:type="dxa"/>
            </w:tcM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tcPr>
          <w:p>
            <w:pPr>
              <w:pStyle w:val="EMPTYCELLSTYLE"/>
              <w:rPr/>
            </w:pPr>
            <w:r>
              <w:rPr/>
            </w:r>
          </w:p>
        </w:tc>
        <w:tc>
          <w:tcPr>
            <w:tcW w:w="39" w:type="dxa"/>
            <w:tcBorders/>
          </w:tcPr>
          <w:p>
            <w:pPr>
              <w:pStyle w:val="EMPTYCELLSTYLE"/>
              <w:rPr/>
            </w:pPr>
            <w:r>
              <w:rPr/>
            </w:r>
          </w:p>
        </w:tc>
      </w:tr>
      <w:tr>
        <w:trPr/>
        <w:tc>
          <w:tcPr>
            <w:tcW w:w="39" w:type="dxa"/>
            <w:tcBorders/>
          </w:tcPr>
          <w:p>
            <w:pPr>
              <w:pStyle w:val="EMPTYCELLSTYLE"/>
              <w:rPr/>
            </w:pPr>
            <w:r>
              <w:rPr/>
            </w:r>
            <w:bookmarkStart w:id="16" w:name="JR_PAGE_ANCHOR_0_8"/>
            <w:bookmarkStart w:id="17" w:name="JR_PAGE_ANCHOR_0_8"/>
            <w:bookmarkEnd w:id="17"/>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880" w:type="dxa"/>
            <w:gridSpan w:val="2"/>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360" w:type="dxa"/>
            <w:gridSpan w:val="2"/>
            <w:tcBorders/>
          </w:tcPr>
          <w:p>
            <w:pPr>
              <w:pStyle w:val="EMPTYCELLSTYLE"/>
              <w:rPr/>
            </w:pPr>
            <w:r>
              <w:rPr/>
            </w:r>
          </w:p>
        </w:tc>
        <w:tc>
          <w:tcPr>
            <w:tcW w:w="4520"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600" w:hRule="exact"/>
        </w:trPr>
        <w:tc>
          <w:tcPr>
            <w:tcW w:w="39" w:type="dxa"/>
            <w:tcBorders/>
          </w:tcPr>
          <w:p>
            <w:pPr>
              <w:pStyle w:val="EMPTYCELLSTYLE"/>
              <w:rPr/>
            </w:pPr>
            <w:r>
              <w:rPr/>
            </w:r>
          </w:p>
        </w:tc>
        <w:tc>
          <w:tcPr>
            <w:tcW w:w="41" w:type="dxa"/>
            <w:tcBorders/>
          </w:tcPr>
          <w:p>
            <w:pPr>
              <w:pStyle w:val="EMPTYCELLSTYLE"/>
              <w:rPr/>
            </w:pPr>
            <w:r>
              <w:rPr/>
            </w:r>
          </w:p>
        </w:tc>
        <w:tc>
          <w:tcPr>
            <w:tcW w:w="10041" w:type="dxa"/>
            <w:gridSpan w:val="16"/>
            <w:tcBorders/>
            <w:tcMar>
              <w:left w:w="0" w:type="dxa"/>
              <w:right w:w="0" w:type="dxa"/>
            </w:tcMar>
            <w:vAlign w:val="center"/>
          </w:tcPr>
          <w:p>
            <w:pPr>
              <w:pStyle w:val="Normal"/>
              <w:jc w:val="center"/>
              <w:rPr/>
            </w:pPr>
            <w:r>
              <w:rPr>
                <w:color w:val="808080"/>
                <w:sz w:val="22"/>
              </w:rPr>
              <w:t>8</w:t>
            </w:r>
          </w:p>
        </w:tc>
        <w:tc>
          <w:tcPr>
            <w:tcW w:w="39" w:type="dxa"/>
            <w:tcBorders/>
          </w:tcPr>
          <w:p>
            <w:pPr>
              <w:pStyle w:val="EMPTYCELLSTYLE"/>
              <w:rPr/>
            </w:pPr>
            <w:r>
              <w:rPr/>
            </w:r>
          </w:p>
        </w:tc>
      </w:tr>
      <w:tr>
        <w:trPr>
          <w:trHeight w:val="4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880" w:type="dxa"/>
            <w:gridSpan w:val="2"/>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360" w:type="dxa"/>
            <w:gridSpan w:val="2"/>
            <w:tcBorders/>
          </w:tcPr>
          <w:p>
            <w:pPr>
              <w:pStyle w:val="EMPTYCELLSTYLE"/>
              <w:rPr/>
            </w:pPr>
            <w:r>
              <w:rPr/>
            </w:r>
          </w:p>
        </w:tc>
        <w:tc>
          <w:tcPr>
            <w:tcW w:w="4520"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56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5981" w:type="dxa"/>
            <w:gridSpan w:val="8"/>
            <w:tcBorders/>
            <w:tcMar>
              <w:left w:w="0" w:type="dxa"/>
              <w:right w:w="0" w:type="dxa"/>
            </w:tcMar>
          </w:tcPr>
          <w:p>
            <w:pPr>
              <w:pStyle w:val="Normal"/>
              <w:rPr/>
            </w:pPr>
            <w:r>
              <w:rPr>
                <w:b/>
                <w:color w:val="000000"/>
                <w:sz w:val="24"/>
              </w:rPr>
              <w:t xml:space="preserve">Приложение </w:t>
              <w:br/>
              <w:t>к договору возмездного оказания услуг связи</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880" w:type="dxa"/>
            <w:gridSpan w:val="2"/>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360" w:type="dxa"/>
            <w:gridSpan w:val="2"/>
            <w:tcBorders/>
          </w:tcPr>
          <w:p>
            <w:pPr>
              <w:pStyle w:val="EMPTYCELLSTYLE"/>
              <w:rPr/>
            </w:pPr>
            <w:r>
              <w:rPr/>
            </w:r>
          </w:p>
        </w:tc>
        <w:tc>
          <w:tcPr>
            <w:tcW w:w="4520"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28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5940" w:type="dxa"/>
            <w:gridSpan w:val="7"/>
            <w:tcBorders/>
            <w:tcMar>
              <w:left w:w="0" w:type="dxa"/>
              <w:right w:w="0" w:type="dxa"/>
            </w:tcMar>
            <w:vAlign w:val="center"/>
          </w:tcPr>
          <w:p>
            <w:pPr>
              <w:pStyle w:val="Normal"/>
              <w:rPr/>
            </w:pPr>
            <w:r>
              <w:rPr>
                <w:b/>
                <w:color w:val="000000"/>
                <w:sz w:val="24"/>
              </w:rPr>
              <w:t xml:space="preserve">№ </w:t>
            </w:r>
            <w:r>
              <w:rPr>
                <w:b/>
                <w:color w:val="000000"/>
                <w:sz w:val="24"/>
              </w:rPr>
              <w:t>210016733902-УС</w:t>
            </w:r>
          </w:p>
        </w:tc>
        <w:tc>
          <w:tcPr>
            <w:tcW w:w="41" w:type="dxa"/>
            <w:tcBorders/>
          </w:tcPr>
          <w:p>
            <w:pPr>
              <w:pStyle w:val="EMPTYCELLSTYLE"/>
              <w:rPr/>
            </w:pPr>
            <w:r>
              <w:rPr/>
            </w:r>
          </w:p>
        </w:tc>
        <w:tc>
          <w:tcPr>
            <w:tcW w:w="39" w:type="dxa"/>
            <w:tcBorders/>
          </w:tcPr>
          <w:p>
            <w:pPr>
              <w:pStyle w:val="EMPTYCELLSTYLE"/>
              <w:rPr/>
            </w:pPr>
            <w:r>
              <w:rPr/>
            </w:r>
          </w:p>
        </w:tc>
      </w:tr>
      <w:tr>
        <w:trPr>
          <w:trHeight w:val="36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jc w:val="center"/>
              <w:rPr/>
            </w:pPr>
            <w:r>
              <w:rPr>
                <w:b/>
                <w:color w:val="000000"/>
                <w:sz w:val="22"/>
              </w:rPr>
              <w:t>Заказ № 1</w:t>
            </w:r>
          </w:p>
        </w:tc>
        <w:tc>
          <w:tcPr>
            <w:tcW w:w="39" w:type="dxa"/>
            <w:tcBorders/>
          </w:tcPr>
          <w:p>
            <w:pPr>
              <w:pStyle w:val="EMPTYCELLSTYLE"/>
              <w:rPr/>
            </w:pPr>
            <w:r>
              <w:rPr/>
            </w:r>
          </w:p>
        </w:tc>
      </w:tr>
      <w:tr>
        <w:trPr>
          <w:trHeight w:val="168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Абоненту (фирменное наименование Абонента: ЧЕРЕПОВЕЦКИЙ РАЙОН ВОДНЫХ ПУТЕЙ И СУДОХОДСТВА - ФИЛИАЛ ФБУ "АДМИНИСТРАЦИЯ ВОЛГО-БАЛТИЙСКОГО БАССЕЙНА ВНУТРЕННИХ ВОДНЫХ ПУТЕЙ") переданы следующие SIM-карты (идентификационные модули):</w:t>
            </w:r>
          </w:p>
        </w:tc>
        <w:tc>
          <w:tcPr>
            <w:tcW w:w="39" w:type="dxa"/>
            <w:tcBorders/>
          </w:tcPr>
          <w:p>
            <w:pPr>
              <w:pStyle w:val="EMPTYCELLSTYLE"/>
              <w:rPr/>
            </w:pPr>
            <w:r>
              <w:rPr/>
            </w:r>
          </w:p>
        </w:tc>
      </w:tr>
      <w:tr>
        <w:trPr>
          <w:trHeight w:val="560" w:hRule="exact"/>
        </w:trPr>
        <w:tc>
          <w:tcPr>
            <w:tcW w:w="39" w:type="dxa"/>
            <w:tcBorders/>
          </w:tcPr>
          <w:p>
            <w:pPr>
              <w:pStyle w:val="EMPTYCELLSTYLE"/>
              <w:rPr/>
            </w:pPr>
            <w:r>
              <w:rPr/>
            </w:r>
          </w:p>
        </w:tc>
        <w:tc>
          <w:tcPr>
            <w:tcW w:w="1041" w:type="dxa"/>
            <w:gridSpan w:val="3"/>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center"/>
          </w:tcPr>
          <w:p>
            <w:pPr>
              <w:pStyle w:val="Normal"/>
              <w:jc w:val="center"/>
              <w:rPr/>
            </w:pPr>
            <w:r>
              <w:rPr>
                <w:b/>
                <w:color w:val="000000"/>
                <w:sz w:val="22"/>
              </w:rPr>
              <w:t>№</w:t>
            </w:r>
          </w:p>
        </w:tc>
        <w:tc>
          <w:tcPr>
            <w:tcW w:w="4480" w:type="dxa"/>
            <w:gridSpan w:val="12"/>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center"/>
          </w:tcPr>
          <w:p>
            <w:pPr>
              <w:pStyle w:val="Normal"/>
              <w:jc w:val="center"/>
              <w:rPr/>
            </w:pPr>
            <w:r>
              <w:rPr>
                <w:b/>
                <w:color w:val="000000"/>
                <w:sz w:val="22"/>
              </w:rPr>
              <w:t>Абонентский номер</w:t>
            </w:r>
          </w:p>
        </w:tc>
        <w:tc>
          <w:tcPr>
            <w:tcW w:w="4561" w:type="dxa"/>
            <w:gridSpan w:val="2"/>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center"/>
          </w:tcPr>
          <w:p>
            <w:pPr>
              <w:pStyle w:val="Normal"/>
              <w:jc w:val="center"/>
              <w:rPr/>
            </w:pPr>
            <w:r>
              <w:rPr>
                <w:b/>
                <w:color w:val="000000"/>
                <w:sz w:val="22"/>
              </w:rPr>
              <w:t>Серийный номер USIM-карты (ICCID)</w:t>
            </w:r>
          </w:p>
        </w:tc>
        <w:tc>
          <w:tcPr>
            <w:tcW w:w="39" w:type="dxa"/>
            <w:tcBorders/>
          </w:tcPr>
          <w:p>
            <w:pPr>
              <w:pStyle w:val="EMPTYCELLSTYLE"/>
              <w:rPr/>
            </w:pPr>
            <w:r>
              <w:rPr/>
            </w:r>
          </w:p>
        </w:tc>
      </w:tr>
      <w:tr>
        <w:trPr>
          <w:trHeight w:val="300" w:hRule="exact"/>
        </w:trPr>
        <w:tc>
          <w:tcPr>
            <w:tcW w:w="39" w:type="dxa"/>
            <w:tcBorders/>
          </w:tcPr>
          <w:p>
            <w:pPr>
              <w:pStyle w:val="EMPTYCELLSTYLE"/>
              <w:rPr/>
            </w:pPr>
            <w:r>
              <w:rPr/>
            </w:r>
          </w:p>
        </w:tc>
        <w:tc>
          <w:tcPr>
            <w:tcW w:w="1041"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1</w:t>
            </w:r>
          </w:p>
        </w:tc>
        <w:tc>
          <w:tcPr>
            <w:tcW w:w="448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+79424557858</w:t>
            </w:r>
          </w:p>
        </w:tc>
        <w:tc>
          <w:tcPr>
            <w:tcW w:w="4561"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8970177050003336664</w:t>
            </w:r>
          </w:p>
        </w:tc>
        <w:tc>
          <w:tcPr>
            <w:tcW w:w="39" w:type="dxa"/>
            <w:tcBorders/>
          </w:tcPr>
          <w:p>
            <w:pPr>
              <w:pStyle w:val="EMPTYCELLSTYLE"/>
              <w:rPr/>
            </w:pPr>
            <w:r>
              <w:rPr/>
            </w:r>
          </w:p>
        </w:tc>
      </w:tr>
      <w:tr>
        <w:trPr>
          <w:trHeight w:val="300" w:hRule="exact"/>
        </w:trPr>
        <w:tc>
          <w:tcPr>
            <w:tcW w:w="39" w:type="dxa"/>
            <w:tcBorders/>
          </w:tcPr>
          <w:p>
            <w:pPr>
              <w:pStyle w:val="EMPTYCELLSTYLE"/>
              <w:rPr/>
            </w:pPr>
            <w:r>
              <w:rPr/>
            </w:r>
          </w:p>
        </w:tc>
        <w:tc>
          <w:tcPr>
            <w:tcW w:w="1041"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2</w:t>
            </w:r>
          </w:p>
        </w:tc>
        <w:tc>
          <w:tcPr>
            <w:tcW w:w="448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+79424799185</w:t>
            </w:r>
          </w:p>
        </w:tc>
        <w:tc>
          <w:tcPr>
            <w:tcW w:w="4561"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8970177050004397293</w:t>
            </w:r>
          </w:p>
        </w:tc>
        <w:tc>
          <w:tcPr>
            <w:tcW w:w="39" w:type="dxa"/>
            <w:tcBorders/>
          </w:tcPr>
          <w:p>
            <w:pPr>
              <w:pStyle w:val="EMPTYCELLSTYLE"/>
              <w:rPr/>
            </w:pPr>
            <w:r>
              <w:rPr/>
            </w:r>
          </w:p>
        </w:tc>
      </w:tr>
      <w:tr>
        <w:trPr>
          <w:trHeight w:val="300" w:hRule="exact"/>
        </w:trPr>
        <w:tc>
          <w:tcPr>
            <w:tcW w:w="39" w:type="dxa"/>
            <w:tcBorders/>
          </w:tcPr>
          <w:p>
            <w:pPr>
              <w:pStyle w:val="EMPTYCELLSTYLE"/>
              <w:rPr/>
            </w:pPr>
            <w:r>
              <w:rPr/>
            </w:r>
          </w:p>
        </w:tc>
        <w:tc>
          <w:tcPr>
            <w:tcW w:w="1041"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3</w:t>
            </w:r>
          </w:p>
        </w:tc>
        <w:tc>
          <w:tcPr>
            <w:tcW w:w="448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+79424606297</w:t>
            </w:r>
          </w:p>
        </w:tc>
        <w:tc>
          <w:tcPr>
            <w:tcW w:w="4561"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8970177050003903307</w:t>
            </w:r>
          </w:p>
        </w:tc>
        <w:tc>
          <w:tcPr>
            <w:tcW w:w="39" w:type="dxa"/>
            <w:tcBorders/>
          </w:tcPr>
          <w:p>
            <w:pPr>
              <w:pStyle w:val="EMPTYCELLSTYLE"/>
              <w:rPr/>
            </w:pPr>
            <w:r>
              <w:rPr/>
            </w:r>
          </w:p>
        </w:tc>
      </w:tr>
      <w:tr>
        <w:trPr>
          <w:trHeight w:val="300" w:hRule="exact"/>
        </w:trPr>
        <w:tc>
          <w:tcPr>
            <w:tcW w:w="39" w:type="dxa"/>
            <w:tcBorders/>
          </w:tcPr>
          <w:p>
            <w:pPr>
              <w:pStyle w:val="EMPTYCELLSTYLE"/>
              <w:rPr/>
            </w:pPr>
            <w:r>
              <w:rPr/>
            </w:r>
          </w:p>
        </w:tc>
        <w:tc>
          <w:tcPr>
            <w:tcW w:w="1041"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4</w:t>
            </w:r>
          </w:p>
        </w:tc>
        <w:tc>
          <w:tcPr>
            <w:tcW w:w="448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+79424608588</w:t>
            </w:r>
          </w:p>
        </w:tc>
        <w:tc>
          <w:tcPr>
            <w:tcW w:w="4561"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8970177050003910617</w:t>
            </w:r>
          </w:p>
        </w:tc>
        <w:tc>
          <w:tcPr>
            <w:tcW w:w="39" w:type="dxa"/>
            <w:tcBorders/>
          </w:tcPr>
          <w:p>
            <w:pPr>
              <w:pStyle w:val="EMPTYCELLSTYLE"/>
              <w:rPr/>
            </w:pPr>
            <w:r>
              <w:rPr/>
            </w:r>
          </w:p>
        </w:tc>
      </w:tr>
      <w:tr>
        <w:trPr>
          <w:trHeight w:val="300" w:hRule="exact"/>
        </w:trPr>
        <w:tc>
          <w:tcPr>
            <w:tcW w:w="39" w:type="dxa"/>
            <w:tcBorders/>
          </w:tcPr>
          <w:p>
            <w:pPr>
              <w:pStyle w:val="EMPTYCELLSTYLE"/>
              <w:rPr/>
            </w:pPr>
            <w:r>
              <w:rPr/>
            </w:r>
          </w:p>
        </w:tc>
        <w:tc>
          <w:tcPr>
            <w:tcW w:w="1041"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5</w:t>
            </w:r>
          </w:p>
        </w:tc>
        <w:tc>
          <w:tcPr>
            <w:tcW w:w="448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+79424799190</w:t>
            </w:r>
          </w:p>
        </w:tc>
        <w:tc>
          <w:tcPr>
            <w:tcW w:w="4561"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Normal"/>
              <w:jc w:val="center"/>
              <w:rPr/>
            </w:pPr>
            <w:r>
              <w:rPr>
                <w:color w:val="000000"/>
                <w:sz w:val="24"/>
              </w:rPr>
              <w:t>8970177050004397343</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880" w:type="dxa"/>
            <w:gridSpan w:val="2"/>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360" w:type="dxa"/>
            <w:gridSpan w:val="2"/>
            <w:tcBorders/>
          </w:tcPr>
          <w:p>
            <w:pPr>
              <w:pStyle w:val="EMPTYCELLSTYLE"/>
              <w:rPr/>
            </w:pPr>
            <w:r>
              <w:rPr/>
            </w:r>
          </w:p>
        </w:tc>
        <w:tc>
          <w:tcPr>
            <w:tcW w:w="4520" w:type="dxa"/>
            <w:tcBorders/>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800" w:hRule="exact"/>
        </w:trPr>
        <w:tc>
          <w:tcPr>
            <w:tcW w:w="39" w:type="dxa"/>
            <w:tcBorders/>
          </w:tcPr>
          <w:p>
            <w:pPr>
              <w:pStyle w:val="EMPTYCELLSTYLE"/>
              <w:rPr/>
            </w:pPr>
            <w:r>
              <w:rPr/>
            </w:r>
          </w:p>
        </w:tc>
        <w:tc>
          <w:tcPr>
            <w:tcW w:w="10082" w:type="dxa"/>
            <w:gridSpan w:val="17"/>
            <w:tcBorders/>
            <w:tcMar>
              <w:left w:w="0" w:type="dxa"/>
              <w:right w:w="0" w:type="dxa"/>
            </w:tcMar>
            <w:vAlign w:val="center"/>
          </w:tcPr>
          <w:p>
            <w:pPr>
              <w:pStyle w:val="Normal"/>
              <w:ind w:firstLine="520"/>
              <w:jc w:val="both"/>
              <w:rPr/>
            </w:pPr>
            <w:r>
              <w:rPr>
                <w:color w:val="000000"/>
                <w:sz w:val="24"/>
              </w:rPr>
              <w:t>Выбранные Абонентом пакет трафика передачи данных и пакет SMS указываются в личном кабинете Абонента.</w:t>
            </w:r>
          </w:p>
        </w:tc>
        <w:tc>
          <w:tcPr>
            <w:tcW w:w="39" w:type="dxa"/>
            <w:tcBorders/>
          </w:tcPr>
          <w:p>
            <w:pPr>
              <w:pStyle w:val="EMPTYCELLSTYLE"/>
              <w:rPr/>
            </w:pPr>
            <w:r>
              <w:rPr/>
            </w:r>
          </w:p>
        </w:tc>
      </w:tr>
      <w:tr>
        <w:trPr>
          <w:trHeight w:val="680" w:hRule="exact"/>
        </w:trPr>
        <w:tc>
          <w:tcPr>
            <w:tcW w:w="39" w:type="dxa"/>
            <w:tcBorders/>
          </w:tcPr>
          <w:p>
            <w:pPr>
              <w:pStyle w:val="EMPTYCELLSTYLE"/>
              <w:rPr/>
            </w:pPr>
            <w:r>
              <w:rPr/>
            </w:r>
          </w:p>
        </w:tc>
        <w:tc>
          <w:tcPr>
            <w:tcW w:w="1600" w:type="dxa"/>
            <w:gridSpan w:val="4"/>
            <w:tcBorders/>
            <w:tcMar>
              <w:left w:w="0" w:type="dxa"/>
              <w:right w:w="0" w:type="dxa"/>
            </w:tcMar>
            <w:vAlign w:val="bottom"/>
          </w:tcPr>
          <w:p>
            <w:pPr>
              <w:pStyle w:val="Normal"/>
              <w:rPr/>
            </w:pPr>
            <w:r>
              <w:rPr>
                <w:b/>
                <w:color w:val="000000"/>
                <w:sz w:val="24"/>
              </w:rPr>
              <w:t>От Оператора</w:t>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880" w:type="dxa"/>
            <w:gridSpan w:val="2"/>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restart"/>
            <w:tcBorders/>
            <w:tcMar>
              <w:left w:w="0" w:type="dxa"/>
              <w:right w:w="0" w:type="dxa"/>
            </w:tcMar>
            <w:vAlign w:val="bottom"/>
          </w:tcPr>
          <w:p>
            <w:pPr>
              <w:pStyle w:val="Normal"/>
              <w:jc w:val="center"/>
              <w:rPr/>
            </w:pPr>
            <w:r>
              <w:rPr>
                <w:color w:val="000000"/>
                <w:sz w:val="22"/>
              </w:rPr>
              <w:t>Курин Р.В.</w:t>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3340" w:type="dxa"/>
            <w:gridSpan w:val="6"/>
            <w:tcBorders>
              <w:top w:val="single" w:sz="8" w:space="0" w:color="000000"/>
            </w:tcBorders>
            <w:shd w:color="auto" w:fill="FFFFFF" w:val="cle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vAlign w:val="bottom"/>
          </w:tcPr>
          <w:p>
            <w:pPr>
              <w:pStyle w:val="EMPTYCELLSTYLE"/>
              <w:rPr/>
            </w:pPr>
            <w:r>
              <w:rPr/>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3381" w:type="dxa"/>
            <w:gridSpan w:val="7"/>
            <w:vMerge w:val="restart"/>
            <w:tcBorders/>
            <w:tcMar>
              <w:left w:w="0" w:type="dxa"/>
              <w:right w:w="0" w:type="dxa"/>
            </w:tcMar>
          </w:tcPr>
          <w:p>
            <w:pPr>
              <w:pStyle w:val="Normal"/>
              <w:jc w:val="center"/>
              <w:rPr/>
            </w:pPr>
            <w:r>
              <w:rPr>
                <w:color w:val="000000"/>
                <w:sz w:val="14"/>
              </w:rPr>
              <w:t>(подпись лица, действующего от имени Оператора)</w:t>
            </w:r>
          </w:p>
        </w:tc>
        <w:tc>
          <w:tcPr>
            <w:tcW w:w="140" w:type="dxa"/>
            <w:tcBorders/>
          </w:tcPr>
          <w:p>
            <w:pPr>
              <w:pStyle w:val="EMPTYCELLSTYLE"/>
              <w:rPr/>
            </w:pPr>
            <w:r>
              <w:rPr/>
            </w:r>
          </w:p>
        </w:tc>
        <w:tc>
          <w:tcPr>
            <w:tcW w:w="4920" w:type="dxa"/>
            <w:gridSpan w:val="4"/>
            <w:tcBorders>
              <w:top w:val="single" w:sz="8" w:space="0" w:color="000000"/>
            </w:tcBorders>
            <w:shd w:color="auto" w:fill="FFFFFF" w:val="clear"/>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20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3381" w:type="dxa"/>
            <w:gridSpan w:val="7"/>
            <w:vMerge w:val="continue"/>
            <w:tcBorders/>
            <w:tcMar>
              <w:left w:w="0" w:type="dxa"/>
              <w:right w:w="0" w:type="dxa"/>
            </w:tcM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tcBorders/>
            <w:tcMar>
              <w:left w:w="0" w:type="dxa"/>
              <w:right w:w="0" w:type="dxa"/>
            </w:tcMar>
          </w:tcPr>
          <w:p>
            <w:pPr>
              <w:pStyle w:val="Normal"/>
              <w:spacing w:lineRule="auto" w:line="360"/>
              <w:jc w:val="center"/>
              <w:rPr/>
            </w:pPr>
            <w:r>
              <w:rPr>
                <w:color w:val="000000"/>
                <w:sz w:val="14"/>
              </w:rPr>
              <w:t>(фамилия и инициалы лица, действующего от имени Оператора)</w:t>
            </w:r>
          </w:p>
        </w:tc>
        <w:tc>
          <w:tcPr>
            <w:tcW w:w="39" w:type="dxa"/>
            <w:tcBorders/>
          </w:tcPr>
          <w:p>
            <w:pPr>
              <w:pStyle w:val="EMPTYCELLSTYLE"/>
              <w:rPr/>
            </w:pPr>
            <w:r>
              <w:rPr/>
            </w:r>
          </w:p>
        </w:tc>
      </w:tr>
      <w:tr>
        <w:trPr>
          <w:trHeight w:val="22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3381" w:type="dxa"/>
            <w:gridSpan w:val="7"/>
            <w:vMerge w:val="continue"/>
            <w:tcBorders/>
            <w:tcMar>
              <w:left w:w="0" w:type="dxa"/>
              <w:right w:w="0" w:type="dxa"/>
            </w:tcM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restart"/>
            <w:tcBorders/>
            <w:tcMar>
              <w:left w:w="0" w:type="dxa"/>
              <w:right w:w="0" w:type="dxa"/>
            </w:tcMar>
            <w:vAlign w:val="bottom"/>
          </w:tcPr>
          <w:p>
            <w:pPr>
              <w:pStyle w:val="Normal"/>
              <w:jc w:val="center"/>
              <w:rPr/>
            </w:pPr>
            <w:r>
              <w:rPr>
                <w:color w:val="000000"/>
                <w:sz w:val="22"/>
              </w:rPr>
              <w:t>Воеводкин С. В.</w:t>
            </w:r>
          </w:p>
        </w:tc>
        <w:tc>
          <w:tcPr>
            <w:tcW w:w="39" w:type="dxa"/>
            <w:tcBorders/>
          </w:tcPr>
          <w:p>
            <w:pPr>
              <w:pStyle w:val="EMPTYCELLSTYLE"/>
              <w:rPr/>
            </w:pPr>
            <w:r>
              <w:rPr/>
            </w:r>
          </w:p>
        </w:tc>
      </w:tr>
      <w:tr>
        <w:trPr>
          <w:trHeight w:val="10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880" w:type="dxa"/>
            <w:gridSpan w:val="2"/>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vAlign w:val="bottom"/>
          </w:tcPr>
          <w:p>
            <w:pPr>
              <w:pStyle w:val="EMPTYCELLSTYLE"/>
              <w:rPr/>
            </w:pPr>
            <w:r>
              <w:rPr/>
            </w:r>
          </w:p>
        </w:tc>
        <w:tc>
          <w:tcPr>
            <w:tcW w:w="39" w:type="dxa"/>
            <w:tcBorders/>
          </w:tcPr>
          <w:p>
            <w:pPr>
              <w:pStyle w:val="EMPTYCELLSTYLE"/>
              <w:rPr/>
            </w:pPr>
            <w:r>
              <w:rPr/>
            </w:r>
          </w:p>
        </w:tc>
      </w:tr>
      <w:tr>
        <w:trPr>
          <w:trHeight w:val="400" w:hRule="exact"/>
        </w:trPr>
        <w:tc>
          <w:tcPr>
            <w:tcW w:w="39" w:type="dxa"/>
            <w:tcBorders/>
          </w:tcPr>
          <w:p>
            <w:pPr>
              <w:pStyle w:val="EMPTYCELLSTYLE"/>
              <w:rPr/>
            </w:pPr>
            <w:r>
              <w:rPr/>
            </w:r>
          </w:p>
        </w:tc>
        <w:tc>
          <w:tcPr>
            <w:tcW w:w="1600" w:type="dxa"/>
            <w:gridSpan w:val="4"/>
            <w:vMerge w:val="restart"/>
            <w:tcBorders/>
            <w:tcMar>
              <w:left w:w="0" w:type="dxa"/>
              <w:right w:w="0" w:type="dxa"/>
            </w:tcMar>
            <w:vAlign w:val="bottom"/>
          </w:tcPr>
          <w:p>
            <w:pPr>
              <w:pStyle w:val="Normal"/>
              <w:spacing w:lineRule="auto" w:line="360"/>
              <w:rPr/>
            </w:pPr>
            <w:r>
              <w:rPr>
                <w:b/>
                <w:color w:val="000000"/>
                <w:sz w:val="24"/>
              </w:rPr>
              <w:t>От Абонента</w:t>
            </w:r>
          </w:p>
        </w:tc>
        <w:tc>
          <w:tcPr>
            <w:tcW w:w="41" w:type="dxa"/>
            <w:tcBorders/>
          </w:tcPr>
          <w:p>
            <w:pPr>
              <w:pStyle w:val="EMPTYCELLSTYLE"/>
              <w:rPr/>
            </w:pPr>
            <w:r>
              <w:rPr/>
            </w:r>
          </w:p>
        </w:tc>
        <w:tc>
          <w:tcPr>
            <w:tcW w:w="40" w:type="dxa"/>
            <w:tcBorders/>
          </w:tcPr>
          <w:p>
            <w:pPr>
              <w:pStyle w:val="EMPTYCELLSTYLE"/>
              <w:rPr/>
            </w:pPr>
            <w:r>
              <w:rPr/>
            </w:r>
          </w:p>
        </w:tc>
        <w:tc>
          <w:tcPr>
            <w:tcW w:w="2420" w:type="dxa"/>
            <w:gridSpan w:val="3"/>
            <w:tcBorders/>
          </w:tcPr>
          <w:p>
            <w:pPr>
              <w:pStyle w:val="EMPTYCELLSTYLE"/>
              <w:rPr/>
            </w:pPr>
            <w:r>
              <w:rPr/>
            </w:r>
          </w:p>
        </w:tc>
        <w:tc>
          <w:tcPr>
            <w:tcW w:w="880" w:type="dxa"/>
            <w:gridSpan w:val="2"/>
            <w:tcBorders/>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vAlign w:val="bottom"/>
          </w:tcPr>
          <w:p>
            <w:pPr>
              <w:pStyle w:val="EMPTYCELLSTYLE"/>
              <w:rPr/>
            </w:pPr>
            <w:r>
              <w:rPr/>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1600" w:type="dxa"/>
            <w:gridSpan w:val="4"/>
            <w:vMerge w:val="continue"/>
            <w:tcBorders/>
            <w:tcMar>
              <w:left w:w="0" w:type="dxa"/>
              <w:right w:w="0" w:type="dxa"/>
            </w:tcMar>
            <w:vAlign w:val="bottom"/>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tcBorders>
              <w:top w:val="single" w:sz="8" w:space="0" w:color="000000"/>
            </w:tcBorders>
            <w:shd w:color="auto" w:fill="FFFFFF" w:val="clear"/>
          </w:tcPr>
          <w:p>
            <w:pPr>
              <w:pStyle w:val="EMPTYCELLSTYLE"/>
              <w:rPr/>
            </w:pPr>
            <w:r>
              <w:rPr/>
            </w:r>
          </w:p>
        </w:tc>
        <w:tc>
          <w:tcPr>
            <w:tcW w:w="140" w:type="dxa"/>
            <w:tcBorders/>
          </w:tcPr>
          <w:p>
            <w:pPr>
              <w:pStyle w:val="EMPTYCELLSTYLE"/>
              <w:rPr/>
            </w:pPr>
            <w:r>
              <w:rPr/>
            </w:r>
          </w:p>
        </w:tc>
        <w:tc>
          <w:tcPr>
            <w:tcW w:w="4920" w:type="dxa"/>
            <w:gridSpan w:val="4"/>
            <w:tcBorders>
              <w:top w:val="single" w:sz="8" w:space="0" w:color="000000"/>
            </w:tcBorders>
            <w:shd w:color="auto" w:fill="FFFFFF" w:val="clear"/>
          </w:tcPr>
          <w:p>
            <w:pPr>
              <w:pStyle w:val="EMPTYCELLSTYLE"/>
              <w:rPr/>
            </w:pPr>
            <w:r>
              <w:rPr/>
            </w:r>
          </w:p>
        </w:tc>
        <w:tc>
          <w:tcPr>
            <w:tcW w:w="41" w:type="dxa"/>
            <w:tcBorders/>
          </w:tcPr>
          <w:p>
            <w:pPr>
              <w:pStyle w:val="EMPTYCELLSTYLE"/>
              <w:rPr/>
            </w:pPr>
            <w:r>
              <w:rPr/>
            </w:r>
          </w:p>
        </w:tc>
        <w:tc>
          <w:tcPr>
            <w:tcW w:w="39" w:type="dxa"/>
            <w:tcBorders/>
          </w:tcPr>
          <w:p>
            <w:pPr>
              <w:pStyle w:val="EMPTYCELLSTYLE"/>
              <w:rPr/>
            </w:pPr>
            <w:r>
              <w:rPr/>
            </w:r>
          </w:p>
        </w:tc>
      </w:tr>
      <w:tr>
        <w:trPr>
          <w:trHeight w:val="20" w:hRule="exact"/>
        </w:trPr>
        <w:tc>
          <w:tcPr>
            <w:tcW w:w="39" w:type="dxa"/>
            <w:tcBorders/>
          </w:tcPr>
          <w:p>
            <w:pPr>
              <w:pStyle w:val="EMPTYCELLSTYLE"/>
              <w:rPr/>
            </w:pPr>
            <w:r>
              <w:rPr/>
            </w:r>
          </w:p>
        </w:tc>
        <w:tc>
          <w:tcPr>
            <w:tcW w:w="1600" w:type="dxa"/>
            <w:gridSpan w:val="4"/>
            <w:vMerge w:val="continue"/>
            <w:tcBorders/>
            <w:tcMar>
              <w:left w:w="0" w:type="dxa"/>
              <w:right w:w="0" w:type="dxa"/>
            </w:tcMar>
            <w:vAlign w:val="bottom"/>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vMerge w:val="restart"/>
            <w:tcBorders/>
            <w:tcMar>
              <w:left w:w="0" w:type="dxa"/>
              <w:right w:w="0" w:type="dxa"/>
            </w:tcMar>
          </w:tcPr>
          <w:p>
            <w:pPr>
              <w:pStyle w:val="Normal"/>
              <w:jc w:val="center"/>
              <w:rPr/>
            </w:pPr>
            <w:r>
              <w:rPr>
                <w:color w:val="000000"/>
                <w:sz w:val="14"/>
              </w:rPr>
              <w:t>(подпись Абонента или лица, действующего от имени Абонента)</w:t>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restart"/>
            <w:tcBorders/>
            <w:tcMar>
              <w:left w:w="0" w:type="dxa"/>
              <w:right w:w="0" w:type="dxa"/>
            </w:tcMar>
          </w:tcPr>
          <w:p>
            <w:pPr>
              <w:pStyle w:val="Normal"/>
              <w:jc w:val="center"/>
              <w:rPr/>
            </w:pPr>
            <w:r>
              <w:rPr>
                <w:color w:val="000000"/>
                <w:sz w:val="14"/>
              </w:rPr>
              <w:t>(фамилия и инициалы Абонента или лица, действующего от имени Абонента)</w:t>
            </w:r>
          </w:p>
        </w:tc>
        <w:tc>
          <w:tcPr>
            <w:tcW w:w="39" w:type="dxa"/>
            <w:tcBorders/>
          </w:tcPr>
          <w:p>
            <w:pPr>
              <w:pStyle w:val="EMPTYCELLSTYLE"/>
              <w:rPr/>
            </w:pPr>
            <w:r>
              <w:rPr/>
            </w:r>
          </w:p>
        </w:tc>
      </w:tr>
      <w:tr>
        <w:trPr>
          <w:trHeight w:val="420" w:hRule="exact"/>
        </w:trPr>
        <w:tc>
          <w:tcPr>
            <w:tcW w:w="39" w:type="dxa"/>
            <w:tcBorders/>
          </w:tcPr>
          <w:p>
            <w:pPr>
              <w:pStyle w:val="EMPTYCELLSTYLE"/>
              <w:rPr/>
            </w:pPr>
            <w:r>
              <w:rPr/>
            </w:r>
          </w:p>
        </w:tc>
        <w:tc>
          <w:tcPr>
            <w:tcW w:w="41" w:type="dxa"/>
            <w:tcBorders/>
          </w:tcPr>
          <w:p>
            <w:pPr>
              <w:pStyle w:val="EMPTYCELLSTYLE"/>
              <w:rPr/>
            </w:pPr>
            <w:r>
              <w:rPr/>
            </w:r>
          </w:p>
        </w:tc>
        <w:tc>
          <w:tcPr>
            <w:tcW w:w="1000" w:type="dxa"/>
            <w:gridSpan w:val="2"/>
            <w:tcBorders/>
          </w:tcPr>
          <w:p>
            <w:pPr>
              <w:pStyle w:val="EMPTYCELLSTYLE"/>
              <w:rPr/>
            </w:pPr>
            <w:r>
              <w:rPr/>
            </w:r>
          </w:p>
        </w:tc>
        <w:tc>
          <w:tcPr>
            <w:tcW w:w="559" w:type="dxa"/>
            <w:tcBorders/>
          </w:tcPr>
          <w:p>
            <w:pPr>
              <w:pStyle w:val="EMPTYCELLSTYLE"/>
              <w:rPr/>
            </w:pPr>
            <w:r>
              <w:rPr/>
            </w:r>
          </w:p>
        </w:tc>
        <w:tc>
          <w:tcPr>
            <w:tcW w:w="41" w:type="dxa"/>
            <w:tcBorders/>
          </w:tcPr>
          <w:p>
            <w:pPr>
              <w:pStyle w:val="EMPTYCELLSTYLE"/>
              <w:rPr/>
            </w:pPr>
            <w:r>
              <w:rPr/>
            </w:r>
          </w:p>
        </w:tc>
        <w:tc>
          <w:tcPr>
            <w:tcW w:w="40" w:type="dxa"/>
            <w:tcBorders/>
          </w:tcPr>
          <w:p>
            <w:pPr>
              <w:pStyle w:val="EMPTYCELLSTYLE"/>
              <w:rPr/>
            </w:pPr>
            <w:r>
              <w:rPr/>
            </w:r>
          </w:p>
        </w:tc>
        <w:tc>
          <w:tcPr>
            <w:tcW w:w="3300" w:type="dxa"/>
            <w:gridSpan w:val="5"/>
            <w:vMerge w:val="continue"/>
            <w:tcBorders/>
            <w:tcMar>
              <w:left w:w="0" w:type="dxa"/>
              <w:right w:w="0" w:type="dxa"/>
            </w:tcMar>
          </w:tcPr>
          <w:p>
            <w:pPr>
              <w:pStyle w:val="EMPTYCELLSTYLE"/>
              <w:rPr/>
            </w:pPr>
            <w:r>
              <w:rPr/>
            </w:r>
          </w:p>
        </w:tc>
        <w:tc>
          <w:tcPr>
            <w:tcW w:w="140" w:type="dxa"/>
            <w:tcBorders/>
          </w:tcPr>
          <w:p>
            <w:pPr>
              <w:pStyle w:val="EMPTYCELLSTYLE"/>
              <w:rPr/>
            </w:pPr>
            <w:r>
              <w:rPr/>
            </w:r>
          </w:p>
        </w:tc>
        <w:tc>
          <w:tcPr>
            <w:tcW w:w="40" w:type="dxa"/>
            <w:tcBorders/>
          </w:tcPr>
          <w:p>
            <w:pPr>
              <w:pStyle w:val="EMPTYCELLSTYLE"/>
              <w:rPr/>
            </w:pPr>
            <w:r>
              <w:rPr/>
            </w:r>
          </w:p>
        </w:tc>
        <w:tc>
          <w:tcPr>
            <w:tcW w:w="4921" w:type="dxa"/>
            <w:gridSpan w:val="4"/>
            <w:vMerge w:val="continue"/>
            <w:tcBorders/>
            <w:tcMar>
              <w:left w:w="0" w:type="dxa"/>
              <w:right w:w="0" w:type="dxa"/>
            </w:tcMar>
          </w:tcPr>
          <w:p>
            <w:pPr>
              <w:pStyle w:val="EMPTYCELLSTYLE"/>
              <w:rPr/>
            </w:pPr>
            <w:r>
              <w:rPr/>
            </w:r>
          </w:p>
        </w:tc>
        <w:tc>
          <w:tcPr>
            <w:tcW w:w="39" w:type="dxa"/>
            <w:tcBorders/>
          </w:tcPr>
          <w:p>
            <w:pPr>
              <w:pStyle w:val="EMPTYCELLSTYLE"/>
              <w:rPr/>
            </w:pPr>
            <w:r>
              <w:rPr/>
            </w:r>
          </w:p>
        </w:tc>
      </w:tr>
    </w:tbl>
    <w:p>
      <w:pPr>
        <w:pStyle w:val="Normal"/>
        <w:rPr/>
      </w:pPr>
      <w:r>
        <w:rPr/>
      </w:r>
    </w:p>
    <w:sectPr>
      <w:headerReference w:type="even" r:id="rId2"/>
      <w:headerReference w:type="default" r:id="rId3"/>
      <w:headerReference w:type="first" r:id="rId4"/>
      <w:type w:val="nextPage"/>
      <w:pgSz w:w="11906" w:h="16838"/>
      <w:pgMar w:left="1120" w:right="840" w:gutter="0" w:header="0" w:top="260" w:footer="0" w:bottom="48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SansSerif">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margin">
                <wp:posOffset>0</wp:posOffset>
              </wp:positionV>
              <wp:extent cx="6311900" cy="9994900"/>
              <wp:effectExtent l="0" t="0" r="0" b="0"/>
              <wp:wrapNone/>
              <wp:docPr id="1" name="Text Box 1"/>
              <a:graphic xmlns:a="http://schemas.openxmlformats.org/drawingml/2006/main">
                <a:graphicData uri="http://schemas.microsoft.com/office/word/2010/wordprocessingShape">
                  <wps:wsp>
                    <wps:cNvSpPr/>
                    <wps:spPr>
                      <a:xfrm>
                        <a:off x="0" y="0"/>
                        <a:ext cx="6311880" cy="9995040"/>
                      </a:xfrm>
                      <a:prstGeom prst="rect">
                        <a:avLst/>
                      </a:prstGeom>
                      <a:noFill/>
                      <a:ln w="6350">
                        <a:noFill/>
                      </a:ln>
                    </wps:spPr>
                    <wps:style>
                      <a:lnRef idx="0"/>
                      <a:fillRef idx="0"/>
                      <a:effectRef idx="0"/>
                      <a:fontRef idx="minor"/>
                    </wps:style>
                    <wps:txbx>
                      <w:txbxContent>
                        <w:p>
                          <w:pPr>
                            <w:pStyle w:val="Style16"/>
                            <w:rPr/>
                          </w:pPr>
                          <w:r>
                            <w:rPr/>
                          </w:r>
                        </w:p>
                        <w:p>
                          <w:pPr>
                            <w:pStyle w:val="Style16"/>
                            <w:rPr/>
                          </w:pPr>
                          <w:r>
                            <w:rPr/>
                          </w:r>
                        </w:p>
                      </w:txbxContent>
                    </wps:txbx>
                    <wps:bodyPr lIns="0" rIns="0" tIns="0" bIns="0" anchor="t">
                      <a:prstTxWarp prst="textNoShape"/>
                      <a:noAutofit/>
                    </wps:bodyPr>
                  </wps:wsp>
                </a:graphicData>
              </a:graphic>
            </wp:anchor>
          </w:drawing>
        </mc:Choice>
        <mc:Fallback>
          <w:pict>
            <v:rect id="shape_0" ID="Text Box 1" path="m0,0l-2147483645,0l-2147483645,-2147483646l0,-2147483646xe" stroked="f" o:allowincell="f" style="position:absolute;margin-left:0pt;margin-top:0pt;width:496.95pt;height:786.95pt;mso-wrap-style:square;v-text-anchor:top;mso-position-horizontal-relative:margin;mso-position-vertical-relative:margin">
              <v:fill o:detectmouseclick="t" on="false"/>
              <v:stroke color="#3465a4" weight="6480" joinstyle="round" endcap="flat"/>
              <v:textbox>
                <w:txbxContent>
                  <w:p>
                    <w:pPr>
                      <w:pStyle w:val="Style16"/>
                      <w:rPr/>
                    </w:pPr>
                    <w:r>
                      <w:rPr/>
                    </w:r>
                  </w:p>
                  <w:p>
                    <w:pPr>
                      <w:pStyle w:val="Style16"/>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margin">
                <wp:posOffset>0</wp:posOffset>
              </wp:positionV>
              <wp:extent cx="6311900" cy="9994900"/>
              <wp:effectExtent l="0" t="0" r="0" b="0"/>
              <wp:wrapNone/>
              <wp:docPr id="2" name="Text Box 1"/>
              <a:graphic xmlns:a="http://schemas.openxmlformats.org/drawingml/2006/main">
                <a:graphicData uri="http://schemas.microsoft.com/office/word/2010/wordprocessingShape">
                  <wps:wsp>
                    <wps:cNvSpPr/>
                    <wps:spPr>
                      <a:xfrm>
                        <a:off x="0" y="0"/>
                        <a:ext cx="6311880" cy="9995040"/>
                      </a:xfrm>
                      <a:prstGeom prst="rect">
                        <a:avLst/>
                      </a:prstGeom>
                      <a:noFill/>
                      <a:ln w="6350">
                        <a:noFill/>
                      </a:ln>
                    </wps:spPr>
                    <wps:style>
                      <a:lnRef idx="0"/>
                      <a:fillRef idx="0"/>
                      <a:effectRef idx="0"/>
                      <a:fontRef idx="minor"/>
                    </wps:style>
                    <wps:txbx>
                      <w:txbxContent>
                        <w:p>
                          <w:pPr>
                            <w:pStyle w:val="Style16"/>
                            <w:rPr/>
                          </w:pPr>
                          <w:r>
                            <w:rPr/>
                          </w:r>
                        </w:p>
                        <w:p>
                          <w:pPr>
                            <w:pStyle w:val="Style16"/>
                            <w:rPr/>
                          </w:pPr>
                          <w:r>
                            <w:rPr/>
                          </w:r>
                        </w:p>
                      </w:txbxContent>
                    </wps:txbx>
                    <wps:bodyPr lIns="0" rIns="0" tIns="0" bIns="0" anchor="t">
                      <a:prstTxWarp prst="textNoShape"/>
                      <a:noAutofit/>
                    </wps:bodyPr>
                  </wps:wsp>
                </a:graphicData>
              </a:graphic>
            </wp:anchor>
          </w:drawing>
        </mc:Choice>
        <mc:Fallback>
          <w:pict>
            <v:rect id="shape_0" ID="Text Box 1" path="m0,0l-2147483645,0l-2147483645,-2147483646l0,-2147483646xe" stroked="f" o:allowincell="f" style="position:absolute;margin-left:0pt;margin-top:0pt;width:496.95pt;height:786.95pt;mso-wrap-style:square;v-text-anchor:top;mso-position-horizontal-relative:margin;mso-position-vertical-relative:margin">
              <v:fill o:detectmouseclick="t" on="false"/>
              <v:stroke color="#3465a4" weight="6480" joinstyle="round" endcap="flat"/>
              <v:textbox>
                <w:txbxContent>
                  <w:p>
                    <w:pPr>
                      <w:pStyle w:val="Style16"/>
                      <w:rPr/>
                    </w:pPr>
                    <w:r>
                      <w:rPr/>
                    </w:r>
                  </w:p>
                  <w:p>
                    <w:pPr>
                      <w:pStyle w:val="Style16"/>
                      <w:rPr/>
                    </w:pPr>
                    <w:r>
                      <w:rPr/>
                    </w:r>
                  </w:p>
                </w:txbxContent>
              </v:textbox>
              <w10:wrap type="none"/>
            </v:rect>
          </w:pict>
        </mc:Fallback>
      </mc:AlternateContent>
    </w:r>
  </w:p>
</w:hdr>
</file>

<file path=word/settings.xml><?xml version="1.0" encoding="utf-8"?>
<w:settings xmlns:w="http://schemas.openxmlformats.org/wordprocessingml/2006/main">
  <w:zoom w:percent="100"/>
  <w:defaultTabStop w:val="80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EMPTYCELLSTYLE" w:customStyle="1">
    <w:name w:val="EMPTY_CELL_STYLE"/>
    <w:qFormat/>
    <w:pPr>
      <w:widowControl/>
      <w:bidi w:val="0"/>
      <w:spacing w:before="0" w:after="0"/>
      <w:jc w:val="left"/>
    </w:pPr>
    <w:rPr>
      <w:rFonts w:ascii="SansSerif" w:hAnsi="SansSerif" w:eastAsia="SansSerif" w:cs="SansSerif"/>
      <w:color w:val="000000"/>
      <w:kern w:val="0"/>
      <w:sz w:val="1"/>
      <w:szCs w:val="20"/>
      <w:lang w:val="ru-RU" w:eastAsia="ru-RU" w:bidi="ar-SA"/>
    </w:rPr>
  </w:style>
  <w:style w:type="paragraph" w:styleId="TableTH" w:customStyle="1">
    <w:name w:val="Table_TH"/>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TableTD" w:customStyle="1">
    <w:name w:val="Table_TD"/>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TableCH" w:customStyle="1">
    <w:name w:val="Table_CH"/>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Table1TH" w:customStyle="1">
    <w:name w:val="Table 1_TH"/>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Table1CH" w:customStyle="1">
    <w:name w:val="Table 1_CH"/>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Table1TD" w:customStyle="1">
    <w:name w:val="Table 1_TD"/>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CrosstabCH" w:customStyle="1">
    <w:name w:val="Crosstab_CH"/>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CrosstabCG" w:customStyle="1">
    <w:name w:val="Crosstab_CG"/>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CrosstabCT" w:customStyle="1">
    <w:name w:val="Crosstab_CT"/>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CrosstabCD" w:customStyle="1">
    <w:name w:val="Crosstab_CD"/>
    <w:qFormat/>
    <w:pPr>
      <w:widowControl/>
      <w:bidi w:val="0"/>
      <w:spacing w:before="0" w:after="0"/>
      <w:jc w:val="left"/>
    </w:pPr>
    <w:rPr>
      <w:rFonts w:ascii="SansSerif" w:hAnsi="SansSerif" w:eastAsia="SansSerif" w:cs="SansSerif"/>
      <w:color w:val="000000"/>
      <w:kern w:val="0"/>
      <w:sz w:val="20"/>
      <w:szCs w:val="20"/>
      <w:lang w:val="ru-RU" w:eastAsia="ru-RU" w:bidi="ar-SA"/>
    </w:rPr>
  </w:style>
  <w:style w:type="paragraph" w:styleId="HeaderandFooter">
    <w:name w:val="Header and Footer"/>
    <w:basedOn w:val="Normal"/>
    <w:qFormat/>
    <w:pPr/>
    <w:rPr/>
  </w:style>
  <w:style w:type="paragraph" w:styleId="Header">
    <w:name w:val="header"/>
    <w:basedOn w:val="HeaderandFooter"/>
    <w:pPr/>
    <w:rPr/>
  </w:style>
  <w:style w:type="paragraph" w:styleId="Style16">
    <w:name w:val="Содержимое врезки"/>
    <w:basedOn w:val="Normal"/>
    <w:qFormat/>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123</TotalTime>
  <Application>LibreOffice/24.8.3.2$Linux_X86_64 LibreOffice_project/48a6bac9e7e268aeb4c3483fcf825c94556d9f92</Application>
  <AppVersion>15.0000</AppVersion>
  <Pages>7</Pages>
  <Words>2406</Words>
  <Characters>17074</Characters>
  <CharactersWithSpaces>19385</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2026-05-25T08:13:00Z</dcterms:created>
  <dc:creator/>
  <dc:description/>
  <dc:language>ru-RU</dc:language>
  <cp:lastModifiedBy/>
  <dcterms:modified xsi:type="dcterms:W3CDTF">2026-05-25T14:08:31Z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