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E2" w:rsidRDefault="004421E2" w:rsidP="00442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5AB3" w:rsidRDefault="00CB5AB3" w:rsidP="00442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172"/>
        <w:gridCol w:w="1476"/>
        <w:gridCol w:w="1688"/>
        <w:gridCol w:w="663"/>
        <w:gridCol w:w="1985"/>
        <w:gridCol w:w="730"/>
      </w:tblGrid>
      <w:tr w:rsidR="00CB5AB3" w:rsidRPr="005B77A6" w:rsidTr="003405F0">
        <w:trPr>
          <w:trHeight w:val="814"/>
        </w:trPr>
        <w:tc>
          <w:tcPr>
            <w:tcW w:w="514" w:type="dxa"/>
            <w:shd w:val="clear" w:color="auto" w:fill="auto"/>
            <w:noWrap/>
            <w:vAlign w:val="center"/>
          </w:tcPr>
          <w:p w:rsidR="00CB5AB3" w:rsidRPr="004C6AB4" w:rsidRDefault="00CB5AB3" w:rsidP="004421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B5AB3" w:rsidRPr="004C6AB4" w:rsidRDefault="00CB5AB3" w:rsidP="004421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Наименование средств индивидуальной защиты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B5AB3" w:rsidRPr="004C6AB4" w:rsidRDefault="00CB5AB3" w:rsidP="00E96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Код ОКПД 2</w:t>
            </w:r>
          </w:p>
        </w:tc>
        <w:tc>
          <w:tcPr>
            <w:tcW w:w="1688" w:type="dxa"/>
          </w:tcPr>
          <w:p w:rsidR="00CB5AB3" w:rsidRPr="004C6AB4" w:rsidRDefault="00CB5AB3" w:rsidP="00E96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Страна происхождения</w:t>
            </w:r>
          </w:p>
        </w:tc>
        <w:tc>
          <w:tcPr>
            <w:tcW w:w="663" w:type="dxa"/>
          </w:tcPr>
          <w:p w:rsidR="00CB5AB3" w:rsidRPr="004C6AB4" w:rsidRDefault="00CB5AB3" w:rsidP="00E96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Пол</w:t>
            </w:r>
          </w:p>
        </w:tc>
        <w:tc>
          <w:tcPr>
            <w:tcW w:w="1985" w:type="dxa"/>
            <w:vAlign w:val="center"/>
          </w:tcPr>
          <w:p w:rsidR="00CB5AB3" w:rsidRPr="004C6AB4" w:rsidRDefault="00CB5AB3" w:rsidP="00E96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Размер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E96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Кол-во</w:t>
            </w:r>
          </w:p>
        </w:tc>
      </w:tr>
      <w:tr w:rsidR="00CB5AB3" w:rsidRPr="005B77A6" w:rsidTr="003405F0">
        <w:trPr>
          <w:trHeight w:val="265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CB5AB3" w:rsidRPr="004C6AB4" w:rsidRDefault="00CB5AB3" w:rsidP="00926F36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CB5AB3" w:rsidRPr="00941D34" w:rsidRDefault="00CB5AB3" w:rsidP="00926F36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Костюм (куртка и полукомбинезон) для защиты от механических воздействий (истирания), ткань хлопок – 100%, плотность 250 г/м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CB5AB3" w:rsidRPr="00941D34" w:rsidRDefault="00CB5AB3" w:rsidP="00DA316F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14.12.11.120</w:t>
            </w:r>
          </w:p>
        </w:tc>
        <w:tc>
          <w:tcPr>
            <w:tcW w:w="1688" w:type="dxa"/>
          </w:tcPr>
          <w:p w:rsidR="00CB5AB3" w:rsidRPr="00941D34" w:rsidRDefault="00CB5AB3" w:rsidP="00DA316F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CB5AB3" w:rsidRPr="00941D34" w:rsidRDefault="00CB5AB3" w:rsidP="00DA316F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муж</w:t>
            </w:r>
          </w:p>
        </w:tc>
        <w:tc>
          <w:tcPr>
            <w:tcW w:w="1985" w:type="dxa"/>
            <w:vAlign w:val="center"/>
          </w:tcPr>
          <w:p w:rsidR="00CB5AB3" w:rsidRPr="00941D34" w:rsidRDefault="00CB5AB3" w:rsidP="00DA316F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96-100/158-164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CB5AB3" w:rsidRPr="004C6AB4" w:rsidRDefault="00CB5AB3" w:rsidP="00DA316F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CB5AB3" w:rsidRPr="005B77A6" w:rsidTr="003405F0">
        <w:trPr>
          <w:trHeight w:val="2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96-100/170-176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CB5AB3" w:rsidRPr="005B77A6" w:rsidTr="003405F0">
        <w:trPr>
          <w:trHeight w:val="2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104-108/182-188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2</w:t>
            </w:r>
          </w:p>
        </w:tc>
      </w:tr>
      <w:tr w:rsidR="00CB5AB3" w:rsidRPr="005B77A6" w:rsidTr="003405F0">
        <w:trPr>
          <w:trHeight w:val="2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CB5AB3" w:rsidRPr="005B77A6" w:rsidTr="003405F0">
        <w:trPr>
          <w:trHeight w:val="2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120-124/182-188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CB5AB3" w:rsidRPr="005B77A6" w:rsidTr="003405F0">
        <w:trPr>
          <w:trHeight w:val="2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112-116/182-188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CB5AB3" w:rsidRPr="005B77A6" w:rsidTr="003405F0">
        <w:trPr>
          <w:trHeight w:val="366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Костюм для защиты от механических воздействий (истирания) (со светоотражающими полосками)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14.12.11.120</w:t>
            </w: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муж</w:t>
            </w: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96-100, 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4</w:t>
            </w:r>
          </w:p>
        </w:tc>
      </w:tr>
      <w:tr w:rsidR="00CB5AB3" w:rsidRPr="005B77A6" w:rsidTr="003405F0">
        <w:trPr>
          <w:trHeight w:val="3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CB5AB3" w:rsidRPr="00941D34" w:rsidRDefault="00CB5AB3" w:rsidP="00CB5AB3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CB5AB3" w:rsidRPr="00941D34" w:rsidRDefault="00CB5AB3" w:rsidP="00CB5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CB5AB3" w:rsidRPr="00941D34" w:rsidRDefault="00CB5AB3" w:rsidP="00CB5AB3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5AB3" w:rsidRPr="00941D34" w:rsidRDefault="00CB5AB3" w:rsidP="00CB5AB3">
            <w:pPr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CB5AB3" w:rsidRPr="004C6AB4" w:rsidRDefault="00CB5AB3" w:rsidP="00CB5AB3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4C6AB4" w:rsidRPr="005B77A6" w:rsidTr="003405F0">
        <w:trPr>
          <w:trHeight w:val="630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Куртка для защиты от механических воздействий (истирания), мужской, состав: хлопок - 50%, полиэфир - 50%, 210 г/м2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14.12.30.120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муж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104-108/182-188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630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Брюки для защиты от механических воздействий (истирания), мужской, состав: хлопок - 50%, полиэфир - 50%, 210 г/м2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14.12.12.110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муж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104-108/182-188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452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 xml:space="preserve">Костюм </w:t>
            </w:r>
            <w:proofErr w:type="gramStart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( куртка</w:t>
            </w:r>
            <w:proofErr w:type="gramEnd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 xml:space="preserve"> и брюки) для защиты от воды (не ниже 1 класса защиты)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14.12.11.120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96-100, 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4C6AB4" w:rsidRPr="005B77A6" w:rsidTr="003405F0">
        <w:trPr>
          <w:trHeight w:val="323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4C6AB4" w:rsidRPr="005B77A6" w:rsidTr="003405F0">
        <w:trPr>
          <w:trHeight w:val="323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322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88-92, 158-164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366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pStyle w:val="a8"/>
              <w:spacing w:before="0" w:beforeAutospacing="0" w:after="0" w:afterAutospacing="0" w:line="288" w:lineRule="atLeast"/>
              <w:jc w:val="center"/>
              <w:rPr>
                <w:highlight w:val="darkRed"/>
              </w:rPr>
            </w:pPr>
            <w:r w:rsidRPr="00941D34">
              <w:rPr>
                <w:highlight w:val="darkRed"/>
              </w:rPr>
              <w:t>14.12.11.120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4C6AB4" w:rsidRPr="005B77A6" w:rsidTr="003405F0">
        <w:trPr>
          <w:trHeight w:val="3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4C6AB4" w:rsidRPr="005B77A6" w:rsidTr="003405F0">
        <w:trPr>
          <w:trHeight w:val="36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4C6AB4" w:rsidRPr="005B77A6" w:rsidTr="003405F0">
        <w:trPr>
          <w:trHeight w:val="630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 xml:space="preserve">Фартук из полимерных материалов с нагрудником, материал: трикотажная основа с ПВХ покрытием, плотность 480 </w:t>
            </w:r>
            <w:proofErr w:type="spellStart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гр</w:t>
            </w:r>
            <w:proofErr w:type="spellEnd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/м. От общих производственных загрязнений, механических воздействий,</w:t>
            </w:r>
            <w:r w:rsidRPr="00941D34">
              <w:rPr>
                <w:rFonts w:ascii="Times New Roman" w:hAnsi="Times New Roman"/>
                <w:highlight w:val="darkRed"/>
              </w:rPr>
              <w:t xml:space="preserve"> </w:t>
            </w: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для защиты от воды.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14.12.30.131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4C6AB4" w:rsidRPr="005B77A6" w:rsidTr="003405F0">
        <w:trPr>
          <w:trHeight w:val="630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Куртка сигнальная повышенной видимости (1 класс) для защиты от механических воздействий (истирания)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14.12.30.120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630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Брюки сигнальные повышенной видимости (1 класс) для защиты от механических воздействий (истирания)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cs="Calibri"/>
                <w:color w:val="000000"/>
                <w:highlight w:val="darkRed"/>
              </w:rPr>
            </w:pPr>
            <w:r w:rsidRPr="00941D34">
              <w:rPr>
                <w:rFonts w:cs="Calibri"/>
                <w:color w:val="000000"/>
                <w:highlight w:val="darkRed"/>
              </w:rPr>
              <w:t>14.12.12.110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104-108, 182-188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481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pStyle w:val="a8"/>
              <w:spacing w:before="0" w:beforeAutospacing="0" w:after="0" w:afterAutospacing="0" w:line="288" w:lineRule="atLeast"/>
              <w:jc w:val="center"/>
              <w:rPr>
                <w:highlight w:val="darkRed"/>
              </w:rPr>
            </w:pPr>
            <w:r w:rsidRPr="00941D34">
              <w:rPr>
                <w:highlight w:val="darkRed"/>
              </w:rPr>
              <w:t>14.12.30.131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4C6AB4" w:rsidRPr="005B77A6" w:rsidTr="003405F0">
        <w:trPr>
          <w:trHeight w:val="945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Халат для защиты от общих производственных загрязнений и механических воздействий (мужской), ткань смесовая, полиэфир – 80%, хлопок – 20%, 240 г/м</w:t>
            </w:r>
            <w:r w:rsidRPr="00941D34">
              <w:rPr>
                <w:rFonts w:ascii="Times New Roman" w:hAnsi="Times New Roman"/>
                <w:highlight w:val="darkRed"/>
              </w:rPr>
              <w:t xml:space="preserve">. </w:t>
            </w: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Застежка центральная на пуговицах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14.12.30.131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муж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96-100/170-176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297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Халат для защиты от общих производственных загрязнений (женский), ткань смесовая, полиэфир – 80%, хлопок – 20%, 240 г/м. Застежка центральная на пуговицах.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14.12.30.132.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жен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96-100/158-164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2</w:t>
            </w:r>
          </w:p>
        </w:tc>
      </w:tr>
      <w:tr w:rsidR="004C6AB4" w:rsidRPr="005B77A6" w:rsidTr="003405F0">
        <w:trPr>
          <w:trHeight w:val="35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104-108/158-164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4C6AB4" w:rsidRPr="005B77A6" w:rsidTr="003405F0">
        <w:trPr>
          <w:trHeight w:val="354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96-100/170-176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jc w:val="center"/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1</w:t>
            </w:r>
          </w:p>
        </w:tc>
      </w:tr>
      <w:tr w:rsidR="004C6AB4" w:rsidRPr="005B77A6" w:rsidTr="003405F0">
        <w:trPr>
          <w:trHeight w:val="469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Комбинезон для защиты от токсичных веществ и пыли из двухслойного нетканого паропроницаемого микропористого водоотталкивающего материала.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14.12.30.140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val="en-US" w:eastAsia="ru-RU"/>
              </w:rPr>
            </w:pPr>
            <w:r w:rsidRPr="00941D34">
              <w:rPr>
                <w:rFonts w:ascii="Times New Roman" w:hAnsi="Times New Roman"/>
                <w:highlight w:val="darkRed"/>
                <w:lang w:val="en-US"/>
              </w:rPr>
              <w:t>L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469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highlight w:val="darkRed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val="en-US" w:eastAsia="ru-RU"/>
              </w:rPr>
            </w:pPr>
            <w:r w:rsidRPr="00941D34">
              <w:rPr>
                <w:rFonts w:ascii="Times New Roman" w:hAnsi="Times New Roman"/>
                <w:highlight w:val="darkRed"/>
                <w:lang w:val="en-US"/>
              </w:rPr>
              <w:t>L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469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highlight w:val="darkRed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val="en-US" w:eastAsia="ru-RU"/>
              </w:rPr>
            </w:pPr>
            <w:r w:rsidRPr="00941D34">
              <w:rPr>
                <w:rFonts w:ascii="Times New Roman" w:hAnsi="Times New Roman"/>
                <w:highlight w:val="darkRed"/>
                <w:lang w:val="en-US"/>
              </w:rPr>
              <w:t>XL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582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Жилет сигнальный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14.12.30.131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4C6AB4" w:rsidRPr="005B77A6" w:rsidTr="003405F0">
        <w:trPr>
          <w:trHeight w:val="285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Куртка на утеплённой подкладке, полиэфир, хлопок, 190 г/м.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14.12.30.120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96-100/170-176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4C6AB4"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4C6AB4" w:rsidRPr="005B77A6" w:rsidTr="003405F0">
        <w:trPr>
          <w:trHeight w:val="28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88-92, 158-164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12E14">
        <w:trPr>
          <w:trHeight w:val="285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proofErr w:type="gramStart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КОСТЮМ  на</w:t>
            </w:r>
            <w:proofErr w:type="gramEnd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 xml:space="preserve"> утеплённой подкладке, полиэфир, хлопок, 190 г/м.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14.12.11.120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104-108/158-164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12E14">
        <w:trPr>
          <w:trHeight w:val="284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</w:p>
        </w:tc>
        <w:tc>
          <w:tcPr>
            <w:tcW w:w="1985" w:type="dxa"/>
          </w:tcPr>
          <w:p w:rsidR="004C6AB4" w:rsidRPr="00941D34" w:rsidRDefault="004C6AB4" w:rsidP="004C6AB4">
            <w:pPr>
              <w:jc w:val="center"/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88-92/170-176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4C6AB4" w:rsidRPr="005B77A6" w:rsidTr="003405F0">
        <w:trPr>
          <w:trHeight w:val="728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Головной убор (бейсболка) для защиты от общих производственных загрязнений, полиэфир — 67%, хлопок — 33%, плотность 245 г/м.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14.19.42.141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4C6AB4" w:rsidRPr="005B77A6" w:rsidTr="003405F0">
        <w:trPr>
          <w:trHeight w:val="630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Каска защитная от механических воздействий с подбородочным ремнем, с креплением оголовья в 6-ти точках.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32.99.11.160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4C6AB4" w:rsidRPr="005B77A6" w:rsidTr="003405F0">
        <w:trPr>
          <w:trHeight w:val="945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 xml:space="preserve">Головной убор (шапка) для защиты от общих производственных загрязнений и пониженных температур, трикотажное </w:t>
            </w:r>
            <w:proofErr w:type="gramStart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полотно,  шерсть</w:t>
            </w:r>
            <w:proofErr w:type="gramEnd"/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 xml:space="preserve"> - 50%, акрил - 50%, 40 г/м.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14.19.42.142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  <w:highlight w:val="darkRed"/>
              </w:rPr>
            </w:pPr>
            <w:r w:rsidRPr="00941D34">
              <w:rPr>
                <w:rFonts w:ascii="Times New Roman" w:hAnsi="Times New Roman"/>
                <w:highlight w:val="darkRed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darkRed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darkRed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4C6AB4" w:rsidRPr="005B77A6" w:rsidTr="003405F0">
        <w:trPr>
          <w:trHeight w:val="723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red"/>
                <w:lang w:eastAsia="ru-RU"/>
              </w:rPr>
              <w:t>Средства индивидуальной защиты органов дыхания фильтрующее или изолирующее, Степень защиты: FFP1 (до 4 ПДК)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32.99.11.160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</w:rPr>
            </w:pPr>
            <w:r w:rsidRPr="00941D3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4C6AB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</w:tr>
      <w:tr w:rsidR="004C6AB4" w:rsidRPr="005B77A6" w:rsidTr="003405F0">
        <w:trPr>
          <w:trHeight w:val="723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highlight w:val="red"/>
                <w:lang w:eastAsia="ru-RU"/>
              </w:rPr>
              <w:t>Нарукавники для защиты от воды и растворов нетоксичных веществ (не ниже 1 класса защиты)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941D34">
              <w:t>32.99.11.199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</w:rPr>
            </w:pPr>
            <w:r w:rsidRPr="00941D3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4C6AB4" w:rsidRPr="005B77A6" w:rsidTr="003405F0">
        <w:trPr>
          <w:trHeight w:val="1318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4F38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Перчатки (хлопчатобумажные) для защиты от механических воздействий (истирания) (не менее 1 эксплуатационного уровня по истиранию) ПВХ-покрытие на ладонной части перчатки (пары)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</w:rPr>
            </w:pPr>
            <w:r w:rsidRPr="00941D3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4C6AB4" w:rsidRPr="005B77A6" w:rsidTr="003405F0">
        <w:trPr>
          <w:trHeight w:val="352"/>
        </w:trPr>
        <w:tc>
          <w:tcPr>
            <w:tcW w:w="514" w:type="dxa"/>
            <w:shd w:val="clear" w:color="auto" w:fill="auto"/>
            <w:noWrap/>
            <w:vAlign w:val="center"/>
          </w:tcPr>
          <w:p w:rsidR="004C6AB4" w:rsidRPr="004C6AB4" w:rsidRDefault="004C6AB4" w:rsidP="004C6AB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4C6AB4" w:rsidRPr="00941D34" w:rsidRDefault="00BB24F3" w:rsidP="004C6AB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403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Перчатки для защиты от воды и растворов нетоксичных веществ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4C6AB4" w:rsidRPr="00941D34" w:rsidRDefault="004C6AB4" w:rsidP="004C6AB4">
            <w:pPr>
              <w:rPr>
                <w:rFonts w:ascii="Times New Roman" w:hAnsi="Times New Roman"/>
              </w:rPr>
            </w:pPr>
            <w:r w:rsidRPr="00941D3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941D34">
              <w:rPr>
                <w:rFonts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C6AB4" w:rsidRPr="00941D34" w:rsidRDefault="004C6AB4" w:rsidP="004C6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941D34">
              <w:rPr>
                <w:rFonts w:ascii="Times New Roman" w:hAnsi="Times New Roman"/>
                <w:color w:val="000000"/>
                <w:lang w:val="en-US" w:eastAsia="ru-RU"/>
              </w:rPr>
              <w:t>12</w:t>
            </w:r>
          </w:p>
        </w:tc>
      </w:tr>
      <w:tr w:rsidR="00BB24F3" w:rsidRPr="005B77A6" w:rsidTr="003405F0">
        <w:trPr>
          <w:trHeight w:val="351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941D3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35403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Перчатки для защиты от воды и растворов нетоксичных веществ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BB24F3" w:rsidRPr="00941D34" w:rsidRDefault="00BB24F3" w:rsidP="00BB24F3">
            <w:pPr>
              <w:rPr>
                <w:rFonts w:ascii="Times New Roman" w:hAnsi="Times New Roman"/>
              </w:rPr>
            </w:pPr>
            <w:r w:rsidRPr="00941D3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941D34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941D34">
              <w:rPr>
                <w:rFonts w:ascii="Times New Roman" w:hAnsi="Times New Roman"/>
                <w:color w:val="000000"/>
                <w:lang w:val="en-US" w:eastAsia="ru-RU"/>
              </w:rPr>
              <w:t>12</w:t>
            </w:r>
          </w:p>
        </w:tc>
      </w:tr>
      <w:tr w:rsidR="00BB24F3" w:rsidRPr="005B77A6" w:rsidTr="003405F0">
        <w:trPr>
          <w:trHeight w:val="142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BB24F3" w:rsidRPr="00941D3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66632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Перчатки для защиты от воды и растворов нетоксичных веществ (с </w:t>
            </w:r>
            <w:proofErr w:type="spellStart"/>
            <w:r w:rsidRPr="00C66632">
              <w:rPr>
                <w:rFonts w:ascii="Times New Roman" w:hAnsi="Times New Roman"/>
                <w:color w:val="000000"/>
                <w:highlight w:val="red"/>
                <w:lang w:eastAsia="ru-RU"/>
              </w:rPr>
              <w:t>нитриловым</w:t>
            </w:r>
            <w:proofErr w:type="spellEnd"/>
            <w:r w:rsidRPr="00C66632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покрытием, стойкость к истиранию - 3, стойкость к порезам - 3, сопротивление </w:t>
            </w:r>
            <w:proofErr w:type="spellStart"/>
            <w:r w:rsidRPr="00C66632">
              <w:rPr>
                <w:rFonts w:ascii="Times New Roman" w:hAnsi="Times New Roman"/>
                <w:color w:val="000000"/>
                <w:highlight w:val="red"/>
                <w:lang w:eastAsia="ru-RU"/>
              </w:rPr>
              <w:t>раздиру</w:t>
            </w:r>
            <w:proofErr w:type="spellEnd"/>
            <w:r w:rsidRPr="00C66632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- 1, сопротивление проколу - 1, стойкость к порезам – A)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BB24F3" w:rsidRPr="00941D34" w:rsidRDefault="00BB24F3" w:rsidP="00BB24F3">
            <w:pPr>
              <w:rPr>
                <w:rFonts w:ascii="Times New Roman" w:hAnsi="Times New Roman"/>
              </w:rPr>
            </w:pPr>
            <w:r w:rsidRPr="00941D3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941D3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41D34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</w:tr>
      <w:tr w:rsidR="00BB24F3" w:rsidRPr="005B77A6" w:rsidTr="003405F0">
        <w:trPr>
          <w:trHeight w:val="142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Перчатки для защиты от воды и растворов нетоксичных веществ (с </w:t>
            </w: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нитриловым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покрытием, стойкость к истиранию - 3, стойкость к порезам - 3, сопротивление </w:t>
            </w: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раздиру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- 1, сопротивление проколу - 1, стойкость к порезам – A)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</w:tr>
      <w:tr w:rsidR="00BB24F3" w:rsidRPr="005B77A6" w:rsidTr="003405F0">
        <w:trPr>
          <w:trHeight w:val="142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Перчатки для защиты от воды и растворов нетоксичных веществ (с </w:t>
            </w: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нитриловым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покрытием, стойкость к истиранию - 3, стойкость к порезам - 3, сопротивление </w:t>
            </w: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раздиру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- 1, сопротивление проколу - 1, стойкость к порезам – A)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</w:tr>
      <w:tr w:rsidR="00BB24F3" w:rsidRPr="005B77A6" w:rsidTr="003405F0">
        <w:trPr>
          <w:trHeight w:val="315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BB24F3" w:rsidRPr="00A859E8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Перчатки термостойкие Уровень защиты: 14,1 кал/см2,</w:t>
            </w:r>
          </w:p>
          <w:p w:rsidR="00BB24F3" w:rsidRPr="00A859E8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Ти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- от теплового излучения</w:t>
            </w:r>
          </w:p>
          <w:p w:rsidR="00BB24F3" w:rsidRPr="00A859E8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Тт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- от конвективной теплоты</w:t>
            </w:r>
          </w:p>
          <w:p w:rsidR="00BB24F3" w:rsidRPr="00A859E8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То - от кратковременного воздействия открытого пламени</w:t>
            </w:r>
          </w:p>
          <w:p w:rsidR="00BB24F3" w:rsidRPr="00A859E8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Ми - от истирания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Мп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- от проколов и/или порезов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14.12.30.150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4C6AB4">
              <w:rPr>
                <w:rFonts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</w:tr>
      <w:tr w:rsidR="00BB24F3" w:rsidRPr="005B77A6" w:rsidTr="003405F0">
        <w:trPr>
          <w:trHeight w:val="876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Противоаэрозольные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/ противогазовые / </w:t>
            </w: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противогазоаэрозольные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 (комбинированные) средства индивидуальной защиты органов дыхания с изолирующей лицевой частью (полумаской / маской / </w:t>
            </w:r>
            <w:proofErr w:type="spellStart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четвертьмаской</w:t>
            </w:r>
            <w:proofErr w:type="spellEnd"/>
            <w:r w:rsidRPr="00A859E8">
              <w:rPr>
                <w:rFonts w:ascii="Times New Roman" w:hAnsi="Times New Roman"/>
                <w:color w:val="000000"/>
                <w:highlight w:val="red"/>
                <w:lang w:eastAsia="ru-RU"/>
              </w:rPr>
              <w:t>) (класс защиты не менее FFP1)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32.99.11.120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BB24F3" w:rsidRPr="005B77A6" w:rsidTr="003405F0">
        <w:trPr>
          <w:trHeight w:val="363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BB24F3" w:rsidRPr="004558A6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Сапоги резиновые с защитным </w:t>
            </w:r>
            <w:proofErr w:type="spellStart"/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подноском</w:t>
            </w:r>
            <w:proofErr w:type="spellEnd"/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,</w:t>
            </w:r>
          </w:p>
          <w:p w:rsidR="00BB24F3" w:rsidRPr="004558A6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Подносок: металлический (200 Дж),</w:t>
            </w:r>
          </w:p>
          <w:p w:rsidR="00BB24F3" w:rsidRPr="004558A6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Тип подошвы: двухслойная,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Метод крепления: литьевой</w:t>
            </w:r>
            <w:r w:rsidRPr="004C6AB4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15.20.11.123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206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206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38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38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385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90591B">
        <w:trPr>
          <w:trHeight w:val="2119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BB24F3" w:rsidRPr="004558A6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Обувь специальная (полуботинки) для защиты от общих производственных загрязнений,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558A6">
              <w:rPr>
                <w:rFonts w:ascii="Times New Roman" w:hAnsi="Times New Roman"/>
                <w:color w:val="000000"/>
                <w:highlight w:val="red"/>
                <w:lang w:eastAsia="ru-RU"/>
              </w:rPr>
              <w:t>Материал верха: натуральная кожа (1,8-2 мм)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15.20.32.122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жен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BB24F3" w:rsidRPr="005B77A6" w:rsidTr="003405F0">
        <w:trPr>
          <w:trHeight w:val="545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90591B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Полуботинки из натуральной кожи с защитным </w:t>
            </w:r>
            <w:proofErr w:type="spellStart"/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подноском</w:t>
            </w:r>
            <w:proofErr w:type="spellEnd"/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. Материал верха: натуральная кожа. Защитные свойства подошвы: КЩС, МБС. Обувь с защитными свойствами от:</w:t>
            </w:r>
          </w:p>
          <w:p w:rsidR="00BB24F3" w:rsidRPr="0090591B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истирания - п.п.1.14.1,</w:t>
            </w:r>
          </w:p>
          <w:p w:rsidR="00BB24F3" w:rsidRPr="0090591B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ударов в носочной части энергией 200 Дж - 1.3.1, 1.5.1,1.6.1, 1.7.1, 1.8.1,</w:t>
            </w:r>
          </w:p>
          <w:p w:rsidR="00BB24F3" w:rsidRPr="0090591B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химических факторов (нефти и нефтепродуктов) - п.п.6.7.1,</w:t>
            </w:r>
          </w:p>
          <w:p w:rsidR="00BB24F3" w:rsidRPr="0090591B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скольжения - п.п.1.1.1,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0591B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общих производственных загрязнений -п.п.2.1.1, 16.2.1, 16.3.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15.20.32.122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BB24F3">
        <w:trPr>
          <w:trHeight w:val="2261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BB24F3" w:rsidRPr="002332E2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 xml:space="preserve">Полуботинки из натуральной кожи с защитным </w:t>
            </w:r>
            <w:proofErr w:type="spellStart"/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подноском</w:t>
            </w:r>
            <w:proofErr w:type="spellEnd"/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. Материал верха: натуральная кожа. Защитные свойства подошвы: КЩС, МБС. Обувь с защитными свойствами от:</w:t>
            </w:r>
          </w:p>
          <w:p w:rsidR="00BB24F3" w:rsidRPr="002332E2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истирания - п.п.1.14.1,</w:t>
            </w:r>
          </w:p>
          <w:p w:rsidR="00BB24F3" w:rsidRPr="002332E2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ударов в носочной части энергией 200 Дж - 1.3.1, 1.5.1,1.6.1, 1.7.1, 1.8.1,</w:t>
            </w:r>
          </w:p>
          <w:p w:rsidR="00BB24F3" w:rsidRPr="002332E2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химических факторов (нефти и нефтепродуктов) - п.п.6.7.1,</w:t>
            </w:r>
          </w:p>
          <w:p w:rsidR="00BB24F3" w:rsidRPr="002332E2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скольжения - п.п.1.1.1,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2E2">
              <w:rPr>
                <w:rFonts w:ascii="Times New Roman" w:hAnsi="Times New Roman"/>
                <w:color w:val="000000"/>
                <w:highlight w:val="red"/>
                <w:lang w:eastAsia="ru-RU"/>
              </w:rPr>
              <w:t>• общих производственных загрязнений -п.п.2.1.1, 16.2.1, 16.3.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15.20.32.122</w:t>
            </w:r>
          </w:p>
        </w:tc>
        <w:tc>
          <w:tcPr>
            <w:tcW w:w="1688" w:type="dxa"/>
            <w:vMerge w:val="restart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BB24F3" w:rsidRPr="005B77A6" w:rsidTr="003405F0">
        <w:trPr>
          <w:trHeight w:val="2260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  <w:vMerge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545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BB24F3" w:rsidRPr="004C6AB4" w:rsidRDefault="00A058C2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63C2A">
              <w:rPr>
                <w:rFonts w:ascii="Times New Roman" w:hAnsi="Times New Roman"/>
                <w:color w:val="000000"/>
                <w:highlight w:val="red"/>
                <w:lang w:eastAsia="ru-RU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</w:tcPr>
          <w:p w:rsidR="00BB24F3" w:rsidRPr="004C6AB4" w:rsidRDefault="00A058C2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t>15.20.32.124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527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729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BB24F3" w:rsidRPr="00DA5CD3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Ботинки кожаные утеплённые с жёстким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подноском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,</w:t>
            </w:r>
          </w:p>
          <w:p w:rsidR="00BB24F3" w:rsidRPr="00DA5CD3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Защитные свойства подошвы: КЩС, МБС,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Защитные свойства: З, Ми, Мун200,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Нс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Нм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Сж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, См, Тн20 (ЖЕНСКИЕ)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15.20.32.129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501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1268"/>
        </w:trPr>
        <w:tc>
          <w:tcPr>
            <w:tcW w:w="514" w:type="dxa"/>
            <w:vMerge w:val="restart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  <w:hideMark/>
          </w:tcPr>
          <w:p w:rsidR="00BB24F3" w:rsidRPr="00DA5CD3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Ботинки кожаные утепленные с защитным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подноском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 (на противоскользящей подошве),</w:t>
            </w:r>
          </w:p>
          <w:p w:rsidR="00BB24F3" w:rsidRPr="00DA5CD3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Подносок: композитный (200 Дж),</w:t>
            </w:r>
          </w:p>
          <w:p w:rsidR="00BB24F3" w:rsidRPr="00DA5CD3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Утеплитель: шерстяной мех,</w:t>
            </w:r>
          </w:p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Защитные свойства – З, Ми, Мун200,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Нс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Нм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Сж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 xml:space="preserve">, См, </w:t>
            </w:r>
            <w:proofErr w:type="spellStart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Сл</w:t>
            </w:r>
            <w:proofErr w:type="spellEnd"/>
            <w:r w:rsidRPr="00DA5CD3">
              <w:rPr>
                <w:rFonts w:ascii="Times New Roman" w:hAnsi="Times New Roman"/>
                <w:color w:val="000000" w:themeColor="text1"/>
                <w:highlight w:val="red"/>
                <w:lang w:eastAsia="ru-RU"/>
              </w:rPr>
              <w:t>, Тн30, подошва МБС, КЩС, морозостойкая.</w:t>
            </w:r>
          </w:p>
        </w:tc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15.20.32.129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 w:val="restart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42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1268"/>
        </w:trPr>
        <w:tc>
          <w:tcPr>
            <w:tcW w:w="514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Merge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C6AB4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BB24F3" w:rsidRPr="005B77A6" w:rsidTr="003405F0">
        <w:trPr>
          <w:trHeight w:val="66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A5CD3">
              <w:rPr>
                <w:rFonts w:ascii="Times New Roman" w:hAnsi="Times New Roman"/>
                <w:color w:val="000000"/>
                <w:highlight w:val="red"/>
                <w:lang w:eastAsia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32.99.11.160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BB24F3" w:rsidRPr="005B77A6" w:rsidTr="003405F0">
        <w:trPr>
          <w:trHeight w:val="66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A5CD3">
              <w:rPr>
                <w:rFonts w:ascii="Times New Roman" w:hAnsi="Times New Roman"/>
                <w:color w:val="000000"/>
                <w:highlight w:val="red"/>
                <w:lang w:eastAsia="ru-RU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32.99.11.160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BB24F3" w:rsidRPr="005B77A6" w:rsidTr="003405F0">
        <w:trPr>
          <w:trHeight w:val="66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A5CD3">
              <w:rPr>
                <w:rFonts w:ascii="Times New Roman" w:hAnsi="Times New Roman"/>
                <w:color w:val="000000"/>
                <w:highlight w:val="red"/>
                <w:lang w:eastAsia="ru-RU"/>
              </w:rPr>
              <w:t>Смывающие средства (жидкие моющие средства) для очищения от неустойчивых загрязнений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20.41.31.130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500</w:t>
            </w:r>
            <w:r w:rsidRPr="004C6AB4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4C6AB4">
              <w:rPr>
                <w:rFonts w:ascii="Times New Roman" w:hAnsi="Times New Roman"/>
                <w:color w:val="000000"/>
                <w:lang w:eastAsia="ru-RU"/>
              </w:rPr>
              <w:t>мл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BB24F3" w:rsidRPr="005B77A6" w:rsidTr="003405F0">
        <w:trPr>
          <w:trHeight w:val="663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A5CD3">
              <w:rPr>
                <w:rFonts w:ascii="Times New Roman" w:hAnsi="Times New Roman"/>
                <w:color w:val="000000"/>
                <w:highlight w:val="red"/>
                <w:lang w:eastAsia="ru-RU"/>
              </w:rPr>
              <w:t>Дерматологические средства индивидуальной защиты (крем) очищающего типа для очищения от устойчивых загрязнений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20.41.31.210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200 мл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</w:tr>
      <w:tr w:rsidR="00BB24F3" w:rsidRPr="005B77A6" w:rsidTr="003405F0">
        <w:trPr>
          <w:trHeight w:val="661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000000" w:fill="FFFFFF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A5CD3">
              <w:rPr>
                <w:rFonts w:ascii="Times New Roman" w:hAnsi="Times New Roman"/>
                <w:color w:val="000000"/>
                <w:highlight w:val="red"/>
                <w:lang w:eastAsia="ru-RU"/>
              </w:rPr>
              <w:t>Дерматологические средства индивидуальной защиты (крем) регенерирующего (восстанавливающего) типа</w:t>
            </w:r>
            <w:r w:rsidRPr="004C6AB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20.42.15.141</w:t>
            </w:r>
          </w:p>
        </w:tc>
        <w:tc>
          <w:tcPr>
            <w:tcW w:w="1688" w:type="dxa"/>
            <w:shd w:val="clear" w:color="000000" w:fill="FFFFFF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shd w:val="clear" w:color="000000" w:fill="FFFFFF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100 мл</w:t>
            </w:r>
          </w:p>
        </w:tc>
        <w:tc>
          <w:tcPr>
            <w:tcW w:w="730" w:type="dxa"/>
            <w:shd w:val="clear" w:color="000000" w:fill="FFFFFF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</w:tr>
      <w:tr w:rsidR="00BB24F3" w:rsidRPr="005B77A6" w:rsidTr="003405F0">
        <w:trPr>
          <w:trHeight w:val="782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A5CD3">
              <w:rPr>
                <w:rFonts w:ascii="Times New Roman" w:hAnsi="Times New Roman"/>
                <w:color w:val="000000"/>
                <w:highlight w:val="red"/>
                <w:lang w:eastAsia="ru-RU"/>
              </w:rPr>
              <w:t>Смывающие средства (гель для душа) для очищения от неустойчивых загрязнений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20.42.19.190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250 мл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</w:tr>
      <w:tr w:rsidR="00BB24F3" w:rsidRPr="005B77A6" w:rsidTr="003405F0">
        <w:trPr>
          <w:trHeight w:val="627"/>
        </w:trPr>
        <w:tc>
          <w:tcPr>
            <w:tcW w:w="514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B24F3" w:rsidRPr="004C6AB4" w:rsidRDefault="00BB24F3" w:rsidP="00BB2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/>
            <w:r w:rsidRPr="004C6AB4">
              <w:rPr>
                <w:rFonts w:ascii="Times New Roman" w:hAnsi="Times New Roman"/>
                <w:color w:val="000000"/>
                <w:lang w:eastAsia="ru-RU"/>
              </w:rPr>
              <w:t>Каска защитная от повышенных температур</w:t>
            </w:r>
            <w:bookmarkEnd w:id="0"/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pStyle w:val="a8"/>
              <w:spacing w:before="0" w:beforeAutospacing="0" w:after="0" w:afterAutospacing="0" w:line="288" w:lineRule="atLeast"/>
              <w:jc w:val="center"/>
            </w:pPr>
            <w:r w:rsidRPr="004C6AB4">
              <w:t>32.99.11.190</w:t>
            </w:r>
          </w:p>
        </w:tc>
        <w:tc>
          <w:tcPr>
            <w:tcW w:w="1688" w:type="dxa"/>
          </w:tcPr>
          <w:p w:rsidR="00BB24F3" w:rsidRPr="004C6AB4" w:rsidRDefault="00BB24F3" w:rsidP="00BB24F3">
            <w:pPr>
              <w:rPr>
                <w:rFonts w:ascii="Times New Roman" w:hAnsi="Times New Roman"/>
              </w:rPr>
            </w:pPr>
            <w:r w:rsidRPr="004C6AB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663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BB24F3" w:rsidRPr="004C6AB4" w:rsidRDefault="00BB24F3" w:rsidP="00BB2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6AB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</w:tbl>
    <w:p w:rsidR="005B77A6" w:rsidRDefault="005B77A6" w:rsidP="005B7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77A6" w:rsidRDefault="005B77A6" w:rsidP="005B7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2F3" w:rsidRPr="001012F3" w:rsidRDefault="001012F3" w:rsidP="00101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012F3" w:rsidRPr="001012F3" w:rsidSect="000D75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6B6"/>
    <w:multiLevelType w:val="hybridMultilevel"/>
    <w:tmpl w:val="2B467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93F97"/>
    <w:multiLevelType w:val="hybridMultilevel"/>
    <w:tmpl w:val="873201BC"/>
    <w:lvl w:ilvl="0" w:tplc="835E2090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14037CF9"/>
    <w:multiLevelType w:val="hybridMultilevel"/>
    <w:tmpl w:val="396C3DCA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6BF5659"/>
    <w:multiLevelType w:val="hybridMultilevel"/>
    <w:tmpl w:val="A2B2E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143AE0"/>
    <w:multiLevelType w:val="hybridMultilevel"/>
    <w:tmpl w:val="C9E02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0038B"/>
    <w:multiLevelType w:val="hybridMultilevel"/>
    <w:tmpl w:val="14EA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48B6"/>
    <w:multiLevelType w:val="hybridMultilevel"/>
    <w:tmpl w:val="87F8D78C"/>
    <w:lvl w:ilvl="0" w:tplc="835E20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2176E0"/>
    <w:multiLevelType w:val="hybridMultilevel"/>
    <w:tmpl w:val="055E2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AA4160"/>
    <w:multiLevelType w:val="hybridMultilevel"/>
    <w:tmpl w:val="7BECAF92"/>
    <w:lvl w:ilvl="0" w:tplc="835E2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1818"/>
    <w:multiLevelType w:val="hybridMultilevel"/>
    <w:tmpl w:val="19067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DC23CC"/>
    <w:multiLevelType w:val="hybridMultilevel"/>
    <w:tmpl w:val="FD30A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836151D"/>
    <w:multiLevelType w:val="hybridMultilevel"/>
    <w:tmpl w:val="3962F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A16923"/>
    <w:multiLevelType w:val="hybridMultilevel"/>
    <w:tmpl w:val="4032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64584"/>
    <w:multiLevelType w:val="hybridMultilevel"/>
    <w:tmpl w:val="FD30A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C677219"/>
    <w:multiLevelType w:val="hybridMultilevel"/>
    <w:tmpl w:val="DA18878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864558C"/>
    <w:multiLevelType w:val="hybridMultilevel"/>
    <w:tmpl w:val="396C3DCA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79F628B1"/>
    <w:multiLevelType w:val="hybridMultilevel"/>
    <w:tmpl w:val="7B46BE64"/>
    <w:lvl w:ilvl="0" w:tplc="835E20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E165B9C"/>
    <w:multiLevelType w:val="hybridMultilevel"/>
    <w:tmpl w:val="5514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F6466"/>
    <w:multiLevelType w:val="hybridMultilevel"/>
    <w:tmpl w:val="C1902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15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3"/>
  </w:num>
  <w:num w:numId="14">
    <w:abstractNumId w:val="11"/>
  </w:num>
  <w:num w:numId="15">
    <w:abstractNumId w:val="18"/>
  </w:num>
  <w:num w:numId="16">
    <w:abstractNumId w:val="10"/>
  </w:num>
  <w:num w:numId="17">
    <w:abstractNumId w:val="1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53"/>
    <w:rsid w:val="000110C6"/>
    <w:rsid w:val="00020BDF"/>
    <w:rsid w:val="00027CE8"/>
    <w:rsid w:val="000325B4"/>
    <w:rsid w:val="00034E12"/>
    <w:rsid w:val="00042368"/>
    <w:rsid w:val="000630FB"/>
    <w:rsid w:val="00064860"/>
    <w:rsid w:val="00086F75"/>
    <w:rsid w:val="00096474"/>
    <w:rsid w:val="000B0FA6"/>
    <w:rsid w:val="000D75A7"/>
    <w:rsid w:val="000F130A"/>
    <w:rsid w:val="001012F3"/>
    <w:rsid w:val="00101C83"/>
    <w:rsid w:val="00136227"/>
    <w:rsid w:val="001558D9"/>
    <w:rsid w:val="00156C6E"/>
    <w:rsid w:val="0017730F"/>
    <w:rsid w:val="001A45CF"/>
    <w:rsid w:val="001B2A31"/>
    <w:rsid w:val="001B5E4C"/>
    <w:rsid w:val="001C2352"/>
    <w:rsid w:val="001D1233"/>
    <w:rsid w:val="001D274D"/>
    <w:rsid w:val="001F14D2"/>
    <w:rsid w:val="00200853"/>
    <w:rsid w:val="00201B32"/>
    <w:rsid w:val="00214000"/>
    <w:rsid w:val="00220470"/>
    <w:rsid w:val="002332E2"/>
    <w:rsid w:val="0023717A"/>
    <w:rsid w:val="00242850"/>
    <w:rsid w:val="00243A2B"/>
    <w:rsid w:val="00257B98"/>
    <w:rsid w:val="00264DDB"/>
    <w:rsid w:val="00284A4A"/>
    <w:rsid w:val="00293C6B"/>
    <w:rsid w:val="00294215"/>
    <w:rsid w:val="002D724B"/>
    <w:rsid w:val="002D742D"/>
    <w:rsid w:val="002F6E23"/>
    <w:rsid w:val="00307F2C"/>
    <w:rsid w:val="00312E14"/>
    <w:rsid w:val="00313240"/>
    <w:rsid w:val="00314EEF"/>
    <w:rsid w:val="00322EB2"/>
    <w:rsid w:val="003255D0"/>
    <w:rsid w:val="003405F0"/>
    <w:rsid w:val="00361D69"/>
    <w:rsid w:val="0037700E"/>
    <w:rsid w:val="00395A64"/>
    <w:rsid w:val="003A014C"/>
    <w:rsid w:val="003A676B"/>
    <w:rsid w:val="003C41AA"/>
    <w:rsid w:val="003E69DA"/>
    <w:rsid w:val="00413F65"/>
    <w:rsid w:val="004300CA"/>
    <w:rsid w:val="00435403"/>
    <w:rsid w:val="004361F9"/>
    <w:rsid w:val="004421E2"/>
    <w:rsid w:val="00446F46"/>
    <w:rsid w:val="0045031D"/>
    <w:rsid w:val="004558A6"/>
    <w:rsid w:val="004959FF"/>
    <w:rsid w:val="004A1FAC"/>
    <w:rsid w:val="004A32EC"/>
    <w:rsid w:val="004A37D4"/>
    <w:rsid w:val="004B4575"/>
    <w:rsid w:val="004C6AB4"/>
    <w:rsid w:val="004D2F49"/>
    <w:rsid w:val="004E05D5"/>
    <w:rsid w:val="00505D2E"/>
    <w:rsid w:val="005104C4"/>
    <w:rsid w:val="005159C9"/>
    <w:rsid w:val="005437CE"/>
    <w:rsid w:val="00544F43"/>
    <w:rsid w:val="00560790"/>
    <w:rsid w:val="00567539"/>
    <w:rsid w:val="0057254E"/>
    <w:rsid w:val="00584F38"/>
    <w:rsid w:val="005B010C"/>
    <w:rsid w:val="005B262F"/>
    <w:rsid w:val="005B77A6"/>
    <w:rsid w:val="005C2FFE"/>
    <w:rsid w:val="005D0DF6"/>
    <w:rsid w:val="005E50BB"/>
    <w:rsid w:val="005E78C9"/>
    <w:rsid w:val="0060420D"/>
    <w:rsid w:val="006105C3"/>
    <w:rsid w:val="006156A8"/>
    <w:rsid w:val="006159AE"/>
    <w:rsid w:val="00634A8D"/>
    <w:rsid w:val="00635053"/>
    <w:rsid w:val="00636C10"/>
    <w:rsid w:val="00642127"/>
    <w:rsid w:val="00653D1D"/>
    <w:rsid w:val="00663C2A"/>
    <w:rsid w:val="00665857"/>
    <w:rsid w:val="00684CDC"/>
    <w:rsid w:val="00695C7A"/>
    <w:rsid w:val="006B5973"/>
    <w:rsid w:val="006B75CF"/>
    <w:rsid w:val="006C154B"/>
    <w:rsid w:val="006D79D4"/>
    <w:rsid w:val="006F530C"/>
    <w:rsid w:val="00705990"/>
    <w:rsid w:val="00705AF7"/>
    <w:rsid w:val="00753467"/>
    <w:rsid w:val="007851C8"/>
    <w:rsid w:val="00785B0A"/>
    <w:rsid w:val="00786058"/>
    <w:rsid w:val="00796AFD"/>
    <w:rsid w:val="007A3D4D"/>
    <w:rsid w:val="007A439A"/>
    <w:rsid w:val="008016C8"/>
    <w:rsid w:val="00805E6E"/>
    <w:rsid w:val="008263F5"/>
    <w:rsid w:val="00830C0E"/>
    <w:rsid w:val="00833D48"/>
    <w:rsid w:val="008840A3"/>
    <w:rsid w:val="008A03B7"/>
    <w:rsid w:val="008C39D6"/>
    <w:rsid w:val="008C4E06"/>
    <w:rsid w:val="008D7C8A"/>
    <w:rsid w:val="008D7D38"/>
    <w:rsid w:val="008F2695"/>
    <w:rsid w:val="008F6721"/>
    <w:rsid w:val="00904C37"/>
    <w:rsid w:val="0090591B"/>
    <w:rsid w:val="00922CA4"/>
    <w:rsid w:val="009258C8"/>
    <w:rsid w:val="00926F36"/>
    <w:rsid w:val="00930558"/>
    <w:rsid w:val="00933C1C"/>
    <w:rsid w:val="009357E5"/>
    <w:rsid w:val="00940FAD"/>
    <w:rsid w:val="00941D34"/>
    <w:rsid w:val="009425DA"/>
    <w:rsid w:val="00952037"/>
    <w:rsid w:val="00966B1F"/>
    <w:rsid w:val="00966D0E"/>
    <w:rsid w:val="0097587E"/>
    <w:rsid w:val="00975F1B"/>
    <w:rsid w:val="0098651D"/>
    <w:rsid w:val="009874F0"/>
    <w:rsid w:val="009A3609"/>
    <w:rsid w:val="009C2AFD"/>
    <w:rsid w:val="009D3571"/>
    <w:rsid w:val="00A032E4"/>
    <w:rsid w:val="00A058C2"/>
    <w:rsid w:val="00A14870"/>
    <w:rsid w:val="00A238EA"/>
    <w:rsid w:val="00A263AF"/>
    <w:rsid w:val="00A51E7B"/>
    <w:rsid w:val="00A52122"/>
    <w:rsid w:val="00A62613"/>
    <w:rsid w:val="00A7280C"/>
    <w:rsid w:val="00A73F59"/>
    <w:rsid w:val="00A74C5A"/>
    <w:rsid w:val="00A81705"/>
    <w:rsid w:val="00A859E8"/>
    <w:rsid w:val="00A9106B"/>
    <w:rsid w:val="00AB1015"/>
    <w:rsid w:val="00AF39DD"/>
    <w:rsid w:val="00AF3AC7"/>
    <w:rsid w:val="00B12442"/>
    <w:rsid w:val="00B156ED"/>
    <w:rsid w:val="00B50F96"/>
    <w:rsid w:val="00B52B26"/>
    <w:rsid w:val="00B5327D"/>
    <w:rsid w:val="00B54167"/>
    <w:rsid w:val="00B556D8"/>
    <w:rsid w:val="00B61BA6"/>
    <w:rsid w:val="00B61CD8"/>
    <w:rsid w:val="00B65A31"/>
    <w:rsid w:val="00B95C80"/>
    <w:rsid w:val="00BA2565"/>
    <w:rsid w:val="00BA7091"/>
    <w:rsid w:val="00BA7956"/>
    <w:rsid w:val="00BB16A4"/>
    <w:rsid w:val="00BB229E"/>
    <w:rsid w:val="00BB24F3"/>
    <w:rsid w:val="00BB6452"/>
    <w:rsid w:val="00BD4AED"/>
    <w:rsid w:val="00BD4E7C"/>
    <w:rsid w:val="00BE04C8"/>
    <w:rsid w:val="00BE15FF"/>
    <w:rsid w:val="00BE2C8A"/>
    <w:rsid w:val="00BF0B86"/>
    <w:rsid w:val="00BF52B3"/>
    <w:rsid w:val="00BF76C9"/>
    <w:rsid w:val="00C01139"/>
    <w:rsid w:val="00C0717F"/>
    <w:rsid w:val="00C44A8E"/>
    <w:rsid w:val="00C50EFE"/>
    <w:rsid w:val="00C61717"/>
    <w:rsid w:val="00C66632"/>
    <w:rsid w:val="00C77295"/>
    <w:rsid w:val="00C90E32"/>
    <w:rsid w:val="00CA59C9"/>
    <w:rsid w:val="00CA7AB1"/>
    <w:rsid w:val="00CB540F"/>
    <w:rsid w:val="00CB5AB3"/>
    <w:rsid w:val="00CC332D"/>
    <w:rsid w:val="00CC5DA2"/>
    <w:rsid w:val="00CE38E2"/>
    <w:rsid w:val="00CF1825"/>
    <w:rsid w:val="00D1111A"/>
    <w:rsid w:val="00D14CF4"/>
    <w:rsid w:val="00D17986"/>
    <w:rsid w:val="00D22117"/>
    <w:rsid w:val="00D37086"/>
    <w:rsid w:val="00D41208"/>
    <w:rsid w:val="00D47F28"/>
    <w:rsid w:val="00D51168"/>
    <w:rsid w:val="00D527F7"/>
    <w:rsid w:val="00D639E7"/>
    <w:rsid w:val="00D82DFE"/>
    <w:rsid w:val="00D84DF0"/>
    <w:rsid w:val="00D925DF"/>
    <w:rsid w:val="00DA316F"/>
    <w:rsid w:val="00DA5CD3"/>
    <w:rsid w:val="00DB1E27"/>
    <w:rsid w:val="00DB68C0"/>
    <w:rsid w:val="00DC5723"/>
    <w:rsid w:val="00DD705E"/>
    <w:rsid w:val="00DE3CBD"/>
    <w:rsid w:val="00DE3F5E"/>
    <w:rsid w:val="00DF248C"/>
    <w:rsid w:val="00E14856"/>
    <w:rsid w:val="00E22717"/>
    <w:rsid w:val="00E44F4F"/>
    <w:rsid w:val="00E70EBB"/>
    <w:rsid w:val="00E73BFE"/>
    <w:rsid w:val="00E75E54"/>
    <w:rsid w:val="00E809BE"/>
    <w:rsid w:val="00E96985"/>
    <w:rsid w:val="00EA0480"/>
    <w:rsid w:val="00EA41E8"/>
    <w:rsid w:val="00EC3325"/>
    <w:rsid w:val="00EC4AE3"/>
    <w:rsid w:val="00ED28E9"/>
    <w:rsid w:val="00EE0ED4"/>
    <w:rsid w:val="00EF590D"/>
    <w:rsid w:val="00F157AB"/>
    <w:rsid w:val="00F35B8E"/>
    <w:rsid w:val="00F45B7F"/>
    <w:rsid w:val="00F50306"/>
    <w:rsid w:val="00F552B8"/>
    <w:rsid w:val="00F5790C"/>
    <w:rsid w:val="00F60DDC"/>
    <w:rsid w:val="00F622BE"/>
    <w:rsid w:val="00F654A1"/>
    <w:rsid w:val="00F6669F"/>
    <w:rsid w:val="00F72A3A"/>
    <w:rsid w:val="00F77A5D"/>
    <w:rsid w:val="00F840C6"/>
    <w:rsid w:val="00F9494F"/>
    <w:rsid w:val="00F95C64"/>
    <w:rsid w:val="00F96655"/>
    <w:rsid w:val="00FC071A"/>
    <w:rsid w:val="00FC1100"/>
    <w:rsid w:val="00FC387E"/>
    <w:rsid w:val="00FC6B7E"/>
    <w:rsid w:val="00FC7FDD"/>
    <w:rsid w:val="00FF0AE8"/>
    <w:rsid w:val="00FF3990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52DCD-AC01-4EE0-88AC-E1E1CB0B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FAC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53467"/>
    <w:pPr>
      <w:keepNext/>
      <w:spacing w:after="0" w:line="360" w:lineRule="auto"/>
      <w:ind w:left="5760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CF4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53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18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140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uiPriority w:val="99"/>
    <w:rsid w:val="00C90E32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4A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44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5C36-3473-4D0E-820A-AA21AF0D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Вегель Юлия Олеговна</dc:creator>
  <cp:keywords/>
  <dc:description/>
  <cp:lastModifiedBy>Попаденко Рамиля Рамильевна</cp:lastModifiedBy>
  <cp:revision>4</cp:revision>
  <cp:lastPrinted>2026-04-24T12:27:00Z</cp:lastPrinted>
  <dcterms:created xsi:type="dcterms:W3CDTF">2026-05-21T04:56:00Z</dcterms:created>
  <dcterms:modified xsi:type="dcterms:W3CDTF">2026-05-21T11:15:00Z</dcterms:modified>
</cp:coreProperties>
</file>