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8E701C" w:rsidRDefault="0097272D" w:rsidP="008E701C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 w:rsidRPr="008E701C">
        <w:rPr>
          <w:rFonts w:ascii="Times New Roman" w:hAnsi="Times New Roman" w:cs="Times New Roman"/>
          <w:b/>
        </w:rPr>
        <w:t xml:space="preserve">                  </w:t>
      </w:r>
      <w:r w:rsidR="00573539" w:rsidRPr="008E701C">
        <w:rPr>
          <w:rFonts w:ascii="Times New Roman" w:hAnsi="Times New Roman" w:cs="Times New Roman"/>
          <w:b/>
        </w:rPr>
        <w:t xml:space="preserve">на </w:t>
      </w:r>
      <w:r w:rsidR="008E701C" w:rsidRPr="008E701C">
        <w:rPr>
          <w:rFonts w:ascii="Times New Roman" w:hAnsi="Times New Roman" w:cs="Times New Roman"/>
          <w:b/>
          <w:color w:val="000000"/>
        </w:rPr>
        <w:t>поставку дейтериевой лампы 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9F06AE">
        <w:rPr>
          <w:rFonts w:ascii="Times New Roman" w:eastAsia="Calibri" w:hAnsi="Times New Roman" w:cs="Times New Roman"/>
          <w:b/>
        </w:rPr>
        <w:t>26.51.82.190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EE0580" w:rsidRPr="000A2652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firstLine="34"/>
              <w:jc w:val="center"/>
              <w:rPr>
                <w:sz w:val="22"/>
                <w:szCs w:val="22"/>
              </w:rPr>
            </w:pPr>
            <w:r w:rsidRPr="000A2652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A16EA" w:rsidRPr="00AF295B" w:rsidRDefault="00AA16EA" w:rsidP="00AA16E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en-US"/>
              </w:rPr>
            </w:pPr>
            <w:r w:rsidRPr="00344C85">
              <w:rPr>
                <w:color w:val="000000"/>
                <w:sz w:val="22"/>
                <w:szCs w:val="22"/>
              </w:rPr>
              <w:t>Лампа</w:t>
            </w:r>
            <w:r w:rsidRPr="00344C8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344C85">
              <w:rPr>
                <w:color w:val="000000"/>
                <w:sz w:val="22"/>
                <w:szCs w:val="22"/>
              </w:rPr>
              <w:t>дейтериевая</w:t>
            </w:r>
            <w:r w:rsidRPr="00344C85">
              <w:rPr>
                <w:color w:val="000000"/>
                <w:sz w:val="22"/>
                <w:szCs w:val="22"/>
                <w:lang w:val="en-US"/>
              </w:rPr>
              <w:t>, Long-life Deuterium lamp (8-pin) w/RFID, 5190-0917</w:t>
            </w:r>
            <w:r w:rsidR="00AF295B" w:rsidRPr="00AF295B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="00AF295B">
              <w:rPr>
                <w:color w:val="000000"/>
                <w:sz w:val="22"/>
                <w:szCs w:val="22"/>
                <w:lang w:val="en-US"/>
              </w:rPr>
              <w:t>Agilent</w:t>
            </w:r>
          </w:p>
          <w:p w:rsidR="00EE0580" w:rsidRPr="00AA16EA" w:rsidRDefault="00EE0580" w:rsidP="0036132D">
            <w:pPr>
              <w:rPr>
                <w:b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5102" w:type="dxa"/>
            <w:shd w:val="clear" w:color="auto" w:fill="auto"/>
          </w:tcPr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Тип источника света: дейтериевая лампа долгого срока службы (</w:t>
            </w:r>
            <w:proofErr w:type="spellStart"/>
            <w:r w:rsidRPr="00344C85">
              <w:rPr>
                <w:sz w:val="22"/>
                <w:szCs w:val="22"/>
              </w:rPr>
              <w:t>Long-life</w:t>
            </w:r>
            <w:proofErr w:type="spellEnd"/>
            <w:r w:rsidRPr="00344C85">
              <w:rPr>
                <w:sz w:val="22"/>
                <w:szCs w:val="22"/>
              </w:rPr>
              <w:t xml:space="preserve"> / </w:t>
            </w:r>
            <w:proofErr w:type="spellStart"/>
            <w:r w:rsidRPr="00344C85">
              <w:rPr>
                <w:sz w:val="22"/>
                <w:szCs w:val="22"/>
              </w:rPr>
              <w:t>HiS</w:t>
            </w:r>
            <w:proofErr w:type="spellEnd"/>
            <w:r w:rsidRPr="00344C85">
              <w:rPr>
                <w:sz w:val="22"/>
                <w:szCs w:val="22"/>
              </w:rPr>
              <w:t>).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Интерфейс подключения: 8 контактов (8-pin).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Электронный компонент: встроенная радиочастотная метка (RFID) для автоопределения наработки и параметров в системе.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Гарантийный ресурс работы: не менее 2000 часов</w:t>
            </w:r>
          </w:p>
          <w:p w:rsidR="00AA16EA" w:rsidRPr="00344C85" w:rsidRDefault="00AA16EA" w:rsidP="00AA16EA">
            <w:pPr>
              <w:rPr>
                <w:sz w:val="22"/>
                <w:szCs w:val="22"/>
              </w:rPr>
            </w:pPr>
            <w:r w:rsidRPr="00344C85">
              <w:rPr>
                <w:sz w:val="22"/>
                <w:szCs w:val="22"/>
              </w:rPr>
              <w:t>Совместимые приборы: жидкостные хроматографы (ВЭЖХ) и системы капиллярного электрофореза.</w:t>
            </w:r>
          </w:p>
          <w:p w:rsidR="00AA16EA" w:rsidRPr="00344C85" w:rsidRDefault="00AF295B" w:rsidP="00AA1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</w:t>
            </w:r>
            <w:r w:rsidR="00AA16EA" w:rsidRPr="00344C85">
              <w:rPr>
                <w:sz w:val="22"/>
                <w:szCs w:val="22"/>
              </w:rPr>
              <w:t xml:space="preserve">модели серии </w:t>
            </w:r>
            <w:proofErr w:type="spellStart"/>
            <w:r w:rsidR="00AA16EA" w:rsidRPr="00344C85">
              <w:rPr>
                <w:sz w:val="22"/>
                <w:szCs w:val="22"/>
              </w:rPr>
              <w:t>Agilent</w:t>
            </w:r>
            <w:proofErr w:type="spellEnd"/>
            <w:r w:rsidR="00AA16EA" w:rsidRPr="00344C85">
              <w:rPr>
                <w:sz w:val="22"/>
                <w:szCs w:val="22"/>
              </w:rPr>
              <w:t xml:space="preserve"> </w:t>
            </w:r>
            <w:proofErr w:type="spellStart"/>
            <w:r w:rsidR="00AA16EA" w:rsidRPr="00344C85">
              <w:rPr>
                <w:sz w:val="22"/>
                <w:szCs w:val="22"/>
              </w:rPr>
              <w:t>InfinityLab</w:t>
            </w:r>
            <w:proofErr w:type="spellEnd"/>
            <w:r w:rsidR="00AA16EA" w:rsidRPr="00344C85">
              <w:rPr>
                <w:sz w:val="22"/>
                <w:szCs w:val="22"/>
              </w:rPr>
              <w:t xml:space="preserve"> с </w:t>
            </w:r>
            <w:proofErr w:type="spellStart"/>
            <w:r w:rsidR="00AA16EA" w:rsidRPr="00344C85">
              <w:rPr>
                <w:sz w:val="22"/>
                <w:szCs w:val="22"/>
              </w:rPr>
              <w:t>картриджными</w:t>
            </w:r>
            <w:proofErr w:type="spellEnd"/>
            <w:r w:rsidR="00AA16EA" w:rsidRPr="00344C85">
              <w:rPr>
                <w:sz w:val="22"/>
                <w:szCs w:val="22"/>
              </w:rPr>
              <w:t xml:space="preserve"> ячейками </w:t>
            </w:r>
            <w:proofErr w:type="spellStart"/>
            <w:r w:rsidR="00AA16EA" w:rsidRPr="00344C85">
              <w:rPr>
                <w:sz w:val="22"/>
                <w:szCs w:val="22"/>
              </w:rPr>
              <w:t>Max-Light</w:t>
            </w:r>
            <w:proofErr w:type="spellEnd"/>
            <w:r w:rsidR="00AA16EA" w:rsidRPr="00344C85">
              <w:rPr>
                <w:sz w:val="22"/>
                <w:szCs w:val="22"/>
              </w:rPr>
              <w:t xml:space="preserve"> и сис</w:t>
            </w:r>
            <w:r>
              <w:rPr>
                <w:sz w:val="22"/>
                <w:szCs w:val="22"/>
              </w:rPr>
              <w:t>темы капиллярного электрофореза: соответсиве.</w:t>
            </w:r>
          </w:p>
          <w:p w:rsidR="00AA16EA" w:rsidRPr="00344C85" w:rsidRDefault="00AA16EA" w:rsidP="00AA16EA">
            <w:pPr>
              <w:rPr>
                <w:sz w:val="22"/>
                <w:szCs w:val="22"/>
                <w:lang w:val="en-US"/>
              </w:rPr>
            </w:pPr>
            <w:r w:rsidRPr="00344C85">
              <w:rPr>
                <w:sz w:val="22"/>
                <w:szCs w:val="22"/>
              </w:rPr>
              <w:t>Коды</w:t>
            </w:r>
            <w:r w:rsidRPr="00344C85">
              <w:rPr>
                <w:sz w:val="22"/>
                <w:szCs w:val="22"/>
                <w:lang w:val="en-US"/>
              </w:rPr>
              <w:t xml:space="preserve"> </w:t>
            </w:r>
            <w:r w:rsidRPr="00344C85">
              <w:rPr>
                <w:sz w:val="22"/>
                <w:szCs w:val="22"/>
              </w:rPr>
              <w:t>моделей</w:t>
            </w:r>
            <w:r w:rsidRPr="00344C85">
              <w:rPr>
                <w:sz w:val="22"/>
                <w:szCs w:val="22"/>
                <w:lang w:val="en-US"/>
              </w:rPr>
              <w:t>: G4212A, G4212B, G7117A, G7117B, G7117C, G7117D, G7100 CE</w:t>
            </w:r>
          </w:p>
          <w:p w:rsidR="00AA16EA" w:rsidRPr="00AA16EA" w:rsidRDefault="00AA16EA" w:rsidP="0036132D">
            <w:pPr>
              <w:textAlignment w:val="top"/>
              <w:rPr>
                <w:rFonts w:ascii="Arial" w:hAnsi="Arial" w:cs="Arial"/>
                <w:b/>
                <w:color w:val="0C193A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36132D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55A87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344C85" w:rsidRPr="00344C85" w:rsidRDefault="00344C85" w:rsidP="00344C85">
      <w:pPr>
        <w:rPr>
          <w:rFonts w:ascii="Times New Roman" w:hAnsi="Times New Roman" w:cs="Times New Roman"/>
          <w:b/>
          <w:color w:val="000000"/>
        </w:rPr>
      </w:pPr>
      <w:r w:rsidRPr="00344C85">
        <w:rPr>
          <w:rFonts w:ascii="Times New Roman" w:hAnsi="Times New Roman" w:cs="Times New Roman"/>
          <w:b/>
          <w:color w:val="000000"/>
        </w:rPr>
        <w:t>Требования к поставляемому Товару:</w:t>
      </w:r>
    </w:p>
    <w:p w:rsidR="00344C85" w:rsidRPr="00344C85" w:rsidRDefault="00344C85" w:rsidP="00344C8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344C85">
        <w:rPr>
          <w:rFonts w:ascii="Times New Roman" w:eastAsiaTheme="minorEastAsia" w:hAnsi="Times New Roman" w:cs="Times New Roman"/>
          <w:b/>
        </w:rPr>
        <w:t>Место поставки</w:t>
      </w:r>
      <w:r w:rsidRPr="00344C85">
        <w:rPr>
          <w:rFonts w:ascii="Times New Roman" w:eastAsiaTheme="minorEastAsia" w:hAnsi="Times New Roman" w:cs="Times New Roman"/>
        </w:rPr>
        <w:t xml:space="preserve">: г. Москва, </w:t>
      </w:r>
      <w:proofErr w:type="spellStart"/>
      <w:r w:rsidRPr="00344C85">
        <w:rPr>
          <w:rFonts w:ascii="Times New Roman" w:eastAsiaTheme="minorEastAsia" w:hAnsi="Times New Roman" w:cs="Times New Roman"/>
        </w:rPr>
        <w:t>Устьинский</w:t>
      </w:r>
      <w:proofErr w:type="spellEnd"/>
      <w:r w:rsidRPr="00344C85">
        <w:rPr>
          <w:rFonts w:ascii="Times New Roman" w:eastAsiaTheme="minorEastAsia" w:hAnsi="Times New Roman" w:cs="Times New Roman"/>
        </w:rPr>
        <w:t xml:space="preserve"> проезд, д.2/14.</w:t>
      </w:r>
    </w:p>
    <w:p w:rsidR="00344C85" w:rsidRPr="00344C85" w:rsidRDefault="00344C85" w:rsidP="00344C8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344C85">
        <w:rPr>
          <w:rFonts w:ascii="Times New Roman" w:eastAsiaTheme="minorEastAsia" w:hAnsi="Times New Roman" w:cs="Times New Roman"/>
          <w:b/>
        </w:rPr>
        <w:t>Срок поставки:</w:t>
      </w:r>
      <w:r w:rsidRPr="00344C8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5</w:t>
      </w:r>
      <w:r w:rsidRPr="00344C85">
        <w:rPr>
          <w:rFonts w:ascii="Times New Roman" w:eastAsiaTheme="minorEastAsia" w:hAnsi="Times New Roman" w:cs="Times New Roman"/>
        </w:rPr>
        <w:t xml:space="preserve"> (</w:t>
      </w:r>
      <w:r w:rsidR="00DE54C3">
        <w:rPr>
          <w:rFonts w:ascii="Times New Roman" w:eastAsiaTheme="minorEastAsia" w:hAnsi="Times New Roman" w:cs="Times New Roman"/>
        </w:rPr>
        <w:t>пять</w:t>
      </w:r>
      <w:r w:rsidRPr="00344C85">
        <w:rPr>
          <w:rFonts w:ascii="Times New Roman" w:eastAsiaTheme="minorEastAsia" w:hAnsi="Times New Roman" w:cs="Times New Roman"/>
        </w:rPr>
        <w:t xml:space="preserve">) </w:t>
      </w:r>
      <w:r>
        <w:rPr>
          <w:rFonts w:ascii="Times New Roman" w:eastAsiaTheme="minorEastAsia" w:hAnsi="Times New Roman" w:cs="Times New Roman"/>
        </w:rPr>
        <w:t>рабочих</w:t>
      </w:r>
      <w:r w:rsidRPr="00344C85">
        <w:rPr>
          <w:rFonts w:ascii="Times New Roman" w:eastAsiaTheme="minorEastAsia" w:hAnsi="Times New Roman" w:cs="Times New Roman"/>
        </w:rPr>
        <w:t xml:space="preserve"> дней с момента подписания Контракта. Досрочная поставка допускается.</w:t>
      </w:r>
    </w:p>
    <w:p w:rsidR="00344C85" w:rsidRPr="00344C85" w:rsidRDefault="00344C85" w:rsidP="00344C8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</w:rPr>
      </w:pPr>
      <w:r w:rsidRPr="00344C85">
        <w:rPr>
          <w:rFonts w:ascii="Times New Roman" w:eastAsiaTheme="minorEastAsia" w:hAnsi="Times New Roman" w:cs="Times New Roman"/>
          <w:b/>
        </w:rPr>
        <w:t>Общие требования к Товару</w:t>
      </w:r>
      <w:r w:rsidRPr="00344C85">
        <w:rPr>
          <w:rFonts w:ascii="Times New Roman" w:eastAsiaTheme="minorEastAsia" w:hAnsi="Times New Roman" w:cs="Times New Roman"/>
        </w:rPr>
        <w:t xml:space="preserve">: 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3.1. Поставка включает в себя доставку Товара до объекта Заказчика.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3.2 Товар должен быть новым (не бывшим в употреблении, не прошедшим ремонт, в т. ч. восстановление, замену составных частей, восстановление потребительских свойств), не должен находиться в залоге, под арестом или иным обременением.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3.3. Требования к таре и упаковке Товара: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lastRenderedPageBreak/>
        <w:t xml:space="preserve">-  поставляемый Товар должен быть </w:t>
      </w:r>
      <w:proofErr w:type="gramStart"/>
      <w:r w:rsidRPr="00344C85">
        <w:rPr>
          <w:rFonts w:ascii="Times New Roman" w:hAnsi="Times New Roman" w:cs="Times New Roman"/>
        </w:rPr>
        <w:t>упакован и маркирован</w:t>
      </w:r>
      <w:proofErr w:type="gramEnd"/>
      <w:r w:rsidRPr="00344C85">
        <w:rPr>
          <w:rFonts w:ascii="Times New Roman" w:hAnsi="Times New Roman" w:cs="Times New Roman"/>
        </w:rPr>
        <w:t xml:space="preserve"> в соответствии с нормативной, технической и эксплуатационной документацией Завода-изготовителя;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- упаковка Товара должна гарантировать абсолютную его защищенность от повреждений или порчи при транспортировке. Поставщик несет ответственность за повреждения, возникшие из-за неправильной упаковки и транспортировки.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3.4. При выявлении нарушения целостности упаковки, нечитаемой маркировки, не соответствия Товара указанным характеристикам, осуществляется замена поставляемого Товара Поставщиком в адрес Заказчика.</w:t>
      </w:r>
    </w:p>
    <w:p w:rsidR="00344C85" w:rsidRPr="00344C85" w:rsidRDefault="00344C85" w:rsidP="00344C8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b/>
        </w:rPr>
      </w:pPr>
      <w:r w:rsidRPr="00344C85">
        <w:rPr>
          <w:rFonts w:ascii="Times New Roman" w:eastAsiaTheme="minorEastAsia" w:hAnsi="Times New Roman" w:cs="Times New Roman"/>
          <w:b/>
        </w:rPr>
        <w:t>Требования к сроку и объему гарантии на Товар: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4.1.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4.2. Гарантии качества Товара представляются Поставщиком в объеме, не менее чем определенном Заводом-изготовителем в соответствии с нормативной, технической и эксплуатационной документацией. </w:t>
      </w:r>
    </w:p>
    <w:p w:rsidR="00344C85" w:rsidRPr="00344C85" w:rsidRDefault="00344C85" w:rsidP="00344C85">
      <w:pPr>
        <w:tabs>
          <w:tab w:val="left" w:pos="1134"/>
          <w:tab w:val="left" w:pos="1642"/>
        </w:tabs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4.3. Гарантийный срок должен составлять не менее 12 месяцев с момента подписания </w:t>
      </w:r>
      <w:r w:rsidRPr="00344C85">
        <w:rPr>
          <w:rFonts w:ascii="Times New Roman" w:hAnsi="Times New Roman" w:cs="Times New Roman"/>
          <w:color w:val="000000"/>
        </w:rPr>
        <w:t xml:space="preserve">структурированного документа о приёмке. 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Гарантийный срок на поставляемый Товар не может быть установлен Поставщиком ниже срока, предоставляемого Заводом-изготовителем данного Товара. 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4.4. Поставщик несет все расходы по замене дефектного Товара, выявленного Заказчиком в течение гарантийного срока. Гарантийный срок на Товар в этом случае продлевается на период, в течение которого Товар не использовался. Названный период исчисляется со дня обращения Заказчика с рекламацией о замене Товара до дня поставки замененного Товара (или его части) Поставщиком.</w:t>
      </w:r>
    </w:p>
    <w:p w:rsidR="00344C85" w:rsidRPr="00344C85" w:rsidRDefault="00344C85" w:rsidP="00344C85">
      <w:pPr>
        <w:contextualSpacing/>
        <w:rPr>
          <w:rFonts w:ascii="Times New Roman" w:hAnsi="Times New Roman" w:cs="Times New Roman"/>
          <w:b/>
        </w:rPr>
      </w:pPr>
      <w:r w:rsidRPr="00344C85">
        <w:rPr>
          <w:rFonts w:ascii="Times New Roman" w:hAnsi="Times New Roman" w:cs="Times New Roman"/>
          <w:b/>
        </w:rPr>
        <w:t>5. Условия поставки Товара:</w:t>
      </w:r>
    </w:p>
    <w:p w:rsidR="00344C85" w:rsidRPr="00344C85" w:rsidRDefault="00344C85" w:rsidP="00344C85">
      <w:pPr>
        <w:tabs>
          <w:tab w:val="left" w:pos="1418"/>
          <w:tab w:val="left" w:pos="1799"/>
        </w:tabs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 xml:space="preserve">5.1. Поставка Товара, разгрузка </w:t>
      </w:r>
      <w:r w:rsidRPr="00344C85">
        <w:rPr>
          <w:rFonts w:ascii="Times New Roman" w:hAnsi="Times New Roman" w:cs="Times New Roman"/>
          <w:color w:val="000000"/>
        </w:rPr>
        <w:t>осуществляется Поставщиком своими силами.</w:t>
      </w:r>
    </w:p>
    <w:p w:rsidR="00344C85" w:rsidRPr="00344C85" w:rsidRDefault="00344C85" w:rsidP="00344C85">
      <w:pPr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5.2. Упаковка должна быть новой и целостной.</w:t>
      </w:r>
    </w:p>
    <w:p w:rsidR="00344C85" w:rsidRPr="00344C85" w:rsidRDefault="00344C85" w:rsidP="00344C85">
      <w:pPr>
        <w:keepNext/>
        <w:spacing w:line="259" w:lineRule="auto"/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5.3. Маркировка должна включать в себя наименование Товара, производителя, год выпуска, модель, страну происхождения.</w:t>
      </w:r>
    </w:p>
    <w:p w:rsidR="00344C85" w:rsidRPr="00344C85" w:rsidRDefault="00344C85" w:rsidP="00344C85">
      <w:pPr>
        <w:rPr>
          <w:rFonts w:ascii="Times New Roman" w:hAnsi="Times New Roman" w:cs="Times New Roman"/>
        </w:rPr>
      </w:pPr>
      <w:r w:rsidRPr="00344C85">
        <w:rPr>
          <w:rFonts w:ascii="Times New Roman" w:hAnsi="Times New Roman" w:cs="Times New Roman"/>
        </w:rPr>
        <w:t>6. Заказчик декларирует факт отсутствия в реестре российской промышленной продукции Товара с характеристиками, соответствующими потребностям Заказчика, и указанными в описании объекта закупки.</w:t>
      </w:r>
    </w:p>
    <w:p w:rsidR="00D62A8D" w:rsidRDefault="00D62A8D" w:rsidP="00344C85">
      <w:pPr>
        <w:spacing w:line="240" w:lineRule="auto"/>
        <w:rPr>
          <w:rFonts w:ascii="Times New Roman" w:hAnsi="Times New Roman" w:cs="Times New Roman"/>
        </w:rPr>
      </w:pP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52" w:hanging="720"/>
      </w:pPr>
      <w:rPr>
        <w:rFonts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55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5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9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1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  <w:rPr>
        <w:rFonts w:cs="Times New Roman" w:hint="default"/>
      </w:rPr>
    </w:lvl>
  </w:abstractNum>
  <w:abstractNum w:abstractNumId="1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142116"/>
    <w:rsid w:val="00142D34"/>
    <w:rsid w:val="00143AE0"/>
    <w:rsid w:val="001D437F"/>
    <w:rsid w:val="001F6CD7"/>
    <w:rsid w:val="002362A5"/>
    <w:rsid w:val="002822FC"/>
    <w:rsid w:val="00285892"/>
    <w:rsid w:val="00294667"/>
    <w:rsid w:val="002B51E1"/>
    <w:rsid w:val="002C3C57"/>
    <w:rsid w:val="002C47A1"/>
    <w:rsid w:val="002E3559"/>
    <w:rsid w:val="002F3D8A"/>
    <w:rsid w:val="00344C85"/>
    <w:rsid w:val="0036132D"/>
    <w:rsid w:val="00363785"/>
    <w:rsid w:val="003911D5"/>
    <w:rsid w:val="003C5546"/>
    <w:rsid w:val="00447C23"/>
    <w:rsid w:val="004850CC"/>
    <w:rsid w:val="004C3282"/>
    <w:rsid w:val="004E2A4A"/>
    <w:rsid w:val="005125DF"/>
    <w:rsid w:val="005715A9"/>
    <w:rsid w:val="00573539"/>
    <w:rsid w:val="005B0CEB"/>
    <w:rsid w:val="00624F51"/>
    <w:rsid w:val="00626192"/>
    <w:rsid w:val="006D62A0"/>
    <w:rsid w:val="006E003E"/>
    <w:rsid w:val="007905AE"/>
    <w:rsid w:val="0079173E"/>
    <w:rsid w:val="007A36C4"/>
    <w:rsid w:val="007A76A3"/>
    <w:rsid w:val="007C5516"/>
    <w:rsid w:val="007D4B38"/>
    <w:rsid w:val="00862FEB"/>
    <w:rsid w:val="008B6F50"/>
    <w:rsid w:val="008C64C0"/>
    <w:rsid w:val="008D2E7A"/>
    <w:rsid w:val="008E701C"/>
    <w:rsid w:val="0097272D"/>
    <w:rsid w:val="009F06AE"/>
    <w:rsid w:val="00A03539"/>
    <w:rsid w:val="00A1581F"/>
    <w:rsid w:val="00A25BA0"/>
    <w:rsid w:val="00A67B26"/>
    <w:rsid w:val="00A70900"/>
    <w:rsid w:val="00A97899"/>
    <w:rsid w:val="00AA16EA"/>
    <w:rsid w:val="00AA61C6"/>
    <w:rsid w:val="00AE2411"/>
    <w:rsid w:val="00AE28F1"/>
    <w:rsid w:val="00AF295B"/>
    <w:rsid w:val="00B2441C"/>
    <w:rsid w:val="00B25183"/>
    <w:rsid w:val="00B42BFC"/>
    <w:rsid w:val="00BD34EB"/>
    <w:rsid w:val="00BE513A"/>
    <w:rsid w:val="00CD0F39"/>
    <w:rsid w:val="00D460A2"/>
    <w:rsid w:val="00D62A8D"/>
    <w:rsid w:val="00D775D4"/>
    <w:rsid w:val="00DB31FC"/>
    <w:rsid w:val="00DE54C3"/>
    <w:rsid w:val="00E041F6"/>
    <w:rsid w:val="00E156B0"/>
    <w:rsid w:val="00E55A87"/>
    <w:rsid w:val="00E6480C"/>
    <w:rsid w:val="00E72C68"/>
    <w:rsid w:val="00E80CFA"/>
    <w:rsid w:val="00EA62C4"/>
    <w:rsid w:val="00ED572F"/>
    <w:rsid w:val="00EE0580"/>
    <w:rsid w:val="00F07509"/>
    <w:rsid w:val="00F239D1"/>
    <w:rsid w:val="00FC520D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10</cp:revision>
  <dcterms:created xsi:type="dcterms:W3CDTF">2026-07-20T12:32:00Z</dcterms:created>
  <dcterms:modified xsi:type="dcterms:W3CDTF">2026-08-19T08:32:00Z</dcterms:modified>
</cp:coreProperties>
</file>