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52EB3" w14:textId="77777777" w:rsidR="001D2AB6" w:rsidRPr="001D2AB6" w:rsidRDefault="001D2AB6" w:rsidP="001D2AB6">
      <w:pPr>
        <w:tabs>
          <w:tab w:val="left" w:pos="1665"/>
        </w:tabs>
        <w:spacing w:after="160" w:line="259" w:lineRule="auto"/>
        <w:jc w:val="center"/>
        <w:rPr>
          <w:b/>
        </w:rPr>
      </w:pPr>
      <w:r w:rsidRPr="001D2AB6">
        <w:rPr>
          <w:b/>
        </w:rPr>
        <w:t>Обоснование расчета начальной (максимальной) цены</w:t>
      </w:r>
    </w:p>
    <w:p w14:paraId="68BD7D17" w14:textId="2484C608" w:rsidR="001D2AB6" w:rsidRPr="001D2AB6" w:rsidRDefault="001D2AB6" w:rsidP="001D2AB6">
      <w:pPr>
        <w:spacing w:after="0"/>
        <w:ind w:firstLine="709"/>
        <w:jc w:val="center"/>
        <w:rPr>
          <w:b/>
        </w:rPr>
      </w:pPr>
      <w:proofErr w:type="gramStart"/>
      <w:r w:rsidRPr="001D2AB6">
        <w:rPr>
          <w:b/>
        </w:rPr>
        <w:t>контракта</w:t>
      </w:r>
      <w:proofErr w:type="gramEnd"/>
      <w:r w:rsidRPr="001D2AB6">
        <w:rPr>
          <w:b/>
        </w:rPr>
        <w:t xml:space="preserve"> (НМЦК) на </w:t>
      </w:r>
      <w:r w:rsidR="00385BC1">
        <w:rPr>
          <w:b/>
        </w:rPr>
        <w:t>поставку сигнализатора загазованности</w:t>
      </w:r>
      <w:r w:rsidRPr="001D2AB6">
        <w:rPr>
          <w:b/>
        </w:rPr>
        <w:t>.</w:t>
      </w:r>
    </w:p>
    <w:p w14:paraId="4874C322" w14:textId="77777777" w:rsidR="001D2AB6" w:rsidRPr="001D2AB6" w:rsidRDefault="001D2AB6" w:rsidP="001D2AB6">
      <w:pPr>
        <w:ind w:firstLine="709"/>
        <w:jc w:val="center"/>
        <w:rPr>
          <w:b/>
          <w:sz w:val="26"/>
          <w:szCs w:val="26"/>
        </w:rPr>
      </w:pPr>
    </w:p>
    <w:p w14:paraId="426EB8C8" w14:textId="77777777" w:rsidR="001D2AB6" w:rsidRPr="001D2AB6" w:rsidRDefault="001D2AB6" w:rsidP="001D2AB6">
      <w:pPr>
        <w:ind w:firstLine="709"/>
        <w:contextualSpacing/>
      </w:pPr>
      <w:r w:rsidRPr="001D2AB6">
        <w:rPr>
          <w:b/>
        </w:rPr>
        <w:t>Метод сопоставимых рыночных цен</w:t>
      </w:r>
      <w:r w:rsidRPr="001D2AB6">
        <w:t xml:space="preserve"> </w:t>
      </w:r>
      <w:r w:rsidRPr="001D2AB6">
        <w:rPr>
          <w:b/>
        </w:rPr>
        <w:t>(анализ рынка)</w:t>
      </w:r>
      <w:r w:rsidRPr="001D2AB6">
        <w:t xml:space="preserve"> (в соответствии с пунктом 1 части 1 статьи 22 Закона № 44-ФЗ).</w:t>
      </w:r>
    </w:p>
    <w:p w14:paraId="2CB3AACC" w14:textId="77777777" w:rsidR="001D2AB6" w:rsidRPr="001D2AB6" w:rsidRDefault="001D2AB6" w:rsidP="001D2AB6">
      <w:pPr>
        <w:autoSpaceDE w:val="0"/>
        <w:autoSpaceDN w:val="0"/>
        <w:adjustRightInd w:val="0"/>
        <w:ind w:right="28" w:firstLine="709"/>
      </w:pPr>
      <w:r w:rsidRPr="001D2AB6">
        <w:t xml:space="preserve">С целью определения начальной (максимальной) цены контракта (НМЦК) методом сопоставимых рыночных цен (анализа рынка), в соответствии с пунктом 3.7.1 Приказа Минэкономразвития России от 02.10.2013 №567 «Об утверждении методических рекомендаций по применению методов определения начальной (максимальной) цены контракта, цены контракта заключаемого с единственным поставщиком (подрядчиком, исполнителем)» были направлены запросы о предоставлении ценовой информации посредством запросов по электронной почте поставщикам, обладающим опытом поставки аналогичных товаров, а так же был проведен поиск ценовой информации в открытых источниках Интернет. </w:t>
      </w:r>
    </w:p>
    <w:p w14:paraId="03AC1B4C" w14:textId="77777777" w:rsidR="001D2AB6" w:rsidRPr="001D2AB6" w:rsidRDefault="001D2AB6" w:rsidP="001D2AB6">
      <w:pPr>
        <w:autoSpaceDE w:val="0"/>
        <w:autoSpaceDN w:val="0"/>
        <w:adjustRightInd w:val="0"/>
        <w:ind w:right="28" w:firstLine="709"/>
        <w:rPr>
          <w:b/>
        </w:rPr>
      </w:pPr>
      <w:r w:rsidRPr="001D2AB6">
        <w:t xml:space="preserve">Расчет НМЦК осуществлен на основании ценовой информации из открытых источников Интернет: </w:t>
      </w:r>
    </w:p>
    <w:p w14:paraId="377A14D8" w14:textId="36DA3F41" w:rsidR="00B93B46" w:rsidRPr="005751AF" w:rsidRDefault="00B93B46" w:rsidP="00D33B45">
      <w:pPr>
        <w:autoSpaceDE w:val="0"/>
        <w:autoSpaceDN w:val="0"/>
        <w:adjustRightInd w:val="0"/>
        <w:ind w:right="28" w:firstLine="709"/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567"/>
        <w:gridCol w:w="709"/>
        <w:gridCol w:w="1559"/>
        <w:gridCol w:w="1276"/>
        <w:gridCol w:w="1418"/>
        <w:gridCol w:w="1134"/>
        <w:gridCol w:w="1275"/>
      </w:tblGrid>
      <w:tr w:rsidR="00386839" w14:paraId="37164949" w14:textId="77777777" w:rsidTr="00C701D3">
        <w:tc>
          <w:tcPr>
            <w:tcW w:w="1809" w:type="dxa"/>
            <w:vAlign w:val="center"/>
          </w:tcPr>
          <w:p w14:paraId="2503CAD2" w14:textId="59E58FAD" w:rsidR="00386839" w:rsidRPr="005751AF" w:rsidRDefault="00FD3E3D" w:rsidP="00D96190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18"/>
                <w:szCs w:val="18"/>
              </w:rPr>
              <w:t>Наименование услуги</w:t>
            </w:r>
          </w:p>
        </w:tc>
        <w:tc>
          <w:tcPr>
            <w:tcW w:w="567" w:type="dxa"/>
            <w:vAlign w:val="center"/>
          </w:tcPr>
          <w:p w14:paraId="1D889AA8" w14:textId="77777777" w:rsidR="00386839" w:rsidRPr="005751AF" w:rsidRDefault="00386839" w:rsidP="00D9619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51AF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1CA1D3A2" w14:textId="77777777" w:rsidR="00386839" w:rsidRPr="005751AF" w:rsidRDefault="00386839" w:rsidP="00D9619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51AF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104D" w14:textId="25261D6E" w:rsidR="001D2AB6" w:rsidRDefault="00385BC1" w:rsidP="00385BC1">
            <w:pPr>
              <w:jc w:val="center"/>
              <w:rPr>
                <w:b/>
                <w:sz w:val="18"/>
                <w:szCs w:val="18"/>
              </w:rPr>
            </w:pPr>
            <w:hyperlink r:id="rId4" w:history="1">
              <w:r w:rsidRPr="008F7360">
                <w:rPr>
                  <w:rStyle w:val="ac"/>
                  <w:b/>
                  <w:sz w:val="18"/>
                  <w:szCs w:val="18"/>
                </w:rPr>
                <w:t>https://www.ozon.ru/product/blok-datchika-sikz-i-o-1-s-gospoverkoy-5193931749/?at=K8tZo9BLWuXM7D7ZTqM0lpohmXEygGt4Px6YjUN37Z61&amp;sh=nfmbTrCmrw</w:t>
              </w:r>
            </w:hyperlink>
          </w:p>
          <w:p w14:paraId="0740B4F6" w14:textId="1F82DC31" w:rsidR="00385BC1" w:rsidRPr="005751AF" w:rsidRDefault="00385BC1" w:rsidP="00385BC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9C3E" w14:textId="53544AF9" w:rsidR="001D2AB6" w:rsidRDefault="00385BC1" w:rsidP="00385BC1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hyperlink r:id="rId5" w:history="1">
              <w:r w:rsidRPr="008F7360">
                <w:rPr>
                  <w:rStyle w:val="ac"/>
                  <w:b/>
                  <w:sz w:val="18"/>
                  <w:szCs w:val="18"/>
                </w:rPr>
                <w:t>https://kvazar-ufa.com/product255.html?ysclid=mryps4g4ox350212423</w:t>
              </w:r>
            </w:hyperlink>
          </w:p>
          <w:p w14:paraId="586B034E" w14:textId="3BC1DC0C" w:rsidR="00385BC1" w:rsidRPr="005751AF" w:rsidRDefault="00385BC1" w:rsidP="00385BC1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A9B2F" w14:textId="054CB7D3" w:rsidR="001D2AB6" w:rsidRPr="005751AF" w:rsidRDefault="00385BC1" w:rsidP="00385B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КП №1 от 24.07.2026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175E" w14:textId="77777777" w:rsidR="00386839" w:rsidRPr="005751AF" w:rsidRDefault="00386839" w:rsidP="00D9619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5751AF">
              <w:rPr>
                <w:b/>
                <w:sz w:val="18"/>
                <w:szCs w:val="18"/>
              </w:rPr>
              <w:t xml:space="preserve">Средняя цена за </w:t>
            </w:r>
            <w:r>
              <w:rPr>
                <w:b/>
                <w:sz w:val="18"/>
                <w:szCs w:val="18"/>
              </w:rPr>
              <w:t>пачку</w:t>
            </w:r>
            <w:r w:rsidRPr="005751AF">
              <w:rPr>
                <w:b/>
                <w:sz w:val="18"/>
                <w:szCs w:val="18"/>
              </w:rPr>
              <w:t xml:space="preserve">, </w:t>
            </w:r>
          </w:p>
          <w:p w14:paraId="0A1D3AF5" w14:textId="77777777" w:rsidR="00386839" w:rsidRPr="005751AF" w:rsidRDefault="00386839" w:rsidP="00D9619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5751AF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1275" w:type="dxa"/>
          </w:tcPr>
          <w:p w14:paraId="1E6B7943" w14:textId="77777777" w:rsidR="00386839" w:rsidRDefault="00386839" w:rsidP="00D96190">
            <w:pPr>
              <w:rPr>
                <w:rFonts w:eastAsia="Calibri"/>
                <w:b/>
                <w:sz w:val="18"/>
                <w:szCs w:val="18"/>
              </w:rPr>
            </w:pPr>
          </w:p>
          <w:p w14:paraId="1C17B1EB" w14:textId="77777777" w:rsidR="00386839" w:rsidRDefault="00386839" w:rsidP="00D96190">
            <w:pPr>
              <w:rPr>
                <w:rFonts w:eastAsia="Calibri"/>
                <w:b/>
                <w:sz w:val="18"/>
                <w:szCs w:val="18"/>
              </w:rPr>
            </w:pPr>
          </w:p>
          <w:p w14:paraId="54114F26" w14:textId="77777777" w:rsidR="00386839" w:rsidRDefault="00386839" w:rsidP="00D96190">
            <w:pPr>
              <w:rPr>
                <w:sz w:val="26"/>
                <w:szCs w:val="26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   </w:t>
            </w:r>
            <w:r w:rsidRPr="0023516B">
              <w:rPr>
                <w:rFonts w:eastAsia="Calibri"/>
                <w:b/>
                <w:sz w:val="18"/>
                <w:szCs w:val="18"/>
              </w:rPr>
              <w:t>НМЦК</w:t>
            </w:r>
          </w:p>
        </w:tc>
      </w:tr>
      <w:tr w:rsidR="00386839" w14:paraId="1F489D84" w14:textId="77777777" w:rsidTr="00C701D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63F3F" w14:textId="09D70896" w:rsidR="00386839" w:rsidRPr="009129A9" w:rsidRDefault="008D4810" w:rsidP="00386839">
            <w:pPr>
              <w:spacing w:line="240" w:lineRule="atLeast"/>
              <w:jc w:val="center"/>
            </w:pPr>
            <w:r w:rsidRPr="008D4810">
              <w:t>Сигнализатор загазованности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49E7" w14:textId="2A828F9B" w:rsidR="00386839" w:rsidRPr="0054796D" w:rsidRDefault="00935A5B" w:rsidP="00D961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D9B0" w14:textId="783EDAFF" w:rsidR="00386839" w:rsidRPr="004E6942" w:rsidRDefault="00685780" w:rsidP="00D961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C2CAC" w14:textId="72038F5A" w:rsidR="00386839" w:rsidRPr="00F55A99" w:rsidRDefault="00385BC1" w:rsidP="00D961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AA684" w14:textId="769CF573" w:rsidR="00386839" w:rsidRPr="00386839" w:rsidRDefault="00385BC1" w:rsidP="00D961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2DC3C" w14:textId="637A7EFC" w:rsidR="00386839" w:rsidRPr="00386839" w:rsidRDefault="00385BC1" w:rsidP="00D961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7D22D" w14:textId="1A2523FC" w:rsidR="00386839" w:rsidRPr="0054796D" w:rsidRDefault="00385BC1" w:rsidP="00C701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7 876,67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BCDF" w14:textId="587B3428" w:rsidR="00386839" w:rsidRPr="00AE4E8B" w:rsidRDefault="00385BC1" w:rsidP="00AE5335">
            <w:pPr>
              <w:jc w:val="center"/>
              <w:rPr>
                <w:sz w:val="20"/>
                <w:szCs w:val="20"/>
              </w:rPr>
            </w:pPr>
            <w:r w:rsidRPr="00385BC1">
              <w:rPr>
                <w:sz w:val="20"/>
                <w:szCs w:val="20"/>
              </w:rPr>
              <w:t>7 876,67</w:t>
            </w:r>
          </w:p>
        </w:tc>
      </w:tr>
    </w:tbl>
    <w:p w14:paraId="67AD0D79" w14:textId="77777777" w:rsidR="000E2D16" w:rsidRDefault="000E2D16" w:rsidP="00D33B45">
      <w:pPr>
        <w:ind w:firstLine="709"/>
      </w:pPr>
    </w:p>
    <w:p w14:paraId="732962AF" w14:textId="77777777" w:rsidR="000E2D16" w:rsidRDefault="000E2D16" w:rsidP="000E2D16">
      <w:pPr>
        <w:ind w:firstLine="709"/>
      </w:pPr>
      <w:r>
        <w:t>Начальная (максимальная) цена контракта была определена по формуле:</w:t>
      </w:r>
    </w:p>
    <w:p w14:paraId="15BBC146" w14:textId="77777777" w:rsidR="000E2D16" w:rsidRDefault="000E2D16" w:rsidP="000E2D16">
      <w:pPr>
        <w:ind w:firstLine="709"/>
      </w:pPr>
      <w:r>
        <w:t xml:space="preserve">  </w:t>
      </w:r>
    </w:p>
    <w:p w14:paraId="5EF24AE8" w14:textId="77777777" w:rsidR="000E2D16" w:rsidRDefault="000E2D16" w:rsidP="000E2D16">
      <w:pPr>
        <w:ind w:firstLine="709"/>
      </w:pPr>
      <w:proofErr w:type="gramStart"/>
      <w:r>
        <w:t>где</w:t>
      </w:r>
      <w:proofErr w:type="gramEnd"/>
      <w:r>
        <w:t>:</w:t>
      </w:r>
    </w:p>
    <w:p w14:paraId="10309421" w14:textId="77777777" w:rsidR="000E2D16" w:rsidRDefault="000E2D16" w:rsidP="000E2D16">
      <w:pPr>
        <w:ind w:firstLine="709"/>
      </w:pPr>
      <w:r>
        <w:t xml:space="preserve">  - НМЦК, определяемая методом сопоставимых рыночных цен (анализа рынка);</w:t>
      </w:r>
    </w:p>
    <w:p w14:paraId="32AF7468" w14:textId="77777777" w:rsidR="000E2D16" w:rsidRDefault="000E2D16" w:rsidP="000E2D16">
      <w:pPr>
        <w:ind w:firstLine="709"/>
      </w:pPr>
      <w:r>
        <w:t xml:space="preserve"> - количество (объем) закупаемого товара (работы, услуги);</w:t>
      </w:r>
    </w:p>
    <w:p w14:paraId="10117906" w14:textId="77777777" w:rsidR="000E2D16" w:rsidRDefault="000E2D16" w:rsidP="000E2D16">
      <w:pPr>
        <w:ind w:firstLine="709"/>
      </w:pPr>
      <w:r>
        <w:t xml:space="preserve">  - количество значений, используемых в расчете;</w:t>
      </w:r>
      <w:bookmarkStart w:id="0" w:name="_GoBack"/>
      <w:bookmarkEnd w:id="0"/>
    </w:p>
    <w:p w14:paraId="095C9A59" w14:textId="77777777" w:rsidR="000E2D16" w:rsidRDefault="000E2D16" w:rsidP="000E2D16">
      <w:pPr>
        <w:ind w:firstLine="709"/>
      </w:pPr>
      <w:r>
        <w:t xml:space="preserve">  - номер источника ценовой информации;</w:t>
      </w:r>
    </w:p>
    <w:p w14:paraId="409A0087" w14:textId="77777777" w:rsidR="000E2D16" w:rsidRDefault="000E2D16" w:rsidP="000E2D16">
      <w:pPr>
        <w:ind w:firstLine="709"/>
      </w:pPr>
      <w:r>
        <w:t xml:space="preserve">  - цена единицы товара, работы, услуг, представленная в источнике </w:t>
      </w:r>
    </w:p>
    <w:p w14:paraId="6F131DB9" w14:textId="77777777" w:rsidR="000E2D16" w:rsidRDefault="000E2D16" w:rsidP="000E2D16">
      <w:pPr>
        <w:ind w:firstLine="709"/>
      </w:pPr>
      <w:proofErr w:type="gramStart"/>
      <w:r>
        <w:t>с</w:t>
      </w:r>
      <w:proofErr w:type="gramEnd"/>
      <w:r>
        <w:t xml:space="preserve"> номером  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 </w:t>
      </w:r>
    </w:p>
    <w:p w14:paraId="4B682483" w14:textId="22FC4CA7" w:rsidR="000E2D16" w:rsidRDefault="000E2D16" w:rsidP="000E2D16">
      <w:pPr>
        <w:ind w:firstLine="709"/>
      </w:pPr>
      <w:r>
        <w:t xml:space="preserve">В целях определения однородности совокупности значений цен, используемых в расчете начальной (максимальной) цены </w:t>
      </w:r>
      <w:r w:rsidR="00385BC1" w:rsidRPr="00385BC1">
        <w:t>10,68</w:t>
      </w:r>
      <w:r>
        <w:t xml:space="preserve">%*, таким образом, выявлена однородность совокупности значений, используемых в расчете при определении НМЦК (* - коэффициент вариации менее 33 %, совокупность цен принимается однородной). </w:t>
      </w:r>
    </w:p>
    <w:p w14:paraId="754D9B6A" w14:textId="2CE40817" w:rsidR="000E2D16" w:rsidRPr="000E2D16" w:rsidRDefault="000E2D16" w:rsidP="000E2D16">
      <w:pPr>
        <w:ind w:firstLine="709"/>
        <w:rPr>
          <w:b/>
        </w:rPr>
      </w:pPr>
      <w:r>
        <w:t xml:space="preserve">Начальная (максимальная) цена контракта, определенная методом сопоставимых рыночных цен, </w:t>
      </w:r>
      <w:r w:rsidR="00385BC1">
        <w:t xml:space="preserve">составляет </w:t>
      </w:r>
      <w:r w:rsidR="00385BC1" w:rsidRPr="000E2D16">
        <w:rPr>
          <w:b/>
          <w:u w:val="single"/>
        </w:rPr>
        <w:t>7</w:t>
      </w:r>
      <w:r w:rsidR="00385BC1" w:rsidRPr="00385BC1">
        <w:rPr>
          <w:b/>
          <w:u w:val="single"/>
        </w:rPr>
        <w:t xml:space="preserve"> 876,67 </w:t>
      </w:r>
      <w:r w:rsidR="00385BC1">
        <w:rPr>
          <w:b/>
          <w:u w:val="single"/>
        </w:rPr>
        <w:t>(Семь тысяч восемьсот семьдесят шесть) рублей 67</w:t>
      </w:r>
      <w:r w:rsidRPr="000E2D16">
        <w:rPr>
          <w:b/>
          <w:u w:val="single"/>
        </w:rPr>
        <w:t xml:space="preserve"> копеек.</w:t>
      </w:r>
      <w:r w:rsidRPr="000E2D16">
        <w:rPr>
          <w:b/>
        </w:rPr>
        <w:t xml:space="preserve"> </w:t>
      </w:r>
    </w:p>
    <w:p w14:paraId="3925BBBF" w14:textId="3D502BF1" w:rsidR="000E2D16" w:rsidRDefault="000E2D16" w:rsidP="000E2D16">
      <w:pPr>
        <w:ind w:firstLine="709"/>
      </w:pPr>
      <w:r>
        <w:lastRenderedPageBreak/>
        <w:t>Валюта, используемая для формирования цены контракта и расчетов с Поставщиком - рубль Российской Федерации. Порядок применения официального курса иностранной валюты к рублю Российской Федерации настоящим обоснованием не установлен. При оплате контракта порядок применения курса иностранной валюты не применяется. Начальная (максимальная) цена контракта включает в себя стоимость товара, транспортные расходы, стоимость упаковки, страховку, уплату таможенных пошлин, погрузочно-разгрузочные работы на склад Заказчика, налоги и другие обязательные платежи, связанные с исполнением контракта. Аванс не предусмотрен.</w:t>
      </w:r>
    </w:p>
    <w:p w14:paraId="47B28EE6" w14:textId="77777777" w:rsidR="000E2D16" w:rsidRDefault="000E2D16" w:rsidP="000E2D16">
      <w:pPr>
        <w:ind w:firstLine="709"/>
      </w:pPr>
    </w:p>
    <w:p w14:paraId="1EAD9C53" w14:textId="0273700F" w:rsidR="00B6059A" w:rsidRDefault="00B6059A" w:rsidP="00685780">
      <w:pPr>
        <w:ind w:firstLine="708"/>
      </w:pPr>
    </w:p>
    <w:p w14:paraId="010A523D" w14:textId="77777777" w:rsidR="00B6059A" w:rsidRPr="00B6059A" w:rsidRDefault="00B6059A" w:rsidP="00B6059A"/>
    <w:p w14:paraId="5B6D4B27" w14:textId="04018E29" w:rsidR="00B6059A" w:rsidRDefault="00B6059A" w:rsidP="00B6059A"/>
    <w:p w14:paraId="14D42665" w14:textId="77777777" w:rsidR="001D2AB6" w:rsidRDefault="001D2AB6" w:rsidP="00B6059A"/>
    <w:p w14:paraId="29D1B81A" w14:textId="77777777" w:rsidR="001D2AB6" w:rsidRDefault="001D2AB6" w:rsidP="00B6059A"/>
    <w:p w14:paraId="6D9074E4" w14:textId="77777777" w:rsidR="001D2AB6" w:rsidRDefault="001D2AB6" w:rsidP="00B6059A"/>
    <w:p w14:paraId="59E1388D" w14:textId="77777777" w:rsidR="001D2AB6" w:rsidRDefault="001D2AB6" w:rsidP="00B6059A"/>
    <w:p w14:paraId="30435E74" w14:textId="77777777" w:rsidR="001D2AB6" w:rsidRDefault="001D2AB6" w:rsidP="00B6059A"/>
    <w:p w14:paraId="238B4AD4" w14:textId="77777777" w:rsidR="001D2AB6" w:rsidRDefault="001D2AB6" w:rsidP="00B6059A"/>
    <w:p w14:paraId="31C273D1" w14:textId="77777777" w:rsidR="001D2AB6" w:rsidRDefault="001D2AB6" w:rsidP="00B6059A"/>
    <w:p w14:paraId="0BE1F9BD" w14:textId="77777777" w:rsidR="001D2AB6" w:rsidRDefault="001D2AB6" w:rsidP="00B6059A"/>
    <w:p w14:paraId="77366ED8" w14:textId="77777777" w:rsidR="001D2AB6" w:rsidRDefault="001D2AB6" w:rsidP="00B6059A"/>
    <w:p w14:paraId="7E475498" w14:textId="77777777" w:rsidR="001D2AB6" w:rsidRDefault="001D2AB6" w:rsidP="00B6059A"/>
    <w:p w14:paraId="11853C70" w14:textId="77777777" w:rsidR="001D2AB6" w:rsidRDefault="001D2AB6" w:rsidP="00B6059A"/>
    <w:p w14:paraId="3F6C59D9" w14:textId="77777777" w:rsidR="001D2AB6" w:rsidRDefault="001D2AB6" w:rsidP="00B6059A"/>
    <w:p w14:paraId="7555B774" w14:textId="77777777" w:rsidR="00B6059A" w:rsidRDefault="00B6059A" w:rsidP="00B6059A"/>
    <w:p w14:paraId="360D553F" w14:textId="4F4F4BC4" w:rsidR="00B6059A" w:rsidRDefault="00B6059A" w:rsidP="00B6059A">
      <w:pPr>
        <w:tabs>
          <w:tab w:val="left" w:pos="1995"/>
        </w:tabs>
      </w:pPr>
      <w:r>
        <w:tab/>
      </w:r>
    </w:p>
    <w:p w14:paraId="6593B23B" w14:textId="28B9ABCD" w:rsidR="001D2AB6" w:rsidRDefault="001D2AB6" w:rsidP="00B6059A"/>
    <w:p w14:paraId="20823C8F" w14:textId="301A77D2" w:rsidR="001D2AB6" w:rsidRPr="001D2AB6" w:rsidRDefault="001D2AB6" w:rsidP="001D2AB6"/>
    <w:sectPr w:rsidR="001D2AB6" w:rsidRPr="001D2AB6" w:rsidSect="00B9737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B45"/>
    <w:rsid w:val="0005139D"/>
    <w:rsid w:val="00063FA9"/>
    <w:rsid w:val="0007557D"/>
    <w:rsid w:val="000C5549"/>
    <w:rsid w:val="000E2D16"/>
    <w:rsid w:val="00101564"/>
    <w:rsid w:val="0012003C"/>
    <w:rsid w:val="0015555F"/>
    <w:rsid w:val="00171D6D"/>
    <w:rsid w:val="001D2AB6"/>
    <w:rsid w:val="001F3DAD"/>
    <w:rsid w:val="00221EA6"/>
    <w:rsid w:val="002322FB"/>
    <w:rsid w:val="002753E5"/>
    <w:rsid w:val="002A7EF9"/>
    <w:rsid w:val="00343F46"/>
    <w:rsid w:val="00385BC1"/>
    <w:rsid w:val="00386839"/>
    <w:rsid w:val="00396B36"/>
    <w:rsid w:val="003E7EC2"/>
    <w:rsid w:val="003F68CC"/>
    <w:rsid w:val="0040613B"/>
    <w:rsid w:val="00442ACC"/>
    <w:rsid w:val="004A4482"/>
    <w:rsid w:val="004D00B2"/>
    <w:rsid w:val="004D5ECE"/>
    <w:rsid w:val="00503D11"/>
    <w:rsid w:val="005050AC"/>
    <w:rsid w:val="0052274B"/>
    <w:rsid w:val="00524B3E"/>
    <w:rsid w:val="00527378"/>
    <w:rsid w:val="00533916"/>
    <w:rsid w:val="005751AF"/>
    <w:rsid w:val="00577C2D"/>
    <w:rsid w:val="005B0BE4"/>
    <w:rsid w:val="005C19F3"/>
    <w:rsid w:val="00654611"/>
    <w:rsid w:val="00685780"/>
    <w:rsid w:val="006B5E79"/>
    <w:rsid w:val="006E03DD"/>
    <w:rsid w:val="006F327C"/>
    <w:rsid w:val="007B32B6"/>
    <w:rsid w:val="007B6F74"/>
    <w:rsid w:val="007F7F20"/>
    <w:rsid w:val="00843AC0"/>
    <w:rsid w:val="008A54B1"/>
    <w:rsid w:val="008C490F"/>
    <w:rsid w:val="008D040A"/>
    <w:rsid w:val="008D4810"/>
    <w:rsid w:val="009121D4"/>
    <w:rsid w:val="009129A9"/>
    <w:rsid w:val="00935A5B"/>
    <w:rsid w:val="009639A1"/>
    <w:rsid w:val="009D2B32"/>
    <w:rsid w:val="009D32AD"/>
    <w:rsid w:val="00A2755D"/>
    <w:rsid w:val="00AE5335"/>
    <w:rsid w:val="00B6059A"/>
    <w:rsid w:val="00B626E8"/>
    <w:rsid w:val="00B93B46"/>
    <w:rsid w:val="00B97376"/>
    <w:rsid w:val="00BA4E99"/>
    <w:rsid w:val="00C00D51"/>
    <w:rsid w:val="00C12782"/>
    <w:rsid w:val="00C56807"/>
    <w:rsid w:val="00C701D3"/>
    <w:rsid w:val="00CD3A78"/>
    <w:rsid w:val="00CD521B"/>
    <w:rsid w:val="00CF1DDF"/>
    <w:rsid w:val="00D33B45"/>
    <w:rsid w:val="00D33BAC"/>
    <w:rsid w:val="00D565E9"/>
    <w:rsid w:val="00DA127E"/>
    <w:rsid w:val="00DB13C8"/>
    <w:rsid w:val="00DC4A3E"/>
    <w:rsid w:val="00DE31A5"/>
    <w:rsid w:val="00EA1B1E"/>
    <w:rsid w:val="00EA3660"/>
    <w:rsid w:val="00EA529C"/>
    <w:rsid w:val="00EB284A"/>
    <w:rsid w:val="00EC4FAD"/>
    <w:rsid w:val="00ED0CB9"/>
    <w:rsid w:val="00EE2684"/>
    <w:rsid w:val="00EE5E78"/>
    <w:rsid w:val="00EF5D10"/>
    <w:rsid w:val="00F51C64"/>
    <w:rsid w:val="00FA4C0D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A0062"/>
  <w15:docId w15:val="{F866C491-C860-466E-91AA-0F6D8D26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B45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7378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3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B93B4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3B4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3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3B4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3B4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b">
    <w:name w:val="Placeholder Text"/>
    <w:basedOn w:val="a0"/>
    <w:uiPriority w:val="99"/>
    <w:semiHidden/>
    <w:rsid w:val="00C56807"/>
    <w:rPr>
      <w:color w:val="808080"/>
    </w:rPr>
  </w:style>
  <w:style w:type="character" w:styleId="ac">
    <w:name w:val="Hyperlink"/>
    <w:basedOn w:val="a0"/>
    <w:uiPriority w:val="99"/>
    <w:unhideWhenUsed/>
    <w:rsid w:val="006857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1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vazar-ufa.com/product255.html?ysclid=mryps4g4ox350212423" TargetMode="External"/><Relationship Id="rId4" Type="http://schemas.openxmlformats.org/officeDocument/2006/relationships/hyperlink" Target="https://www.ozon.ru/product/blok-datchika-sikz-i-o-1-s-gospoverkoy-5193931749/?at=K8tZo9BLWuXM7D7ZTqM0lpohmXEygGt4Px6YjUN37Z61&amp;sh=nfmbTrCmr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Капленко Екатерина Александровна</dc:creator>
  <cp:lastModifiedBy>Приходкова Светлана Петровна</cp:lastModifiedBy>
  <cp:revision>43</cp:revision>
  <dcterms:created xsi:type="dcterms:W3CDTF">2023-05-11T08:12:00Z</dcterms:created>
  <dcterms:modified xsi:type="dcterms:W3CDTF">2026-07-27T11:12:00Z</dcterms:modified>
</cp:coreProperties>
</file>