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6302" w14:textId="77777777" w:rsidR="00CB0721" w:rsidRPr="00CB0721" w:rsidRDefault="00CB0721" w:rsidP="00CB0721">
      <w:pPr>
        <w:tabs>
          <w:tab w:val="left" w:pos="-2340"/>
        </w:tabs>
        <w:suppressAutoHyphens/>
        <w:jc w:val="center"/>
        <w:rPr>
          <w:rFonts w:asciiTheme="majorHAnsi" w:hAnsiTheme="majorHAnsi"/>
          <w:b/>
          <w:bCs/>
          <w:sz w:val="24"/>
          <w:szCs w:val="24"/>
        </w:rPr>
      </w:pPr>
      <w:bookmarkStart w:id="0" w:name="_GoBack"/>
      <w:bookmarkEnd w:id="0"/>
      <w:r w:rsidRPr="00CB0721">
        <w:rPr>
          <w:rFonts w:asciiTheme="majorHAnsi" w:hAnsiTheme="majorHAnsi"/>
          <w:b/>
          <w:bCs/>
          <w:sz w:val="24"/>
          <w:szCs w:val="24"/>
        </w:rPr>
        <w:t>Техническое задание</w:t>
      </w:r>
    </w:p>
    <w:p w14:paraId="717FED6C" w14:textId="761F4092" w:rsidR="00CB0721" w:rsidRPr="00CB0721" w:rsidRDefault="00CB0721" w:rsidP="00CB0721">
      <w:pPr>
        <w:pStyle w:val="aff3"/>
        <w:ind w:left="-720"/>
        <w:jc w:val="center"/>
        <w:rPr>
          <w:rFonts w:asciiTheme="majorHAnsi" w:hAnsiTheme="majorHAnsi"/>
          <w:b/>
          <w:sz w:val="24"/>
          <w:szCs w:val="24"/>
        </w:rPr>
      </w:pPr>
      <w:r w:rsidRPr="00CB0721">
        <w:rPr>
          <w:rFonts w:asciiTheme="majorHAnsi" w:hAnsiTheme="majorHAnsi"/>
          <w:b/>
          <w:sz w:val="24"/>
          <w:szCs w:val="24"/>
        </w:rPr>
        <w:t>на поставку инструмента, технического оборудования</w:t>
      </w:r>
      <w:r w:rsidR="00386704">
        <w:rPr>
          <w:rFonts w:asciiTheme="majorHAnsi" w:hAnsiTheme="majorHAnsi"/>
          <w:b/>
          <w:sz w:val="24"/>
          <w:szCs w:val="24"/>
        </w:rPr>
        <w:t xml:space="preserve"> и прочих </w:t>
      </w:r>
      <w:r w:rsidRPr="00CB0721">
        <w:rPr>
          <w:rFonts w:asciiTheme="majorHAnsi" w:hAnsiTheme="majorHAnsi"/>
          <w:b/>
          <w:sz w:val="24"/>
          <w:szCs w:val="24"/>
        </w:rPr>
        <w:t>материалов, для ФГБУ «Государственный заповедник «Витимский»</w:t>
      </w:r>
    </w:p>
    <w:p w14:paraId="53C43870" w14:textId="77777777" w:rsidR="00CB0721" w:rsidRPr="00CB0721" w:rsidRDefault="00CB0721" w:rsidP="00CB0721">
      <w:pPr>
        <w:pStyle w:val="aff3"/>
        <w:ind w:left="-720"/>
        <w:jc w:val="center"/>
        <w:rPr>
          <w:rFonts w:asciiTheme="majorHAnsi" w:hAnsiTheme="majorHAnsi"/>
          <w:b/>
          <w:sz w:val="24"/>
          <w:szCs w:val="24"/>
        </w:rPr>
      </w:pPr>
    </w:p>
    <w:p w14:paraId="29B60E02" w14:textId="77777777" w:rsidR="00CB0721" w:rsidRPr="00CB0721" w:rsidRDefault="00CB0721" w:rsidP="00CB0721">
      <w:pPr>
        <w:pStyle w:val="aff3"/>
        <w:ind w:left="-720"/>
        <w:jc w:val="center"/>
        <w:rPr>
          <w:rFonts w:asciiTheme="majorHAnsi" w:hAnsiTheme="majorHAnsi"/>
          <w:b/>
          <w:sz w:val="24"/>
          <w:szCs w:val="24"/>
        </w:rPr>
      </w:pPr>
      <w:r w:rsidRPr="00CB0721">
        <w:rPr>
          <w:rFonts w:asciiTheme="majorHAnsi" w:hAnsiTheme="majorHAnsi"/>
          <w:b/>
          <w:bCs/>
          <w:sz w:val="24"/>
          <w:szCs w:val="24"/>
        </w:rPr>
        <w:t>УСЛОВИЯ ПОСТАВКИ ПРОДУКЦИИ</w:t>
      </w:r>
    </w:p>
    <w:p w14:paraId="48443D17" w14:textId="77777777" w:rsidR="00CB0721" w:rsidRPr="00CB0721" w:rsidRDefault="00CB0721" w:rsidP="00CB0721">
      <w:pPr>
        <w:widowControl w:val="0"/>
        <w:numPr>
          <w:ilvl w:val="1"/>
          <w:numId w:val="23"/>
        </w:numPr>
        <w:suppressAutoHyphens/>
        <w:spacing w:after="0" w:line="240" w:lineRule="auto"/>
        <w:ind w:left="0" w:firstLine="709"/>
        <w:rPr>
          <w:rFonts w:asciiTheme="majorHAnsi" w:hAnsiTheme="majorHAnsi"/>
          <w:sz w:val="24"/>
          <w:szCs w:val="24"/>
        </w:rPr>
      </w:pPr>
      <w:r w:rsidRPr="00CB0721">
        <w:rPr>
          <w:rFonts w:asciiTheme="majorHAnsi" w:hAnsiTheme="majorHAnsi"/>
          <w:bCs/>
          <w:sz w:val="24"/>
          <w:szCs w:val="24"/>
        </w:rPr>
        <w:t>Место поставки: юридический адрес Заказчика (г. Бодайбо Иркутской обл., ул.Иркутская 4а).</w:t>
      </w:r>
    </w:p>
    <w:p w14:paraId="7CE87770" w14:textId="77777777" w:rsidR="00CB0721" w:rsidRPr="00CB0721" w:rsidRDefault="00CB0721" w:rsidP="00CB0721">
      <w:pPr>
        <w:pStyle w:val="ac"/>
        <w:widowControl w:val="0"/>
        <w:numPr>
          <w:ilvl w:val="1"/>
          <w:numId w:val="23"/>
        </w:numPr>
        <w:suppressAutoHyphens/>
        <w:spacing w:after="0" w:line="240" w:lineRule="auto"/>
        <w:jc w:val="both"/>
        <w:rPr>
          <w:rFonts w:asciiTheme="majorHAnsi" w:hAnsiTheme="majorHAnsi"/>
          <w:bCs/>
          <w:sz w:val="24"/>
          <w:szCs w:val="24"/>
        </w:rPr>
      </w:pPr>
      <w:r w:rsidRPr="00CB0721">
        <w:rPr>
          <w:rFonts w:asciiTheme="majorHAnsi" w:hAnsiTheme="majorHAnsi"/>
          <w:bCs/>
          <w:sz w:val="24"/>
          <w:szCs w:val="24"/>
        </w:rPr>
        <w:t>В связи с ведением деятельности учреждения в условиях отдаленности кордонов (участков), возникновения регулярных ситуаций срочной производственной необходимости (до уровня ЧС) и сложной логистикой для обеспечения нормальной работы срок поставки ТМЦ: не более 3-х дней с даты предоставления предварительной заявки Поставщику.</w:t>
      </w:r>
    </w:p>
    <w:p w14:paraId="7D3B0CF4" w14:textId="77777777" w:rsidR="00CB0721" w:rsidRPr="00CB0721" w:rsidRDefault="00CB0721" w:rsidP="00CB0721">
      <w:pPr>
        <w:pStyle w:val="ac"/>
        <w:widowControl w:val="0"/>
        <w:numPr>
          <w:ilvl w:val="1"/>
          <w:numId w:val="23"/>
        </w:numPr>
        <w:suppressAutoHyphens/>
        <w:spacing w:after="0" w:line="240" w:lineRule="auto"/>
        <w:jc w:val="both"/>
        <w:rPr>
          <w:rFonts w:asciiTheme="majorHAnsi" w:hAnsiTheme="majorHAnsi"/>
          <w:sz w:val="24"/>
          <w:szCs w:val="24"/>
        </w:rPr>
      </w:pPr>
      <w:r w:rsidRPr="00CB0721">
        <w:rPr>
          <w:rFonts w:asciiTheme="majorHAnsi" w:hAnsiTheme="majorHAnsi"/>
          <w:sz w:val="24"/>
          <w:szCs w:val="24"/>
        </w:rPr>
        <w:t xml:space="preserve"> Заказчик, при выборе продукции, должен иметь возможность визуального и тактильного доступа к приобретаемому товару, поэтому места продажи Поставщика должны быть расположены в пределах г. Бодайбо Иркутской области.</w:t>
      </w:r>
    </w:p>
    <w:p w14:paraId="5D6CE3DA" w14:textId="77777777" w:rsidR="00CB0721" w:rsidRPr="00CB0721" w:rsidRDefault="00CB0721" w:rsidP="00CB0721">
      <w:pPr>
        <w:widowControl w:val="0"/>
        <w:numPr>
          <w:ilvl w:val="0"/>
          <w:numId w:val="23"/>
        </w:numPr>
        <w:suppressAutoHyphens/>
        <w:spacing w:after="0" w:line="240" w:lineRule="auto"/>
        <w:jc w:val="center"/>
        <w:rPr>
          <w:rFonts w:asciiTheme="majorHAnsi" w:hAnsiTheme="majorHAnsi"/>
          <w:b/>
          <w:sz w:val="24"/>
          <w:szCs w:val="24"/>
        </w:rPr>
      </w:pPr>
      <w:r w:rsidRPr="00CB0721">
        <w:rPr>
          <w:rFonts w:asciiTheme="majorHAnsi" w:hAnsiTheme="majorHAnsi"/>
          <w:b/>
          <w:sz w:val="24"/>
          <w:szCs w:val="24"/>
        </w:rPr>
        <w:t>УСЛОВИЯ ОПЛАТЫ ПРОДУКЦИИ</w:t>
      </w:r>
    </w:p>
    <w:p w14:paraId="356DFBBC" w14:textId="77777777" w:rsidR="00CB0721" w:rsidRPr="00CB0721" w:rsidRDefault="001012F0" w:rsidP="001012F0">
      <w:pPr>
        <w:pStyle w:val="1f5"/>
        <w:widowControl w:val="0"/>
        <w:tabs>
          <w:tab w:val="left" w:pos="1309"/>
        </w:tabs>
        <w:ind w:firstLine="0"/>
        <w:rPr>
          <w:rFonts w:asciiTheme="majorHAnsi" w:hAnsiTheme="majorHAnsi"/>
        </w:rPr>
      </w:pPr>
      <w:r w:rsidRPr="001012F0">
        <w:rPr>
          <w:rFonts w:asciiTheme="majorHAnsi" w:eastAsiaTheme="minorHAnsi" w:hAnsiTheme="majorHAnsi"/>
          <w:lang w:eastAsia="en-US"/>
        </w:rPr>
        <w:t>1.2.</w:t>
      </w:r>
      <w:r>
        <w:rPr>
          <w:rFonts w:asciiTheme="majorHAnsi" w:eastAsiaTheme="minorHAnsi" w:hAnsiTheme="majorHAnsi"/>
          <w:b/>
          <w:lang w:eastAsia="en-US"/>
        </w:rPr>
        <w:t xml:space="preserve"> </w:t>
      </w:r>
      <w:r w:rsidR="00CB0721" w:rsidRPr="00CB0721">
        <w:rPr>
          <w:rFonts w:asciiTheme="majorHAnsi" w:hAnsiTheme="majorHAnsi"/>
        </w:rPr>
        <w:t xml:space="preserve">Оплата производится с момента получения товаров Заказчиком и подписания сторонами УПД в течение 3 (трёх) банковских дней. </w:t>
      </w:r>
    </w:p>
    <w:p w14:paraId="575F3775" w14:textId="77777777" w:rsidR="00CB0721" w:rsidRPr="00CB0721" w:rsidRDefault="00CB0721" w:rsidP="00CB0721">
      <w:pPr>
        <w:pStyle w:val="1f5"/>
        <w:widowControl w:val="0"/>
        <w:tabs>
          <w:tab w:val="left" w:pos="1309"/>
        </w:tabs>
        <w:ind w:left="709" w:firstLine="0"/>
        <w:rPr>
          <w:rFonts w:asciiTheme="majorHAnsi" w:hAnsiTheme="majorHAnsi"/>
        </w:rPr>
      </w:pPr>
    </w:p>
    <w:p w14:paraId="7ADF6D60" w14:textId="77777777" w:rsidR="00CB0721" w:rsidRPr="00CB0721" w:rsidRDefault="00CB0721" w:rsidP="00CB0721">
      <w:pPr>
        <w:widowControl w:val="0"/>
        <w:numPr>
          <w:ilvl w:val="0"/>
          <w:numId w:val="23"/>
        </w:numPr>
        <w:suppressAutoHyphens/>
        <w:spacing w:after="0" w:line="240" w:lineRule="auto"/>
        <w:jc w:val="center"/>
        <w:rPr>
          <w:rFonts w:asciiTheme="majorHAnsi" w:hAnsiTheme="majorHAnsi"/>
          <w:b/>
          <w:sz w:val="24"/>
          <w:szCs w:val="24"/>
        </w:rPr>
      </w:pPr>
      <w:r w:rsidRPr="00CB0721">
        <w:rPr>
          <w:rFonts w:asciiTheme="majorHAnsi" w:hAnsiTheme="majorHAnsi"/>
          <w:b/>
          <w:sz w:val="24"/>
          <w:szCs w:val="24"/>
        </w:rPr>
        <w:t>ПЕРЕЧЕНЬ И ОБЪЕМЫ ПОСТАВКИ ПРОДУКЦИИ</w:t>
      </w:r>
    </w:p>
    <w:p w14:paraId="6873EEF6" w14:textId="318180D8" w:rsidR="00755271" w:rsidRDefault="001012F0" w:rsidP="001012F0">
      <w:pPr>
        <w:suppressAutoHyphens/>
        <w:spacing w:after="0" w:line="240" w:lineRule="auto"/>
        <w:jc w:val="both"/>
        <w:rPr>
          <w:rFonts w:asciiTheme="majorHAnsi" w:eastAsia="Calibri" w:hAnsiTheme="majorHAnsi"/>
          <w:bCs/>
          <w:kern w:val="1"/>
          <w:sz w:val="24"/>
          <w:szCs w:val="24"/>
          <w:lang w:eastAsia="ar-SA"/>
        </w:rPr>
      </w:pPr>
      <w:r>
        <w:rPr>
          <w:rFonts w:asciiTheme="majorHAnsi" w:eastAsia="Times New Roman" w:hAnsiTheme="majorHAnsi"/>
          <w:b/>
          <w:sz w:val="24"/>
          <w:szCs w:val="24"/>
        </w:rPr>
        <w:t xml:space="preserve">               </w:t>
      </w:r>
      <w:r w:rsidR="00CB0721" w:rsidRPr="00CB0721">
        <w:rPr>
          <w:rFonts w:asciiTheme="majorHAnsi" w:eastAsia="Calibri" w:hAnsiTheme="majorHAnsi"/>
          <w:sz w:val="24"/>
          <w:szCs w:val="24"/>
          <w:lang w:eastAsia="ar-SA"/>
        </w:rPr>
        <w:t>3.</w:t>
      </w:r>
      <w:r w:rsidR="001B7AD1">
        <w:rPr>
          <w:rFonts w:asciiTheme="majorHAnsi" w:eastAsia="Calibri" w:hAnsiTheme="majorHAnsi"/>
          <w:sz w:val="24"/>
          <w:szCs w:val="24"/>
          <w:lang w:eastAsia="ar-SA"/>
        </w:rPr>
        <w:t xml:space="preserve">1. </w:t>
      </w:r>
      <w:r w:rsidR="00755271" w:rsidRPr="00CB0721">
        <w:rPr>
          <w:rFonts w:asciiTheme="majorHAnsi" w:eastAsia="Calibri" w:hAnsiTheme="majorHAnsi"/>
          <w:sz w:val="24"/>
          <w:szCs w:val="24"/>
          <w:lang w:eastAsia="ar-SA"/>
        </w:rPr>
        <w:t xml:space="preserve"> Объект закупки: </w:t>
      </w:r>
      <w:r w:rsidR="001B7AD1">
        <w:rPr>
          <w:rFonts w:asciiTheme="majorHAnsi" w:eastAsia="Calibri" w:hAnsiTheme="majorHAnsi"/>
          <w:bCs/>
          <w:kern w:val="1"/>
          <w:sz w:val="24"/>
          <w:szCs w:val="24"/>
          <w:lang w:eastAsia="ar-SA"/>
        </w:rPr>
        <w:t>инструменты, техническое оборудование, материалы, для нужд ФГБУ «Государственный заповедник «Витимский»</w:t>
      </w:r>
      <w:r w:rsidR="00755271" w:rsidRPr="00CB0721">
        <w:rPr>
          <w:rFonts w:asciiTheme="majorHAnsi" w:eastAsia="Calibri" w:hAnsiTheme="majorHAnsi"/>
          <w:bCs/>
          <w:kern w:val="1"/>
          <w:sz w:val="24"/>
          <w:szCs w:val="24"/>
          <w:lang w:eastAsia="ar-SA"/>
        </w:rPr>
        <w:t xml:space="preserve"> (далее-Товар)</w:t>
      </w:r>
      <w:r w:rsidR="00BF63DA">
        <w:rPr>
          <w:rFonts w:asciiTheme="majorHAnsi" w:eastAsia="Calibri" w:hAnsiTheme="majorHAnsi"/>
          <w:bCs/>
          <w:kern w:val="1"/>
          <w:sz w:val="24"/>
          <w:szCs w:val="24"/>
          <w:lang w:eastAsia="ar-SA"/>
        </w:rPr>
        <w:t>:</w:t>
      </w:r>
    </w:p>
    <w:p w14:paraId="42A35392" w14:textId="77777777" w:rsidR="00BF63DA" w:rsidRDefault="00BF63DA" w:rsidP="00755271">
      <w:pPr>
        <w:suppressAutoHyphens/>
        <w:spacing w:after="0" w:line="240" w:lineRule="auto"/>
        <w:ind w:firstLine="708"/>
        <w:jc w:val="both"/>
        <w:rPr>
          <w:rFonts w:asciiTheme="majorHAnsi" w:eastAsia="Calibri" w:hAnsiTheme="majorHAnsi"/>
          <w:bCs/>
          <w:kern w:val="1"/>
          <w:sz w:val="24"/>
          <w:szCs w:val="24"/>
          <w:lang w:eastAsia="ar-SA"/>
        </w:rPr>
      </w:pPr>
      <w:r>
        <w:rPr>
          <w:rFonts w:asciiTheme="majorHAnsi" w:eastAsia="Calibri" w:hAnsiTheme="majorHAnsi"/>
          <w:bCs/>
          <w:kern w:val="1"/>
          <w:sz w:val="24"/>
          <w:szCs w:val="24"/>
          <w:lang w:eastAsia="ar-SA"/>
        </w:rPr>
        <w:t xml:space="preserve">*Инструменты: </w:t>
      </w:r>
      <w:proofErr w:type="spellStart"/>
      <w:r>
        <w:rPr>
          <w:rFonts w:asciiTheme="majorHAnsi" w:eastAsia="Calibri" w:hAnsiTheme="majorHAnsi"/>
          <w:bCs/>
          <w:kern w:val="1"/>
          <w:sz w:val="24"/>
          <w:szCs w:val="24"/>
          <w:lang w:eastAsia="ar-SA"/>
        </w:rPr>
        <w:t>Бензоинструменты</w:t>
      </w:r>
      <w:proofErr w:type="spellEnd"/>
      <w:r>
        <w:rPr>
          <w:rFonts w:asciiTheme="majorHAnsi" w:eastAsia="Calibri" w:hAnsiTheme="majorHAnsi"/>
          <w:bCs/>
          <w:kern w:val="1"/>
          <w:sz w:val="24"/>
          <w:szCs w:val="24"/>
          <w:lang w:eastAsia="ar-SA"/>
        </w:rPr>
        <w:t xml:space="preserve">, электроинструменты, механические инструменты, </w:t>
      </w:r>
      <w:proofErr w:type="spellStart"/>
      <w:r>
        <w:rPr>
          <w:rFonts w:asciiTheme="majorHAnsi" w:eastAsia="Calibri" w:hAnsiTheme="majorHAnsi"/>
          <w:bCs/>
          <w:kern w:val="1"/>
          <w:sz w:val="24"/>
          <w:szCs w:val="24"/>
          <w:lang w:eastAsia="ar-SA"/>
        </w:rPr>
        <w:t>пилющие</w:t>
      </w:r>
      <w:proofErr w:type="spellEnd"/>
      <w:r>
        <w:rPr>
          <w:rFonts w:asciiTheme="majorHAnsi" w:eastAsia="Calibri" w:hAnsiTheme="majorHAnsi"/>
          <w:bCs/>
          <w:kern w:val="1"/>
          <w:sz w:val="24"/>
          <w:szCs w:val="24"/>
          <w:lang w:eastAsia="ar-SA"/>
        </w:rPr>
        <w:t>, режущие, и другие приспособления для производства работ;</w:t>
      </w:r>
    </w:p>
    <w:p w14:paraId="0EC9D9B7" w14:textId="77777777" w:rsidR="00BF63DA" w:rsidRDefault="00BF63DA" w:rsidP="00755271">
      <w:pPr>
        <w:suppressAutoHyphens/>
        <w:spacing w:after="0" w:line="240" w:lineRule="auto"/>
        <w:ind w:firstLine="708"/>
        <w:jc w:val="both"/>
        <w:rPr>
          <w:rFonts w:asciiTheme="majorHAnsi" w:eastAsia="Calibri" w:hAnsiTheme="majorHAnsi"/>
          <w:bCs/>
          <w:kern w:val="1"/>
          <w:sz w:val="24"/>
          <w:szCs w:val="24"/>
          <w:lang w:eastAsia="ar-SA"/>
        </w:rPr>
      </w:pPr>
      <w:r>
        <w:rPr>
          <w:rFonts w:asciiTheme="majorHAnsi" w:eastAsia="Calibri" w:hAnsiTheme="majorHAnsi"/>
          <w:bCs/>
          <w:kern w:val="1"/>
          <w:sz w:val="24"/>
          <w:szCs w:val="24"/>
          <w:lang w:eastAsia="ar-SA"/>
        </w:rPr>
        <w:t>*Техническое оборудование: измерительные приборы и приспособления, буры, лопаты, садовый инвентарь и т. д.;</w:t>
      </w:r>
    </w:p>
    <w:p w14:paraId="70B1F481" w14:textId="77777777" w:rsidR="00BF63DA" w:rsidRPr="00CB0721" w:rsidRDefault="00BF63DA" w:rsidP="00755271">
      <w:pPr>
        <w:suppressAutoHyphens/>
        <w:spacing w:after="0" w:line="240" w:lineRule="auto"/>
        <w:ind w:firstLine="708"/>
        <w:jc w:val="both"/>
        <w:rPr>
          <w:rFonts w:asciiTheme="majorHAnsi" w:eastAsia="Calibri" w:hAnsiTheme="majorHAnsi"/>
          <w:bCs/>
          <w:kern w:val="1"/>
          <w:sz w:val="24"/>
          <w:szCs w:val="24"/>
          <w:lang w:eastAsia="ar-SA"/>
        </w:rPr>
      </w:pPr>
      <w:r>
        <w:rPr>
          <w:rFonts w:asciiTheme="majorHAnsi" w:eastAsia="Calibri" w:hAnsiTheme="majorHAnsi"/>
          <w:bCs/>
          <w:kern w:val="1"/>
          <w:sz w:val="24"/>
          <w:szCs w:val="24"/>
          <w:lang w:eastAsia="ar-SA"/>
        </w:rPr>
        <w:t>* Материалы: гвозди, саморезы, крепежи, силовые кабели, рукава поливочные, фурнитура для монтажа электрики, лампы, фонари освещения и т. д.</w:t>
      </w:r>
    </w:p>
    <w:p w14:paraId="75FDED73" w14:textId="77777777" w:rsidR="00755271" w:rsidRPr="00CB0721" w:rsidRDefault="001B7AD1" w:rsidP="00755271">
      <w:pPr>
        <w:tabs>
          <w:tab w:val="left" w:pos="426"/>
          <w:tab w:val="left" w:pos="1276"/>
        </w:tabs>
        <w:suppressAutoHyphens/>
        <w:spacing w:after="0" w:line="240" w:lineRule="auto"/>
        <w:ind w:firstLine="708"/>
        <w:jc w:val="both"/>
        <w:rPr>
          <w:rFonts w:asciiTheme="majorHAnsi" w:eastAsia="Calibri" w:hAnsiTheme="majorHAnsi"/>
          <w:bCs/>
          <w:kern w:val="1"/>
          <w:sz w:val="24"/>
          <w:szCs w:val="24"/>
          <w:lang w:eastAsia="ar-SA"/>
        </w:rPr>
      </w:pPr>
      <w:r>
        <w:rPr>
          <w:rFonts w:asciiTheme="majorHAnsi" w:eastAsia="Calibri" w:hAnsiTheme="majorHAnsi"/>
          <w:sz w:val="24"/>
          <w:szCs w:val="24"/>
          <w:lang w:eastAsia="ar-SA"/>
        </w:rPr>
        <w:t>3.</w:t>
      </w:r>
      <w:r w:rsidR="00755271" w:rsidRPr="00CB0721">
        <w:rPr>
          <w:rFonts w:asciiTheme="majorHAnsi" w:eastAsia="Calibri" w:hAnsiTheme="majorHAnsi"/>
          <w:sz w:val="24"/>
          <w:szCs w:val="24"/>
          <w:lang w:eastAsia="ar-SA"/>
        </w:rPr>
        <w:t xml:space="preserve">2. Краткие характеристики поставляемых товаров: </w:t>
      </w:r>
    </w:p>
    <w:p w14:paraId="298B46E5" w14:textId="77777777" w:rsidR="001B7AD1" w:rsidRDefault="00755271" w:rsidP="00755271">
      <w:pPr>
        <w:spacing w:after="0" w:line="240" w:lineRule="auto"/>
        <w:ind w:firstLine="567"/>
        <w:jc w:val="both"/>
        <w:rPr>
          <w:rFonts w:asciiTheme="majorHAnsi" w:eastAsia="Times New Roman" w:hAnsiTheme="majorHAnsi"/>
          <w:sz w:val="24"/>
          <w:szCs w:val="24"/>
        </w:rPr>
      </w:pPr>
      <w:r w:rsidRPr="00CB0721">
        <w:rPr>
          <w:rFonts w:asciiTheme="majorHAnsi" w:eastAsia="Times New Roman" w:hAnsiTheme="majorHAnsi"/>
          <w:sz w:val="24"/>
          <w:szCs w:val="24"/>
        </w:rPr>
        <w:t>Товары должны соответствовать или превышать требования Технического задания по функциональным, техническим, качественным, эксплуатационн</w:t>
      </w:r>
      <w:r w:rsidR="001B7AD1">
        <w:rPr>
          <w:rFonts w:asciiTheme="majorHAnsi" w:eastAsia="Times New Roman" w:hAnsiTheme="majorHAnsi"/>
          <w:sz w:val="24"/>
          <w:szCs w:val="24"/>
        </w:rPr>
        <w:t>ым и эргономическим показателям.</w:t>
      </w:r>
      <w:r w:rsidRPr="00CB0721">
        <w:rPr>
          <w:rFonts w:asciiTheme="majorHAnsi" w:eastAsia="Times New Roman" w:hAnsiTheme="majorHAnsi"/>
          <w:sz w:val="24"/>
          <w:szCs w:val="24"/>
        </w:rPr>
        <w:t xml:space="preserve"> </w:t>
      </w:r>
    </w:p>
    <w:p w14:paraId="5F2B8B3E" w14:textId="77777777" w:rsidR="00755271" w:rsidRPr="00CB0721" w:rsidRDefault="001B7AD1" w:rsidP="00755271">
      <w:pPr>
        <w:spacing w:after="0" w:line="240" w:lineRule="auto"/>
        <w:ind w:firstLine="567"/>
        <w:jc w:val="both"/>
        <w:rPr>
          <w:rFonts w:asciiTheme="majorHAnsi" w:eastAsia="Times New Roman" w:hAnsiTheme="majorHAnsi"/>
          <w:sz w:val="24"/>
          <w:szCs w:val="24"/>
        </w:rPr>
      </w:pPr>
      <w:r>
        <w:rPr>
          <w:rFonts w:asciiTheme="majorHAnsi" w:eastAsia="Times New Roman" w:hAnsiTheme="majorHAnsi"/>
          <w:sz w:val="24"/>
          <w:szCs w:val="24"/>
        </w:rPr>
        <w:t>3.3</w:t>
      </w:r>
      <w:r w:rsidR="00755271" w:rsidRPr="00CB0721">
        <w:rPr>
          <w:rFonts w:asciiTheme="majorHAnsi" w:eastAsia="Times New Roman" w:hAnsiTheme="majorHAnsi"/>
          <w:sz w:val="24"/>
          <w:szCs w:val="24"/>
        </w:rPr>
        <w:t xml:space="preserve">. </w:t>
      </w:r>
      <w:r w:rsidR="00755271" w:rsidRPr="00CB0721">
        <w:rPr>
          <w:rFonts w:asciiTheme="majorHAnsi" w:eastAsia="Times New Roman" w:hAnsiTheme="majorHAnsi"/>
          <w:sz w:val="24"/>
          <w:szCs w:val="24"/>
          <w:lang w:eastAsia="ar-SA"/>
        </w:rPr>
        <w:t>Общие требования к поставке товаров, требования по объему гарантий качества, требования по сроку гарантий качества на результаты закупки:</w:t>
      </w:r>
    </w:p>
    <w:p w14:paraId="2489B160" w14:textId="77777777" w:rsidR="00755271" w:rsidRPr="00CB0721" w:rsidRDefault="00755271" w:rsidP="00755271">
      <w:pPr>
        <w:tabs>
          <w:tab w:val="left" w:pos="142"/>
        </w:tabs>
        <w:autoSpaceDE w:val="0"/>
        <w:autoSpaceDN w:val="0"/>
        <w:adjustRightInd w:val="0"/>
        <w:spacing w:after="0" w:line="240" w:lineRule="auto"/>
        <w:ind w:firstLine="540"/>
        <w:jc w:val="both"/>
        <w:rPr>
          <w:rFonts w:asciiTheme="majorHAnsi" w:eastAsia="Times New Roman" w:hAnsiTheme="majorHAnsi"/>
          <w:sz w:val="24"/>
          <w:szCs w:val="24"/>
        </w:rPr>
      </w:pPr>
      <w:r w:rsidRPr="00CB0721">
        <w:rPr>
          <w:rFonts w:asciiTheme="majorHAnsi" w:eastAsia="Times New Roman" w:hAnsiTheme="majorHAnsi"/>
          <w:kern w:val="2"/>
          <w:sz w:val="24"/>
          <w:szCs w:val="24"/>
        </w:rPr>
        <w:t xml:space="preserve">Поставляемый Товар должен принадлежать Поставщику на праве собственности, не должен быть заложен, являться предметом ареста, свободен от прав третьих лиц, ввезён на территорию Российской Федерации с соблюдением всех установленных законодательством Российской Федерации требований. </w:t>
      </w:r>
    </w:p>
    <w:p w14:paraId="51668046" w14:textId="77777777" w:rsidR="00755271" w:rsidRPr="00CB0721" w:rsidRDefault="00755271" w:rsidP="001B7AD1">
      <w:pPr>
        <w:spacing w:after="0" w:line="240" w:lineRule="auto"/>
        <w:ind w:firstLine="540"/>
        <w:jc w:val="both"/>
        <w:rPr>
          <w:rFonts w:asciiTheme="majorHAnsi" w:eastAsia="Times New Roman" w:hAnsiTheme="majorHAnsi"/>
          <w:sz w:val="24"/>
          <w:szCs w:val="24"/>
          <w:lang w:eastAsia="ar-SA"/>
        </w:rPr>
      </w:pPr>
      <w:r w:rsidRPr="00CB0721">
        <w:rPr>
          <w:rFonts w:asciiTheme="majorHAnsi" w:eastAsia="Times New Roman" w:hAnsiTheme="majorHAnsi"/>
          <w:bCs/>
          <w:kern w:val="2"/>
          <w:sz w:val="24"/>
          <w:szCs w:val="24"/>
        </w:rPr>
        <w:t xml:space="preserve">Поставляемый Товар должен быть новым, </w:t>
      </w:r>
      <w:r w:rsidRPr="00CB0721">
        <w:rPr>
          <w:rFonts w:asciiTheme="majorHAnsi" w:eastAsia="Times New Roman" w:hAnsiTheme="majorHAnsi"/>
          <w:sz w:val="24"/>
          <w:szCs w:val="24"/>
          <w:lang w:eastAsia="ar-SA"/>
        </w:rPr>
        <w:t xml:space="preserve"> изготовлен   </w:t>
      </w:r>
      <w:r w:rsidR="001B7AD1">
        <w:rPr>
          <w:rFonts w:asciiTheme="majorHAnsi" w:eastAsia="Times New Roman" w:hAnsiTheme="majorHAnsi"/>
          <w:sz w:val="24"/>
          <w:szCs w:val="24"/>
          <w:lang w:eastAsia="ar-SA"/>
        </w:rPr>
        <w:t xml:space="preserve">    </w:t>
      </w:r>
      <w:r w:rsidRPr="00CB0721">
        <w:rPr>
          <w:rFonts w:asciiTheme="majorHAnsi" w:eastAsia="Times New Roman" w:hAnsiTheme="majorHAnsi"/>
          <w:sz w:val="24"/>
          <w:szCs w:val="24"/>
          <w:lang w:eastAsia="ar-SA"/>
        </w:rPr>
        <w:t xml:space="preserve">в соответствии со стандартами качества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Весь Товар должен быть работоспособен и иметь комплектацию, указанную в </w:t>
      </w:r>
      <w:r w:rsidR="001012F0">
        <w:rPr>
          <w:rFonts w:asciiTheme="majorHAnsi" w:eastAsia="Times New Roman" w:hAnsiTheme="majorHAnsi"/>
          <w:sz w:val="24"/>
          <w:szCs w:val="24"/>
          <w:lang w:eastAsia="ar-SA"/>
        </w:rPr>
        <w:t>паспорте производителя (при наличии).</w:t>
      </w:r>
    </w:p>
    <w:p w14:paraId="6453D372" w14:textId="77777777" w:rsidR="00755271" w:rsidRPr="00CB0721" w:rsidRDefault="00755271" w:rsidP="001B7AD1">
      <w:pPr>
        <w:tabs>
          <w:tab w:val="left" w:pos="142"/>
        </w:tabs>
        <w:spacing w:after="0" w:line="240" w:lineRule="auto"/>
        <w:ind w:firstLine="539"/>
        <w:jc w:val="both"/>
        <w:rPr>
          <w:rFonts w:asciiTheme="majorHAnsi" w:eastAsia="Times New Roman" w:hAnsiTheme="majorHAnsi"/>
          <w:bCs/>
          <w:color w:val="000000"/>
          <w:kern w:val="2"/>
          <w:sz w:val="24"/>
          <w:szCs w:val="24"/>
          <w:lang w:eastAsia="ru-RU"/>
        </w:rPr>
      </w:pPr>
      <w:r w:rsidRPr="00CB0721">
        <w:rPr>
          <w:rFonts w:asciiTheme="majorHAnsi" w:eastAsia="Times New Roman" w:hAnsiTheme="majorHAnsi"/>
          <w:bCs/>
          <w:color w:val="000000"/>
          <w:kern w:val="2"/>
          <w:sz w:val="24"/>
          <w:szCs w:val="24"/>
          <w:lang w:eastAsia="ru-RU"/>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7EE3AA55" w14:textId="77777777" w:rsidR="00755271" w:rsidRPr="00CB0721" w:rsidRDefault="00755271" w:rsidP="00755271">
      <w:pPr>
        <w:tabs>
          <w:tab w:val="left" w:pos="142"/>
        </w:tabs>
        <w:spacing w:after="0" w:line="240" w:lineRule="auto"/>
        <w:ind w:firstLine="540"/>
        <w:jc w:val="both"/>
        <w:rPr>
          <w:rFonts w:asciiTheme="majorHAnsi" w:eastAsia="Times New Roman" w:hAnsiTheme="majorHAnsi"/>
          <w:bCs/>
          <w:color w:val="000000"/>
          <w:kern w:val="2"/>
          <w:sz w:val="24"/>
          <w:szCs w:val="24"/>
          <w:lang w:eastAsia="ru-RU"/>
        </w:rPr>
      </w:pPr>
      <w:r w:rsidRPr="00CB0721">
        <w:rPr>
          <w:rFonts w:asciiTheme="majorHAnsi" w:eastAsia="Times New Roman" w:hAnsiTheme="majorHAnsi"/>
          <w:bCs/>
          <w:color w:val="000000"/>
          <w:kern w:val="2"/>
          <w:sz w:val="24"/>
          <w:szCs w:val="24"/>
          <w:lang w:eastAsia="ru-RU"/>
        </w:rPr>
        <w:lastRenderedPageBreak/>
        <w:t>Маркировка Товара должна содержать также информацию о наименовании, виде и сорте продукта, наименовании фирмы-изготовителя, юридическом адресе изготовителя, сроке годности и дате изготовления продукции.</w:t>
      </w:r>
    </w:p>
    <w:p w14:paraId="7F0A6A9F" w14:textId="77777777" w:rsidR="00755271" w:rsidRPr="00CB0721" w:rsidRDefault="00755271" w:rsidP="00755271">
      <w:pPr>
        <w:widowControl w:val="0"/>
        <w:autoSpaceDE w:val="0"/>
        <w:spacing w:after="0" w:line="240" w:lineRule="auto"/>
        <w:ind w:firstLine="540"/>
        <w:jc w:val="both"/>
        <w:rPr>
          <w:rFonts w:asciiTheme="majorHAnsi" w:eastAsia="Times New Roman" w:hAnsiTheme="majorHAnsi"/>
          <w:bCs/>
          <w:color w:val="000000"/>
          <w:sz w:val="24"/>
          <w:szCs w:val="24"/>
        </w:rPr>
      </w:pPr>
      <w:r w:rsidRPr="00CB0721">
        <w:rPr>
          <w:rFonts w:asciiTheme="majorHAnsi" w:eastAsia="Times New Roman" w:hAnsiTheme="majorHAnsi"/>
          <w:bCs/>
          <w:color w:val="000000"/>
          <w:kern w:val="2"/>
          <w:sz w:val="24"/>
          <w:szCs w:val="24"/>
        </w:rPr>
        <w:t>Качество поставляемого Товара должно соответствовать</w:t>
      </w:r>
      <w:r w:rsidRPr="00CB0721">
        <w:rPr>
          <w:rFonts w:asciiTheme="majorHAnsi" w:eastAsia="Times New Roman" w:hAnsiTheme="majorHAnsi"/>
          <w:bCs/>
          <w:color w:val="000000"/>
          <w:sz w:val="24"/>
          <w:szCs w:val="24"/>
        </w:rPr>
        <w:t xml:space="preserve"> 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184-ФЗ «О техническом регулировании» </w:t>
      </w:r>
      <w:r w:rsidRPr="00CB0721">
        <w:rPr>
          <w:rFonts w:asciiTheme="majorHAnsi" w:eastAsia="Times New Roman" w:hAnsiTheme="majorHAnsi"/>
          <w:bCs/>
          <w:color w:val="000000"/>
          <w:kern w:val="2"/>
          <w:sz w:val="24"/>
          <w:szCs w:val="24"/>
        </w:rPr>
        <w:t>и иным стандартам, согласованным Сторонами в Техническом задании и/или спецификации.</w:t>
      </w:r>
    </w:p>
    <w:p w14:paraId="4DA95DC2" w14:textId="77777777" w:rsidR="00755271" w:rsidRPr="00CB0721" w:rsidRDefault="00755271" w:rsidP="00755271">
      <w:pPr>
        <w:spacing w:after="0" w:line="240" w:lineRule="auto"/>
        <w:ind w:firstLine="540"/>
        <w:jc w:val="both"/>
        <w:rPr>
          <w:rFonts w:asciiTheme="majorHAnsi" w:eastAsia="Times New Roman" w:hAnsiTheme="majorHAnsi"/>
          <w:color w:val="000000"/>
          <w:sz w:val="24"/>
          <w:szCs w:val="24"/>
          <w:lang w:eastAsia="ru-RU"/>
        </w:rPr>
      </w:pPr>
      <w:r w:rsidRPr="00CB0721">
        <w:rPr>
          <w:rFonts w:asciiTheme="majorHAnsi" w:eastAsia="Times New Roman" w:hAnsiTheme="majorHAnsi"/>
          <w:color w:val="000000"/>
          <w:sz w:val="24"/>
          <w:szCs w:val="24"/>
          <w:lang w:eastAsia="ru-RU"/>
        </w:rPr>
        <w:t>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14:paraId="757EA906" w14:textId="77777777" w:rsidR="00755271" w:rsidRPr="00CB0721" w:rsidRDefault="00755271" w:rsidP="00755271">
      <w:pPr>
        <w:spacing w:after="0" w:line="240" w:lineRule="auto"/>
        <w:ind w:firstLine="540"/>
        <w:jc w:val="both"/>
        <w:rPr>
          <w:rFonts w:asciiTheme="majorHAnsi" w:eastAsia="Times New Roman" w:hAnsiTheme="majorHAnsi"/>
          <w:color w:val="000000"/>
          <w:sz w:val="24"/>
          <w:szCs w:val="24"/>
          <w:lang w:eastAsia="ru-RU"/>
        </w:rPr>
      </w:pPr>
      <w:r w:rsidRPr="00CB0721">
        <w:rPr>
          <w:rFonts w:asciiTheme="majorHAnsi" w:eastAsia="Times New Roman" w:hAnsiTheme="majorHAnsi"/>
          <w:color w:val="000000"/>
          <w:sz w:val="24"/>
          <w:szCs w:val="24"/>
          <w:lang w:eastAsia="ru-RU"/>
        </w:rPr>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w:t>
      </w:r>
    </w:p>
    <w:p w14:paraId="17274B4F" w14:textId="77777777" w:rsidR="00755271" w:rsidRPr="00CB0721" w:rsidRDefault="00755271" w:rsidP="00755271">
      <w:pPr>
        <w:spacing w:after="0" w:line="240" w:lineRule="auto"/>
        <w:ind w:firstLine="540"/>
        <w:jc w:val="both"/>
        <w:rPr>
          <w:rFonts w:asciiTheme="majorHAnsi" w:eastAsia="Times New Roman" w:hAnsiTheme="majorHAnsi"/>
          <w:sz w:val="24"/>
          <w:szCs w:val="24"/>
        </w:rPr>
      </w:pPr>
      <w:r w:rsidRPr="00CB0721">
        <w:rPr>
          <w:rFonts w:asciiTheme="majorHAnsi" w:eastAsia="Times New Roman" w:hAnsiTheme="majorHAnsi"/>
          <w:sz w:val="24"/>
          <w:szCs w:val="24"/>
        </w:rPr>
        <w:t>Срок и объем гарантии на поставляемые Товары должны быть согласно гарантии завода-изготовителя (производителя Товара), но не менее 12 месяцев с момента поставки Товаров.</w:t>
      </w:r>
    </w:p>
    <w:p w14:paraId="5980E08D" w14:textId="77777777" w:rsidR="00755271" w:rsidRPr="00CB0721" w:rsidRDefault="00755271" w:rsidP="00755271">
      <w:pPr>
        <w:spacing w:after="0" w:line="240" w:lineRule="auto"/>
        <w:ind w:firstLine="540"/>
        <w:jc w:val="both"/>
        <w:rPr>
          <w:rFonts w:asciiTheme="majorHAnsi" w:eastAsia="Times New Roman" w:hAnsiTheme="majorHAnsi"/>
          <w:color w:val="000000"/>
          <w:sz w:val="24"/>
          <w:szCs w:val="24"/>
          <w:lang w:eastAsia="ru-RU"/>
        </w:rPr>
      </w:pPr>
      <w:r w:rsidRPr="00CB0721">
        <w:rPr>
          <w:rFonts w:asciiTheme="majorHAnsi" w:eastAsia="Times New Roman" w:hAnsiTheme="majorHAnsi"/>
          <w:color w:val="000000"/>
          <w:sz w:val="24"/>
          <w:szCs w:val="24"/>
          <w:lang w:eastAsia="ru-RU"/>
        </w:rPr>
        <w:t>Поставщик несет полную ответственность за качество поставляемого Товара на весь гарантийный срок качества по специализации поставляемых Товаров при условии его правильного хранения и использования (эксплуатации) Заказчиком.</w:t>
      </w:r>
    </w:p>
    <w:p w14:paraId="40336CAC" w14:textId="77777777" w:rsidR="00755271" w:rsidRPr="00CB0721" w:rsidRDefault="00755271" w:rsidP="00755271">
      <w:pPr>
        <w:spacing w:after="0" w:line="240" w:lineRule="auto"/>
        <w:ind w:firstLine="540"/>
        <w:jc w:val="both"/>
        <w:rPr>
          <w:rFonts w:asciiTheme="majorHAnsi" w:eastAsia="Times New Roman" w:hAnsiTheme="majorHAnsi"/>
          <w:color w:val="000000"/>
          <w:sz w:val="24"/>
          <w:szCs w:val="24"/>
          <w:lang w:eastAsia="ru-RU"/>
        </w:rPr>
      </w:pPr>
      <w:r w:rsidRPr="00CB0721">
        <w:rPr>
          <w:rFonts w:asciiTheme="majorHAnsi" w:eastAsia="Calibri" w:hAnsiTheme="majorHAnsi"/>
          <w:color w:val="000000"/>
          <w:sz w:val="24"/>
          <w:szCs w:val="24"/>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CB0721">
        <w:rPr>
          <w:rFonts w:asciiTheme="majorHAnsi" w:eastAsia="Calibri" w:hAnsiTheme="majorHAnsi"/>
          <w:b/>
          <w:i/>
          <w:color w:val="000000"/>
          <w:sz w:val="24"/>
          <w:szCs w:val="24"/>
          <w:lang w:eastAsia="ar-SA"/>
        </w:rPr>
        <w:t>.</w:t>
      </w:r>
    </w:p>
    <w:p w14:paraId="0FDCC819" w14:textId="77777777" w:rsidR="00755271" w:rsidRPr="00CB0721" w:rsidRDefault="00755271" w:rsidP="00755271">
      <w:pPr>
        <w:suppressAutoHyphens/>
        <w:spacing w:after="0" w:line="240" w:lineRule="auto"/>
        <w:ind w:right="10" w:firstLine="567"/>
        <w:jc w:val="both"/>
        <w:rPr>
          <w:rFonts w:asciiTheme="majorHAnsi" w:eastAsia="Times New Roman" w:hAnsiTheme="majorHAnsi"/>
          <w:b/>
          <w:sz w:val="24"/>
          <w:szCs w:val="24"/>
          <w:lang w:eastAsia="ar-SA"/>
        </w:rPr>
      </w:pPr>
      <w:r w:rsidRPr="00CB0721">
        <w:rPr>
          <w:rFonts w:asciiTheme="majorHAnsi" w:eastAsia="Times New Roman" w:hAnsiTheme="majorHAnsi"/>
          <w:sz w:val="24"/>
          <w:szCs w:val="24"/>
          <w:lang w:eastAsia="ar-SA"/>
        </w:rPr>
        <w:t>Товар должен иметь сертификаты</w:t>
      </w:r>
      <w:r w:rsidR="001012F0">
        <w:rPr>
          <w:rFonts w:asciiTheme="majorHAnsi" w:eastAsia="Times New Roman" w:hAnsiTheme="majorHAnsi"/>
          <w:sz w:val="24"/>
          <w:szCs w:val="24"/>
          <w:lang w:eastAsia="ar-SA"/>
        </w:rPr>
        <w:t xml:space="preserve"> соответствия</w:t>
      </w:r>
      <w:r w:rsidRPr="00CB0721">
        <w:rPr>
          <w:rFonts w:asciiTheme="majorHAnsi" w:eastAsia="Times New Roman" w:hAnsiTheme="majorHAnsi"/>
          <w:sz w:val="24"/>
          <w:szCs w:val="24"/>
          <w:lang w:eastAsia="ar-SA"/>
        </w:rPr>
        <w:t xml:space="preserve">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14:paraId="23F510BF" w14:textId="77777777" w:rsidR="00755271" w:rsidRPr="00CB0721" w:rsidRDefault="00755271" w:rsidP="00755271">
      <w:pPr>
        <w:spacing w:after="0" w:line="240" w:lineRule="auto"/>
        <w:jc w:val="both"/>
        <w:rPr>
          <w:rFonts w:asciiTheme="majorHAnsi" w:eastAsia="Calibri" w:hAnsiTheme="majorHAnsi"/>
          <w:sz w:val="24"/>
          <w:szCs w:val="24"/>
          <w:lang w:eastAsia="ar-SA"/>
        </w:rPr>
      </w:pPr>
      <w:r w:rsidRPr="00CB0721">
        <w:rPr>
          <w:rFonts w:asciiTheme="majorHAnsi" w:eastAsia="Calibri" w:hAnsiTheme="majorHAnsi"/>
          <w:sz w:val="24"/>
          <w:szCs w:val="24"/>
          <w:lang w:eastAsia="ar-SA"/>
        </w:rPr>
        <w:t xml:space="preserve">Поставляемый Товар должен соответствовать требованиям </w:t>
      </w:r>
      <w:r w:rsidRPr="00CB0721">
        <w:rPr>
          <w:rFonts w:asciiTheme="majorHAnsi" w:hAnsiTheme="majorHAnsi"/>
          <w:sz w:val="24"/>
          <w:szCs w:val="24"/>
        </w:rPr>
        <w:t xml:space="preserve">ТР ТС 010/2011 «О безопасности машин и оборудования», </w:t>
      </w:r>
      <w:r w:rsidRPr="00CB0721">
        <w:rPr>
          <w:rFonts w:asciiTheme="majorHAnsi" w:eastAsia="Calibri" w:hAnsiTheme="majorHAnsi"/>
          <w:bCs/>
          <w:sz w:val="24"/>
          <w:szCs w:val="24"/>
          <w:lang w:eastAsia="ar-SA"/>
        </w:rPr>
        <w:t>Постановлению Правительства РФ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w:t>
      </w:r>
      <w:r w:rsidR="001012F0">
        <w:rPr>
          <w:rFonts w:asciiTheme="majorHAnsi" w:eastAsia="Calibri" w:hAnsiTheme="majorHAnsi"/>
          <w:bCs/>
          <w:sz w:val="24"/>
          <w:szCs w:val="24"/>
          <w:lang w:eastAsia="ar-SA"/>
        </w:rPr>
        <w:t>ятия декларации о соответствии».</w:t>
      </w:r>
      <w:r w:rsidRPr="00CB0721">
        <w:rPr>
          <w:rFonts w:asciiTheme="majorHAnsi" w:eastAsia="Calibri" w:hAnsiTheme="majorHAnsi"/>
          <w:bCs/>
          <w:sz w:val="24"/>
          <w:szCs w:val="24"/>
          <w:lang w:eastAsia="ar-SA"/>
        </w:rPr>
        <w:t xml:space="preserve"> </w:t>
      </w:r>
    </w:p>
    <w:p w14:paraId="0B902291" w14:textId="77777777" w:rsidR="00755271" w:rsidRPr="00CB0721" w:rsidRDefault="00755271" w:rsidP="00755271">
      <w:pPr>
        <w:suppressAutoHyphens/>
        <w:autoSpaceDE w:val="0"/>
        <w:autoSpaceDN w:val="0"/>
        <w:adjustRightInd w:val="0"/>
        <w:spacing w:after="0" w:line="240" w:lineRule="auto"/>
        <w:ind w:firstLine="567"/>
        <w:jc w:val="both"/>
        <w:rPr>
          <w:rFonts w:asciiTheme="majorHAnsi" w:eastAsia="Times New Roman" w:hAnsiTheme="majorHAnsi"/>
          <w:sz w:val="24"/>
          <w:szCs w:val="24"/>
          <w:lang w:eastAsia="ar-SA"/>
        </w:rPr>
      </w:pPr>
      <w:r w:rsidRPr="00CB0721">
        <w:rPr>
          <w:rFonts w:asciiTheme="majorHAnsi" w:eastAsia="Times New Roman" w:hAnsiTheme="majorHAnsi"/>
          <w:sz w:val="24"/>
          <w:szCs w:val="24"/>
          <w:lang w:eastAsia="ar-SA"/>
        </w:rPr>
        <w:t>Поставляемые Товары должны быть экологически чистыми, безопасными для здоровья человека.</w:t>
      </w:r>
    </w:p>
    <w:p w14:paraId="338ACA7A" w14:textId="77777777" w:rsidR="00755271" w:rsidRPr="00CB0721" w:rsidRDefault="00755271" w:rsidP="00755271">
      <w:pPr>
        <w:widowControl w:val="0"/>
        <w:tabs>
          <w:tab w:val="left" w:pos="426"/>
        </w:tabs>
        <w:autoSpaceDE w:val="0"/>
        <w:spacing w:after="0" w:line="240" w:lineRule="auto"/>
        <w:ind w:firstLine="567"/>
        <w:jc w:val="both"/>
        <w:rPr>
          <w:rFonts w:asciiTheme="majorHAnsi" w:eastAsia="Calibri" w:hAnsiTheme="majorHAnsi"/>
          <w:bCs/>
          <w:sz w:val="24"/>
          <w:szCs w:val="24"/>
          <w:lang w:eastAsia="ar-SA"/>
        </w:rPr>
      </w:pPr>
      <w:r w:rsidRPr="00CB0721">
        <w:rPr>
          <w:rFonts w:asciiTheme="majorHAnsi" w:eastAsia="Calibri" w:hAnsiTheme="majorHAnsi"/>
          <w:bCs/>
          <w:sz w:val="24"/>
          <w:szCs w:val="24"/>
          <w:lang w:eastAsia="ar-SA"/>
        </w:rPr>
        <w:t>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продукта).</w:t>
      </w:r>
    </w:p>
    <w:p w14:paraId="6E866DD4" w14:textId="77777777" w:rsidR="00755271" w:rsidRPr="00CB0721" w:rsidRDefault="001012F0" w:rsidP="00755271">
      <w:pPr>
        <w:spacing w:after="0" w:line="240" w:lineRule="auto"/>
        <w:ind w:firstLine="567"/>
        <w:jc w:val="both"/>
        <w:rPr>
          <w:rFonts w:asciiTheme="majorHAnsi" w:eastAsia="Times New Roman" w:hAnsiTheme="majorHAnsi"/>
          <w:sz w:val="24"/>
          <w:szCs w:val="24"/>
        </w:rPr>
      </w:pPr>
      <w:r>
        <w:rPr>
          <w:rFonts w:asciiTheme="majorHAnsi" w:eastAsia="Calibri" w:hAnsiTheme="majorHAnsi"/>
          <w:sz w:val="24"/>
          <w:szCs w:val="24"/>
        </w:rPr>
        <w:t>4</w:t>
      </w:r>
      <w:r w:rsidR="00755271" w:rsidRPr="00CB0721">
        <w:rPr>
          <w:rFonts w:asciiTheme="majorHAnsi" w:eastAsia="Calibri" w:hAnsiTheme="majorHAnsi"/>
          <w:sz w:val="24"/>
          <w:szCs w:val="24"/>
        </w:rPr>
        <w:t>. Сроки выполнения работ, оказания услуг и поставки товаров, календарные сроки начала и завершения поставок, периоды выполнения условий договора</w:t>
      </w:r>
      <w:r w:rsidR="00755271" w:rsidRPr="00CB0721">
        <w:rPr>
          <w:rFonts w:asciiTheme="majorHAnsi" w:eastAsia="Times New Roman" w:hAnsiTheme="majorHAnsi"/>
          <w:sz w:val="24"/>
          <w:szCs w:val="24"/>
        </w:rPr>
        <w:t>:</w:t>
      </w:r>
    </w:p>
    <w:p w14:paraId="3630511B" w14:textId="77777777" w:rsidR="00755271" w:rsidRPr="00CB0721" w:rsidRDefault="00755271" w:rsidP="00755271">
      <w:pPr>
        <w:spacing w:after="0" w:line="240" w:lineRule="auto"/>
        <w:ind w:firstLine="567"/>
        <w:jc w:val="both"/>
        <w:rPr>
          <w:rFonts w:asciiTheme="majorHAnsi" w:eastAsia="Times New Roman" w:hAnsiTheme="majorHAnsi"/>
          <w:sz w:val="24"/>
          <w:szCs w:val="24"/>
        </w:rPr>
      </w:pPr>
      <w:r w:rsidRPr="00CB0721">
        <w:rPr>
          <w:rFonts w:asciiTheme="majorHAnsi" w:eastAsia="Times New Roman" w:hAnsiTheme="majorHAnsi"/>
          <w:sz w:val="24"/>
          <w:szCs w:val="24"/>
        </w:rPr>
        <w:t>С</w:t>
      </w:r>
      <w:r w:rsidR="001012F0">
        <w:rPr>
          <w:rFonts w:asciiTheme="majorHAnsi" w:eastAsia="Times New Roman" w:hAnsiTheme="majorHAnsi"/>
          <w:sz w:val="24"/>
          <w:szCs w:val="24"/>
        </w:rPr>
        <w:t>рок поставки Товара в течение 1 (одного</w:t>
      </w:r>
      <w:r w:rsidRPr="00CB0721">
        <w:rPr>
          <w:rFonts w:asciiTheme="majorHAnsi" w:eastAsia="Times New Roman" w:hAnsiTheme="majorHAnsi"/>
          <w:sz w:val="24"/>
          <w:szCs w:val="24"/>
        </w:rPr>
        <w:t>) календарных</w:t>
      </w:r>
      <w:r w:rsidR="001012F0">
        <w:rPr>
          <w:rFonts w:asciiTheme="majorHAnsi" w:eastAsia="Times New Roman" w:hAnsiTheme="majorHAnsi"/>
          <w:sz w:val="24"/>
          <w:szCs w:val="24"/>
        </w:rPr>
        <w:t xml:space="preserve"> дней с даты оформления покупки в магазине Поставщика</w:t>
      </w:r>
      <w:r w:rsidRPr="00CB0721">
        <w:rPr>
          <w:rFonts w:asciiTheme="majorHAnsi" w:eastAsia="Times New Roman" w:hAnsiTheme="majorHAnsi"/>
          <w:sz w:val="24"/>
          <w:szCs w:val="24"/>
        </w:rPr>
        <w:t xml:space="preserve">. </w:t>
      </w:r>
    </w:p>
    <w:p w14:paraId="76A452A5" w14:textId="77777777" w:rsidR="00755271" w:rsidRPr="00CB0721" w:rsidRDefault="001012F0" w:rsidP="001012F0">
      <w:pPr>
        <w:widowControl w:val="0"/>
        <w:autoSpaceDE w:val="0"/>
        <w:autoSpaceDN w:val="0"/>
        <w:adjustRightInd w:val="0"/>
        <w:spacing w:after="0" w:line="240" w:lineRule="auto"/>
        <w:jc w:val="both"/>
        <w:rPr>
          <w:rFonts w:asciiTheme="majorHAnsi" w:eastAsia="Times New Roman" w:hAnsiTheme="majorHAnsi"/>
          <w:sz w:val="24"/>
          <w:szCs w:val="24"/>
        </w:rPr>
      </w:pPr>
      <w:r>
        <w:rPr>
          <w:rFonts w:asciiTheme="majorHAnsi" w:eastAsia="Times New Roman" w:hAnsiTheme="majorHAnsi"/>
          <w:sz w:val="24"/>
          <w:szCs w:val="24"/>
          <w:lang w:eastAsia="zh-CN"/>
        </w:rPr>
        <w:t xml:space="preserve">       </w:t>
      </w:r>
      <w:r>
        <w:rPr>
          <w:rFonts w:asciiTheme="majorHAnsi" w:eastAsia="Times New Roman" w:hAnsiTheme="majorHAnsi"/>
          <w:sz w:val="24"/>
          <w:szCs w:val="24"/>
        </w:rPr>
        <w:t>5</w:t>
      </w:r>
      <w:r w:rsidR="00755271" w:rsidRPr="00CB0721">
        <w:rPr>
          <w:rFonts w:asciiTheme="majorHAnsi" w:eastAsia="Times New Roman" w:hAnsiTheme="majorHAnsi"/>
          <w:sz w:val="24"/>
          <w:szCs w:val="24"/>
        </w:rPr>
        <w:t>. Качественные и количественные характеристики поставляемых товаров, выполняемых работ, оказываемых услуг:</w:t>
      </w:r>
    </w:p>
    <w:p w14:paraId="19037BFB" w14:textId="5038B9E1" w:rsidR="00384C05" w:rsidRPr="00CB0721" w:rsidRDefault="00755271" w:rsidP="001012F0">
      <w:pPr>
        <w:widowControl w:val="0"/>
        <w:autoSpaceDE w:val="0"/>
        <w:autoSpaceDN w:val="0"/>
        <w:adjustRightInd w:val="0"/>
        <w:spacing w:after="0" w:line="240" w:lineRule="auto"/>
        <w:ind w:firstLine="567"/>
        <w:rPr>
          <w:rFonts w:asciiTheme="majorHAnsi" w:hAnsiTheme="majorHAnsi"/>
          <w:sz w:val="24"/>
          <w:szCs w:val="24"/>
        </w:rPr>
        <w:sectPr w:rsidR="00384C05" w:rsidRPr="00CB0721" w:rsidSect="006E2C58">
          <w:pgSz w:w="11906" w:h="16838"/>
          <w:pgMar w:top="567" w:right="851" w:bottom="567" w:left="1418" w:header="709" w:footer="709" w:gutter="0"/>
          <w:cols w:space="708"/>
          <w:docGrid w:linePitch="381"/>
        </w:sectPr>
      </w:pPr>
      <w:r w:rsidRPr="00CB0721">
        <w:rPr>
          <w:rFonts w:asciiTheme="majorHAnsi" w:eastAsia="Times New Roman" w:hAnsiTheme="majorHAnsi"/>
          <w:sz w:val="24"/>
          <w:szCs w:val="24"/>
        </w:rPr>
        <w:t>Согласно требований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открытого запроса котировок в электронной форм</w:t>
      </w:r>
    </w:p>
    <w:p w14:paraId="35B7FF5C" w14:textId="77777777" w:rsidR="006E2C58" w:rsidRDefault="006E2C58" w:rsidP="00386704">
      <w:pPr>
        <w:spacing w:after="0" w:line="240" w:lineRule="auto"/>
        <w:rPr>
          <w:rFonts w:ascii="Times New Roman" w:eastAsia="Times New Roman" w:hAnsi="Times New Roman"/>
          <w:b/>
          <w:color w:val="000000"/>
          <w:sz w:val="24"/>
          <w:szCs w:val="24"/>
          <w:lang w:eastAsia="ru-RU"/>
        </w:rPr>
      </w:pPr>
    </w:p>
    <w:sectPr w:rsidR="006E2C58" w:rsidSect="00C81359">
      <w:pgSz w:w="16838" w:h="11906" w:orient="landscape"/>
      <w:pgMar w:top="567" w:right="1134" w:bottom="170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0C03"/>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142E648D"/>
    <w:multiLevelType w:val="hybridMultilevel"/>
    <w:tmpl w:val="5E9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4E82"/>
    <w:multiLevelType w:val="multilevel"/>
    <w:tmpl w:val="FEE8D5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B04BC0"/>
    <w:multiLevelType w:val="hybridMultilevel"/>
    <w:tmpl w:val="3C3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C027E"/>
    <w:multiLevelType w:val="hybridMultilevel"/>
    <w:tmpl w:val="48FE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15:restartNumberingAfterBreak="0">
    <w:nsid w:val="301313EA"/>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5" w15:restartNumberingAfterBreak="0">
    <w:nsid w:val="4B7F7BBE"/>
    <w:multiLevelType w:val="hybridMultilevel"/>
    <w:tmpl w:val="EE96B0D6"/>
    <w:lvl w:ilvl="0" w:tplc="B738670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5D636FC0"/>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0"/>
  </w:num>
  <w:num w:numId="2">
    <w:abstractNumId w:val="16"/>
  </w:num>
  <w:num w:numId="3">
    <w:abstractNumId w:val="20"/>
  </w:num>
  <w:num w:numId="4">
    <w:abstractNumId w:val="21"/>
  </w:num>
  <w:num w:numId="5">
    <w:abstractNumId w:val="8"/>
  </w:num>
  <w:num w:numId="6">
    <w:abstractNumId w:val="19"/>
  </w:num>
  <w:num w:numId="7">
    <w:abstractNumId w:val="11"/>
  </w:num>
  <w:num w:numId="8">
    <w:abstractNumId w:val="17"/>
  </w:num>
  <w:num w:numId="9">
    <w:abstractNumId w:val="22"/>
  </w:num>
  <w:num w:numId="10">
    <w:abstractNumId w:val="4"/>
  </w:num>
  <w:num w:numId="11">
    <w:abstractNumId w:val="13"/>
  </w:num>
  <w:num w:numId="12">
    <w:abstractNumId w:val="1"/>
  </w:num>
  <w:num w:numId="13">
    <w:abstractNumId w:val="14"/>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0"/>
  </w:num>
  <w:num w:numId="19">
    <w:abstractNumId w:val="9"/>
  </w:num>
  <w:num w:numId="20">
    <w:abstractNumId w:val="12"/>
  </w:num>
  <w:num w:numId="21">
    <w:abstractNumId w:val="18"/>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358E"/>
    <w:rsid w:val="000061B2"/>
    <w:rsid w:val="00022350"/>
    <w:rsid w:val="0003775E"/>
    <w:rsid w:val="0004394F"/>
    <w:rsid w:val="00046A37"/>
    <w:rsid w:val="00065A1A"/>
    <w:rsid w:val="000722D6"/>
    <w:rsid w:val="000A3A85"/>
    <w:rsid w:val="000A4719"/>
    <w:rsid w:val="000E358E"/>
    <w:rsid w:val="000E44CA"/>
    <w:rsid w:val="000F71C2"/>
    <w:rsid w:val="000F7E2A"/>
    <w:rsid w:val="001012F0"/>
    <w:rsid w:val="00116696"/>
    <w:rsid w:val="001237A9"/>
    <w:rsid w:val="00126EB3"/>
    <w:rsid w:val="00132402"/>
    <w:rsid w:val="001432B1"/>
    <w:rsid w:val="001477E0"/>
    <w:rsid w:val="001478B9"/>
    <w:rsid w:val="00166248"/>
    <w:rsid w:val="00171B87"/>
    <w:rsid w:val="00176455"/>
    <w:rsid w:val="00192934"/>
    <w:rsid w:val="001972E3"/>
    <w:rsid w:val="001A01D4"/>
    <w:rsid w:val="001A4488"/>
    <w:rsid w:val="001A6F21"/>
    <w:rsid w:val="001B7AD1"/>
    <w:rsid w:val="001C67F5"/>
    <w:rsid w:val="001C73D7"/>
    <w:rsid w:val="001E0865"/>
    <w:rsid w:val="002026F1"/>
    <w:rsid w:val="00210A54"/>
    <w:rsid w:val="002168FC"/>
    <w:rsid w:val="00217C8B"/>
    <w:rsid w:val="00221229"/>
    <w:rsid w:val="00247AB6"/>
    <w:rsid w:val="00261961"/>
    <w:rsid w:val="00266047"/>
    <w:rsid w:val="0027531A"/>
    <w:rsid w:val="0028002B"/>
    <w:rsid w:val="00280656"/>
    <w:rsid w:val="00281B3C"/>
    <w:rsid w:val="00292E16"/>
    <w:rsid w:val="002A1BF1"/>
    <w:rsid w:val="002C09C5"/>
    <w:rsid w:val="002E7962"/>
    <w:rsid w:val="002F777A"/>
    <w:rsid w:val="00300F6A"/>
    <w:rsid w:val="00327514"/>
    <w:rsid w:val="0035682D"/>
    <w:rsid w:val="00357CD8"/>
    <w:rsid w:val="0037323C"/>
    <w:rsid w:val="00384C05"/>
    <w:rsid w:val="00386704"/>
    <w:rsid w:val="00393B11"/>
    <w:rsid w:val="003A1EFF"/>
    <w:rsid w:val="003B0499"/>
    <w:rsid w:val="003B6578"/>
    <w:rsid w:val="003C5404"/>
    <w:rsid w:val="00412EB7"/>
    <w:rsid w:val="00426BE8"/>
    <w:rsid w:val="00435AF7"/>
    <w:rsid w:val="00440BE4"/>
    <w:rsid w:val="00444036"/>
    <w:rsid w:val="004460DF"/>
    <w:rsid w:val="00465023"/>
    <w:rsid w:val="00474EE5"/>
    <w:rsid w:val="00476101"/>
    <w:rsid w:val="004C0751"/>
    <w:rsid w:val="004C3E17"/>
    <w:rsid w:val="004C6B49"/>
    <w:rsid w:val="005203C2"/>
    <w:rsid w:val="00523187"/>
    <w:rsid w:val="00535410"/>
    <w:rsid w:val="00540640"/>
    <w:rsid w:val="0055380C"/>
    <w:rsid w:val="00566823"/>
    <w:rsid w:val="005B5242"/>
    <w:rsid w:val="005B73D2"/>
    <w:rsid w:val="005E007B"/>
    <w:rsid w:val="006007EB"/>
    <w:rsid w:val="006020B6"/>
    <w:rsid w:val="006055F7"/>
    <w:rsid w:val="0060560B"/>
    <w:rsid w:val="0060603D"/>
    <w:rsid w:val="0067373C"/>
    <w:rsid w:val="00693466"/>
    <w:rsid w:val="00693AC2"/>
    <w:rsid w:val="0069604B"/>
    <w:rsid w:val="006E2C58"/>
    <w:rsid w:val="006F0B9F"/>
    <w:rsid w:val="0070676E"/>
    <w:rsid w:val="007108D1"/>
    <w:rsid w:val="0072148B"/>
    <w:rsid w:val="007324D3"/>
    <w:rsid w:val="00735CA5"/>
    <w:rsid w:val="00741360"/>
    <w:rsid w:val="00750511"/>
    <w:rsid w:val="00754508"/>
    <w:rsid w:val="00755271"/>
    <w:rsid w:val="007663BB"/>
    <w:rsid w:val="00772192"/>
    <w:rsid w:val="007755AE"/>
    <w:rsid w:val="0078266E"/>
    <w:rsid w:val="007A11F9"/>
    <w:rsid w:val="007B1733"/>
    <w:rsid w:val="007B4D51"/>
    <w:rsid w:val="007C30D1"/>
    <w:rsid w:val="007C3EDA"/>
    <w:rsid w:val="007E6BFB"/>
    <w:rsid w:val="007F151A"/>
    <w:rsid w:val="007F1F97"/>
    <w:rsid w:val="007F4DD6"/>
    <w:rsid w:val="00804FCC"/>
    <w:rsid w:val="00816594"/>
    <w:rsid w:val="00823723"/>
    <w:rsid w:val="00827D77"/>
    <w:rsid w:val="008367B6"/>
    <w:rsid w:val="00847ACF"/>
    <w:rsid w:val="00895379"/>
    <w:rsid w:val="008A0B03"/>
    <w:rsid w:val="008A567B"/>
    <w:rsid w:val="008D4D9A"/>
    <w:rsid w:val="00905B18"/>
    <w:rsid w:val="00907110"/>
    <w:rsid w:val="009111D9"/>
    <w:rsid w:val="00921E45"/>
    <w:rsid w:val="009421D3"/>
    <w:rsid w:val="009454E1"/>
    <w:rsid w:val="00957780"/>
    <w:rsid w:val="00980A47"/>
    <w:rsid w:val="00996383"/>
    <w:rsid w:val="009C74C7"/>
    <w:rsid w:val="009E2C1F"/>
    <w:rsid w:val="009F73FE"/>
    <w:rsid w:val="00A0626A"/>
    <w:rsid w:val="00A33594"/>
    <w:rsid w:val="00A33D35"/>
    <w:rsid w:val="00A64E71"/>
    <w:rsid w:val="00A744E3"/>
    <w:rsid w:val="00A76A61"/>
    <w:rsid w:val="00A76DCB"/>
    <w:rsid w:val="00A85291"/>
    <w:rsid w:val="00A97761"/>
    <w:rsid w:val="00AB0503"/>
    <w:rsid w:val="00AC4642"/>
    <w:rsid w:val="00AD6CD2"/>
    <w:rsid w:val="00AE2F0C"/>
    <w:rsid w:val="00AE2F8B"/>
    <w:rsid w:val="00AF290E"/>
    <w:rsid w:val="00B0127D"/>
    <w:rsid w:val="00B20019"/>
    <w:rsid w:val="00B20CEE"/>
    <w:rsid w:val="00B30477"/>
    <w:rsid w:val="00B323D1"/>
    <w:rsid w:val="00B3272C"/>
    <w:rsid w:val="00B519DC"/>
    <w:rsid w:val="00B52981"/>
    <w:rsid w:val="00B575B6"/>
    <w:rsid w:val="00B807B5"/>
    <w:rsid w:val="00BA3DD6"/>
    <w:rsid w:val="00BB6D49"/>
    <w:rsid w:val="00BB70C7"/>
    <w:rsid w:val="00BE1302"/>
    <w:rsid w:val="00BF4A2E"/>
    <w:rsid w:val="00BF63DA"/>
    <w:rsid w:val="00C06AFE"/>
    <w:rsid w:val="00C07890"/>
    <w:rsid w:val="00C107FF"/>
    <w:rsid w:val="00C464A4"/>
    <w:rsid w:val="00C507E2"/>
    <w:rsid w:val="00C54F80"/>
    <w:rsid w:val="00C56464"/>
    <w:rsid w:val="00C65ABA"/>
    <w:rsid w:val="00C77846"/>
    <w:rsid w:val="00C81359"/>
    <w:rsid w:val="00CB0721"/>
    <w:rsid w:val="00CC36FB"/>
    <w:rsid w:val="00CC4900"/>
    <w:rsid w:val="00CD11B2"/>
    <w:rsid w:val="00CF3225"/>
    <w:rsid w:val="00CF3701"/>
    <w:rsid w:val="00D02CD0"/>
    <w:rsid w:val="00D05BEE"/>
    <w:rsid w:val="00D62E13"/>
    <w:rsid w:val="00D6691D"/>
    <w:rsid w:val="00D768E4"/>
    <w:rsid w:val="00D777C2"/>
    <w:rsid w:val="00D77E21"/>
    <w:rsid w:val="00D83872"/>
    <w:rsid w:val="00D846A0"/>
    <w:rsid w:val="00DB4C41"/>
    <w:rsid w:val="00DC68AC"/>
    <w:rsid w:val="00DC7388"/>
    <w:rsid w:val="00DD60E9"/>
    <w:rsid w:val="00DE4350"/>
    <w:rsid w:val="00E159C9"/>
    <w:rsid w:val="00E26739"/>
    <w:rsid w:val="00E53874"/>
    <w:rsid w:val="00E574EC"/>
    <w:rsid w:val="00E61705"/>
    <w:rsid w:val="00E64C8E"/>
    <w:rsid w:val="00E8080A"/>
    <w:rsid w:val="00E810A3"/>
    <w:rsid w:val="00EA0CCE"/>
    <w:rsid w:val="00EB34B6"/>
    <w:rsid w:val="00ED3186"/>
    <w:rsid w:val="00F01C9D"/>
    <w:rsid w:val="00F06DB7"/>
    <w:rsid w:val="00F215D9"/>
    <w:rsid w:val="00F25FAA"/>
    <w:rsid w:val="00F37BF3"/>
    <w:rsid w:val="00F4761E"/>
    <w:rsid w:val="00F74786"/>
    <w:rsid w:val="00F77817"/>
    <w:rsid w:val="00F829D9"/>
    <w:rsid w:val="00FB3FF7"/>
    <w:rsid w:val="00FD2AE3"/>
    <w:rsid w:val="00FE0488"/>
    <w:rsid w:val="00FE7A54"/>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6601"/>
  <w15:docId w15:val="{6488C292-85E1-4C93-96D5-B781EDA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uiPriority w:val="9"/>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uiPriority w:val="9"/>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uiPriority w:val="9"/>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Заголовок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Основной текст с отступом1"/>
    <w:basedOn w:val="a5"/>
    <w:rsid w:val="00CB0721"/>
    <w:pPr>
      <w:keepNext/>
      <w:spacing w:after="0" w:line="240" w:lineRule="auto"/>
      <w:ind w:firstLine="540"/>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10037">
      <w:bodyDiv w:val="1"/>
      <w:marLeft w:val="0"/>
      <w:marRight w:val="0"/>
      <w:marTop w:val="0"/>
      <w:marBottom w:val="0"/>
      <w:divBdr>
        <w:top w:val="none" w:sz="0" w:space="0" w:color="auto"/>
        <w:left w:val="none" w:sz="0" w:space="0" w:color="auto"/>
        <w:bottom w:val="none" w:sz="0" w:space="0" w:color="auto"/>
        <w:right w:val="none" w:sz="0" w:space="0" w:color="auto"/>
      </w:divBdr>
    </w:div>
    <w:div w:id="468403284">
      <w:bodyDiv w:val="1"/>
      <w:marLeft w:val="0"/>
      <w:marRight w:val="0"/>
      <w:marTop w:val="0"/>
      <w:marBottom w:val="0"/>
      <w:divBdr>
        <w:top w:val="none" w:sz="0" w:space="0" w:color="auto"/>
        <w:left w:val="none" w:sz="0" w:space="0" w:color="auto"/>
        <w:bottom w:val="none" w:sz="0" w:space="0" w:color="auto"/>
        <w:right w:val="none" w:sz="0" w:space="0" w:color="auto"/>
      </w:divBdr>
    </w:div>
    <w:div w:id="493373212">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4495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2019-06-10T07:52:00Z</cp:lastPrinted>
  <dcterms:created xsi:type="dcterms:W3CDTF">2019-01-22T08:43:00Z</dcterms:created>
  <dcterms:modified xsi:type="dcterms:W3CDTF">2026-01-26T03:54:00Z</dcterms:modified>
</cp:coreProperties>
</file>