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243" w:rsidRPr="00C03377" w:rsidRDefault="004C5243" w:rsidP="00EA6F6B">
      <w:pPr>
        <w:jc w:val="center"/>
        <w:rPr>
          <w:b/>
          <w:sz w:val="26"/>
          <w:szCs w:val="26"/>
        </w:rPr>
      </w:pPr>
    </w:p>
    <w:p w:rsidR="0052325D" w:rsidRPr="00C03377" w:rsidRDefault="0052325D" w:rsidP="00EA6F6B">
      <w:pPr>
        <w:jc w:val="center"/>
        <w:rPr>
          <w:b/>
          <w:sz w:val="26"/>
          <w:szCs w:val="26"/>
        </w:rPr>
      </w:pPr>
      <w:r w:rsidRPr="00C03377">
        <w:rPr>
          <w:b/>
          <w:sz w:val="26"/>
          <w:szCs w:val="26"/>
        </w:rPr>
        <w:t>Техническое задание</w:t>
      </w:r>
    </w:p>
    <w:p w:rsidR="001F5B6F" w:rsidRPr="00C03377" w:rsidRDefault="0052325D" w:rsidP="00EA6F6B">
      <w:pPr>
        <w:jc w:val="center"/>
        <w:rPr>
          <w:b/>
          <w:sz w:val="26"/>
          <w:szCs w:val="26"/>
        </w:rPr>
      </w:pPr>
      <w:r w:rsidRPr="00C03377">
        <w:rPr>
          <w:b/>
          <w:sz w:val="26"/>
          <w:szCs w:val="26"/>
        </w:rPr>
        <w:t>на закупку оборудования</w:t>
      </w:r>
    </w:p>
    <w:p w:rsidR="00EA6F6B" w:rsidRPr="00C03377" w:rsidRDefault="00EA6F6B" w:rsidP="00EA6F6B">
      <w:pPr>
        <w:jc w:val="center"/>
        <w:rPr>
          <w:b/>
          <w:sz w:val="26"/>
          <w:szCs w:val="26"/>
        </w:rPr>
      </w:pPr>
    </w:p>
    <w:p w:rsidR="001F5B6F" w:rsidRPr="00C03377" w:rsidRDefault="001F5B6F" w:rsidP="001F5B6F">
      <w:pPr>
        <w:jc w:val="both"/>
        <w:rPr>
          <w:sz w:val="26"/>
          <w:szCs w:val="26"/>
        </w:rPr>
      </w:pPr>
      <w:r w:rsidRPr="00C03377">
        <w:rPr>
          <w:sz w:val="26"/>
          <w:szCs w:val="26"/>
        </w:rPr>
        <w:tab/>
        <w:t>1. Наименование и коды объекта закупки</w:t>
      </w:r>
    </w:p>
    <w:p w:rsidR="004A30B7" w:rsidRPr="00C03377" w:rsidRDefault="001F5B6F" w:rsidP="00354320">
      <w:pPr>
        <w:shd w:val="clear" w:color="auto" w:fill="FFFFFF"/>
        <w:textAlignment w:val="baseline"/>
        <w:rPr>
          <w:color w:val="333333"/>
          <w:sz w:val="26"/>
          <w:szCs w:val="26"/>
          <w:shd w:val="clear" w:color="auto" w:fill="FFFFFF"/>
        </w:rPr>
      </w:pPr>
      <w:r w:rsidRPr="00C03377">
        <w:rPr>
          <w:sz w:val="26"/>
          <w:szCs w:val="26"/>
        </w:rPr>
        <w:tab/>
        <w:t xml:space="preserve">Наименование объекта закупки: </w:t>
      </w:r>
      <w:r w:rsidR="00354320" w:rsidRPr="00C03377">
        <w:rPr>
          <w:sz w:val="26"/>
          <w:szCs w:val="26"/>
        </w:rPr>
        <w:t>Система для видеоконференций.</w:t>
      </w:r>
    </w:p>
    <w:p w:rsidR="001F5B6F" w:rsidRPr="00C03377" w:rsidRDefault="001F5B6F" w:rsidP="004A30B7">
      <w:pPr>
        <w:jc w:val="both"/>
        <w:rPr>
          <w:color w:val="333333"/>
          <w:sz w:val="26"/>
          <w:szCs w:val="26"/>
          <w:shd w:val="clear" w:color="auto" w:fill="FFFFFF"/>
        </w:rPr>
      </w:pPr>
      <w:r w:rsidRPr="00C03377">
        <w:rPr>
          <w:sz w:val="26"/>
          <w:szCs w:val="26"/>
        </w:rPr>
        <w:tab/>
      </w:r>
      <w:r w:rsidR="00B56C7B" w:rsidRPr="00C03377">
        <w:rPr>
          <w:sz w:val="26"/>
          <w:szCs w:val="26"/>
        </w:rPr>
        <w:t xml:space="preserve">ОКПД 2: </w:t>
      </w:r>
      <w:r w:rsidR="00B56C7B" w:rsidRPr="00C03377">
        <w:rPr>
          <w:color w:val="333333"/>
          <w:sz w:val="26"/>
          <w:szCs w:val="26"/>
        </w:rPr>
        <w:t>26.30.23.14</w:t>
      </w:r>
      <w:r w:rsidR="00354320" w:rsidRPr="00C03377">
        <w:rPr>
          <w:color w:val="333333"/>
          <w:sz w:val="26"/>
          <w:szCs w:val="26"/>
        </w:rPr>
        <w:t>0</w:t>
      </w:r>
      <w:r w:rsidR="00B56C7B" w:rsidRPr="00C03377">
        <w:rPr>
          <w:color w:val="333333"/>
          <w:sz w:val="26"/>
          <w:szCs w:val="26"/>
        </w:rPr>
        <w:t xml:space="preserve"> - </w:t>
      </w:r>
      <w:r w:rsidR="00354320" w:rsidRPr="00C03377">
        <w:rPr>
          <w:color w:val="333333"/>
          <w:sz w:val="26"/>
          <w:szCs w:val="26"/>
          <w:shd w:val="clear" w:color="auto" w:fill="FFFFFF"/>
        </w:rPr>
        <w:t>Аппаратно-программные средства обмена, в режиме реального времени, обработки, преобразования аудио-, видео-, интерактивных, управляющих и прочих потоков информации и данных между географически разнесенными стационарными и мобильными системами видео-конференц-связи и оконечными абонентскими (пользовательскими) средствами видео-конференц-связи по проводным и беспроводным каналам связи, включая глобальные, локальные и специализированные сети связи.</w:t>
      </w:r>
    </w:p>
    <w:p w:rsidR="00354320" w:rsidRPr="00C03377" w:rsidRDefault="00354320" w:rsidP="00354320">
      <w:pPr>
        <w:shd w:val="clear" w:color="auto" w:fill="FFFFFF"/>
        <w:textAlignment w:val="baseline"/>
        <w:rPr>
          <w:color w:val="333333"/>
          <w:sz w:val="26"/>
          <w:szCs w:val="26"/>
          <w:shd w:val="clear" w:color="auto" w:fill="FFFFFF"/>
        </w:rPr>
      </w:pPr>
      <w:r w:rsidRPr="00C03377">
        <w:rPr>
          <w:color w:val="333333"/>
          <w:sz w:val="26"/>
          <w:szCs w:val="26"/>
          <w:shd w:val="clear" w:color="auto" w:fill="FFFFFF"/>
        </w:rPr>
        <w:tab/>
        <w:t xml:space="preserve">КТРУ: </w:t>
      </w:r>
      <w:r w:rsidRPr="00C03377">
        <w:rPr>
          <w:sz w:val="26"/>
          <w:szCs w:val="26"/>
        </w:rPr>
        <w:t>26.30.23.140-00000001 - Система для видеоконференций.</w:t>
      </w:r>
    </w:p>
    <w:p w:rsidR="004A30B7" w:rsidRPr="00C03377" w:rsidRDefault="004A30B7" w:rsidP="004A30B7">
      <w:pPr>
        <w:jc w:val="both"/>
        <w:rPr>
          <w:color w:val="333333"/>
          <w:sz w:val="26"/>
          <w:szCs w:val="26"/>
          <w:shd w:val="clear" w:color="auto" w:fill="FFFFFF"/>
        </w:rPr>
      </w:pPr>
      <w:r w:rsidRPr="00C03377">
        <w:rPr>
          <w:color w:val="333333"/>
          <w:sz w:val="26"/>
          <w:szCs w:val="26"/>
          <w:shd w:val="clear" w:color="auto" w:fill="FFFFFF"/>
        </w:rPr>
        <w:tab/>
        <w:t>Количество: 1</w:t>
      </w:r>
      <w:r w:rsidR="00EA6F6B" w:rsidRPr="00C03377">
        <w:rPr>
          <w:color w:val="333333"/>
          <w:sz w:val="26"/>
          <w:szCs w:val="26"/>
          <w:shd w:val="clear" w:color="auto" w:fill="FFFFFF"/>
        </w:rPr>
        <w:t>;</w:t>
      </w:r>
      <w:r w:rsidRPr="00C03377">
        <w:rPr>
          <w:color w:val="333333"/>
          <w:sz w:val="26"/>
          <w:szCs w:val="26"/>
          <w:shd w:val="clear" w:color="auto" w:fill="FFFFFF"/>
        </w:rPr>
        <w:tab/>
      </w:r>
    </w:p>
    <w:p w:rsidR="004A30B7" w:rsidRPr="00C03377" w:rsidRDefault="00354320" w:rsidP="004A30B7">
      <w:pPr>
        <w:jc w:val="both"/>
        <w:rPr>
          <w:color w:val="333333"/>
          <w:sz w:val="26"/>
          <w:szCs w:val="26"/>
          <w:shd w:val="clear" w:color="auto" w:fill="FFFFFF"/>
        </w:rPr>
      </w:pPr>
      <w:r w:rsidRPr="00C03377">
        <w:rPr>
          <w:color w:val="333333"/>
          <w:sz w:val="26"/>
          <w:szCs w:val="26"/>
          <w:shd w:val="clear" w:color="auto" w:fill="FFFFFF"/>
        </w:rPr>
        <w:tab/>
        <w:t>Ед. измерения: штука.</w:t>
      </w:r>
    </w:p>
    <w:p w:rsidR="004A30B7" w:rsidRPr="00C03377" w:rsidRDefault="004A30B7" w:rsidP="004A30B7">
      <w:pPr>
        <w:jc w:val="both"/>
        <w:rPr>
          <w:color w:val="333333"/>
          <w:sz w:val="26"/>
          <w:szCs w:val="26"/>
          <w:shd w:val="clear" w:color="auto" w:fill="FFFFFF"/>
        </w:rPr>
      </w:pPr>
      <w:r w:rsidRPr="00C03377">
        <w:rPr>
          <w:color w:val="333333"/>
          <w:sz w:val="26"/>
          <w:szCs w:val="26"/>
          <w:shd w:val="clear" w:color="auto" w:fill="FFFFFF"/>
        </w:rPr>
        <w:tab/>
        <w:t>Технические характеристики и со</w:t>
      </w:r>
      <w:r w:rsidR="00EA6F6B" w:rsidRPr="00C03377">
        <w:rPr>
          <w:color w:val="333333"/>
          <w:sz w:val="26"/>
          <w:szCs w:val="26"/>
          <w:shd w:val="clear" w:color="auto" w:fill="FFFFFF"/>
        </w:rPr>
        <w:t xml:space="preserve">став комплектности </w:t>
      </w:r>
      <w:r w:rsidR="00354320" w:rsidRPr="00C03377">
        <w:rPr>
          <w:color w:val="333333"/>
          <w:sz w:val="26"/>
          <w:szCs w:val="26"/>
          <w:shd w:val="clear" w:color="auto" w:fill="FFFFFF"/>
        </w:rPr>
        <w:t>оборудования</w:t>
      </w:r>
      <w:r w:rsidR="00EA6F6B" w:rsidRPr="00C03377">
        <w:rPr>
          <w:color w:val="333333"/>
          <w:sz w:val="26"/>
          <w:szCs w:val="26"/>
          <w:shd w:val="clear" w:color="auto" w:fill="FFFFFF"/>
        </w:rPr>
        <w:t>:</w:t>
      </w:r>
    </w:p>
    <w:tbl>
      <w:tblPr>
        <w:tblW w:w="0" w:type="auto"/>
        <w:tblCellMar>
          <w:top w:w="15" w:type="dxa"/>
          <w:left w:w="15" w:type="dxa"/>
          <w:bottom w:w="15" w:type="dxa"/>
          <w:right w:w="15" w:type="dxa"/>
        </w:tblCellMar>
        <w:tblLook w:val="04A0" w:firstRow="1" w:lastRow="0" w:firstColumn="1" w:lastColumn="0" w:noHBand="0" w:noVBand="1"/>
      </w:tblPr>
      <w:tblGrid>
        <w:gridCol w:w="2478"/>
        <w:gridCol w:w="2686"/>
        <w:gridCol w:w="2312"/>
        <w:gridCol w:w="2170"/>
      </w:tblGrid>
      <w:tr w:rsidR="00354320" w:rsidRPr="00C03377" w:rsidTr="00D42A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jc w:val="center"/>
              <w:rPr>
                <w:sz w:val="26"/>
                <w:szCs w:val="26"/>
              </w:rPr>
            </w:pPr>
            <w:r w:rsidRPr="00C03377">
              <w:rPr>
                <w:sz w:val="26"/>
                <w:szCs w:val="26"/>
              </w:rPr>
              <w:t>Наименование характеристики</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jc w:val="center"/>
              <w:rPr>
                <w:sz w:val="26"/>
                <w:szCs w:val="26"/>
              </w:rPr>
            </w:pPr>
            <w:r w:rsidRPr="00C03377">
              <w:rPr>
                <w:sz w:val="26"/>
                <w:szCs w:val="26"/>
              </w:rPr>
              <w:t>Вид характеристики</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jc w:val="center"/>
              <w:rPr>
                <w:sz w:val="26"/>
                <w:szCs w:val="26"/>
              </w:rPr>
            </w:pPr>
            <w:r w:rsidRPr="00C03377">
              <w:rPr>
                <w:sz w:val="26"/>
                <w:szCs w:val="26"/>
              </w:rPr>
              <w:t>Значение характеристики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jc w:val="center"/>
              <w:rPr>
                <w:sz w:val="26"/>
                <w:szCs w:val="26"/>
              </w:rPr>
            </w:pPr>
            <w:r w:rsidRPr="00C03377">
              <w:rPr>
                <w:sz w:val="26"/>
                <w:szCs w:val="26"/>
              </w:rPr>
              <w:t>Единица измерения характеристики</w:t>
            </w:r>
          </w:p>
        </w:tc>
      </w:tr>
      <w:tr w:rsidR="00354320" w:rsidRPr="00C03377" w:rsidTr="00D42A1B">
        <w:trPr>
          <w:trHeight w:val="1158"/>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Комплектация</w:t>
            </w:r>
          </w:p>
        </w:tc>
        <w:tc>
          <w:tcPr>
            <w:tcW w:w="268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(множественный выбор)</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Кабели для подключения оборудования</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left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left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Пульт дистанционного 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rPr>
          <w:trHeight w:val="717"/>
        </w:trPr>
        <w:tc>
          <w:tcPr>
            <w:tcW w:w="0" w:type="auto"/>
            <w:vMerge/>
            <w:tcBorders>
              <w:left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left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Кронштейн настенный</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left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left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Вычислительный блок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left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left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Камера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left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left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Микрофон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left w:val="single" w:sz="6" w:space="0" w:color="000000"/>
              <w:bottom w:val="single" w:sz="6" w:space="0" w:color="000000"/>
              <w:right w:val="single" w:sz="6" w:space="0" w:color="000000"/>
            </w:tcBorders>
            <w:vAlign w:val="center"/>
          </w:tcPr>
          <w:p w:rsidR="00354320" w:rsidRPr="00C03377" w:rsidRDefault="00354320" w:rsidP="00DA0059">
            <w:pPr>
              <w:rPr>
                <w:sz w:val="26"/>
                <w:szCs w:val="26"/>
              </w:rPr>
            </w:pPr>
          </w:p>
        </w:tc>
        <w:tc>
          <w:tcPr>
            <w:tcW w:w="2686" w:type="dxa"/>
            <w:vMerge/>
            <w:tcBorders>
              <w:left w:val="single" w:sz="6" w:space="0" w:color="000000"/>
              <w:bottom w:val="single" w:sz="6" w:space="0" w:color="000000"/>
              <w:right w:val="single" w:sz="6" w:space="0" w:color="000000"/>
            </w:tcBorders>
            <w:vAlign w:val="center"/>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A0059">
            <w:pPr>
              <w:spacing w:before="100" w:beforeAutospacing="1" w:after="100" w:afterAutospacing="1"/>
              <w:jc w:val="center"/>
              <w:rPr>
                <w:sz w:val="26"/>
                <w:szCs w:val="26"/>
              </w:rPr>
            </w:pPr>
            <w:r w:rsidRPr="00C03377">
              <w:rPr>
                <w:rFonts w:eastAsia="Calibri"/>
                <w:sz w:val="26"/>
                <w:szCs w:val="26"/>
              </w:rPr>
              <w:t>Кронштейн для камеры*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A0059">
            <w:pPr>
              <w:rPr>
                <w:sz w:val="26"/>
                <w:szCs w:val="26"/>
              </w:rPr>
            </w:pPr>
          </w:p>
        </w:tc>
      </w:tr>
      <w:tr w:rsidR="00354320" w:rsidRPr="00C03377" w:rsidTr="00D42A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Тип системы</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(множественный выбор)</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Аппаратная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rPr>
          <w:trHeight w:val="159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Максимальный объем оперативной памяти</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(выбор одного)</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A0059">
            <w:pPr>
              <w:spacing w:before="100" w:beforeAutospacing="1" w:after="100" w:afterAutospacing="1"/>
              <w:jc w:val="center"/>
              <w:rPr>
                <w:sz w:val="26"/>
                <w:szCs w:val="26"/>
              </w:rPr>
            </w:pPr>
            <w:r w:rsidRPr="00C03377">
              <w:rPr>
                <w:sz w:val="26"/>
                <w:szCs w:val="26"/>
              </w:rPr>
              <w:t>≥ 16</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A0059">
            <w:pPr>
              <w:spacing w:before="100" w:beforeAutospacing="1" w:after="100" w:afterAutospacing="1"/>
              <w:jc w:val="center"/>
              <w:rPr>
                <w:sz w:val="26"/>
                <w:szCs w:val="26"/>
              </w:rPr>
            </w:pPr>
            <w:r w:rsidRPr="00C03377">
              <w:rPr>
                <w:sz w:val="26"/>
                <w:szCs w:val="26"/>
              </w:rPr>
              <w:t>Гигабайт</w:t>
            </w:r>
          </w:p>
        </w:tc>
      </w:tr>
      <w:tr w:rsidR="00354320" w:rsidRPr="00C03377" w:rsidTr="00D42A1B">
        <w:trPr>
          <w:trHeight w:val="717"/>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lastRenderedPageBreak/>
              <w:t>Модули и интерфейсы</w:t>
            </w:r>
          </w:p>
        </w:tc>
        <w:tc>
          <w:tcPr>
            <w:tcW w:w="26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(множественный выбор)</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USB</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Micro-USB</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HDMI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Ethernet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Поддержка протоколов и средств управления</w:t>
            </w:r>
          </w:p>
        </w:tc>
        <w:tc>
          <w:tcPr>
            <w:tcW w:w="26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(множественный выбор)</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IPv6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SIP</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IPv4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DHCP</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H.323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SSH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HTTP</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HTTPS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SNMP</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SOAP</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rPr>
          <w:trHeight w:val="29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Поддерживаемые форматы аудио</w:t>
            </w:r>
          </w:p>
        </w:tc>
        <w:tc>
          <w:tcPr>
            <w:tcW w:w="26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(множественный выбор)</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A0059">
            <w:pPr>
              <w:spacing w:before="100" w:beforeAutospacing="1" w:after="100" w:afterAutospacing="1"/>
              <w:jc w:val="center"/>
              <w:rPr>
                <w:sz w:val="26"/>
                <w:szCs w:val="26"/>
              </w:rPr>
            </w:pPr>
            <w:r w:rsidRPr="00C03377">
              <w:rPr>
                <w:sz w:val="26"/>
                <w:szCs w:val="26"/>
              </w:rPr>
              <w:t>AAC-LD</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G.711 A/μ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G.722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G.722.1 Annex C</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G.728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G.729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Поддерживаемые форматы видео</w:t>
            </w:r>
          </w:p>
        </w:tc>
        <w:tc>
          <w:tcPr>
            <w:tcW w:w="26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(множественный выбор)</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VP8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H.265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A47821"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lang w:val="en-US"/>
              </w:rPr>
            </w:pPr>
            <w:r w:rsidRPr="00C03377">
              <w:rPr>
                <w:sz w:val="26"/>
                <w:szCs w:val="26"/>
                <w:lang w:val="en-US"/>
              </w:rPr>
              <w:t>H.264 Baseline/Main/High profile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lang w:val="en-US"/>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lang w:val="en-US"/>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lang w:val="en-US"/>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H.263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H.263+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H.263++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H.261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Количество камер</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(выбор одного)</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Штука</w:t>
            </w:r>
          </w:p>
        </w:tc>
      </w:tr>
      <w:tr w:rsidR="00354320" w:rsidRPr="00C03377" w:rsidTr="00D42A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Количество микрофонов</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 xml:space="preserve">Изменяемая заказчиком (выбор </w:t>
            </w:r>
            <w:r w:rsidRPr="00C03377">
              <w:rPr>
                <w:sz w:val="26"/>
                <w:szCs w:val="26"/>
              </w:rPr>
              <w:lastRenderedPageBreak/>
              <w:t>одного)</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lastRenderedPageBreak/>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rPr>
          <w:trHeight w:val="159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Максимальное разрешение камеры</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(выбор одного)</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A0059">
            <w:pPr>
              <w:spacing w:before="100" w:beforeAutospacing="1" w:after="100" w:afterAutospacing="1"/>
              <w:jc w:val="center"/>
              <w:rPr>
                <w:sz w:val="26"/>
                <w:szCs w:val="26"/>
              </w:rPr>
            </w:pPr>
            <w:r w:rsidRPr="00C03377">
              <w:rPr>
                <w:sz w:val="26"/>
                <w:szCs w:val="26"/>
              </w:rPr>
              <w:t>≥ 1920х1080</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rPr>
          <w:trHeight w:val="71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Оптическое увеличение (кратность) камеры</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(выбор одного)</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 5 и &lt; 20</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rPr>
          <w:trHeight w:val="717"/>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Функции</w:t>
            </w:r>
          </w:p>
        </w:tc>
        <w:tc>
          <w:tcPr>
            <w:tcW w:w="26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(множественный выбор)</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Регулировка поворота камеры</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Регулировка наклона камеры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Световая индикация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Звуковая индикация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Видеозвонок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686" w:type="dxa"/>
            <w:vMerge/>
            <w:tcBorders>
              <w:top w:val="single" w:sz="6" w:space="0" w:color="000000"/>
              <w:left w:val="single" w:sz="6" w:space="0" w:color="000000"/>
              <w:bottom w:val="single" w:sz="6" w:space="0" w:color="000000"/>
              <w:right w:val="single" w:sz="6" w:space="0" w:color="000000"/>
            </w:tcBorders>
            <w:vAlign w:val="center"/>
            <w:hideMark/>
          </w:tcPr>
          <w:p w:rsidR="00354320" w:rsidRPr="00C03377" w:rsidRDefault="00354320" w:rsidP="00DA0059">
            <w:pPr>
              <w:rPr>
                <w:sz w:val="26"/>
                <w:szCs w:val="26"/>
              </w:rPr>
            </w:pP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Громкая связь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rPr>
          <w:trHeight w:val="28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Максимальный вес</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(выбор одного)</w:t>
            </w:r>
          </w:p>
        </w:tc>
        <w:tc>
          <w:tcPr>
            <w:tcW w:w="231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A0059">
            <w:pPr>
              <w:spacing w:before="100" w:beforeAutospacing="1" w:after="100" w:afterAutospacing="1"/>
              <w:jc w:val="center"/>
              <w:rPr>
                <w:sz w:val="26"/>
                <w:szCs w:val="26"/>
              </w:rPr>
            </w:pPr>
            <w:r w:rsidRPr="00C03377">
              <w:rPr>
                <w:sz w:val="26"/>
                <w:szCs w:val="26"/>
              </w:rPr>
              <w:t>≤ 20</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A0059">
            <w:pPr>
              <w:spacing w:before="100" w:beforeAutospacing="1" w:after="100" w:afterAutospacing="1"/>
              <w:jc w:val="center"/>
              <w:rPr>
                <w:sz w:val="26"/>
                <w:szCs w:val="26"/>
              </w:rPr>
            </w:pPr>
            <w:r w:rsidRPr="00C03377">
              <w:rPr>
                <w:sz w:val="26"/>
                <w:szCs w:val="26"/>
              </w:rPr>
              <w:t>Килограмм</w:t>
            </w:r>
          </w:p>
        </w:tc>
      </w:tr>
      <w:tr w:rsidR="00D42A1B" w:rsidRPr="00C03377" w:rsidTr="00D42A1B">
        <w:trPr>
          <w:trHeight w:val="8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Тип микрофона</w:t>
            </w:r>
          </w:p>
        </w:tc>
        <w:tc>
          <w:tcPr>
            <w:tcW w:w="2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Изменяемая заказчиком (выбор одного)</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spacing w:before="100" w:beforeAutospacing="1" w:after="100" w:afterAutospacing="1"/>
              <w:jc w:val="center"/>
              <w:rPr>
                <w:sz w:val="26"/>
                <w:szCs w:val="26"/>
              </w:rPr>
            </w:pPr>
            <w:r w:rsidRPr="00C03377">
              <w:rPr>
                <w:sz w:val="26"/>
                <w:szCs w:val="26"/>
              </w:rPr>
              <w:t>Настольный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54320" w:rsidRPr="00C03377" w:rsidRDefault="00354320" w:rsidP="00DA0059">
            <w:pPr>
              <w:rPr>
                <w:sz w:val="26"/>
                <w:szCs w:val="26"/>
              </w:rPr>
            </w:pPr>
          </w:p>
        </w:tc>
      </w:tr>
      <w:tr w:rsidR="00354320" w:rsidRPr="00C03377" w:rsidTr="00D42A1B">
        <w:trPr>
          <w:trHeight w:val="297"/>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42A1B">
            <w:pPr>
              <w:spacing w:before="100" w:beforeAutospacing="1" w:after="100" w:afterAutospacing="1"/>
              <w:jc w:val="center"/>
              <w:rPr>
                <w:sz w:val="26"/>
                <w:szCs w:val="26"/>
              </w:rPr>
            </w:pPr>
            <w:r w:rsidRPr="00C03377">
              <w:rPr>
                <w:rFonts w:eastAsia="Calibri"/>
                <w:sz w:val="26"/>
                <w:szCs w:val="26"/>
              </w:rPr>
              <w:t>Сетевой фильтр*</w:t>
            </w:r>
          </w:p>
        </w:tc>
        <w:tc>
          <w:tcPr>
            <w:tcW w:w="268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42A1B">
            <w:pPr>
              <w:spacing w:before="100" w:beforeAutospacing="1" w:after="100" w:afterAutospacing="1"/>
              <w:jc w:val="center"/>
              <w:rPr>
                <w:sz w:val="26"/>
                <w:szCs w:val="26"/>
              </w:rPr>
            </w:pPr>
            <w:r w:rsidRPr="00C03377">
              <w:rPr>
                <w:sz w:val="26"/>
                <w:szCs w:val="26"/>
              </w:rPr>
              <w:t>Доп. характеристика</w:t>
            </w:r>
          </w:p>
        </w:tc>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42A1B">
            <w:pPr>
              <w:jc w:val="center"/>
              <w:rPr>
                <w:sz w:val="26"/>
                <w:szCs w:val="26"/>
              </w:rPr>
            </w:pPr>
            <w:r w:rsidRPr="00C03377">
              <w:rPr>
                <w:sz w:val="26"/>
                <w:szCs w:val="26"/>
              </w:rPr>
              <w:t>Розеток - 3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42A1B">
            <w:pPr>
              <w:jc w:val="center"/>
              <w:rPr>
                <w:sz w:val="26"/>
                <w:szCs w:val="26"/>
              </w:rPr>
            </w:pPr>
            <w:r w:rsidRPr="00C03377">
              <w:rPr>
                <w:sz w:val="26"/>
                <w:szCs w:val="26"/>
              </w:rPr>
              <w:t>штук</w:t>
            </w:r>
          </w:p>
        </w:tc>
      </w:tr>
      <w:tr w:rsidR="00354320" w:rsidRPr="00C03377" w:rsidTr="00D42A1B">
        <w:trPr>
          <w:trHeight w:val="275"/>
        </w:trPr>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42A1B">
            <w:pPr>
              <w:spacing w:before="100" w:beforeAutospacing="1" w:after="100" w:afterAutospacing="1"/>
              <w:jc w:val="center"/>
              <w:rPr>
                <w:rFonts w:eastAsia="Calibri"/>
                <w:sz w:val="26"/>
                <w:szCs w:val="26"/>
              </w:rPr>
            </w:pPr>
          </w:p>
        </w:tc>
        <w:tc>
          <w:tcPr>
            <w:tcW w:w="2686" w:type="dxa"/>
            <w:vMerge/>
            <w:tcBorders>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42A1B">
            <w:pPr>
              <w:spacing w:before="100" w:beforeAutospacing="1" w:after="100" w:afterAutospacing="1"/>
              <w:jc w:val="center"/>
              <w:rPr>
                <w:sz w:val="26"/>
                <w:szCs w:val="26"/>
              </w:rPr>
            </w:pPr>
          </w:p>
        </w:tc>
        <w:tc>
          <w:tcPr>
            <w:tcW w:w="231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354320" w:rsidRPr="00C03377" w:rsidRDefault="00354320" w:rsidP="00D42A1B">
            <w:pPr>
              <w:jc w:val="center"/>
              <w:rPr>
                <w:sz w:val="26"/>
                <w:szCs w:val="26"/>
              </w:rPr>
            </w:pPr>
            <w:r w:rsidRPr="00C03377">
              <w:rPr>
                <w:sz w:val="26"/>
                <w:szCs w:val="26"/>
              </w:rPr>
              <w:t>Длина кабеля - 10</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354320" w:rsidRPr="00C03377" w:rsidRDefault="00354320" w:rsidP="00D42A1B">
            <w:pPr>
              <w:jc w:val="center"/>
              <w:rPr>
                <w:sz w:val="26"/>
                <w:szCs w:val="26"/>
              </w:rPr>
            </w:pPr>
            <w:r w:rsidRPr="00C03377">
              <w:rPr>
                <w:sz w:val="26"/>
                <w:szCs w:val="26"/>
              </w:rPr>
              <w:t>метр</w:t>
            </w:r>
          </w:p>
        </w:tc>
      </w:tr>
      <w:tr w:rsidR="00354320" w:rsidRPr="00C03377" w:rsidTr="00D42A1B">
        <w:trPr>
          <w:trHeight w:val="111"/>
        </w:trPr>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42A1B">
            <w:pPr>
              <w:spacing w:before="100" w:beforeAutospacing="1" w:after="100" w:afterAutospacing="1"/>
              <w:jc w:val="center"/>
              <w:rPr>
                <w:rFonts w:eastAsia="Calibri"/>
                <w:sz w:val="26"/>
                <w:szCs w:val="26"/>
              </w:rPr>
            </w:pPr>
          </w:p>
        </w:tc>
        <w:tc>
          <w:tcPr>
            <w:tcW w:w="2686" w:type="dxa"/>
            <w:vMerge/>
            <w:tcBorders>
              <w:left w:val="single" w:sz="6" w:space="0" w:color="000000"/>
              <w:right w:val="single" w:sz="6" w:space="0" w:color="000000"/>
            </w:tcBorders>
            <w:tcMar>
              <w:top w:w="75" w:type="dxa"/>
              <w:left w:w="75" w:type="dxa"/>
              <w:bottom w:w="75" w:type="dxa"/>
              <w:right w:w="75" w:type="dxa"/>
            </w:tcMar>
            <w:vAlign w:val="center"/>
          </w:tcPr>
          <w:p w:rsidR="00354320" w:rsidRPr="00C03377" w:rsidRDefault="00354320" w:rsidP="00D42A1B">
            <w:pPr>
              <w:spacing w:before="100" w:beforeAutospacing="1" w:after="100" w:afterAutospacing="1"/>
              <w:jc w:val="center"/>
              <w:rPr>
                <w:sz w:val="26"/>
                <w:szCs w:val="26"/>
              </w:rPr>
            </w:pPr>
          </w:p>
        </w:tc>
        <w:tc>
          <w:tcPr>
            <w:tcW w:w="231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354320" w:rsidRPr="00C03377" w:rsidRDefault="00354320" w:rsidP="00D42A1B">
            <w:pPr>
              <w:jc w:val="center"/>
              <w:rPr>
                <w:sz w:val="26"/>
                <w:szCs w:val="26"/>
              </w:rPr>
            </w:pPr>
            <w:r w:rsidRPr="00C03377">
              <w:rPr>
                <w:sz w:val="26"/>
                <w:szCs w:val="26"/>
              </w:rPr>
              <w:t>Количество жил 3</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354320" w:rsidRPr="00C03377" w:rsidRDefault="00354320" w:rsidP="00D42A1B">
            <w:pPr>
              <w:jc w:val="center"/>
              <w:rPr>
                <w:sz w:val="26"/>
                <w:szCs w:val="26"/>
              </w:rPr>
            </w:pPr>
            <w:r w:rsidRPr="00C03377">
              <w:rPr>
                <w:sz w:val="26"/>
                <w:szCs w:val="26"/>
              </w:rPr>
              <w:t>штук</w:t>
            </w:r>
          </w:p>
        </w:tc>
      </w:tr>
      <w:tr w:rsidR="00354320" w:rsidRPr="00C03377" w:rsidTr="00D42A1B">
        <w:trPr>
          <w:trHeight w:val="386"/>
        </w:trPr>
        <w:tc>
          <w:tcPr>
            <w:tcW w:w="0" w:type="auto"/>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354320" w:rsidRPr="00C03377" w:rsidRDefault="00354320" w:rsidP="00D42A1B">
            <w:pPr>
              <w:spacing w:before="100" w:beforeAutospacing="1" w:after="100" w:afterAutospacing="1"/>
              <w:jc w:val="center"/>
              <w:rPr>
                <w:rFonts w:eastAsia="Calibri"/>
                <w:sz w:val="26"/>
                <w:szCs w:val="26"/>
              </w:rPr>
            </w:pPr>
          </w:p>
        </w:tc>
        <w:tc>
          <w:tcPr>
            <w:tcW w:w="2686" w:type="dxa"/>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354320" w:rsidRPr="00C03377" w:rsidRDefault="00354320" w:rsidP="00D42A1B">
            <w:pPr>
              <w:spacing w:before="100" w:beforeAutospacing="1" w:after="100" w:afterAutospacing="1"/>
              <w:jc w:val="center"/>
              <w:rPr>
                <w:sz w:val="26"/>
                <w:szCs w:val="26"/>
              </w:rPr>
            </w:pPr>
          </w:p>
        </w:tc>
        <w:tc>
          <w:tcPr>
            <w:tcW w:w="231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354320" w:rsidRPr="00C03377" w:rsidRDefault="00354320" w:rsidP="00D42A1B">
            <w:pPr>
              <w:jc w:val="center"/>
              <w:rPr>
                <w:sz w:val="26"/>
                <w:szCs w:val="26"/>
              </w:rPr>
            </w:pPr>
            <w:r w:rsidRPr="00C03377">
              <w:rPr>
                <w:sz w:val="26"/>
                <w:szCs w:val="26"/>
              </w:rPr>
              <w:t>Сечение провода - не менее 1,0</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354320" w:rsidRPr="00C03377" w:rsidRDefault="00354320" w:rsidP="00D42A1B">
            <w:pPr>
              <w:jc w:val="center"/>
              <w:rPr>
                <w:sz w:val="26"/>
                <w:szCs w:val="26"/>
              </w:rPr>
            </w:pPr>
            <w:r w:rsidRPr="00C03377">
              <w:rPr>
                <w:sz w:val="26"/>
                <w:szCs w:val="26"/>
              </w:rPr>
              <w:t>квадратный миллиметр</w:t>
            </w:r>
          </w:p>
        </w:tc>
      </w:tr>
      <w:tr w:rsidR="00354320" w:rsidRPr="00C03377" w:rsidTr="00D42A1B">
        <w:trPr>
          <w:trHeight w:val="386"/>
        </w:trPr>
        <w:tc>
          <w:tcPr>
            <w:tcW w:w="0" w:type="auto"/>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rFonts w:eastAsia="Calibri"/>
                <w:sz w:val="26"/>
                <w:szCs w:val="26"/>
              </w:rPr>
            </w:pPr>
            <w:r w:rsidRPr="00C03377">
              <w:rPr>
                <w:rFonts w:eastAsia="Calibri"/>
                <w:sz w:val="26"/>
                <w:szCs w:val="26"/>
              </w:rPr>
              <w:t>USB удлинитель активный*</w:t>
            </w:r>
          </w:p>
        </w:tc>
        <w:tc>
          <w:tcPr>
            <w:tcW w:w="2686" w:type="dxa"/>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lang w:val="en-US"/>
              </w:rPr>
            </w:pPr>
            <w:r w:rsidRPr="00C03377">
              <w:rPr>
                <w:sz w:val="26"/>
                <w:szCs w:val="26"/>
              </w:rPr>
              <w:t>Доп. характеристика</w:t>
            </w:r>
          </w:p>
        </w:tc>
        <w:tc>
          <w:tcPr>
            <w:tcW w:w="23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rPr>
            </w:pPr>
            <w:r w:rsidRPr="00C03377">
              <w:rPr>
                <w:sz w:val="26"/>
                <w:szCs w:val="26"/>
              </w:rPr>
              <w:t>Длина кабеля - 10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lang w:val="en-US"/>
              </w:rPr>
            </w:pPr>
            <w:r w:rsidRPr="00C03377">
              <w:rPr>
                <w:sz w:val="26"/>
                <w:szCs w:val="26"/>
              </w:rPr>
              <w:t>метр</w:t>
            </w:r>
          </w:p>
        </w:tc>
      </w:tr>
      <w:tr w:rsidR="00354320" w:rsidRPr="00C03377" w:rsidTr="00D42A1B">
        <w:trPr>
          <w:trHeight w:val="386"/>
        </w:trPr>
        <w:tc>
          <w:tcPr>
            <w:tcW w:w="0" w:type="auto"/>
            <w:vMerge/>
            <w:tcBorders>
              <w:left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rFonts w:eastAsia="Calibri"/>
                <w:sz w:val="26"/>
                <w:szCs w:val="26"/>
              </w:rPr>
            </w:pPr>
          </w:p>
        </w:tc>
        <w:tc>
          <w:tcPr>
            <w:tcW w:w="2686" w:type="dxa"/>
            <w:vMerge/>
            <w:tcBorders>
              <w:left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lang w:val="en-US"/>
              </w:rPr>
            </w:pPr>
          </w:p>
        </w:tc>
        <w:tc>
          <w:tcPr>
            <w:tcW w:w="23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rPr>
            </w:pPr>
            <w:r w:rsidRPr="00C03377">
              <w:rPr>
                <w:sz w:val="26"/>
                <w:szCs w:val="26"/>
              </w:rPr>
              <w:t>Версия USB - не менее 2.0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lang w:val="en-US"/>
              </w:rPr>
            </w:pPr>
          </w:p>
        </w:tc>
      </w:tr>
      <w:tr w:rsidR="00354320" w:rsidRPr="00A47821" w:rsidTr="00D42A1B">
        <w:trPr>
          <w:trHeight w:val="386"/>
        </w:trPr>
        <w:tc>
          <w:tcPr>
            <w:tcW w:w="0" w:type="auto"/>
            <w:vMerge/>
            <w:tcBorders>
              <w:left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rFonts w:eastAsia="Calibri"/>
                <w:sz w:val="26"/>
                <w:szCs w:val="26"/>
              </w:rPr>
            </w:pPr>
          </w:p>
        </w:tc>
        <w:tc>
          <w:tcPr>
            <w:tcW w:w="2686" w:type="dxa"/>
            <w:vMerge/>
            <w:tcBorders>
              <w:left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lang w:val="en-US"/>
              </w:rPr>
            </w:pPr>
          </w:p>
        </w:tc>
        <w:tc>
          <w:tcPr>
            <w:tcW w:w="23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lang w:val="en-US"/>
              </w:rPr>
            </w:pPr>
            <w:r w:rsidRPr="00C03377">
              <w:rPr>
                <w:sz w:val="26"/>
                <w:szCs w:val="26"/>
              </w:rPr>
              <w:t>Тип</w:t>
            </w:r>
            <w:r w:rsidRPr="00C03377">
              <w:rPr>
                <w:sz w:val="26"/>
                <w:szCs w:val="26"/>
                <w:lang w:val="en-US"/>
              </w:rPr>
              <w:t xml:space="preserve"> </w:t>
            </w:r>
            <w:r w:rsidRPr="00C03377">
              <w:rPr>
                <w:sz w:val="26"/>
                <w:szCs w:val="26"/>
              </w:rPr>
              <w:t>разъёма</w:t>
            </w:r>
            <w:r w:rsidRPr="00C03377">
              <w:rPr>
                <w:sz w:val="26"/>
                <w:szCs w:val="26"/>
                <w:lang w:val="en-US"/>
              </w:rPr>
              <w:t xml:space="preserve"> </w:t>
            </w:r>
            <w:r w:rsidRPr="00C03377">
              <w:rPr>
                <w:sz w:val="26"/>
                <w:szCs w:val="26"/>
              </w:rPr>
              <w:t>А</w:t>
            </w:r>
            <w:r w:rsidRPr="00C03377">
              <w:rPr>
                <w:sz w:val="26"/>
                <w:szCs w:val="26"/>
                <w:lang w:val="en-US"/>
              </w:rPr>
              <w:t>Type-A male</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lang w:val="en-US"/>
              </w:rPr>
            </w:pPr>
          </w:p>
        </w:tc>
      </w:tr>
      <w:tr w:rsidR="00354320" w:rsidRPr="00A47821" w:rsidTr="00D42A1B">
        <w:trPr>
          <w:trHeight w:val="386"/>
        </w:trPr>
        <w:tc>
          <w:tcPr>
            <w:tcW w:w="0" w:type="auto"/>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rFonts w:eastAsia="Calibri"/>
                <w:sz w:val="26"/>
                <w:szCs w:val="26"/>
                <w:lang w:val="en-US"/>
              </w:rPr>
            </w:pPr>
          </w:p>
        </w:tc>
        <w:tc>
          <w:tcPr>
            <w:tcW w:w="2686" w:type="dxa"/>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lang w:val="en-US"/>
              </w:rPr>
            </w:pPr>
          </w:p>
        </w:tc>
        <w:tc>
          <w:tcPr>
            <w:tcW w:w="231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lang w:val="en-US"/>
              </w:rPr>
            </w:pPr>
            <w:r w:rsidRPr="00C03377">
              <w:rPr>
                <w:sz w:val="26"/>
                <w:szCs w:val="26"/>
              </w:rPr>
              <w:t>Тип</w:t>
            </w:r>
            <w:r w:rsidRPr="00C03377">
              <w:rPr>
                <w:sz w:val="26"/>
                <w:szCs w:val="26"/>
                <w:lang w:val="en-US"/>
              </w:rPr>
              <w:t xml:space="preserve"> </w:t>
            </w:r>
            <w:r w:rsidRPr="00C03377">
              <w:rPr>
                <w:sz w:val="26"/>
                <w:szCs w:val="26"/>
              </w:rPr>
              <w:t>разъёма</w:t>
            </w:r>
            <w:r w:rsidRPr="00C03377">
              <w:rPr>
                <w:sz w:val="26"/>
                <w:szCs w:val="26"/>
                <w:lang w:val="en-US"/>
              </w:rPr>
              <w:t xml:space="preserve"> </w:t>
            </w:r>
            <w:r w:rsidRPr="00C03377">
              <w:rPr>
                <w:sz w:val="26"/>
                <w:szCs w:val="26"/>
              </w:rPr>
              <w:t>В</w:t>
            </w:r>
            <w:r w:rsidRPr="00C03377">
              <w:rPr>
                <w:sz w:val="26"/>
                <w:szCs w:val="26"/>
                <w:lang w:val="en-US"/>
              </w:rPr>
              <w:t>Type-A female</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54320" w:rsidRPr="00C03377" w:rsidRDefault="00354320" w:rsidP="00D42A1B">
            <w:pPr>
              <w:jc w:val="center"/>
              <w:rPr>
                <w:sz w:val="26"/>
                <w:szCs w:val="26"/>
                <w:lang w:val="en-US"/>
              </w:rPr>
            </w:pPr>
          </w:p>
        </w:tc>
      </w:tr>
    </w:tbl>
    <w:p w:rsidR="00D42A1B" w:rsidRPr="00C03377" w:rsidRDefault="00D42A1B" w:rsidP="004A30B7">
      <w:pPr>
        <w:jc w:val="both"/>
        <w:rPr>
          <w:color w:val="333333"/>
          <w:sz w:val="26"/>
          <w:szCs w:val="26"/>
          <w:lang w:val="en-US"/>
        </w:rPr>
      </w:pPr>
    </w:p>
    <w:p w:rsidR="00D42A1B" w:rsidRPr="00C03377" w:rsidRDefault="00D42A1B" w:rsidP="00D42A1B">
      <w:pPr>
        <w:ind w:left="-71" w:right="-1" w:firstLine="71"/>
        <w:jc w:val="both"/>
        <w:rPr>
          <w:rFonts w:eastAsia="Calibri"/>
          <w:bCs/>
          <w:color w:val="000000"/>
          <w:sz w:val="26"/>
          <w:szCs w:val="26"/>
        </w:rPr>
      </w:pPr>
      <w:r w:rsidRPr="00C03377">
        <w:rPr>
          <w:rFonts w:eastAsia="Calibri"/>
          <w:bCs/>
          <w:color w:val="000000"/>
          <w:sz w:val="26"/>
          <w:szCs w:val="26"/>
        </w:rPr>
        <w:t xml:space="preserve">*Дополнительные требования в отношении функциональных, технических, качественных, эксплуатационных характеристик товара включены на основании п.5, </w:t>
      </w:r>
      <w:r w:rsidRPr="00C03377">
        <w:rPr>
          <w:rFonts w:eastAsia="Calibri"/>
          <w:bCs/>
          <w:color w:val="000000"/>
          <w:sz w:val="26"/>
          <w:szCs w:val="26"/>
        </w:rPr>
        <w:lastRenderedPageBreak/>
        <w:t>п.7 Постановления Правительства РФ от 08.02.4017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Необходимость в описании объекта закупки указать дополнительную информацию исходя из характеристик, которым должен отвечать закупаемый товар, обусловлена потребностями заказчика в части технических и качественных характеристик объекта закупки, являющихся значимыми в целях приобретения товара, используемого Заказчиком  в хозяйственной деятельности учреждения – установлены Заказчиком для определения соответствия поставляемого товара потребностям Заказчика.</w:t>
      </w:r>
    </w:p>
    <w:p w:rsidR="00C03377" w:rsidRPr="00C03377" w:rsidRDefault="004A30B7" w:rsidP="001F5B6F">
      <w:pPr>
        <w:jc w:val="both"/>
        <w:rPr>
          <w:b/>
          <w:sz w:val="26"/>
          <w:szCs w:val="26"/>
        </w:rPr>
      </w:pPr>
      <w:r w:rsidRPr="00C03377">
        <w:rPr>
          <w:b/>
          <w:sz w:val="26"/>
          <w:szCs w:val="26"/>
        </w:rPr>
        <w:tab/>
      </w:r>
    </w:p>
    <w:p w:rsidR="00C03377" w:rsidRPr="00C03377" w:rsidRDefault="00C03377" w:rsidP="00C03377">
      <w:pPr>
        <w:tabs>
          <w:tab w:val="left" w:pos="4376"/>
        </w:tabs>
        <w:suppressAutoHyphens/>
        <w:ind w:firstLine="851"/>
        <w:jc w:val="center"/>
        <w:rPr>
          <w:b/>
          <w:sz w:val="26"/>
          <w:szCs w:val="26"/>
          <w:lang w:eastAsia="ar-SA"/>
        </w:rPr>
      </w:pPr>
      <w:r w:rsidRPr="00C03377">
        <w:rPr>
          <w:b/>
          <w:sz w:val="26"/>
          <w:szCs w:val="26"/>
          <w:lang w:eastAsia="ar-SA"/>
        </w:rPr>
        <w:t>Общие показатели (функциональные, технические и качественные характеристики, эксплуатационные характеристики) и их значения, иные требования, которые не могут изменяться</w:t>
      </w:r>
    </w:p>
    <w:p w:rsidR="00C03377" w:rsidRPr="00C03377" w:rsidRDefault="00C03377" w:rsidP="00C03377">
      <w:pPr>
        <w:tabs>
          <w:tab w:val="left" w:pos="4376"/>
        </w:tabs>
        <w:suppressAutoHyphens/>
        <w:ind w:firstLine="851"/>
        <w:jc w:val="center"/>
        <w:rPr>
          <w:b/>
          <w:sz w:val="26"/>
          <w:szCs w:val="26"/>
          <w:lang w:eastAsia="ar-SA"/>
        </w:rPr>
      </w:pPr>
    </w:p>
    <w:p w:rsidR="00C03377" w:rsidRPr="00C03377" w:rsidRDefault="00C03377" w:rsidP="00C03377">
      <w:pPr>
        <w:ind w:firstLine="709"/>
        <w:jc w:val="both"/>
        <w:rPr>
          <w:sz w:val="26"/>
          <w:szCs w:val="26"/>
        </w:rPr>
      </w:pPr>
      <w:r w:rsidRPr="00C03377">
        <w:rPr>
          <w:sz w:val="26"/>
          <w:szCs w:val="26"/>
        </w:rPr>
        <w:t>1. Требования к качеству и упаковке товара:</w:t>
      </w:r>
    </w:p>
    <w:p w:rsidR="00C03377" w:rsidRPr="00C03377" w:rsidRDefault="00C03377" w:rsidP="00C03377">
      <w:pPr>
        <w:ind w:firstLine="709"/>
        <w:jc w:val="both"/>
        <w:rPr>
          <w:sz w:val="26"/>
          <w:szCs w:val="26"/>
        </w:rPr>
      </w:pPr>
      <w:r w:rsidRPr="00C03377">
        <w:rPr>
          <w:sz w:val="26"/>
          <w:szCs w:val="26"/>
        </w:rPr>
        <w:t>1.1.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Описанию объекта закупки, условиям контракта и действующему законодательству Российской Федерации, требованиям ГОСТов, ТУ, СанПинов.</w:t>
      </w:r>
    </w:p>
    <w:p w:rsidR="00C03377" w:rsidRPr="00C03377" w:rsidRDefault="00C03377" w:rsidP="00C03377">
      <w:pPr>
        <w:ind w:firstLine="709"/>
        <w:jc w:val="both"/>
        <w:rPr>
          <w:sz w:val="26"/>
          <w:szCs w:val="26"/>
        </w:rPr>
      </w:pPr>
      <w:r w:rsidRPr="00C03377">
        <w:rPr>
          <w:sz w:val="26"/>
          <w:szCs w:val="26"/>
        </w:rPr>
        <w:t>1.2.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03377" w:rsidRPr="00C03377" w:rsidRDefault="00C03377" w:rsidP="00C03377">
      <w:pPr>
        <w:ind w:firstLine="709"/>
        <w:jc w:val="both"/>
        <w:rPr>
          <w:sz w:val="26"/>
          <w:szCs w:val="26"/>
        </w:rPr>
      </w:pPr>
      <w:r w:rsidRPr="00C03377">
        <w:rPr>
          <w:sz w:val="26"/>
          <w:szCs w:val="26"/>
        </w:rPr>
        <w:t>1.3.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C03377" w:rsidRPr="00C03377" w:rsidRDefault="00C03377" w:rsidP="00C03377">
      <w:pPr>
        <w:ind w:firstLine="709"/>
        <w:jc w:val="both"/>
        <w:rPr>
          <w:sz w:val="26"/>
          <w:szCs w:val="26"/>
        </w:rPr>
      </w:pPr>
      <w:r w:rsidRPr="00C03377">
        <w:rPr>
          <w:sz w:val="26"/>
          <w:szCs w:val="26"/>
        </w:rPr>
        <w:t>Дата изготовления Товара: не ранее 2025 года.</w:t>
      </w:r>
    </w:p>
    <w:p w:rsidR="00C03377" w:rsidRPr="00C03377" w:rsidRDefault="00C03377" w:rsidP="00C03377">
      <w:pPr>
        <w:ind w:firstLine="709"/>
        <w:jc w:val="both"/>
        <w:rPr>
          <w:sz w:val="26"/>
          <w:szCs w:val="26"/>
        </w:rPr>
      </w:pPr>
      <w:r w:rsidRPr="00C03377">
        <w:rPr>
          <w:sz w:val="26"/>
          <w:szCs w:val="26"/>
        </w:rPr>
        <w:t>1.4.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03377" w:rsidRPr="00C03377" w:rsidRDefault="00C03377" w:rsidP="00C03377">
      <w:pPr>
        <w:ind w:firstLine="709"/>
        <w:jc w:val="both"/>
        <w:rPr>
          <w:sz w:val="26"/>
          <w:szCs w:val="26"/>
        </w:rPr>
      </w:pPr>
      <w:r w:rsidRPr="00C03377">
        <w:rPr>
          <w:sz w:val="26"/>
          <w:szCs w:val="26"/>
        </w:rPr>
        <w:t>1.5. Маркировка должна быть нанесена на упаковку (тару) товара в соответствии с требованиями законодательства Российской Федерации.</w:t>
      </w:r>
    </w:p>
    <w:p w:rsidR="00C03377" w:rsidRPr="00C03377" w:rsidRDefault="00C03377" w:rsidP="00C03377">
      <w:pPr>
        <w:ind w:firstLine="709"/>
        <w:jc w:val="both"/>
        <w:rPr>
          <w:sz w:val="26"/>
          <w:szCs w:val="26"/>
        </w:rPr>
      </w:pPr>
      <w:r w:rsidRPr="00C03377">
        <w:rPr>
          <w:sz w:val="26"/>
          <w:szCs w:val="26"/>
        </w:rPr>
        <w:t>1.6. Поставщик на этапе поставки должен будет представить сертификаты соответствия требованиям безопасности ГОСТов РФ на поставляемые товары, подлежащие обязательной сертификации.</w:t>
      </w:r>
    </w:p>
    <w:p w:rsidR="00C03377" w:rsidRPr="00C03377" w:rsidRDefault="00C03377" w:rsidP="00C03377">
      <w:pPr>
        <w:ind w:firstLine="709"/>
        <w:jc w:val="both"/>
        <w:rPr>
          <w:sz w:val="26"/>
          <w:szCs w:val="26"/>
        </w:rPr>
      </w:pPr>
      <w:r w:rsidRPr="00C03377">
        <w:rPr>
          <w:sz w:val="26"/>
          <w:szCs w:val="26"/>
        </w:rPr>
        <w:t>2. Условия, место доставки и срок поставки товара:</w:t>
      </w:r>
    </w:p>
    <w:p w:rsidR="00C03377" w:rsidRPr="00C03377" w:rsidRDefault="00C03377" w:rsidP="00C03377">
      <w:pPr>
        <w:ind w:firstLine="709"/>
        <w:jc w:val="both"/>
        <w:rPr>
          <w:sz w:val="26"/>
          <w:szCs w:val="26"/>
        </w:rPr>
      </w:pPr>
      <w:r w:rsidRPr="00C03377">
        <w:rPr>
          <w:sz w:val="26"/>
          <w:szCs w:val="26"/>
        </w:rPr>
        <w:t xml:space="preserve">2.1. Поставка товара должна осуществляться в соответствии с Описанием объекта закупки, условиями контракта, требованиями действующего законодательства Российской Федерации. </w:t>
      </w:r>
    </w:p>
    <w:p w:rsidR="00C03377" w:rsidRPr="00C03377" w:rsidRDefault="00C03377" w:rsidP="00C03377">
      <w:pPr>
        <w:ind w:firstLine="709"/>
        <w:jc w:val="both"/>
        <w:rPr>
          <w:sz w:val="26"/>
          <w:szCs w:val="26"/>
        </w:rPr>
      </w:pPr>
      <w:r w:rsidRPr="00C03377">
        <w:rPr>
          <w:sz w:val="26"/>
          <w:szCs w:val="26"/>
        </w:rPr>
        <w:t>2.2. Поставка товара производится силами и средствами поставщика в соответствии с условиями контракта (доставка товара, подъем на этаж, погрузочно-разгрузочные работы, вывоз мусора (упаковочного материала)).</w:t>
      </w:r>
    </w:p>
    <w:p w:rsidR="00C03377" w:rsidRPr="00C03377" w:rsidRDefault="00C03377" w:rsidP="00C03377">
      <w:pPr>
        <w:ind w:firstLine="709"/>
        <w:jc w:val="both"/>
        <w:rPr>
          <w:sz w:val="26"/>
          <w:szCs w:val="26"/>
        </w:rPr>
      </w:pPr>
      <w:r w:rsidRPr="00C03377">
        <w:rPr>
          <w:sz w:val="26"/>
          <w:szCs w:val="26"/>
        </w:rPr>
        <w:t xml:space="preserve">2.3. Место доставки товара: 350000, Российская Федерация, Краснодарский край, г. Краснодар, ул. Горького,76 </w:t>
      </w:r>
    </w:p>
    <w:p w:rsidR="00C03377" w:rsidRPr="00C03377" w:rsidRDefault="00C03377" w:rsidP="00C03377">
      <w:pPr>
        <w:ind w:firstLine="709"/>
        <w:jc w:val="both"/>
        <w:rPr>
          <w:sz w:val="26"/>
          <w:szCs w:val="26"/>
        </w:rPr>
      </w:pPr>
      <w:r w:rsidRPr="00C03377">
        <w:rPr>
          <w:sz w:val="26"/>
          <w:szCs w:val="26"/>
        </w:rPr>
        <w:lastRenderedPageBreak/>
        <w:t>2.4. Поставка товара осуществляется одной партией.</w:t>
      </w:r>
    </w:p>
    <w:p w:rsidR="00C03377" w:rsidRPr="00C03377" w:rsidRDefault="00C03377" w:rsidP="00C03377">
      <w:pPr>
        <w:ind w:firstLine="709"/>
        <w:jc w:val="both"/>
        <w:rPr>
          <w:sz w:val="26"/>
          <w:szCs w:val="26"/>
        </w:rPr>
      </w:pPr>
      <w:r w:rsidRPr="00C03377">
        <w:rPr>
          <w:sz w:val="26"/>
          <w:szCs w:val="26"/>
        </w:rPr>
        <w:t xml:space="preserve">2.5. Срок поставки товара </w:t>
      </w:r>
      <w:r>
        <w:rPr>
          <w:sz w:val="26"/>
          <w:szCs w:val="26"/>
        </w:rPr>
        <w:t>30</w:t>
      </w:r>
      <w:r w:rsidRPr="00C03377">
        <w:rPr>
          <w:sz w:val="26"/>
          <w:szCs w:val="26"/>
        </w:rPr>
        <w:t xml:space="preserve"> </w:t>
      </w:r>
      <w:r>
        <w:rPr>
          <w:sz w:val="26"/>
          <w:szCs w:val="26"/>
        </w:rPr>
        <w:t xml:space="preserve">календарных дней </w:t>
      </w:r>
      <w:r w:rsidRPr="00C03377">
        <w:rPr>
          <w:sz w:val="26"/>
          <w:szCs w:val="26"/>
        </w:rPr>
        <w:t>с момента заключения Контракта.</w:t>
      </w:r>
    </w:p>
    <w:p w:rsidR="00C03377" w:rsidRPr="00C03377" w:rsidRDefault="00C03377" w:rsidP="00C03377">
      <w:pPr>
        <w:ind w:firstLine="709"/>
        <w:jc w:val="both"/>
        <w:rPr>
          <w:sz w:val="26"/>
          <w:szCs w:val="26"/>
        </w:rPr>
      </w:pPr>
      <w:r w:rsidRPr="00C03377">
        <w:rPr>
          <w:sz w:val="26"/>
          <w:szCs w:val="26"/>
        </w:rPr>
        <w:t>2.6. Поставщик, либо уполномоченное им лицо, при передаче товара обязан предоставить Заказчику следующие документы (в том числе по качеству товара):</w:t>
      </w:r>
    </w:p>
    <w:p w:rsidR="00C03377" w:rsidRPr="00C03377" w:rsidRDefault="00C03377" w:rsidP="00C03377">
      <w:pPr>
        <w:ind w:firstLine="709"/>
        <w:jc w:val="both"/>
        <w:rPr>
          <w:sz w:val="26"/>
          <w:szCs w:val="26"/>
        </w:rPr>
      </w:pPr>
      <w:r w:rsidRPr="00C03377">
        <w:rPr>
          <w:sz w:val="26"/>
          <w:szCs w:val="26"/>
        </w:rPr>
        <w:t>- документы, подтверждающие соответствие качества и безопасности товара требованиям законодательства РФ (либо их заверенные копии):</w:t>
      </w:r>
    </w:p>
    <w:p w:rsidR="00C03377" w:rsidRPr="00C03377" w:rsidRDefault="00C03377" w:rsidP="00C03377">
      <w:pPr>
        <w:ind w:firstLine="709"/>
        <w:jc w:val="both"/>
        <w:rPr>
          <w:sz w:val="26"/>
          <w:szCs w:val="26"/>
        </w:rPr>
      </w:pPr>
      <w:r w:rsidRPr="00C03377">
        <w:rPr>
          <w:sz w:val="26"/>
          <w:szCs w:val="26"/>
        </w:rPr>
        <w:t xml:space="preserve">- декларацию о соответствии или сертификат соответствия (для товара, подлежащего декларированию соответствия или обязательной сертификации); </w:t>
      </w:r>
    </w:p>
    <w:p w:rsidR="00C03377" w:rsidRPr="00C03377" w:rsidRDefault="00C03377" w:rsidP="00C03377">
      <w:pPr>
        <w:ind w:firstLine="709"/>
        <w:jc w:val="both"/>
        <w:rPr>
          <w:sz w:val="26"/>
          <w:szCs w:val="26"/>
        </w:rPr>
      </w:pPr>
      <w:r w:rsidRPr="00C03377">
        <w:rPr>
          <w:sz w:val="26"/>
          <w:szCs w:val="26"/>
        </w:rPr>
        <w:t>- иные документы, подтверждающие безопасность товара и удостоверяющие соответствие товара государственным санитарно-эпидемиологическим правилам и нормативам: санитарно-эпидемиологическое заключение и т.п. (при наличии);</w:t>
      </w:r>
    </w:p>
    <w:p w:rsidR="00C03377" w:rsidRPr="00C03377" w:rsidRDefault="00C03377" w:rsidP="00C03377">
      <w:pPr>
        <w:ind w:firstLine="709"/>
        <w:jc w:val="both"/>
        <w:rPr>
          <w:sz w:val="26"/>
          <w:szCs w:val="26"/>
        </w:rPr>
      </w:pPr>
      <w:r w:rsidRPr="00C03377">
        <w:rPr>
          <w:sz w:val="26"/>
          <w:szCs w:val="26"/>
        </w:rPr>
        <w:t xml:space="preserve">  - товарную накладную или Универсальный передаточный документ;</w:t>
      </w:r>
    </w:p>
    <w:p w:rsidR="00C03377" w:rsidRPr="00C03377" w:rsidRDefault="00C03377" w:rsidP="00C03377">
      <w:pPr>
        <w:ind w:firstLine="709"/>
        <w:jc w:val="both"/>
        <w:rPr>
          <w:sz w:val="26"/>
          <w:szCs w:val="26"/>
        </w:rPr>
      </w:pPr>
      <w:r w:rsidRPr="00C03377">
        <w:rPr>
          <w:sz w:val="26"/>
          <w:szCs w:val="26"/>
        </w:rPr>
        <w:t xml:space="preserve">  -  акт приемки товара, работ, услуг (ф.0510452).</w:t>
      </w:r>
    </w:p>
    <w:p w:rsidR="00C03377" w:rsidRPr="00C03377" w:rsidRDefault="00C03377" w:rsidP="00C03377">
      <w:pPr>
        <w:ind w:firstLine="709"/>
        <w:jc w:val="both"/>
        <w:rPr>
          <w:sz w:val="26"/>
          <w:szCs w:val="26"/>
        </w:rPr>
      </w:pPr>
      <w:r w:rsidRPr="00C03377">
        <w:rPr>
          <w:sz w:val="26"/>
          <w:szCs w:val="26"/>
        </w:rPr>
        <w:t xml:space="preserve"> 2.7. Срок приемки товара: в течение 5 (пять) рабочих дней.</w:t>
      </w:r>
    </w:p>
    <w:p w:rsidR="00C03377" w:rsidRPr="00C03377" w:rsidRDefault="00C03377" w:rsidP="00C03377">
      <w:pPr>
        <w:ind w:firstLine="709"/>
        <w:jc w:val="both"/>
        <w:rPr>
          <w:sz w:val="26"/>
          <w:szCs w:val="26"/>
        </w:rPr>
      </w:pPr>
      <w:r w:rsidRPr="00C03377">
        <w:rPr>
          <w:sz w:val="26"/>
          <w:szCs w:val="26"/>
        </w:rPr>
        <w:t xml:space="preserve"> 2.8. Поставка товара осуществляется в один этап.</w:t>
      </w:r>
    </w:p>
    <w:p w:rsidR="00C03377" w:rsidRPr="00C03377" w:rsidRDefault="00C03377" w:rsidP="00C03377">
      <w:pPr>
        <w:ind w:firstLine="709"/>
        <w:jc w:val="both"/>
        <w:rPr>
          <w:sz w:val="26"/>
          <w:szCs w:val="26"/>
        </w:rPr>
      </w:pPr>
      <w:r w:rsidRPr="00C03377">
        <w:rPr>
          <w:sz w:val="26"/>
          <w:szCs w:val="26"/>
        </w:rPr>
        <w:t xml:space="preserve"> 2.9. Поставка товара осуществляется транспортом поставщика до места поставки.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счет. Заказчик обеспечивает проезд (доступ) транспортного средства поставщика на территорию, указанную как место поставки для проведения разгрузочных работ.</w:t>
      </w:r>
    </w:p>
    <w:p w:rsidR="00C03377" w:rsidRPr="00C03377" w:rsidRDefault="00C03377" w:rsidP="00C03377">
      <w:pPr>
        <w:ind w:firstLine="709"/>
        <w:jc w:val="both"/>
        <w:rPr>
          <w:sz w:val="26"/>
          <w:szCs w:val="26"/>
        </w:rPr>
      </w:pPr>
      <w:r w:rsidRPr="00C03377">
        <w:rPr>
          <w:sz w:val="26"/>
          <w:szCs w:val="26"/>
        </w:rPr>
        <w:t>2.10. Поставщик заблаговременно уведомляет (общедоступными способами) Заказчика о поставке (отгрузке) Товара.</w:t>
      </w:r>
    </w:p>
    <w:p w:rsidR="00C03377" w:rsidRPr="00C03377" w:rsidRDefault="00C03377" w:rsidP="00C03377">
      <w:pPr>
        <w:ind w:firstLine="709"/>
        <w:jc w:val="both"/>
        <w:rPr>
          <w:sz w:val="26"/>
          <w:szCs w:val="26"/>
        </w:rPr>
      </w:pPr>
      <w:r w:rsidRPr="00C03377">
        <w:rPr>
          <w:sz w:val="26"/>
          <w:szCs w:val="26"/>
        </w:rPr>
        <w:t xml:space="preserve">3. Гарантийные обязательства: </w:t>
      </w:r>
    </w:p>
    <w:p w:rsidR="00C03377" w:rsidRPr="00C03377" w:rsidRDefault="00C03377" w:rsidP="00C03377">
      <w:pPr>
        <w:ind w:firstLine="709"/>
        <w:jc w:val="both"/>
        <w:rPr>
          <w:sz w:val="26"/>
          <w:szCs w:val="26"/>
        </w:rPr>
      </w:pPr>
      <w:r w:rsidRPr="00C03377">
        <w:rPr>
          <w:sz w:val="26"/>
          <w:szCs w:val="26"/>
        </w:rPr>
        <w:t>3.1. Гарантийный срок при поставке Товара Заказчику на соответствие требованиям государственным стандартам (если они установлены для данного вида товара) при соблюдении правил его транспортирования и хранения должен соответствовать не менее 12 (двенадцати) месяцев, но не менее срока, установленного производителем.</w:t>
      </w:r>
    </w:p>
    <w:p w:rsidR="00C03377" w:rsidRPr="00C03377" w:rsidRDefault="00C03377" w:rsidP="00C03377">
      <w:pPr>
        <w:ind w:firstLine="709"/>
        <w:jc w:val="both"/>
        <w:rPr>
          <w:sz w:val="26"/>
          <w:szCs w:val="26"/>
        </w:rPr>
      </w:pPr>
      <w:r w:rsidRPr="00C03377">
        <w:rPr>
          <w:sz w:val="26"/>
          <w:szCs w:val="26"/>
        </w:rPr>
        <w:t>Гарантия качества Товара должна распространяться на все соответствующие и комплектующие его части. Предоставление гарантии осуществляется вместе с поставкой Товара.</w:t>
      </w:r>
    </w:p>
    <w:p w:rsidR="00C03377" w:rsidRPr="00C03377" w:rsidRDefault="00C03377" w:rsidP="00C03377">
      <w:pPr>
        <w:ind w:firstLine="709"/>
        <w:jc w:val="both"/>
        <w:rPr>
          <w:sz w:val="26"/>
          <w:szCs w:val="26"/>
        </w:rPr>
      </w:pPr>
      <w:r w:rsidRPr="00C03377">
        <w:rPr>
          <w:sz w:val="26"/>
          <w:szCs w:val="26"/>
        </w:rPr>
        <w:t xml:space="preserve">3.2. </w:t>
      </w:r>
      <w:r w:rsidRPr="00C03377">
        <w:rPr>
          <w:sz w:val="26"/>
          <w:szCs w:val="26"/>
        </w:rPr>
        <w:tab/>
        <w:t>В период действия гарантийного срока Поставщиком осуществляется гарантийное обслуживание Товара без дополнительной оплаты со стороны Заказчика.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надлежащего качества новым. Все сопутствующее гарантийному обслуживанию мероприятия (доставка, погрузка, разгрузка) осуществляются силами за счет Поставщика.</w:t>
      </w:r>
      <w:r w:rsidRPr="00C03377">
        <w:rPr>
          <w:sz w:val="26"/>
          <w:szCs w:val="26"/>
          <w:lang w:eastAsia="ar-SA"/>
        </w:rPr>
        <w:t xml:space="preserve"> </w:t>
      </w:r>
      <w:r w:rsidRPr="00C03377">
        <w:rPr>
          <w:sz w:val="26"/>
          <w:szCs w:val="26"/>
        </w:rPr>
        <w:t xml:space="preserve"> Срок гарантийного ремонта оборудования: не более 30 календарных дней </w:t>
      </w:r>
      <w:r w:rsidRPr="00C03377">
        <w:rPr>
          <w:sz w:val="26"/>
          <w:szCs w:val="26"/>
        </w:rPr>
        <w:br/>
        <w:t>с момента получения Поставщиком письменного требования представителя Государственного заказчика об устранении неисправностей.</w:t>
      </w:r>
    </w:p>
    <w:p w:rsidR="00C03377" w:rsidRPr="00C03377" w:rsidRDefault="00C03377" w:rsidP="00C03377">
      <w:pPr>
        <w:ind w:firstLine="709"/>
        <w:jc w:val="both"/>
        <w:rPr>
          <w:sz w:val="26"/>
          <w:szCs w:val="26"/>
        </w:rPr>
      </w:pPr>
      <w:r w:rsidRPr="00C03377">
        <w:rPr>
          <w:sz w:val="26"/>
          <w:szCs w:val="26"/>
        </w:rPr>
        <w:t>3.3. Товар не соответствующего качества подлежит замене в срок не более                5 (пяти) рабочих дней с дат направления в адрес Поставщика мотивированной претензии.</w:t>
      </w:r>
    </w:p>
    <w:p w:rsidR="00C03377" w:rsidRPr="00C03377" w:rsidRDefault="00C03377" w:rsidP="00C03377">
      <w:pPr>
        <w:ind w:firstLine="709"/>
        <w:jc w:val="both"/>
        <w:rPr>
          <w:sz w:val="26"/>
          <w:szCs w:val="26"/>
        </w:rPr>
      </w:pPr>
      <w:r w:rsidRPr="00C03377">
        <w:rPr>
          <w:sz w:val="26"/>
          <w:szCs w:val="26"/>
        </w:rPr>
        <w:t>3.4.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03377" w:rsidRDefault="00C03377" w:rsidP="001F5B6F">
      <w:pPr>
        <w:jc w:val="both"/>
        <w:rPr>
          <w:b/>
          <w:sz w:val="26"/>
          <w:szCs w:val="26"/>
        </w:rPr>
      </w:pPr>
    </w:p>
    <w:p w:rsidR="00C03377" w:rsidRPr="00C03377" w:rsidRDefault="00C03377" w:rsidP="001F5B6F">
      <w:pPr>
        <w:jc w:val="both"/>
        <w:rPr>
          <w:b/>
          <w:sz w:val="26"/>
          <w:szCs w:val="26"/>
        </w:rPr>
      </w:pPr>
    </w:p>
    <w:p w:rsidR="004A30B7" w:rsidRPr="00C03377" w:rsidRDefault="004A30B7" w:rsidP="00C03377">
      <w:pPr>
        <w:jc w:val="center"/>
        <w:rPr>
          <w:b/>
          <w:sz w:val="26"/>
          <w:szCs w:val="26"/>
        </w:rPr>
      </w:pPr>
      <w:r w:rsidRPr="00C03377">
        <w:rPr>
          <w:b/>
          <w:sz w:val="26"/>
          <w:szCs w:val="26"/>
        </w:rPr>
        <w:t>Совместимость комплекта оборудования.</w:t>
      </w:r>
    </w:p>
    <w:p w:rsidR="001F5B6F" w:rsidRPr="00C03377" w:rsidRDefault="004A30B7" w:rsidP="001F5B6F">
      <w:pPr>
        <w:jc w:val="both"/>
        <w:rPr>
          <w:sz w:val="26"/>
          <w:szCs w:val="26"/>
        </w:rPr>
      </w:pPr>
      <w:r w:rsidRPr="00C03377">
        <w:rPr>
          <w:sz w:val="26"/>
          <w:szCs w:val="26"/>
        </w:rPr>
        <w:tab/>
      </w:r>
      <w:r w:rsidR="001F5B6F" w:rsidRPr="00C03377">
        <w:rPr>
          <w:sz w:val="26"/>
          <w:szCs w:val="26"/>
        </w:rPr>
        <w:t>Согла</w:t>
      </w:r>
      <w:r w:rsidRPr="00C03377">
        <w:rPr>
          <w:sz w:val="26"/>
          <w:szCs w:val="26"/>
        </w:rPr>
        <w:t>сно ч. 3 ст. 33 Закона № 44-ФЗ,</w:t>
      </w:r>
      <w:r w:rsidR="001F5B6F" w:rsidRPr="00C03377">
        <w:rPr>
          <w:sz w:val="26"/>
          <w:szCs w:val="26"/>
        </w:rPr>
        <w:t xml:space="preserve"> </w:t>
      </w:r>
      <w:r w:rsidRPr="00C03377">
        <w:rPr>
          <w:sz w:val="26"/>
          <w:szCs w:val="26"/>
        </w:rPr>
        <w:t>по требованию Заказчика поставляемый лот работал</w:t>
      </w:r>
      <w:r w:rsidR="001F5B6F" w:rsidRPr="00C03377">
        <w:rPr>
          <w:sz w:val="26"/>
          <w:szCs w:val="26"/>
        </w:rPr>
        <w:t xml:space="preserve"> как единый комплекс.</w:t>
      </w:r>
    </w:p>
    <w:p w:rsidR="001F5B6F" w:rsidRPr="00C03377" w:rsidRDefault="004A30B7" w:rsidP="001F5B6F">
      <w:pPr>
        <w:jc w:val="both"/>
        <w:rPr>
          <w:sz w:val="26"/>
          <w:szCs w:val="26"/>
        </w:rPr>
      </w:pPr>
      <w:r w:rsidRPr="00C03377">
        <w:rPr>
          <w:sz w:val="26"/>
          <w:szCs w:val="26"/>
        </w:rPr>
        <w:tab/>
      </w:r>
      <w:r w:rsidR="001F5B6F" w:rsidRPr="00C03377">
        <w:rPr>
          <w:sz w:val="26"/>
          <w:szCs w:val="26"/>
        </w:rPr>
        <w:t xml:space="preserve">Поставщик гарантирует, что все поставляемое оборудование (ВКС-терминал, PTZ-камера, микрофоны, кронштейны) является технологически совместимым </w:t>
      </w:r>
      <w:r w:rsidRPr="00C03377">
        <w:rPr>
          <w:sz w:val="26"/>
          <w:szCs w:val="26"/>
        </w:rPr>
        <w:br/>
      </w:r>
      <w:r w:rsidR="001F5B6F" w:rsidRPr="00C03377">
        <w:rPr>
          <w:sz w:val="26"/>
          <w:szCs w:val="26"/>
        </w:rPr>
        <w:t>и образует единый функциональный комплекс видеоконференцсвязи.</w:t>
      </w:r>
    </w:p>
    <w:p w:rsidR="001F5B6F" w:rsidRPr="00C03377" w:rsidRDefault="004A30B7" w:rsidP="001F5B6F">
      <w:pPr>
        <w:jc w:val="both"/>
        <w:rPr>
          <w:sz w:val="26"/>
          <w:szCs w:val="26"/>
        </w:rPr>
      </w:pPr>
      <w:r w:rsidRPr="00C03377">
        <w:rPr>
          <w:sz w:val="26"/>
          <w:szCs w:val="26"/>
        </w:rPr>
        <w:tab/>
      </w:r>
      <w:r w:rsidR="001F5B6F" w:rsidRPr="00C03377">
        <w:rPr>
          <w:sz w:val="26"/>
          <w:szCs w:val="26"/>
        </w:rPr>
        <w:t xml:space="preserve">Совместимость обеспечивается за счет использования открытых стандартов </w:t>
      </w:r>
      <w:r w:rsidRPr="00C03377">
        <w:rPr>
          <w:sz w:val="26"/>
          <w:szCs w:val="26"/>
        </w:rPr>
        <w:br/>
      </w:r>
      <w:r w:rsidR="001F5B6F" w:rsidRPr="00C03377">
        <w:rPr>
          <w:sz w:val="26"/>
          <w:szCs w:val="26"/>
        </w:rPr>
        <w:t xml:space="preserve">и протоколов (SIP, H.323, BFCP, USB, стандартные интерфейсы RS-232/RS-485 </w:t>
      </w:r>
      <w:r w:rsidRPr="00C03377">
        <w:rPr>
          <w:sz w:val="26"/>
          <w:szCs w:val="26"/>
        </w:rPr>
        <w:br/>
      </w:r>
      <w:r w:rsidR="001F5B6F" w:rsidRPr="00C03377">
        <w:rPr>
          <w:sz w:val="26"/>
          <w:szCs w:val="26"/>
        </w:rPr>
        <w:t>для PTZ-камер, стандартные аудио-разъемы).</w:t>
      </w:r>
    </w:p>
    <w:p w:rsidR="001F5B6F" w:rsidRPr="00C03377" w:rsidRDefault="004A30B7" w:rsidP="001F5B6F">
      <w:pPr>
        <w:jc w:val="both"/>
        <w:rPr>
          <w:sz w:val="26"/>
          <w:szCs w:val="26"/>
        </w:rPr>
      </w:pPr>
      <w:r w:rsidRPr="00C03377">
        <w:rPr>
          <w:sz w:val="26"/>
          <w:szCs w:val="26"/>
        </w:rPr>
        <w:tab/>
      </w:r>
      <w:r w:rsidR="001F5B6F" w:rsidRPr="00C03377">
        <w:rPr>
          <w:sz w:val="26"/>
          <w:szCs w:val="26"/>
        </w:rPr>
        <w:t>ВКС-терминал должен иметь аппаратные и программные интерфейсы для бесшовного подключения и управления именно той PTZ-камеры и всенаправленного микрофона, которые предлагаются Поставщиком в составе данной заявки.</w:t>
      </w:r>
    </w:p>
    <w:p w:rsidR="001F5B6F" w:rsidRPr="00C03377" w:rsidRDefault="004A30B7" w:rsidP="001F5B6F">
      <w:pPr>
        <w:jc w:val="both"/>
        <w:rPr>
          <w:sz w:val="26"/>
          <w:szCs w:val="26"/>
        </w:rPr>
      </w:pPr>
      <w:r w:rsidRPr="00C03377">
        <w:rPr>
          <w:sz w:val="26"/>
          <w:szCs w:val="26"/>
        </w:rPr>
        <w:tab/>
      </w:r>
      <w:r w:rsidR="001F5B6F" w:rsidRPr="00C03377">
        <w:rPr>
          <w:sz w:val="26"/>
          <w:szCs w:val="26"/>
        </w:rPr>
        <w:t>Если для обеспечения совместимости и работы единого комплекса ВКС (включая управление камерой через терминал и каскадирование микрофонов) требуется использование специализированных переходников, патч-кордов, кабелей RS-232/USB или лицензий, Поставщик обязан включить стоимость таких адаптеров и кабелей в цену Контракта и поставить их в комплекте с оборудованием.</w:t>
      </w:r>
    </w:p>
    <w:p w:rsidR="001F5B6F" w:rsidRPr="00C03377" w:rsidRDefault="004A30B7" w:rsidP="001F5B6F">
      <w:pPr>
        <w:jc w:val="both"/>
        <w:rPr>
          <w:sz w:val="26"/>
          <w:szCs w:val="26"/>
        </w:rPr>
      </w:pPr>
      <w:r w:rsidRPr="00C03377">
        <w:rPr>
          <w:sz w:val="26"/>
          <w:szCs w:val="26"/>
        </w:rPr>
        <w:tab/>
      </w:r>
      <w:r w:rsidR="001F5B6F" w:rsidRPr="00C03377">
        <w:rPr>
          <w:sz w:val="26"/>
          <w:szCs w:val="26"/>
        </w:rPr>
        <w:t>Кронштейны должны физически подходить для монтажа предлагаемых камеры и терминала (соответствие стандарту VESA и посадочным местам).</w:t>
      </w:r>
    </w:p>
    <w:p w:rsidR="00CC2150" w:rsidRPr="00C03377" w:rsidRDefault="00CC2150" w:rsidP="001F5B6F">
      <w:pPr>
        <w:jc w:val="both"/>
        <w:rPr>
          <w:sz w:val="26"/>
          <w:szCs w:val="26"/>
        </w:rPr>
      </w:pPr>
    </w:p>
    <w:p w:rsidR="00B443F1" w:rsidRPr="00C03377" w:rsidRDefault="00B443F1" w:rsidP="001F5B6F">
      <w:pPr>
        <w:jc w:val="both"/>
        <w:rPr>
          <w:sz w:val="26"/>
          <w:szCs w:val="26"/>
        </w:rPr>
      </w:pPr>
      <w:bookmarkStart w:id="0" w:name="_GoBack"/>
      <w:bookmarkEnd w:id="0"/>
    </w:p>
    <w:sectPr w:rsidR="00B443F1" w:rsidRPr="00C03377" w:rsidSect="00A417A0">
      <w:pgSz w:w="11906" w:h="16838"/>
      <w:pgMar w:top="851" w:right="709" w:bottom="56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137" w:rsidRDefault="002A3137" w:rsidP="00E12DFD">
      <w:r>
        <w:separator/>
      </w:r>
    </w:p>
  </w:endnote>
  <w:endnote w:type="continuationSeparator" w:id="0">
    <w:p w:rsidR="002A3137" w:rsidRDefault="002A3137" w:rsidP="00E1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137" w:rsidRDefault="002A3137" w:rsidP="00E12DFD">
      <w:r>
        <w:separator/>
      </w:r>
    </w:p>
  </w:footnote>
  <w:footnote w:type="continuationSeparator" w:id="0">
    <w:p w:rsidR="002A3137" w:rsidRDefault="002A3137" w:rsidP="00E12D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63DA0"/>
    <w:multiLevelType w:val="multilevel"/>
    <w:tmpl w:val="D7F4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9E709B"/>
    <w:multiLevelType w:val="hybridMultilevel"/>
    <w:tmpl w:val="123271CA"/>
    <w:lvl w:ilvl="0" w:tplc="20A499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5F387C"/>
    <w:multiLevelType w:val="multilevel"/>
    <w:tmpl w:val="70700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47F"/>
    <w:rsid w:val="00000056"/>
    <w:rsid w:val="00006A03"/>
    <w:rsid w:val="000076EF"/>
    <w:rsid w:val="00026F80"/>
    <w:rsid w:val="0003474B"/>
    <w:rsid w:val="000365E1"/>
    <w:rsid w:val="000375C2"/>
    <w:rsid w:val="000420DB"/>
    <w:rsid w:val="00043A8C"/>
    <w:rsid w:val="000504A9"/>
    <w:rsid w:val="0005392B"/>
    <w:rsid w:val="0006014E"/>
    <w:rsid w:val="0006675F"/>
    <w:rsid w:val="00076356"/>
    <w:rsid w:val="000811AB"/>
    <w:rsid w:val="00087D95"/>
    <w:rsid w:val="000945A0"/>
    <w:rsid w:val="0009499F"/>
    <w:rsid w:val="00097923"/>
    <w:rsid w:val="000B0EE7"/>
    <w:rsid w:val="000B42BA"/>
    <w:rsid w:val="000C157C"/>
    <w:rsid w:val="00112C8A"/>
    <w:rsid w:val="00127DBE"/>
    <w:rsid w:val="00157328"/>
    <w:rsid w:val="00164250"/>
    <w:rsid w:val="00176CA5"/>
    <w:rsid w:val="001845F2"/>
    <w:rsid w:val="001849D5"/>
    <w:rsid w:val="00190ABD"/>
    <w:rsid w:val="001A3728"/>
    <w:rsid w:val="001B3869"/>
    <w:rsid w:val="001C02A7"/>
    <w:rsid w:val="001C0905"/>
    <w:rsid w:val="001C4C0F"/>
    <w:rsid w:val="001D1BC0"/>
    <w:rsid w:val="001D39FF"/>
    <w:rsid w:val="001D473D"/>
    <w:rsid w:val="001E721D"/>
    <w:rsid w:val="001F1BE4"/>
    <w:rsid w:val="001F5AFD"/>
    <w:rsid w:val="001F5B6F"/>
    <w:rsid w:val="00205D55"/>
    <w:rsid w:val="002069FF"/>
    <w:rsid w:val="00213170"/>
    <w:rsid w:val="00214FD9"/>
    <w:rsid w:val="00220FF8"/>
    <w:rsid w:val="00221C7F"/>
    <w:rsid w:val="0022362D"/>
    <w:rsid w:val="002271CA"/>
    <w:rsid w:val="00236840"/>
    <w:rsid w:val="00253F14"/>
    <w:rsid w:val="0025626A"/>
    <w:rsid w:val="002574DD"/>
    <w:rsid w:val="00262199"/>
    <w:rsid w:val="00264BE3"/>
    <w:rsid w:val="00276B5E"/>
    <w:rsid w:val="002815E0"/>
    <w:rsid w:val="00296189"/>
    <w:rsid w:val="002A3137"/>
    <w:rsid w:val="002B7A0A"/>
    <w:rsid w:val="002C09CD"/>
    <w:rsid w:val="002D3D6B"/>
    <w:rsid w:val="002D72D5"/>
    <w:rsid w:val="002E374C"/>
    <w:rsid w:val="002E3AE8"/>
    <w:rsid w:val="002E6B36"/>
    <w:rsid w:val="002F1D1F"/>
    <w:rsid w:val="0030103D"/>
    <w:rsid w:val="0031606C"/>
    <w:rsid w:val="00321948"/>
    <w:rsid w:val="00330E0A"/>
    <w:rsid w:val="00335036"/>
    <w:rsid w:val="0034063F"/>
    <w:rsid w:val="00343767"/>
    <w:rsid w:val="00346F3C"/>
    <w:rsid w:val="00354320"/>
    <w:rsid w:val="0036278B"/>
    <w:rsid w:val="003665AA"/>
    <w:rsid w:val="00370A6E"/>
    <w:rsid w:val="003720A5"/>
    <w:rsid w:val="003824C4"/>
    <w:rsid w:val="00384989"/>
    <w:rsid w:val="00390A30"/>
    <w:rsid w:val="003922D8"/>
    <w:rsid w:val="003949E1"/>
    <w:rsid w:val="003B4749"/>
    <w:rsid w:val="003C2D9E"/>
    <w:rsid w:val="003C5CBC"/>
    <w:rsid w:val="003C6C1C"/>
    <w:rsid w:val="003D0806"/>
    <w:rsid w:val="003D1060"/>
    <w:rsid w:val="003D65FC"/>
    <w:rsid w:val="003D7E5C"/>
    <w:rsid w:val="003E0B31"/>
    <w:rsid w:val="003F04F0"/>
    <w:rsid w:val="003F4C26"/>
    <w:rsid w:val="003F7B2D"/>
    <w:rsid w:val="00407292"/>
    <w:rsid w:val="00410220"/>
    <w:rsid w:val="004148A7"/>
    <w:rsid w:val="00424870"/>
    <w:rsid w:val="00427766"/>
    <w:rsid w:val="00441C1A"/>
    <w:rsid w:val="00442B9A"/>
    <w:rsid w:val="0045118E"/>
    <w:rsid w:val="004526A3"/>
    <w:rsid w:val="004528A5"/>
    <w:rsid w:val="00473DA9"/>
    <w:rsid w:val="004742FA"/>
    <w:rsid w:val="00481ECF"/>
    <w:rsid w:val="00484EE5"/>
    <w:rsid w:val="00485B8F"/>
    <w:rsid w:val="00486220"/>
    <w:rsid w:val="00494A93"/>
    <w:rsid w:val="00495845"/>
    <w:rsid w:val="004A0112"/>
    <w:rsid w:val="004A30B7"/>
    <w:rsid w:val="004A3E57"/>
    <w:rsid w:val="004B2D86"/>
    <w:rsid w:val="004B3149"/>
    <w:rsid w:val="004C029A"/>
    <w:rsid w:val="004C1E92"/>
    <w:rsid w:val="004C5243"/>
    <w:rsid w:val="004C6C5C"/>
    <w:rsid w:val="004C78A7"/>
    <w:rsid w:val="004D289A"/>
    <w:rsid w:val="004E299D"/>
    <w:rsid w:val="004E4137"/>
    <w:rsid w:val="004E5931"/>
    <w:rsid w:val="004F7AC1"/>
    <w:rsid w:val="00504B2B"/>
    <w:rsid w:val="00507D0C"/>
    <w:rsid w:val="005103D8"/>
    <w:rsid w:val="00520A83"/>
    <w:rsid w:val="0052325D"/>
    <w:rsid w:val="005322ED"/>
    <w:rsid w:val="00534DDE"/>
    <w:rsid w:val="005504EC"/>
    <w:rsid w:val="00550EFA"/>
    <w:rsid w:val="00555BEF"/>
    <w:rsid w:val="0059129E"/>
    <w:rsid w:val="00594515"/>
    <w:rsid w:val="005C28FA"/>
    <w:rsid w:val="005C4CC7"/>
    <w:rsid w:val="005D43FA"/>
    <w:rsid w:val="005E3FE8"/>
    <w:rsid w:val="005F7BAC"/>
    <w:rsid w:val="00615F3E"/>
    <w:rsid w:val="00621970"/>
    <w:rsid w:val="006315F1"/>
    <w:rsid w:val="006353B9"/>
    <w:rsid w:val="0063748E"/>
    <w:rsid w:val="006404EB"/>
    <w:rsid w:val="006429D4"/>
    <w:rsid w:val="00660526"/>
    <w:rsid w:val="00667433"/>
    <w:rsid w:val="00680046"/>
    <w:rsid w:val="00687BD9"/>
    <w:rsid w:val="00687C05"/>
    <w:rsid w:val="006A0FC7"/>
    <w:rsid w:val="006A16A0"/>
    <w:rsid w:val="006B7661"/>
    <w:rsid w:val="006C2FD8"/>
    <w:rsid w:val="006D48F8"/>
    <w:rsid w:val="006E6A63"/>
    <w:rsid w:val="00700C71"/>
    <w:rsid w:val="00704515"/>
    <w:rsid w:val="00711B7B"/>
    <w:rsid w:val="0071506F"/>
    <w:rsid w:val="007259B0"/>
    <w:rsid w:val="00733498"/>
    <w:rsid w:val="0075047F"/>
    <w:rsid w:val="00753025"/>
    <w:rsid w:val="00760BCC"/>
    <w:rsid w:val="00761A06"/>
    <w:rsid w:val="00787396"/>
    <w:rsid w:val="0079584D"/>
    <w:rsid w:val="00796F9E"/>
    <w:rsid w:val="007A60D2"/>
    <w:rsid w:val="007A7DFF"/>
    <w:rsid w:val="007B530C"/>
    <w:rsid w:val="007C0BF0"/>
    <w:rsid w:val="007E2338"/>
    <w:rsid w:val="007E3D13"/>
    <w:rsid w:val="007F332D"/>
    <w:rsid w:val="008113A8"/>
    <w:rsid w:val="0082730D"/>
    <w:rsid w:val="00834EA0"/>
    <w:rsid w:val="008421D0"/>
    <w:rsid w:val="00843D01"/>
    <w:rsid w:val="00846833"/>
    <w:rsid w:val="008523D3"/>
    <w:rsid w:val="0085619F"/>
    <w:rsid w:val="00863BD2"/>
    <w:rsid w:val="008741F7"/>
    <w:rsid w:val="00876AF5"/>
    <w:rsid w:val="0087722B"/>
    <w:rsid w:val="00881827"/>
    <w:rsid w:val="008A0AFE"/>
    <w:rsid w:val="008A49A5"/>
    <w:rsid w:val="008A4AB5"/>
    <w:rsid w:val="008B1378"/>
    <w:rsid w:val="008B73DC"/>
    <w:rsid w:val="008C2F81"/>
    <w:rsid w:val="008D3160"/>
    <w:rsid w:val="00902900"/>
    <w:rsid w:val="00911B41"/>
    <w:rsid w:val="0091257E"/>
    <w:rsid w:val="00912881"/>
    <w:rsid w:val="00915B76"/>
    <w:rsid w:val="009168B6"/>
    <w:rsid w:val="00917B98"/>
    <w:rsid w:val="00922ACB"/>
    <w:rsid w:val="00926413"/>
    <w:rsid w:val="00952C4F"/>
    <w:rsid w:val="00966776"/>
    <w:rsid w:val="00984FDA"/>
    <w:rsid w:val="00993FA2"/>
    <w:rsid w:val="009B2DCA"/>
    <w:rsid w:val="009D0800"/>
    <w:rsid w:val="009D47F7"/>
    <w:rsid w:val="009E61AB"/>
    <w:rsid w:val="009F16EB"/>
    <w:rsid w:val="009F2874"/>
    <w:rsid w:val="00A00A2E"/>
    <w:rsid w:val="00A013AC"/>
    <w:rsid w:val="00A02B4A"/>
    <w:rsid w:val="00A07DEA"/>
    <w:rsid w:val="00A104A2"/>
    <w:rsid w:val="00A15FC8"/>
    <w:rsid w:val="00A27BCA"/>
    <w:rsid w:val="00A35D1A"/>
    <w:rsid w:val="00A41413"/>
    <w:rsid w:val="00A417A0"/>
    <w:rsid w:val="00A41F4B"/>
    <w:rsid w:val="00A4717A"/>
    <w:rsid w:val="00A47821"/>
    <w:rsid w:val="00A50883"/>
    <w:rsid w:val="00A55C5A"/>
    <w:rsid w:val="00A61066"/>
    <w:rsid w:val="00A63C9F"/>
    <w:rsid w:val="00A70678"/>
    <w:rsid w:val="00A73BB7"/>
    <w:rsid w:val="00A94D99"/>
    <w:rsid w:val="00AA7C6F"/>
    <w:rsid w:val="00AF2558"/>
    <w:rsid w:val="00AF47E4"/>
    <w:rsid w:val="00AF6310"/>
    <w:rsid w:val="00B003EF"/>
    <w:rsid w:val="00B01133"/>
    <w:rsid w:val="00B02B0A"/>
    <w:rsid w:val="00B04237"/>
    <w:rsid w:val="00B044CC"/>
    <w:rsid w:val="00B061D6"/>
    <w:rsid w:val="00B16FDE"/>
    <w:rsid w:val="00B17CFE"/>
    <w:rsid w:val="00B23BB7"/>
    <w:rsid w:val="00B336DA"/>
    <w:rsid w:val="00B33E2B"/>
    <w:rsid w:val="00B36FF4"/>
    <w:rsid w:val="00B40D21"/>
    <w:rsid w:val="00B41211"/>
    <w:rsid w:val="00B443F1"/>
    <w:rsid w:val="00B46931"/>
    <w:rsid w:val="00B53631"/>
    <w:rsid w:val="00B56C7B"/>
    <w:rsid w:val="00B628ED"/>
    <w:rsid w:val="00B6509F"/>
    <w:rsid w:val="00B654F9"/>
    <w:rsid w:val="00B65901"/>
    <w:rsid w:val="00B665E9"/>
    <w:rsid w:val="00B75203"/>
    <w:rsid w:val="00BB4AD2"/>
    <w:rsid w:val="00BC450C"/>
    <w:rsid w:val="00BC739F"/>
    <w:rsid w:val="00BD29E8"/>
    <w:rsid w:val="00BD5CBA"/>
    <w:rsid w:val="00BD6600"/>
    <w:rsid w:val="00BE2243"/>
    <w:rsid w:val="00BE4851"/>
    <w:rsid w:val="00BE48CE"/>
    <w:rsid w:val="00BF227D"/>
    <w:rsid w:val="00BF3716"/>
    <w:rsid w:val="00C01097"/>
    <w:rsid w:val="00C01F78"/>
    <w:rsid w:val="00C03377"/>
    <w:rsid w:val="00C045E3"/>
    <w:rsid w:val="00C20234"/>
    <w:rsid w:val="00C202C7"/>
    <w:rsid w:val="00C21D70"/>
    <w:rsid w:val="00C35316"/>
    <w:rsid w:val="00C436BF"/>
    <w:rsid w:val="00C643E8"/>
    <w:rsid w:val="00C7114A"/>
    <w:rsid w:val="00C74D6E"/>
    <w:rsid w:val="00C77BE9"/>
    <w:rsid w:val="00C81487"/>
    <w:rsid w:val="00CB54FD"/>
    <w:rsid w:val="00CC2150"/>
    <w:rsid w:val="00CE3407"/>
    <w:rsid w:val="00CE48A3"/>
    <w:rsid w:val="00CE7914"/>
    <w:rsid w:val="00CF0DCA"/>
    <w:rsid w:val="00CF6645"/>
    <w:rsid w:val="00CF745A"/>
    <w:rsid w:val="00CF7A19"/>
    <w:rsid w:val="00D01078"/>
    <w:rsid w:val="00D0263D"/>
    <w:rsid w:val="00D03D2D"/>
    <w:rsid w:val="00D04358"/>
    <w:rsid w:val="00D12340"/>
    <w:rsid w:val="00D254B2"/>
    <w:rsid w:val="00D3368E"/>
    <w:rsid w:val="00D33C32"/>
    <w:rsid w:val="00D33FFF"/>
    <w:rsid w:val="00D42A1B"/>
    <w:rsid w:val="00D42A78"/>
    <w:rsid w:val="00D445BA"/>
    <w:rsid w:val="00D46DEA"/>
    <w:rsid w:val="00D5397E"/>
    <w:rsid w:val="00D54F92"/>
    <w:rsid w:val="00D56A0D"/>
    <w:rsid w:val="00D65D00"/>
    <w:rsid w:val="00D75862"/>
    <w:rsid w:val="00D831BB"/>
    <w:rsid w:val="00DA275C"/>
    <w:rsid w:val="00DA2B56"/>
    <w:rsid w:val="00DA7CBA"/>
    <w:rsid w:val="00DB1FC2"/>
    <w:rsid w:val="00DB4F82"/>
    <w:rsid w:val="00DC0992"/>
    <w:rsid w:val="00DC3604"/>
    <w:rsid w:val="00DD63DE"/>
    <w:rsid w:val="00DD7EAA"/>
    <w:rsid w:val="00DF4D44"/>
    <w:rsid w:val="00E0128A"/>
    <w:rsid w:val="00E015C4"/>
    <w:rsid w:val="00E02983"/>
    <w:rsid w:val="00E10E14"/>
    <w:rsid w:val="00E11F73"/>
    <w:rsid w:val="00E12DFD"/>
    <w:rsid w:val="00E21A13"/>
    <w:rsid w:val="00E276CE"/>
    <w:rsid w:val="00E42FEB"/>
    <w:rsid w:val="00E45844"/>
    <w:rsid w:val="00E50442"/>
    <w:rsid w:val="00E517CA"/>
    <w:rsid w:val="00E524FE"/>
    <w:rsid w:val="00E53D5C"/>
    <w:rsid w:val="00E569FC"/>
    <w:rsid w:val="00E572A3"/>
    <w:rsid w:val="00E6075C"/>
    <w:rsid w:val="00E61EA3"/>
    <w:rsid w:val="00E628DA"/>
    <w:rsid w:val="00E70DBF"/>
    <w:rsid w:val="00E72346"/>
    <w:rsid w:val="00E72417"/>
    <w:rsid w:val="00E87647"/>
    <w:rsid w:val="00EA6F6B"/>
    <w:rsid w:val="00EB1DA4"/>
    <w:rsid w:val="00EB5026"/>
    <w:rsid w:val="00EB7A80"/>
    <w:rsid w:val="00EC05BF"/>
    <w:rsid w:val="00EC23BF"/>
    <w:rsid w:val="00EC5BA2"/>
    <w:rsid w:val="00EC7F82"/>
    <w:rsid w:val="00ED51C6"/>
    <w:rsid w:val="00EE0DAA"/>
    <w:rsid w:val="00EE32EA"/>
    <w:rsid w:val="00EF192C"/>
    <w:rsid w:val="00EF3B14"/>
    <w:rsid w:val="00F050B5"/>
    <w:rsid w:val="00F123E9"/>
    <w:rsid w:val="00F25EBA"/>
    <w:rsid w:val="00F314BC"/>
    <w:rsid w:val="00F3340E"/>
    <w:rsid w:val="00F43FFD"/>
    <w:rsid w:val="00F4461B"/>
    <w:rsid w:val="00F52E1B"/>
    <w:rsid w:val="00F55D9A"/>
    <w:rsid w:val="00F6466C"/>
    <w:rsid w:val="00F72EBD"/>
    <w:rsid w:val="00F74438"/>
    <w:rsid w:val="00F84802"/>
    <w:rsid w:val="00F871D5"/>
    <w:rsid w:val="00F902AB"/>
    <w:rsid w:val="00FB62AC"/>
    <w:rsid w:val="00FB7517"/>
    <w:rsid w:val="00FC2E23"/>
    <w:rsid w:val="00FC68DB"/>
    <w:rsid w:val="00FD3676"/>
    <w:rsid w:val="00FD51FC"/>
    <w:rsid w:val="00FD5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EA9C0C-6318-4B7F-BA25-5453F399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C71"/>
    <w:rPr>
      <w:sz w:val="28"/>
    </w:rPr>
  </w:style>
  <w:style w:type="paragraph" w:styleId="1">
    <w:name w:val="heading 1"/>
    <w:basedOn w:val="a"/>
    <w:next w:val="a"/>
    <w:qFormat/>
    <w:rsid w:val="00700C71"/>
    <w:pPr>
      <w:keepNext/>
      <w:outlineLvl w:val="0"/>
    </w:pPr>
    <w:rPr>
      <w:b/>
    </w:rPr>
  </w:style>
  <w:style w:type="paragraph" w:styleId="2">
    <w:name w:val="heading 2"/>
    <w:basedOn w:val="a"/>
    <w:next w:val="a"/>
    <w:link w:val="20"/>
    <w:semiHidden/>
    <w:unhideWhenUsed/>
    <w:qFormat/>
    <w:locked/>
    <w:rsid w:val="001F5B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1F5B6F"/>
    <w:rPr>
      <w:rFonts w:asciiTheme="majorHAnsi" w:eastAsiaTheme="majorEastAsia" w:hAnsiTheme="majorHAnsi" w:cstheme="majorBidi"/>
      <w:color w:val="365F91" w:themeColor="accent1" w:themeShade="BF"/>
      <w:sz w:val="26"/>
      <w:szCs w:val="26"/>
    </w:rPr>
  </w:style>
  <w:style w:type="paragraph" w:customStyle="1" w:styleId="21">
    <w:name w:val="çàãîëîâîê 2"/>
    <w:basedOn w:val="a"/>
    <w:next w:val="a"/>
    <w:rsid w:val="00700C71"/>
    <w:pPr>
      <w:keepNext/>
    </w:pPr>
    <w:rPr>
      <w:rFonts w:ascii="CG Times (W1)" w:hAnsi="CG Times (W1)"/>
    </w:rPr>
  </w:style>
  <w:style w:type="paragraph" w:styleId="a3">
    <w:name w:val="Body Text"/>
    <w:basedOn w:val="a"/>
    <w:link w:val="a4"/>
    <w:rsid w:val="00700C71"/>
    <w:pPr>
      <w:tabs>
        <w:tab w:val="left" w:pos="4395"/>
      </w:tabs>
      <w:ind w:right="5952"/>
      <w:jc w:val="center"/>
    </w:pPr>
    <w:rPr>
      <w:b/>
      <w:sz w:val="20"/>
    </w:rPr>
  </w:style>
  <w:style w:type="character" w:customStyle="1" w:styleId="a4">
    <w:name w:val="Основной текст Знак"/>
    <w:link w:val="a3"/>
    <w:locked/>
    <w:rsid w:val="00E50442"/>
    <w:rPr>
      <w:rFonts w:cs="Times New Roman"/>
      <w:b/>
    </w:rPr>
  </w:style>
  <w:style w:type="paragraph" w:styleId="a5">
    <w:name w:val="Body Text Indent"/>
    <w:basedOn w:val="a"/>
    <w:link w:val="a6"/>
    <w:rsid w:val="00700C71"/>
    <w:pPr>
      <w:ind w:right="-2" w:firstLine="709"/>
      <w:jc w:val="both"/>
    </w:pPr>
  </w:style>
  <w:style w:type="character" w:customStyle="1" w:styleId="a6">
    <w:name w:val="Основной текст с отступом Знак"/>
    <w:basedOn w:val="a0"/>
    <w:link w:val="a5"/>
    <w:rsid w:val="00B75203"/>
    <w:rPr>
      <w:sz w:val="28"/>
    </w:rPr>
  </w:style>
  <w:style w:type="paragraph" w:styleId="a7">
    <w:name w:val="Balloon Text"/>
    <w:basedOn w:val="a"/>
    <w:semiHidden/>
    <w:rsid w:val="00EB7A80"/>
    <w:rPr>
      <w:rFonts w:ascii="Tahoma" w:hAnsi="Tahoma" w:cs="Tahoma"/>
      <w:sz w:val="16"/>
      <w:szCs w:val="16"/>
    </w:rPr>
  </w:style>
  <w:style w:type="paragraph" w:styleId="a8">
    <w:name w:val="header"/>
    <w:basedOn w:val="a"/>
    <w:link w:val="a9"/>
    <w:semiHidden/>
    <w:rsid w:val="00E12DFD"/>
    <w:pPr>
      <w:tabs>
        <w:tab w:val="center" w:pos="4677"/>
        <w:tab w:val="right" w:pos="9355"/>
      </w:tabs>
    </w:pPr>
  </w:style>
  <w:style w:type="character" w:customStyle="1" w:styleId="a9">
    <w:name w:val="Верхний колонтитул Знак"/>
    <w:link w:val="a8"/>
    <w:semiHidden/>
    <w:locked/>
    <w:rsid w:val="00E12DFD"/>
    <w:rPr>
      <w:rFonts w:cs="Times New Roman"/>
      <w:sz w:val="28"/>
    </w:rPr>
  </w:style>
  <w:style w:type="paragraph" w:styleId="aa">
    <w:name w:val="footer"/>
    <w:basedOn w:val="a"/>
    <w:link w:val="ab"/>
    <w:semiHidden/>
    <w:rsid w:val="00E12DFD"/>
    <w:pPr>
      <w:tabs>
        <w:tab w:val="center" w:pos="4677"/>
        <w:tab w:val="right" w:pos="9355"/>
      </w:tabs>
    </w:pPr>
  </w:style>
  <w:style w:type="character" w:customStyle="1" w:styleId="ab">
    <w:name w:val="Нижний колонтитул Знак"/>
    <w:link w:val="aa"/>
    <w:semiHidden/>
    <w:locked/>
    <w:rsid w:val="00E12DFD"/>
    <w:rPr>
      <w:rFonts w:cs="Times New Roman"/>
      <w:sz w:val="28"/>
    </w:rPr>
  </w:style>
  <w:style w:type="character" w:customStyle="1" w:styleId="10">
    <w:name w:val="Замещающий текст1"/>
    <w:semiHidden/>
    <w:rsid w:val="0085619F"/>
    <w:rPr>
      <w:rFonts w:cs="Times New Roman"/>
      <w:color w:val="808080"/>
    </w:rPr>
  </w:style>
  <w:style w:type="paragraph" w:styleId="ac">
    <w:name w:val="List Paragraph"/>
    <w:basedOn w:val="a"/>
    <w:uiPriority w:val="34"/>
    <w:qFormat/>
    <w:rsid w:val="00BE2243"/>
    <w:pPr>
      <w:ind w:left="720"/>
      <w:contextualSpacing/>
    </w:pPr>
  </w:style>
  <w:style w:type="character" w:styleId="ad">
    <w:name w:val="Hyperlink"/>
    <w:basedOn w:val="a0"/>
    <w:uiPriority w:val="99"/>
    <w:unhideWhenUsed/>
    <w:rsid w:val="00343767"/>
    <w:rPr>
      <w:color w:val="0000FF" w:themeColor="hyperlink"/>
      <w:u w:val="single"/>
    </w:rPr>
  </w:style>
  <w:style w:type="character" w:styleId="ae">
    <w:name w:val="FollowedHyperlink"/>
    <w:basedOn w:val="a0"/>
    <w:semiHidden/>
    <w:unhideWhenUsed/>
    <w:rsid w:val="00343767"/>
    <w:rPr>
      <w:color w:val="800080" w:themeColor="followedHyperlink"/>
      <w:u w:val="single"/>
    </w:rPr>
  </w:style>
  <w:style w:type="character" w:customStyle="1" w:styleId="qwen-markdown-text">
    <w:name w:val="qwen-markdown-text"/>
    <w:basedOn w:val="a0"/>
    <w:rsid w:val="001F5B6F"/>
  </w:style>
  <w:style w:type="character" w:styleId="af">
    <w:name w:val="Strong"/>
    <w:basedOn w:val="a0"/>
    <w:uiPriority w:val="22"/>
    <w:qFormat/>
    <w:locked/>
    <w:rsid w:val="00B665E9"/>
    <w:rPr>
      <w:b/>
      <w:bCs/>
    </w:rPr>
  </w:style>
  <w:style w:type="table" w:styleId="af0">
    <w:name w:val="Table Grid"/>
    <w:basedOn w:val="a1"/>
    <w:locked/>
    <w:rsid w:val="004A3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purchaselink">
    <w:name w:val="cardmaininfo__purchaselink"/>
    <w:basedOn w:val="a0"/>
    <w:rsid w:val="00354320"/>
  </w:style>
  <w:style w:type="character" w:customStyle="1" w:styleId="cardmaininfocontent">
    <w:name w:val="cardmaininfo__content"/>
    <w:basedOn w:val="a0"/>
    <w:rsid w:val="00354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82083">
      <w:bodyDiv w:val="1"/>
      <w:marLeft w:val="0"/>
      <w:marRight w:val="0"/>
      <w:marTop w:val="0"/>
      <w:marBottom w:val="0"/>
      <w:divBdr>
        <w:top w:val="none" w:sz="0" w:space="0" w:color="auto"/>
        <w:left w:val="none" w:sz="0" w:space="0" w:color="auto"/>
        <w:bottom w:val="none" w:sz="0" w:space="0" w:color="auto"/>
        <w:right w:val="none" w:sz="0" w:space="0" w:color="auto"/>
      </w:divBdr>
      <w:divsChild>
        <w:div w:id="478376639">
          <w:marLeft w:val="0"/>
          <w:marRight w:val="0"/>
          <w:marTop w:val="0"/>
          <w:marBottom w:val="0"/>
          <w:divBdr>
            <w:top w:val="single" w:sz="2" w:space="0" w:color="E3E3E3"/>
            <w:left w:val="single" w:sz="2" w:space="0" w:color="E3E3E3"/>
            <w:bottom w:val="single" w:sz="2" w:space="0" w:color="E3E3E3"/>
            <w:right w:val="single" w:sz="2" w:space="0" w:color="E3E3E3"/>
          </w:divBdr>
        </w:div>
        <w:div w:id="332102637">
          <w:marLeft w:val="0"/>
          <w:marRight w:val="0"/>
          <w:marTop w:val="0"/>
          <w:marBottom w:val="0"/>
          <w:divBdr>
            <w:top w:val="single" w:sz="2" w:space="0" w:color="E3E3E3"/>
            <w:left w:val="single" w:sz="2" w:space="0" w:color="E3E3E3"/>
            <w:bottom w:val="single" w:sz="2" w:space="0" w:color="E3E3E3"/>
            <w:right w:val="single" w:sz="2" w:space="0" w:color="E3E3E3"/>
          </w:divBdr>
        </w:div>
        <w:div w:id="1600790725">
          <w:marLeft w:val="0"/>
          <w:marRight w:val="0"/>
          <w:marTop w:val="0"/>
          <w:marBottom w:val="0"/>
          <w:divBdr>
            <w:top w:val="single" w:sz="6" w:space="0" w:color="E1E3EA"/>
            <w:left w:val="single" w:sz="6" w:space="0" w:color="E1E3EA"/>
            <w:bottom w:val="single" w:sz="6" w:space="0" w:color="E1E3EA"/>
            <w:right w:val="single" w:sz="6" w:space="0" w:color="E1E3EA"/>
          </w:divBdr>
          <w:divsChild>
            <w:div w:id="776220407">
              <w:marLeft w:val="0"/>
              <w:marRight w:val="0"/>
              <w:marTop w:val="0"/>
              <w:marBottom w:val="0"/>
              <w:divBdr>
                <w:top w:val="single" w:sz="2" w:space="0" w:color="E3E3E3"/>
                <w:left w:val="single" w:sz="2" w:space="0" w:color="E3E3E3"/>
                <w:bottom w:val="single" w:sz="2" w:space="0" w:color="E3E3E3"/>
                <w:right w:val="single" w:sz="2" w:space="0" w:color="E3E3E3"/>
              </w:divBdr>
              <w:divsChild>
                <w:div w:id="1324310450">
                  <w:marLeft w:val="0"/>
                  <w:marRight w:val="0"/>
                  <w:marTop w:val="0"/>
                  <w:marBottom w:val="0"/>
                  <w:divBdr>
                    <w:top w:val="single" w:sz="2" w:space="0" w:color="E3E3E3"/>
                    <w:left w:val="single" w:sz="2" w:space="0" w:color="E3E3E3"/>
                    <w:bottom w:val="single" w:sz="2" w:space="0" w:color="E3E3E3"/>
                    <w:right w:val="single" w:sz="2" w:space="0" w:color="E3E3E3"/>
                  </w:divBdr>
                </w:div>
                <w:div w:id="1637294731">
                  <w:marLeft w:val="0"/>
                  <w:marRight w:val="0"/>
                  <w:marTop w:val="0"/>
                  <w:marBottom w:val="0"/>
                  <w:divBdr>
                    <w:top w:val="single" w:sz="2" w:space="0" w:color="E3E3E3"/>
                    <w:left w:val="single" w:sz="2" w:space="0" w:color="E3E3E3"/>
                    <w:bottom w:val="single" w:sz="2" w:space="0" w:color="E3E3E3"/>
                    <w:right w:val="single" w:sz="2" w:space="0" w:color="E3E3E3"/>
                  </w:divBdr>
                </w:div>
                <w:div w:id="1031807820">
                  <w:marLeft w:val="0"/>
                  <w:marRight w:val="0"/>
                  <w:marTop w:val="0"/>
                  <w:marBottom w:val="0"/>
                  <w:divBdr>
                    <w:top w:val="single" w:sz="2" w:space="0" w:color="E3E3E3"/>
                    <w:left w:val="single" w:sz="2" w:space="0" w:color="E3E3E3"/>
                    <w:bottom w:val="single" w:sz="2" w:space="0" w:color="E3E3E3"/>
                    <w:right w:val="single" w:sz="2" w:space="0" w:color="E3E3E3"/>
                  </w:divBdr>
                </w:div>
                <w:div w:id="587662635">
                  <w:marLeft w:val="0"/>
                  <w:marRight w:val="0"/>
                  <w:marTop w:val="0"/>
                  <w:marBottom w:val="0"/>
                  <w:divBdr>
                    <w:top w:val="single" w:sz="2" w:space="0" w:color="E3E3E3"/>
                    <w:left w:val="single" w:sz="2" w:space="0" w:color="E3E3E3"/>
                    <w:bottom w:val="single" w:sz="2" w:space="0" w:color="E3E3E3"/>
                    <w:right w:val="single" w:sz="2" w:space="0" w:color="E3E3E3"/>
                  </w:divBdr>
                </w:div>
                <w:div w:id="1410688236">
                  <w:marLeft w:val="0"/>
                  <w:marRight w:val="0"/>
                  <w:marTop w:val="0"/>
                  <w:marBottom w:val="0"/>
                  <w:divBdr>
                    <w:top w:val="single" w:sz="2" w:space="0" w:color="E3E3E3"/>
                    <w:left w:val="single" w:sz="2" w:space="0" w:color="E3E3E3"/>
                    <w:bottom w:val="single" w:sz="2" w:space="0" w:color="E3E3E3"/>
                    <w:right w:val="single" w:sz="2" w:space="0" w:color="E3E3E3"/>
                  </w:divBdr>
                </w:div>
                <w:div w:id="1356268140">
                  <w:marLeft w:val="0"/>
                  <w:marRight w:val="0"/>
                  <w:marTop w:val="0"/>
                  <w:marBottom w:val="0"/>
                  <w:divBdr>
                    <w:top w:val="single" w:sz="2" w:space="0" w:color="E3E3E3"/>
                    <w:left w:val="single" w:sz="2" w:space="0" w:color="E3E3E3"/>
                    <w:bottom w:val="single" w:sz="2" w:space="0" w:color="E3E3E3"/>
                    <w:right w:val="single" w:sz="2" w:space="0" w:color="E3E3E3"/>
                  </w:divBdr>
                </w:div>
                <w:div w:id="70660159">
                  <w:marLeft w:val="0"/>
                  <w:marRight w:val="0"/>
                  <w:marTop w:val="0"/>
                  <w:marBottom w:val="0"/>
                  <w:divBdr>
                    <w:top w:val="single" w:sz="2" w:space="0" w:color="E3E3E3"/>
                    <w:left w:val="single" w:sz="2" w:space="0" w:color="E3E3E3"/>
                    <w:bottom w:val="single" w:sz="2" w:space="0" w:color="E3E3E3"/>
                    <w:right w:val="single" w:sz="2" w:space="0" w:color="E3E3E3"/>
                  </w:divBdr>
                </w:div>
                <w:div w:id="2144154974">
                  <w:marLeft w:val="0"/>
                  <w:marRight w:val="0"/>
                  <w:marTop w:val="0"/>
                  <w:marBottom w:val="0"/>
                  <w:divBdr>
                    <w:top w:val="single" w:sz="2" w:space="0" w:color="E3E3E3"/>
                    <w:left w:val="single" w:sz="2" w:space="0" w:color="E3E3E3"/>
                    <w:bottom w:val="single" w:sz="2" w:space="0" w:color="E3E3E3"/>
                    <w:right w:val="single" w:sz="2" w:space="0" w:color="E3E3E3"/>
                  </w:divBdr>
                </w:div>
                <w:div w:id="1862351626">
                  <w:marLeft w:val="0"/>
                  <w:marRight w:val="0"/>
                  <w:marTop w:val="0"/>
                  <w:marBottom w:val="0"/>
                  <w:divBdr>
                    <w:top w:val="single" w:sz="2" w:space="0" w:color="E3E3E3"/>
                    <w:left w:val="single" w:sz="2" w:space="0" w:color="E3E3E3"/>
                    <w:bottom w:val="single" w:sz="2" w:space="0" w:color="E3E3E3"/>
                    <w:right w:val="single" w:sz="2" w:space="0" w:color="E3E3E3"/>
                  </w:divBdr>
                </w:div>
                <w:div w:id="1981225600">
                  <w:marLeft w:val="0"/>
                  <w:marRight w:val="0"/>
                  <w:marTop w:val="0"/>
                  <w:marBottom w:val="0"/>
                  <w:divBdr>
                    <w:top w:val="single" w:sz="2" w:space="0" w:color="E3E3E3"/>
                    <w:left w:val="single" w:sz="2" w:space="0" w:color="E3E3E3"/>
                    <w:bottom w:val="single" w:sz="2" w:space="0" w:color="E3E3E3"/>
                    <w:right w:val="single" w:sz="2" w:space="0" w:color="E3E3E3"/>
                  </w:divBdr>
                </w:div>
                <w:div w:id="733045004">
                  <w:marLeft w:val="0"/>
                  <w:marRight w:val="0"/>
                  <w:marTop w:val="0"/>
                  <w:marBottom w:val="0"/>
                  <w:divBdr>
                    <w:top w:val="single" w:sz="2" w:space="0" w:color="E3E3E3"/>
                    <w:left w:val="single" w:sz="2" w:space="0" w:color="E3E3E3"/>
                    <w:bottom w:val="single" w:sz="2" w:space="0" w:color="E3E3E3"/>
                    <w:right w:val="single" w:sz="2" w:space="0" w:color="E3E3E3"/>
                  </w:divBdr>
                </w:div>
                <w:div w:id="1050232668">
                  <w:marLeft w:val="0"/>
                  <w:marRight w:val="0"/>
                  <w:marTop w:val="0"/>
                  <w:marBottom w:val="0"/>
                  <w:divBdr>
                    <w:top w:val="single" w:sz="2" w:space="0" w:color="E3E3E3"/>
                    <w:left w:val="single" w:sz="2" w:space="0" w:color="E3E3E3"/>
                    <w:bottom w:val="single" w:sz="2" w:space="0" w:color="E3E3E3"/>
                    <w:right w:val="single" w:sz="2" w:space="0" w:color="E3E3E3"/>
                  </w:divBdr>
                </w:div>
                <w:div w:id="627930676">
                  <w:marLeft w:val="0"/>
                  <w:marRight w:val="0"/>
                  <w:marTop w:val="0"/>
                  <w:marBottom w:val="0"/>
                  <w:divBdr>
                    <w:top w:val="single" w:sz="2" w:space="0" w:color="E3E3E3"/>
                    <w:left w:val="single" w:sz="2" w:space="0" w:color="E3E3E3"/>
                    <w:bottom w:val="single" w:sz="2" w:space="0" w:color="E3E3E3"/>
                    <w:right w:val="single" w:sz="2" w:space="0" w:color="E3E3E3"/>
                  </w:divBdr>
                </w:div>
                <w:div w:id="1428186495">
                  <w:marLeft w:val="0"/>
                  <w:marRight w:val="0"/>
                  <w:marTop w:val="0"/>
                  <w:marBottom w:val="0"/>
                  <w:divBdr>
                    <w:top w:val="single" w:sz="2" w:space="0" w:color="E3E3E3"/>
                    <w:left w:val="single" w:sz="2" w:space="0" w:color="E3E3E3"/>
                    <w:bottom w:val="single" w:sz="2" w:space="0" w:color="E3E3E3"/>
                    <w:right w:val="single" w:sz="2" w:space="0" w:color="E3E3E3"/>
                  </w:divBdr>
                </w:div>
                <w:div w:id="1327516970">
                  <w:marLeft w:val="0"/>
                  <w:marRight w:val="0"/>
                  <w:marTop w:val="0"/>
                  <w:marBottom w:val="0"/>
                  <w:divBdr>
                    <w:top w:val="single" w:sz="2" w:space="0" w:color="E3E3E3"/>
                    <w:left w:val="single" w:sz="2" w:space="0" w:color="E3E3E3"/>
                    <w:bottom w:val="single" w:sz="2" w:space="0" w:color="E3E3E3"/>
                    <w:right w:val="single" w:sz="2" w:space="0" w:color="E3E3E3"/>
                  </w:divBdr>
                </w:div>
                <w:div w:id="1960144763">
                  <w:marLeft w:val="0"/>
                  <w:marRight w:val="0"/>
                  <w:marTop w:val="0"/>
                  <w:marBottom w:val="0"/>
                  <w:divBdr>
                    <w:top w:val="single" w:sz="2" w:space="0" w:color="E3E3E3"/>
                    <w:left w:val="single" w:sz="2" w:space="0" w:color="E3E3E3"/>
                    <w:bottom w:val="single" w:sz="2" w:space="0" w:color="E3E3E3"/>
                    <w:right w:val="single" w:sz="2" w:space="0" w:color="E3E3E3"/>
                  </w:divBdr>
                </w:div>
                <w:div w:id="1811248263">
                  <w:marLeft w:val="0"/>
                  <w:marRight w:val="0"/>
                  <w:marTop w:val="0"/>
                  <w:marBottom w:val="0"/>
                  <w:divBdr>
                    <w:top w:val="single" w:sz="2" w:space="0" w:color="E3E3E3"/>
                    <w:left w:val="single" w:sz="2" w:space="0" w:color="E3E3E3"/>
                    <w:bottom w:val="single" w:sz="2" w:space="0" w:color="E3E3E3"/>
                    <w:right w:val="single" w:sz="2" w:space="0" w:color="E3E3E3"/>
                  </w:divBdr>
                </w:div>
                <w:div w:id="2127965590">
                  <w:marLeft w:val="0"/>
                  <w:marRight w:val="0"/>
                  <w:marTop w:val="0"/>
                  <w:marBottom w:val="0"/>
                  <w:divBdr>
                    <w:top w:val="single" w:sz="2" w:space="0" w:color="E3E3E3"/>
                    <w:left w:val="single" w:sz="2" w:space="0" w:color="E3E3E3"/>
                    <w:bottom w:val="single" w:sz="2" w:space="0" w:color="E3E3E3"/>
                    <w:right w:val="single" w:sz="2" w:space="0" w:color="E3E3E3"/>
                  </w:divBdr>
                </w:div>
                <w:div w:id="1442529301">
                  <w:marLeft w:val="0"/>
                  <w:marRight w:val="0"/>
                  <w:marTop w:val="0"/>
                  <w:marBottom w:val="0"/>
                  <w:divBdr>
                    <w:top w:val="single" w:sz="2" w:space="0" w:color="E3E3E3"/>
                    <w:left w:val="single" w:sz="2" w:space="0" w:color="E3E3E3"/>
                    <w:bottom w:val="single" w:sz="2" w:space="0" w:color="E3E3E3"/>
                    <w:right w:val="single" w:sz="2" w:space="0" w:color="E3E3E3"/>
                  </w:divBdr>
                </w:div>
                <w:div w:id="1948809264">
                  <w:marLeft w:val="0"/>
                  <w:marRight w:val="0"/>
                  <w:marTop w:val="0"/>
                  <w:marBottom w:val="0"/>
                  <w:divBdr>
                    <w:top w:val="single" w:sz="2" w:space="0" w:color="E3E3E3"/>
                    <w:left w:val="single" w:sz="2" w:space="0" w:color="E3E3E3"/>
                    <w:bottom w:val="single" w:sz="2" w:space="0" w:color="E3E3E3"/>
                    <w:right w:val="single" w:sz="2" w:space="0" w:color="E3E3E3"/>
                  </w:divBdr>
                </w:div>
                <w:div w:id="1696886413">
                  <w:marLeft w:val="0"/>
                  <w:marRight w:val="0"/>
                  <w:marTop w:val="0"/>
                  <w:marBottom w:val="0"/>
                  <w:divBdr>
                    <w:top w:val="single" w:sz="2" w:space="0" w:color="E3E3E3"/>
                    <w:left w:val="single" w:sz="2" w:space="0" w:color="E3E3E3"/>
                    <w:bottom w:val="single" w:sz="2" w:space="0" w:color="E3E3E3"/>
                    <w:right w:val="single" w:sz="2" w:space="0" w:color="E3E3E3"/>
                  </w:divBdr>
                </w:div>
                <w:div w:id="1234975422">
                  <w:marLeft w:val="0"/>
                  <w:marRight w:val="0"/>
                  <w:marTop w:val="0"/>
                  <w:marBottom w:val="0"/>
                  <w:divBdr>
                    <w:top w:val="single" w:sz="2" w:space="0" w:color="E3E3E3"/>
                    <w:left w:val="single" w:sz="2" w:space="0" w:color="E3E3E3"/>
                    <w:bottom w:val="single" w:sz="2" w:space="0" w:color="E3E3E3"/>
                    <w:right w:val="single" w:sz="2" w:space="0" w:color="E3E3E3"/>
                  </w:divBdr>
                </w:div>
                <w:div w:id="659424199">
                  <w:marLeft w:val="0"/>
                  <w:marRight w:val="0"/>
                  <w:marTop w:val="0"/>
                  <w:marBottom w:val="0"/>
                  <w:divBdr>
                    <w:top w:val="single" w:sz="2" w:space="0" w:color="E3E3E3"/>
                    <w:left w:val="single" w:sz="2" w:space="0" w:color="E3E3E3"/>
                    <w:bottom w:val="single" w:sz="2" w:space="0" w:color="E3E3E3"/>
                    <w:right w:val="single" w:sz="2" w:space="0" w:color="E3E3E3"/>
                  </w:divBdr>
                </w:div>
                <w:div w:id="38674912">
                  <w:marLeft w:val="0"/>
                  <w:marRight w:val="0"/>
                  <w:marTop w:val="0"/>
                  <w:marBottom w:val="0"/>
                  <w:divBdr>
                    <w:top w:val="single" w:sz="2" w:space="0" w:color="E3E3E3"/>
                    <w:left w:val="single" w:sz="2" w:space="0" w:color="E3E3E3"/>
                    <w:bottom w:val="single" w:sz="2" w:space="0" w:color="E3E3E3"/>
                    <w:right w:val="single" w:sz="2" w:space="0" w:color="E3E3E3"/>
                  </w:divBdr>
                </w:div>
                <w:div w:id="486289543">
                  <w:marLeft w:val="0"/>
                  <w:marRight w:val="0"/>
                  <w:marTop w:val="0"/>
                  <w:marBottom w:val="0"/>
                  <w:divBdr>
                    <w:top w:val="single" w:sz="2" w:space="0" w:color="E3E3E3"/>
                    <w:left w:val="single" w:sz="2" w:space="0" w:color="E3E3E3"/>
                    <w:bottom w:val="single" w:sz="2" w:space="0" w:color="E3E3E3"/>
                    <w:right w:val="single" w:sz="2" w:space="0" w:color="E3E3E3"/>
                  </w:divBdr>
                </w:div>
                <w:div w:id="800346341">
                  <w:marLeft w:val="0"/>
                  <w:marRight w:val="0"/>
                  <w:marTop w:val="0"/>
                  <w:marBottom w:val="0"/>
                  <w:divBdr>
                    <w:top w:val="single" w:sz="2" w:space="0" w:color="E3E3E3"/>
                    <w:left w:val="single" w:sz="2" w:space="0" w:color="E3E3E3"/>
                    <w:bottom w:val="single" w:sz="2" w:space="0" w:color="E3E3E3"/>
                    <w:right w:val="single" w:sz="2" w:space="0" w:color="E3E3E3"/>
                  </w:divBdr>
                </w:div>
                <w:div w:id="35398277">
                  <w:marLeft w:val="0"/>
                  <w:marRight w:val="0"/>
                  <w:marTop w:val="0"/>
                  <w:marBottom w:val="0"/>
                  <w:divBdr>
                    <w:top w:val="single" w:sz="2" w:space="0" w:color="E3E3E3"/>
                    <w:left w:val="single" w:sz="2" w:space="0" w:color="E3E3E3"/>
                    <w:bottom w:val="single" w:sz="2" w:space="0" w:color="E3E3E3"/>
                    <w:right w:val="single" w:sz="2" w:space="0" w:color="E3E3E3"/>
                  </w:divBdr>
                </w:div>
                <w:div w:id="1467431916">
                  <w:marLeft w:val="0"/>
                  <w:marRight w:val="0"/>
                  <w:marTop w:val="0"/>
                  <w:marBottom w:val="0"/>
                  <w:divBdr>
                    <w:top w:val="single" w:sz="2" w:space="0" w:color="E3E3E3"/>
                    <w:left w:val="single" w:sz="2" w:space="0" w:color="E3E3E3"/>
                    <w:bottom w:val="single" w:sz="2" w:space="0" w:color="E3E3E3"/>
                    <w:right w:val="single" w:sz="2" w:space="0" w:color="E3E3E3"/>
                  </w:divBdr>
                </w:div>
                <w:div w:id="1819759843">
                  <w:marLeft w:val="0"/>
                  <w:marRight w:val="0"/>
                  <w:marTop w:val="0"/>
                  <w:marBottom w:val="0"/>
                  <w:divBdr>
                    <w:top w:val="single" w:sz="2" w:space="0" w:color="E3E3E3"/>
                    <w:left w:val="single" w:sz="2" w:space="0" w:color="E3E3E3"/>
                    <w:bottom w:val="single" w:sz="2" w:space="0" w:color="E3E3E3"/>
                    <w:right w:val="single" w:sz="2" w:space="0" w:color="E3E3E3"/>
                  </w:divBdr>
                </w:div>
                <w:div w:id="865213638">
                  <w:marLeft w:val="0"/>
                  <w:marRight w:val="0"/>
                  <w:marTop w:val="0"/>
                  <w:marBottom w:val="0"/>
                  <w:divBdr>
                    <w:top w:val="single" w:sz="2" w:space="0" w:color="E3E3E3"/>
                    <w:left w:val="single" w:sz="2" w:space="0" w:color="E3E3E3"/>
                    <w:bottom w:val="single" w:sz="2" w:space="0" w:color="E3E3E3"/>
                    <w:right w:val="single" w:sz="2" w:space="0" w:color="E3E3E3"/>
                  </w:divBdr>
                </w:div>
                <w:div w:id="1682276071">
                  <w:marLeft w:val="0"/>
                  <w:marRight w:val="0"/>
                  <w:marTop w:val="0"/>
                  <w:marBottom w:val="0"/>
                  <w:divBdr>
                    <w:top w:val="single" w:sz="2" w:space="0" w:color="E3E3E3"/>
                    <w:left w:val="single" w:sz="2" w:space="0" w:color="E3E3E3"/>
                    <w:bottom w:val="single" w:sz="2" w:space="0" w:color="E3E3E3"/>
                    <w:right w:val="single" w:sz="2" w:space="0" w:color="E3E3E3"/>
                  </w:divBdr>
                </w:div>
                <w:div w:id="565992577">
                  <w:marLeft w:val="0"/>
                  <w:marRight w:val="0"/>
                  <w:marTop w:val="0"/>
                  <w:marBottom w:val="0"/>
                  <w:divBdr>
                    <w:top w:val="single" w:sz="2" w:space="0" w:color="E3E3E3"/>
                    <w:left w:val="single" w:sz="2" w:space="0" w:color="E3E3E3"/>
                    <w:bottom w:val="single" w:sz="2" w:space="0" w:color="E3E3E3"/>
                    <w:right w:val="single" w:sz="2" w:space="0" w:color="E3E3E3"/>
                  </w:divBdr>
                </w:div>
                <w:div w:id="1971865226">
                  <w:marLeft w:val="0"/>
                  <w:marRight w:val="0"/>
                  <w:marTop w:val="0"/>
                  <w:marBottom w:val="0"/>
                  <w:divBdr>
                    <w:top w:val="single" w:sz="2" w:space="0" w:color="E3E3E3"/>
                    <w:left w:val="single" w:sz="2" w:space="0" w:color="E3E3E3"/>
                    <w:bottom w:val="single" w:sz="2" w:space="0" w:color="E3E3E3"/>
                    <w:right w:val="single" w:sz="2" w:space="0" w:color="E3E3E3"/>
                  </w:divBdr>
                </w:div>
                <w:div w:id="843785787">
                  <w:marLeft w:val="0"/>
                  <w:marRight w:val="0"/>
                  <w:marTop w:val="0"/>
                  <w:marBottom w:val="0"/>
                  <w:divBdr>
                    <w:top w:val="single" w:sz="2" w:space="0" w:color="E3E3E3"/>
                    <w:left w:val="single" w:sz="2" w:space="0" w:color="E3E3E3"/>
                    <w:bottom w:val="single" w:sz="2" w:space="0" w:color="E3E3E3"/>
                    <w:right w:val="single" w:sz="2" w:space="0" w:color="E3E3E3"/>
                  </w:divBdr>
                </w:div>
                <w:div w:id="1205631433">
                  <w:marLeft w:val="0"/>
                  <w:marRight w:val="0"/>
                  <w:marTop w:val="0"/>
                  <w:marBottom w:val="0"/>
                  <w:divBdr>
                    <w:top w:val="single" w:sz="2" w:space="0" w:color="E3E3E3"/>
                    <w:left w:val="single" w:sz="2" w:space="0" w:color="E3E3E3"/>
                    <w:bottom w:val="single" w:sz="2" w:space="0" w:color="E3E3E3"/>
                    <w:right w:val="single" w:sz="2" w:space="0" w:color="E3E3E3"/>
                  </w:divBdr>
                </w:div>
                <w:div w:id="1228804077">
                  <w:marLeft w:val="0"/>
                  <w:marRight w:val="0"/>
                  <w:marTop w:val="0"/>
                  <w:marBottom w:val="0"/>
                  <w:divBdr>
                    <w:top w:val="single" w:sz="2" w:space="0" w:color="E3E3E3"/>
                    <w:left w:val="single" w:sz="2" w:space="0" w:color="E3E3E3"/>
                    <w:bottom w:val="single" w:sz="2" w:space="0" w:color="E3E3E3"/>
                    <w:right w:val="single" w:sz="2" w:space="0" w:color="E3E3E3"/>
                  </w:divBdr>
                </w:div>
                <w:div w:id="2139182450">
                  <w:marLeft w:val="0"/>
                  <w:marRight w:val="0"/>
                  <w:marTop w:val="0"/>
                  <w:marBottom w:val="0"/>
                  <w:divBdr>
                    <w:top w:val="single" w:sz="2" w:space="0" w:color="E3E3E3"/>
                    <w:left w:val="single" w:sz="2" w:space="0" w:color="E3E3E3"/>
                    <w:bottom w:val="single" w:sz="2" w:space="0" w:color="E3E3E3"/>
                    <w:right w:val="single" w:sz="2" w:space="0" w:color="E3E3E3"/>
                  </w:divBdr>
                </w:div>
                <w:div w:id="80765473">
                  <w:marLeft w:val="0"/>
                  <w:marRight w:val="0"/>
                  <w:marTop w:val="0"/>
                  <w:marBottom w:val="0"/>
                  <w:divBdr>
                    <w:top w:val="single" w:sz="2" w:space="0" w:color="E3E3E3"/>
                    <w:left w:val="single" w:sz="2" w:space="0" w:color="E3E3E3"/>
                    <w:bottom w:val="single" w:sz="2" w:space="0" w:color="E3E3E3"/>
                    <w:right w:val="single" w:sz="2" w:space="0" w:color="E3E3E3"/>
                  </w:divBdr>
                </w:div>
                <w:div w:id="548033957">
                  <w:marLeft w:val="0"/>
                  <w:marRight w:val="0"/>
                  <w:marTop w:val="0"/>
                  <w:marBottom w:val="0"/>
                  <w:divBdr>
                    <w:top w:val="single" w:sz="2" w:space="0" w:color="E3E3E3"/>
                    <w:left w:val="single" w:sz="2" w:space="0" w:color="E3E3E3"/>
                    <w:bottom w:val="single" w:sz="2" w:space="0" w:color="E3E3E3"/>
                    <w:right w:val="single" w:sz="2" w:space="0" w:color="E3E3E3"/>
                  </w:divBdr>
                </w:div>
                <w:div w:id="1040864956">
                  <w:marLeft w:val="0"/>
                  <w:marRight w:val="0"/>
                  <w:marTop w:val="0"/>
                  <w:marBottom w:val="0"/>
                  <w:divBdr>
                    <w:top w:val="single" w:sz="2" w:space="0" w:color="E3E3E3"/>
                    <w:left w:val="single" w:sz="2" w:space="0" w:color="E3E3E3"/>
                    <w:bottom w:val="single" w:sz="2" w:space="0" w:color="E3E3E3"/>
                    <w:right w:val="single" w:sz="2" w:space="0" w:color="E3E3E3"/>
                  </w:divBdr>
                </w:div>
                <w:div w:id="495609694">
                  <w:marLeft w:val="0"/>
                  <w:marRight w:val="0"/>
                  <w:marTop w:val="0"/>
                  <w:marBottom w:val="0"/>
                  <w:divBdr>
                    <w:top w:val="single" w:sz="2" w:space="0" w:color="E3E3E3"/>
                    <w:left w:val="single" w:sz="2" w:space="0" w:color="E3E3E3"/>
                    <w:bottom w:val="single" w:sz="2" w:space="0" w:color="E3E3E3"/>
                    <w:right w:val="single" w:sz="2" w:space="0" w:color="E3E3E3"/>
                  </w:divBdr>
                </w:div>
                <w:div w:id="679544266">
                  <w:marLeft w:val="0"/>
                  <w:marRight w:val="0"/>
                  <w:marTop w:val="0"/>
                  <w:marBottom w:val="0"/>
                  <w:divBdr>
                    <w:top w:val="single" w:sz="2" w:space="0" w:color="E3E3E3"/>
                    <w:left w:val="single" w:sz="2" w:space="0" w:color="E3E3E3"/>
                    <w:bottom w:val="single" w:sz="2" w:space="0" w:color="E3E3E3"/>
                    <w:right w:val="single" w:sz="2" w:space="0" w:color="E3E3E3"/>
                  </w:divBdr>
                </w:div>
                <w:div w:id="574124991">
                  <w:marLeft w:val="0"/>
                  <w:marRight w:val="0"/>
                  <w:marTop w:val="0"/>
                  <w:marBottom w:val="0"/>
                  <w:divBdr>
                    <w:top w:val="single" w:sz="2" w:space="0" w:color="E3E3E3"/>
                    <w:left w:val="single" w:sz="2" w:space="0" w:color="E3E3E3"/>
                    <w:bottom w:val="single" w:sz="2" w:space="0" w:color="E3E3E3"/>
                    <w:right w:val="single" w:sz="2" w:space="0" w:color="E3E3E3"/>
                  </w:divBdr>
                </w:div>
                <w:div w:id="300228676">
                  <w:marLeft w:val="0"/>
                  <w:marRight w:val="0"/>
                  <w:marTop w:val="0"/>
                  <w:marBottom w:val="0"/>
                  <w:divBdr>
                    <w:top w:val="single" w:sz="2" w:space="0" w:color="E3E3E3"/>
                    <w:left w:val="single" w:sz="2" w:space="0" w:color="E3E3E3"/>
                    <w:bottom w:val="single" w:sz="2" w:space="0" w:color="E3E3E3"/>
                    <w:right w:val="single" w:sz="2" w:space="0" w:color="E3E3E3"/>
                  </w:divBdr>
                </w:div>
                <w:div w:id="16011395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7651548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07504686">
      <w:bodyDiv w:val="1"/>
      <w:marLeft w:val="0"/>
      <w:marRight w:val="0"/>
      <w:marTop w:val="0"/>
      <w:marBottom w:val="0"/>
      <w:divBdr>
        <w:top w:val="none" w:sz="0" w:space="0" w:color="auto"/>
        <w:left w:val="none" w:sz="0" w:space="0" w:color="auto"/>
        <w:bottom w:val="none" w:sz="0" w:space="0" w:color="auto"/>
        <w:right w:val="none" w:sz="0" w:space="0" w:color="auto"/>
      </w:divBdr>
    </w:div>
    <w:div w:id="416097880">
      <w:bodyDiv w:val="1"/>
      <w:marLeft w:val="0"/>
      <w:marRight w:val="0"/>
      <w:marTop w:val="0"/>
      <w:marBottom w:val="0"/>
      <w:divBdr>
        <w:top w:val="none" w:sz="0" w:space="0" w:color="auto"/>
        <w:left w:val="none" w:sz="0" w:space="0" w:color="auto"/>
        <w:bottom w:val="none" w:sz="0" w:space="0" w:color="auto"/>
        <w:right w:val="none" w:sz="0" w:space="0" w:color="auto"/>
      </w:divBdr>
    </w:div>
    <w:div w:id="683016742">
      <w:bodyDiv w:val="1"/>
      <w:marLeft w:val="0"/>
      <w:marRight w:val="0"/>
      <w:marTop w:val="0"/>
      <w:marBottom w:val="0"/>
      <w:divBdr>
        <w:top w:val="none" w:sz="0" w:space="0" w:color="auto"/>
        <w:left w:val="none" w:sz="0" w:space="0" w:color="auto"/>
        <w:bottom w:val="none" w:sz="0" w:space="0" w:color="auto"/>
        <w:right w:val="none" w:sz="0" w:space="0" w:color="auto"/>
      </w:divBdr>
    </w:div>
    <w:div w:id="995961484">
      <w:bodyDiv w:val="1"/>
      <w:marLeft w:val="0"/>
      <w:marRight w:val="0"/>
      <w:marTop w:val="0"/>
      <w:marBottom w:val="0"/>
      <w:divBdr>
        <w:top w:val="none" w:sz="0" w:space="0" w:color="auto"/>
        <w:left w:val="none" w:sz="0" w:space="0" w:color="auto"/>
        <w:bottom w:val="none" w:sz="0" w:space="0" w:color="auto"/>
        <w:right w:val="none" w:sz="0" w:space="0" w:color="auto"/>
      </w:divBdr>
    </w:div>
    <w:div w:id="1273779560">
      <w:bodyDiv w:val="1"/>
      <w:marLeft w:val="0"/>
      <w:marRight w:val="0"/>
      <w:marTop w:val="0"/>
      <w:marBottom w:val="0"/>
      <w:divBdr>
        <w:top w:val="none" w:sz="0" w:space="0" w:color="auto"/>
        <w:left w:val="none" w:sz="0" w:space="0" w:color="auto"/>
        <w:bottom w:val="none" w:sz="0" w:space="0" w:color="auto"/>
        <w:right w:val="none" w:sz="0" w:space="0" w:color="auto"/>
      </w:divBdr>
      <w:divsChild>
        <w:div w:id="962078141">
          <w:marLeft w:val="0"/>
          <w:marRight w:val="0"/>
          <w:marTop w:val="0"/>
          <w:marBottom w:val="0"/>
          <w:divBdr>
            <w:top w:val="none" w:sz="0" w:space="0" w:color="auto"/>
            <w:left w:val="none" w:sz="0" w:space="0" w:color="auto"/>
            <w:bottom w:val="none" w:sz="0" w:space="0" w:color="auto"/>
            <w:right w:val="none" w:sz="0" w:space="0" w:color="auto"/>
          </w:divBdr>
          <w:divsChild>
            <w:div w:id="692539655">
              <w:marLeft w:val="0"/>
              <w:marRight w:val="0"/>
              <w:marTop w:val="0"/>
              <w:marBottom w:val="0"/>
              <w:divBdr>
                <w:top w:val="none" w:sz="0" w:space="0" w:color="auto"/>
                <w:left w:val="none" w:sz="0" w:space="0" w:color="auto"/>
                <w:bottom w:val="none" w:sz="0" w:space="0" w:color="auto"/>
                <w:right w:val="none" w:sz="0" w:space="0" w:color="auto"/>
              </w:divBdr>
            </w:div>
            <w:div w:id="440146100">
              <w:marLeft w:val="0"/>
              <w:marRight w:val="0"/>
              <w:marTop w:val="0"/>
              <w:marBottom w:val="0"/>
              <w:divBdr>
                <w:top w:val="none" w:sz="0" w:space="0" w:color="auto"/>
                <w:left w:val="none" w:sz="0" w:space="0" w:color="auto"/>
                <w:bottom w:val="none" w:sz="0" w:space="0" w:color="auto"/>
                <w:right w:val="none" w:sz="0" w:space="0" w:color="auto"/>
              </w:divBdr>
            </w:div>
            <w:div w:id="897786036">
              <w:marLeft w:val="0"/>
              <w:marRight w:val="0"/>
              <w:marTop w:val="0"/>
              <w:marBottom w:val="0"/>
              <w:divBdr>
                <w:top w:val="none" w:sz="0" w:space="0" w:color="auto"/>
                <w:left w:val="none" w:sz="0" w:space="0" w:color="auto"/>
                <w:bottom w:val="none" w:sz="0" w:space="0" w:color="auto"/>
                <w:right w:val="none" w:sz="0" w:space="0" w:color="auto"/>
              </w:divBdr>
            </w:div>
          </w:divsChild>
        </w:div>
        <w:div w:id="1615822842">
          <w:marLeft w:val="0"/>
          <w:marRight w:val="0"/>
          <w:marTop w:val="240"/>
          <w:marBottom w:val="0"/>
          <w:divBdr>
            <w:top w:val="none" w:sz="0" w:space="0" w:color="auto"/>
            <w:left w:val="none" w:sz="0" w:space="0" w:color="auto"/>
            <w:bottom w:val="none" w:sz="0" w:space="0" w:color="auto"/>
            <w:right w:val="none" w:sz="0" w:space="0" w:color="auto"/>
          </w:divBdr>
        </w:div>
      </w:divsChild>
    </w:div>
    <w:div w:id="1618026104">
      <w:bodyDiv w:val="1"/>
      <w:marLeft w:val="0"/>
      <w:marRight w:val="0"/>
      <w:marTop w:val="0"/>
      <w:marBottom w:val="0"/>
      <w:divBdr>
        <w:top w:val="none" w:sz="0" w:space="0" w:color="auto"/>
        <w:left w:val="none" w:sz="0" w:space="0" w:color="auto"/>
        <w:bottom w:val="none" w:sz="0" w:space="0" w:color="auto"/>
        <w:right w:val="none" w:sz="0" w:space="0" w:color="auto"/>
      </w:divBdr>
    </w:div>
    <w:div w:id="20133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459BE-FBB4-4DEC-9215-36FA0F9A8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1581</Words>
  <Characters>9016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10576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User</cp:lastModifiedBy>
  <cp:revision>4</cp:revision>
  <cp:lastPrinted>2026-08-21T12:41:00Z</cp:lastPrinted>
  <dcterms:created xsi:type="dcterms:W3CDTF">2026-08-21T12:36:00Z</dcterms:created>
  <dcterms:modified xsi:type="dcterms:W3CDTF">2026-08-28T10:19:00Z</dcterms:modified>
</cp:coreProperties>
</file>