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AB" w:rsidRPr="000F05EE" w:rsidRDefault="00D67BD1" w:rsidP="00C25DAB">
      <w:pPr>
        <w:pStyle w:val="3"/>
        <w:shd w:val="clear" w:color="auto" w:fill="FFFFFF"/>
        <w:spacing w:before="0" w:beforeAutospacing="0" w:after="0" w:afterAutospacing="0"/>
        <w:rPr>
          <w:rFonts w:ascii="PT Astra Serif" w:hAnsi="PT Astra Serif"/>
          <w:sz w:val="20"/>
          <w:szCs w:val="20"/>
        </w:rPr>
      </w:pPr>
      <w:r w:rsidRPr="000F05EE">
        <w:rPr>
          <w:rFonts w:ascii="PT Astra Serif" w:hAnsi="PT Astra Serif"/>
          <w:sz w:val="24"/>
          <w:szCs w:val="24"/>
        </w:rPr>
        <w:t>Закупка на ЕАТ «Берёзка» №</w:t>
      </w:r>
      <w:r w:rsidRPr="000F05EE">
        <w:rPr>
          <w:rFonts w:ascii="PT Astra Serif" w:hAnsi="PT Astra Serif"/>
          <w:kern w:val="36"/>
          <w:sz w:val="24"/>
          <w:szCs w:val="24"/>
        </w:rPr>
        <w:t> </w:t>
      </w:r>
      <w:r w:rsidR="00AD7108" w:rsidRPr="000F05EE">
        <w:rPr>
          <w:rFonts w:ascii="PT Astra Serif" w:hAnsi="PT Astra Serif"/>
          <w:kern w:val="36"/>
          <w:sz w:val="24"/>
          <w:szCs w:val="24"/>
        </w:rPr>
        <w:t>100040839126100061</w:t>
      </w:r>
    </w:p>
    <w:p w:rsidR="00D67BD1" w:rsidRPr="000F05EE" w:rsidRDefault="00D67BD1" w:rsidP="00D67BD1">
      <w:pPr>
        <w:spacing w:after="0" w:line="240" w:lineRule="auto"/>
        <w:rPr>
          <w:rFonts w:ascii="PT Astra Serif" w:hAnsi="PT Astra Serif"/>
          <w:bCs/>
          <w:kern w:val="36"/>
          <w:sz w:val="24"/>
          <w:szCs w:val="24"/>
        </w:rPr>
      </w:pPr>
    </w:p>
    <w:p w:rsidR="00D67BD1" w:rsidRPr="000F05EE" w:rsidRDefault="00D67BD1" w:rsidP="00D67BD1">
      <w:pPr>
        <w:spacing w:after="0" w:line="240" w:lineRule="auto"/>
        <w:rPr>
          <w:rFonts w:ascii="PT Astra Serif" w:hAnsi="PT Astra Serif"/>
          <w:bCs/>
          <w:kern w:val="36"/>
          <w:sz w:val="24"/>
          <w:szCs w:val="24"/>
        </w:rPr>
      </w:pPr>
    </w:p>
    <w:p w:rsidR="00D67BD1" w:rsidRPr="000F05EE" w:rsidRDefault="00D67BD1" w:rsidP="00D67BD1">
      <w:pPr>
        <w:spacing w:after="0" w:line="240" w:lineRule="auto"/>
        <w:rPr>
          <w:rFonts w:ascii="PT Astra Serif" w:hAnsi="PT Astra Serif"/>
          <w:b/>
          <w:sz w:val="24"/>
          <w:szCs w:val="24"/>
        </w:rPr>
      </w:pPr>
    </w:p>
    <w:p w:rsidR="00012652" w:rsidRPr="000F05EE" w:rsidRDefault="00E9194B" w:rsidP="00C22759">
      <w:pPr>
        <w:spacing w:after="0" w:line="240" w:lineRule="auto"/>
        <w:jc w:val="center"/>
        <w:rPr>
          <w:rFonts w:ascii="PT Astra Serif" w:hAnsi="PT Astra Serif"/>
          <w:b/>
          <w:sz w:val="24"/>
          <w:szCs w:val="24"/>
        </w:rPr>
      </w:pPr>
      <w:r w:rsidRPr="000F05EE">
        <w:rPr>
          <w:rFonts w:ascii="PT Astra Serif" w:hAnsi="PT Astra Serif"/>
          <w:b/>
          <w:sz w:val="24"/>
          <w:szCs w:val="24"/>
        </w:rPr>
        <w:t>КОНТРАКТ</w:t>
      </w:r>
      <w:r w:rsidR="00012652" w:rsidRPr="000F05EE">
        <w:rPr>
          <w:rFonts w:ascii="PT Astra Serif" w:hAnsi="PT Astra Serif"/>
          <w:b/>
          <w:sz w:val="24"/>
          <w:szCs w:val="24"/>
        </w:rPr>
        <w:t xml:space="preserve"> №</w:t>
      </w:r>
      <w:r w:rsidR="00AD7108" w:rsidRPr="000F05EE">
        <w:rPr>
          <w:rFonts w:ascii="PT Astra Serif" w:hAnsi="PT Astra Serif"/>
          <w:b/>
          <w:sz w:val="24"/>
          <w:szCs w:val="24"/>
        </w:rPr>
        <w:t xml:space="preserve"> 61</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012652" w:rsidRPr="000F05EE" w:rsidTr="00E95675">
        <w:trPr>
          <w:trHeight w:val="176"/>
        </w:trPr>
        <w:tc>
          <w:tcPr>
            <w:tcW w:w="2500" w:type="pct"/>
          </w:tcPr>
          <w:p w:rsidR="00012652" w:rsidRPr="000F05EE" w:rsidRDefault="00012652" w:rsidP="00C25DAB">
            <w:r w:rsidRPr="000F05EE">
              <w:rPr>
                <w:rFonts w:ascii="PT Astra Serif" w:hAnsi="PT Astra Serif"/>
                <w:sz w:val="24"/>
                <w:szCs w:val="24"/>
              </w:rPr>
              <w:t>г. Ульяновск</w:t>
            </w:r>
          </w:p>
        </w:tc>
        <w:tc>
          <w:tcPr>
            <w:tcW w:w="2500" w:type="pct"/>
          </w:tcPr>
          <w:p w:rsidR="00012652" w:rsidRPr="000F05EE" w:rsidRDefault="00B11893" w:rsidP="00A81CDA">
            <w:pPr>
              <w:autoSpaceDE w:val="0"/>
              <w:autoSpaceDN w:val="0"/>
              <w:adjustRightInd w:val="0"/>
              <w:jc w:val="right"/>
              <w:rPr>
                <w:rFonts w:ascii="PT Astra Serif" w:hAnsi="PT Astra Serif" w:cs="Times New Roman"/>
                <w:b/>
                <w:bCs/>
                <w:caps/>
                <w:sz w:val="24"/>
                <w:szCs w:val="24"/>
              </w:rPr>
            </w:pPr>
            <w:r w:rsidRPr="000F05EE">
              <w:rPr>
                <w:rFonts w:ascii="PT Astra Serif" w:hAnsi="PT Astra Serif"/>
                <w:sz w:val="24"/>
                <w:szCs w:val="24"/>
              </w:rPr>
              <w:t>«___» _________2026 г.</w:t>
            </w:r>
          </w:p>
        </w:tc>
      </w:tr>
    </w:tbl>
    <w:p w:rsidR="00012652" w:rsidRPr="000F05EE" w:rsidRDefault="00012652" w:rsidP="00C22759">
      <w:pPr>
        <w:spacing w:after="0" w:line="240" w:lineRule="auto"/>
        <w:jc w:val="both"/>
        <w:rPr>
          <w:rFonts w:ascii="PT Astra Serif" w:eastAsia="Times New Roman" w:hAnsi="PT Astra Serif" w:cs="Times New Roman"/>
          <w:sz w:val="24"/>
          <w:szCs w:val="24"/>
          <w:lang w:eastAsia="ru-RU"/>
        </w:rPr>
      </w:pPr>
    </w:p>
    <w:p w:rsidR="00012652" w:rsidRPr="000F05EE" w:rsidRDefault="00A967FF" w:rsidP="00B11893">
      <w:pPr>
        <w:jc w:val="both"/>
        <w:rPr>
          <w:rFonts w:ascii="PT Astra Serif" w:hAnsi="PT Astra Serif"/>
          <w:sz w:val="24"/>
          <w:szCs w:val="24"/>
        </w:rPr>
      </w:pPr>
      <w:r w:rsidRPr="000F05EE">
        <w:rPr>
          <w:rFonts w:ascii="PT Astra Serif" w:hAnsi="PT Astra Serif"/>
          <w:b/>
          <w:sz w:val="24"/>
          <w:szCs w:val="24"/>
        </w:rPr>
        <w:t>Общество с ограниченной ответственностью «Компания «Тензор»</w:t>
      </w:r>
      <w:r w:rsidR="00D67BD1" w:rsidRPr="000F05EE">
        <w:rPr>
          <w:rFonts w:ascii="PT Astra Serif" w:hAnsi="PT Astra Serif"/>
          <w:sz w:val="24"/>
          <w:szCs w:val="24"/>
        </w:rPr>
        <w:t xml:space="preserve">, именуемое в дальнейшем </w:t>
      </w:r>
      <w:r w:rsidR="00B11893" w:rsidRPr="000F05EE">
        <w:rPr>
          <w:rFonts w:ascii="PT Astra Serif" w:hAnsi="PT Astra Serif"/>
          <w:b/>
          <w:sz w:val="24"/>
          <w:szCs w:val="24"/>
        </w:rPr>
        <w:t>«</w:t>
      </w:r>
      <w:r w:rsidR="00D67BD1" w:rsidRPr="000F05EE">
        <w:rPr>
          <w:rFonts w:ascii="PT Astra Serif" w:hAnsi="PT Astra Serif"/>
          <w:b/>
          <w:sz w:val="24"/>
          <w:szCs w:val="24"/>
        </w:rPr>
        <w:t>Лицензиар</w:t>
      </w:r>
      <w:r w:rsidR="00B11893" w:rsidRPr="000F05EE">
        <w:rPr>
          <w:rFonts w:ascii="PT Astra Serif" w:hAnsi="PT Astra Serif"/>
          <w:b/>
          <w:sz w:val="24"/>
          <w:szCs w:val="24"/>
        </w:rPr>
        <w:t>»</w:t>
      </w:r>
      <w:r w:rsidR="00D67BD1" w:rsidRPr="000F05EE">
        <w:rPr>
          <w:rFonts w:ascii="PT Astra Serif" w:hAnsi="PT Astra Serif"/>
          <w:sz w:val="24"/>
          <w:szCs w:val="24"/>
        </w:rPr>
        <w:t xml:space="preserve">, </w:t>
      </w:r>
      <w:r w:rsidR="00B11893" w:rsidRPr="000F05EE">
        <w:rPr>
          <w:rFonts w:ascii="PT Astra Serif" w:hAnsi="PT Astra Serif"/>
          <w:sz w:val="24"/>
          <w:szCs w:val="24"/>
        </w:rPr>
        <w:t xml:space="preserve">в лице </w:t>
      </w:r>
      <w:r w:rsidRPr="000F05EE">
        <w:rPr>
          <w:rFonts w:ascii="PT Astra Serif" w:hAnsi="PT Astra Serif"/>
          <w:sz w:val="24"/>
          <w:szCs w:val="24"/>
        </w:rPr>
        <w:t xml:space="preserve">руководителя отдела сопровождения торгов </w:t>
      </w:r>
      <w:proofErr w:type="spellStart"/>
      <w:r w:rsidRPr="000F05EE">
        <w:rPr>
          <w:rFonts w:ascii="PT Astra Serif" w:hAnsi="PT Astra Serif"/>
          <w:sz w:val="24"/>
          <w:szCs w:val="24"/>
        </w:rPr>
        <w:t>Костичевой</w:t>
      </w:r>
      <w:proofErr w:type="spellEnd"/>
      <w:r w:rsidRPr="000F05EE">
        <w:rPr>
          <w:rFonts w:ascii="PT Astra Serif" w:hAnsi="PT Astra Serif"/>
          <w:sz w:val="24"/>
          <w:szCs w:val="24"/>
        </w:rPr>
        <w:t xml:space="preserve"> Екатерины Григорьевны</w:t>
      </w:r>
      <w:r w:rsidR="002F3D8E" w:rsidRPr="000F05EE">
        <w:rPr>
          <w:rFonts w:ascii="PT Astra Serif" w:hAnsi="PT Astra Serif"/>
          <w:sz w:val="24"/>
          <w:szCs w:val="24"/>
        </w:rPr>
        <w:t>,</w:t>
      </w:r>
      <w:r w:rsidR="00B11893" w:rsidRPr="000F05EE">
        <w:rPr>
          <w:rFonts w:ascii="PT Astra Serif" w:hAnsi="PT Astra Serif"/>
          <w:sz w:val="24"/>
          <w:szCs w:val="24"/>
        </w:rPr>
        <w:t xml:space="preserve"> действующего</w:t>
      </w:r>
      <w:r w:rsidR="002F3D8E" w:rsidRPr="000F05EE">
        <w:rPr>
          <w:rFonts w:ascii="PT Astra Serif" w:hAnsi="PT Astra Serif"/>
          <w:sz w:val="24"/>
          <w:szCs w:val="24"/>
        </w:rPr>
        <w:t xml:space="preserve"> на основании</w:t>
      </w:r>
      <w:r w:rsidR="00B11893" w:rsidRPr="000F05EE">
        <w:rPr>
          <w:rFonts w:ascii="PT Astra Serif" w:hAnsi="PT Astra Serif"/>
          <w:sz w:val="24"/>
          <w:szCs w:val="24"/>
        </w:rPr>
        <w:t xml:space="preserve"> </w:t>
      </w:r>
      <w:r w:rsidRPr="000F05EE">
        <w:rPr>
          <w:rFonts w:ascii="PT Astra Serif" w:hAnsi="PT Astra Serif"/>
          <w:sz w:val="24"/>
          <w:szCs w:val="24"/>
        </w:rPr>
        <w:t xml:space="preserve">Доверенности №4 от 14.08.2024 г. </w:t>
      </w:r>
      <w:r w:rsidR="00D67BD1" w:rsidRPr="000F05EE">
        <w:rPr>
          <w:rFonts w:ascii="PT Astra Serif" w:hAnsi="PT Astra Serif"/>
          <w:sz w:val="24"/>
          <w:szCs w:val="24"/>
        </w:rPr>
        <w:t xml:space="preserve">с одной стороны, и Пользователь программного обеспечения </w:t>
      </w:r>
      <w:proofErr w:type="spellStart"/>
      <w:r w:rsidR="009D0B3A" w:rsidRPr="000F05EE">
        <w:rPr>
          <w:rFonts w:ascii="PT Astra Serif" w:hAnsi="PT Astra Serif"/>
          <w:sz w:val="24"/>
          <w:szCs w:val="24"/>
          <w:lang w:val="en-US"/>
        </w:rPr>
        <w:t>Saby</w:t>
      </w:r>
      <w:proofErr w:type="spellEnd"/>
      <w:r w:rsidR="00D67BD1" w:rsidRPr="000F05EE">
        <w:rPr>
          <w:rFonts w:ascii="PT Astra Serif" w:hAnsi="PT Astra Serif"/>
          <w:sz w:val="24"/>
          <w:szCs w:val="24"/>
        </w:rPr>
        <w:t xml:space="preserve"> (далее - Программа)  </w:t>
      </w:r>
      <w:r w:rsidR="00D67BD1" w:rsidRPr="000F05EE">
        <w:rPr>
          <w:rFonts w:ascii="PT Astra Serif" w:hAnsi="PT Astra Serif"/>
          <w:b/>
          <w:sz w:val="24"/>
          <w:szCs w:val="24"/>
        </w:rPr>
        <w:t>Государственное учреждение здравоохранения «Детская городская клиническая больница города Ульяновска»</w:t>
      </w:r>
      <w:r w:rsidR="00D67BD1" w:rsidRPr="000F05EE">
        <w:rPr>
          <w:rFonts w:ascii="PT Astra Serif" w:hAnsi="PT Astra Serif"/>
          <w:sz w:val="24"/>
          <w:szCs w:val="24"/>
        </w:rPr>
        <w:t xml:space="preserve">, в лице заместителя главного врача по экономическим вопросам </w:t>
      </w:r>
      <w:proofErr w:type="spellStart"/>
      <w:r w:rsidR="00D67BD1" w:rsidRPr="000F05EE">
        <w:rPr>
          <w:rFonts w:ascii="PT Astra Serif" w:hAnsi="PT Astra Serif"/>
          <w:sz w:val="24"/>
          <w:szCs w:val="24"/>
        </w:rPr>
        <w:t>Овченковой</w:t>
      </w:r>
      <w:proofErr w:type="spellEnd"/>
      <w:r w:rsidR="00D67BD1" w:rsidRPr="000F05EE">
        <w:rPr>
          <w:rFonts w:ascii="PT Astra Serif" w:hAnsi="PT Astra Serif"/>
          <w:sz w:val="24"/>
          <w:szCs w:val="24"/>
        </w:rPr>
        <w:t xml:space="preserve"> Елены Львовны, действующей на основании Доверенности 73 АА 2545214, за реестровым № 73/81-н/73-2023-6-306 от 29.12.2023г., именуемое в дальнейшем </w:t>
      </w:r>
      <w:r w:rsidR="00B11893" w:rsidRPr="000F05EE">
        <w:rPr>
          <w:rFonts w:ascii="PT Astra Serif" w:hAnsi="PT Astra Serif"/>
          <w:b/>
          <w:sz w:val="24"/>
          <w:szCs w:val="24"/>
        </w:rPr>
        <w:t>«</w:t>
      </w:r>
      <w:r w:rsidR="00D67BD1" w:rsidRPr="000F05EE">
        <w:rPr>
          <w:rFonts w:ascii="PT Astra Serif" w:hAnsi="PT Astra Serif"/>
          <w:b/>
          <w:sz w:val="24"/>
          <w:szCs w:val="24"/>
        </w:rPr>
        <w:t>Лицензиат</w:t>
      </w:r>
      <w:r w:rsidR="00B11893" w:rsidRPr="000F05EE">
        <w:rPr>
          <w:rFonts w:ascii="PT Astra Serif" w:hAnsi="PT Astra Serif"/>
          <w:b/>
          <w:sz w:val="24"/>
          <w:szCs w:val="24"/>
        </w:rPr>
        <w:t>»</w:t>
      </w:r>
      <w:r w:rsidR="00D67BD1" w:rsidRPr="000F05EE">
        <w:rPr>
          <w:rFonts w:ascii="PT Astra Serif" w:hAnsi="PT Astra Serif"/>
          <w:sz w:val="24"/>
          <w:szCs w:val="24"/>
        </w:rPr>
        <w:t>, с другой стороны</w:t>
      </w:r>
      <w:r w:rsidR="00E9194B" w:rsidRPr="000F05EE">
        <w:rPr>
          <w:rFonts w:ascii="PT Astra Serif" w:hAnsi="PT Astra Serif"/>
          <w:sz w:val="24"/>
          <w:szCs w:val="24"/>
        </w:rPr>
        <w:t>, в соответствии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12652" w:rsidRPr="000F05EE" w:rsidRDefault="00012652" w:rsidP="00E95675">
      <w:pPr>
        <w:spacing w:after="0" w:line="240" w:lineRule="auto"/>
        <w:ind w:right="-1" w:firstLine="567"/>
        <w:jc w:val="both"/>
        <w:rPr>
          <w:rFonts w:ascii="PT Astra Serif" w:eastAsia="Times New Roman" w:hAnsi="PT Astra Serif" w:cs="Times New Roman"/>
          <w:sz w:val="24"/>
          <w:szCs w:val="24"/>
          <w:lang w:val="de-DE" w:eastAsia="ru-RU"/>
        </w:rPr>
      </w:pPr>
    </w:p>
    <w:p w:rsidR="00D67BD1" w:rsidRPr="000F05EE" w:rsidRDefault="00012652" w:rsidP="00B11893">
      <w:pPr>
        <w:pStyle w:val="af1"/>
        <w:spacing w:before="0" w:after="0"/>
        <w:ind w:left="0"/>
        <w:jc w:val="center"/>
        <w:textAlignment w:val="baseline"/>
        <w:rPr>
          <w:rFonts w:ascii="PT Astra Serif" w:hAnsi="PT Astra Serif" w:cs="Tahoma"/>
          <w:b/>
          <w:color w:val="auto"/>
          <w:sz w:val="24"/>
          <w:szCs w:val="24"/>
        </w:rPr>
      </w:pPr>
      <w:r w:rsidRPr="000F05EE">
        <w:rPr>
          <w:rFonts w:ascii="PT Astra Serif" w:hAnsi="PT Astra Serif"/>
          <w:b/>
          <w:bCs/>
          <w:sz w:val="24"/>
          <w:szCs w:val="24"/>
        </w:rPr>
        <w:t xml:space="preserve">1. </w:t>
      </w:r>
      <w:r w:rsidR="00D67BD1" w:rsidRPr="000F05EE">
        <w:rPr>
          <w:rFonts w:ascii="PT Astra Serif" w:hAnsi="PT Astra Serif" w:cs="Tahoma"/>
          <w:b/>
          <w:bCs/>
          <w:color w:val="auto"/>
          <w:sz w:val="24"/>
          <w:szCs w:val="24"/>
        </w:rPr>
        <w:t>Предмет контракта.</w:t>
      </w:r>
    </w:p>
    <w:p w:rsidR="00012652" w:rsidRPr="000F05EE" w:rsidRDefault="00012652" w:rsidP="00E95675">
      <w:pPr>
        <w:spacing w:after="0" w:line="240" w:lineRule="auto"/>
        <w:ind w:right="-1"/>
        <w:jc w:val="both"/>
        <w:rPr>
          <w:rFonts w:ascii="PT Astra Serif" w:eastAsia="Times New Roman" w:hAnsi="PT Astra Serif" w:cs="Times New Roman"/>
          <w:b/>
          <w:bCs/>
          <w:sz w:val="24"/>
          <w:szCs w:val="24"/>
          <w:lang w:eastAsia="ru-RU"/>
        </w:rPr>
      </w:pPr>
    </w:p>
    <w:p w:rsidR="00D67BD1" w:rsidRPr="000F05EE" w:rsidRDefault="00D67BD1" w:rsidP="00E249F6">
      <w:pPr>
        <w:spacing w:after="0" w:line="240" w:lineRule="auto"/>
        <w:ind w:right="-1"/>
        <w:jc w:val="both"/>
        <w:rPr>
          <w:rFonts w:ascii="PT Astra Serif" w:hAnsi="PT Astra Serif" w:cs="Tahoma"/>
          <w:bCs/>
          <w:sz w:val="24"/>
          <w:szCs w:val="24"/>
        </w:rPr>
      </w:pPr>
      <w:r w:rsidRPr="000F05EE">
        <w:rPr>
          <w:rFonts w:ascii="PT Astra Serif" w:eastAsia="Times New Roman" w:hAnsi="PT Astra Serif" w:cs="Times New Roman"/>
          <w:sz w:val="24"/>
          <w:szCs w:val="24"/>
          <w:lang w:eastAsia="ru-RU"/>
        </w:rPr>
        <w:t>1.</w:t>
      </w:r>
      <w:r w:rsidRPr="000F05EE">
        <w:rPr>
          <w:rFonts w:ascii="PT Astra Serif" w:hAnsi="PT Astra Serif" w:cs="Tahoma"/>
          <w:sz w:val="24"/>
          <w:szCs w:val="24"/>
        </w:rPr>
        <w:t xml:space="preserve">1 По настоящему договору </w:t>
      </w:r>
      <w:r w:rsidRPr="000F05EE">
        <w:rPr>
          <w:rFonts w:ascii="PT Astra Serif" w:hAnsi="PT Astra Serif" w:cs="Tahoma"/>
          <w:b/>
          <w:bCs/>
          <w:sz w:val="24"/>
          <w:szCs w:val="24"/>
        </w:rPr>
        <w:t xml:space="preserve">Лицензиар </w:t>
      </w:r>
      <w:r w:rsidRPr="000F05EE">
        <w:rPr>
          <w:rFonts w:ascii="PT Astra Serif" w:hAnsi="PT Astra Serif" w:cs="Tahoma"/>
          <w:sz w:val="24"/>
          <w:szCs w:val="24"/>
        </w:rPr>
        <w:t xml:space="preserve">обязуется передать, а </w:t>
      </w:r>
      <w:r w:rsidRPr="000F05EE">
        <w:rPr>
          <w:rFonts w:ascii="PT Astra Serif" w:hAnsi="PT Astra Serif" w:cs="Tahoma"/>
          <w:b/>
          <w:bCs/>
          <w:sz w:val="24"/>
          <w:szCs w:val="24"/>
        </w:rPr>
        <w:t xml:space="preserve">Лицензиат </w:t>
      </w:r>
      <w:r w:rsidRPr="000F05EE">
        <w:rPr>
          <w:rFonts w:ascii="PT Astra Serif" w:hAnsi="PT Astra Serif" w:cs="Tahoma"/>
          <w:sz w:val="24"/>
          <w:szCs w:val="24"/>
        </w:rPr>
        <w:t>обязуется принять и оплатить простую (неисключительную) лицензию использования Программы</w:t>
      </w:r>
      <w:r w:rsidR="00E249F6" w:rsidRPr="000F05EE">
        <w:rPr>
          <w:rFonts w:ascii="PT Astra Serif" w:hAnsi="PT Astra Serif" w:cs="Tahoma"/>
          <w:sz w:val="24"/>
          <w:szCs w:val="24"/>
        </w:rPr>
        <w:t xml:space="preserve"> </w:t>
      </w:r>
      <w:proofErr w:type="spellStart"/>
      <w:r w:rsidR="00E249F6" w:rsidRPr="000F05EE">
        <w:rPr>
          <w:rFonts w:ascii="PT Astra Serif" w:hAnsi="PT Astra Serif" w:cs="Tahoma"/>
          <w:b/>
          <w:bCs/>
          <w:sz w:val="24"/>
          <w:szCs w:val="24"/>
        </w:rPr>
        <w:t>Saby</w:t>
      </w:r>
      <w:proofErr w:type="spellEnd"/>
      <w:r w:rsidR="00E249F6" w:rsidRPr="000F05EE">
        <w:rPr>
          <w:rFonts w:ascii="PT Astra Serif" w:hAnsi="PT Astra Serif" w:cs="Tahoma"/>
          <w:b/>
          <w:bCs/>
          <w:sz w:val="24"/>
          <w:szCs w:val="24"/>
        </w:rPr>
        <w:t xml:space="preserve"> </w:t>
      </w:r>
      <w:proofErr w:type="spellStart"/>
      <w:r w:rsidR="00E249F6" w:rsidRPr="000F05EE">
        <w:rPr>
          <w:rFonts w:ascii="PT Astra Serif" w:hAnsi="PT Astra Serif" w:cs="Tahoma"/>
          <w:b/>
          <w:bCs/>
          <w:sz w:val="24"/>
          <w:szCs w:val="24"/>
        </w:rPr>
        <w:t>Docs</w:t>
      </w:r>
      <w:proofErr w:type="spellEnd"/>
      <w:r w:rsidR="00E249F6" w:rsidRPr="000F05EE">
        <w:rPr>
          <w:rFonts w:ascii="PT Astra Serif" w:hAnsi="PT Astra Serif" w:cs="Tahoma"/>
          <w:b/>
          <w:bCs/>
          <w:sz w:val="24"/>
          <w:szCs w:val="24"/>
        </w:rPr>
        <w:t>, +1000 документов</w:t>
      </w:r>
      <w:r w:rsidR="009D0B3A" w:rsidRPr="000F05EE">
        <w:rPr>
          <w:rFonts w:ascii="PT Astra Serif" w:hAnsi="PT Astra Serif" w:cs="Tahoma"/>
          <w:sz w:val="24"/>
          <w:szCs w:val="24"/>
        </w:rPr>
        <w:t xml:space="preserve"> (далее – Услуги)</w:t>
      </w:r>
      <w:r w:rsidR="00E249F6" w:rsidRPr="000F05EE">
        <w:rPr>
          <w:rFonts w:ascii="PT Astra Serif" w:hAnsi="PT Astra Serif" w:cs="Tahoma"/>
          <w:sz w:val="24"/>
          <w:szCs w:val="24"/>
        </w:rPr>
        <w:t>,</w:t>
      </w:r>
      <w:r w:rsidRPr="000F05EE">
        <w:rPr>
          <w:rFonts w:ascii="PT Astra Serif" w:hAnsi="PT Astra Serif" w:cs="Tahoma"/>
          <w:sz w:val="24"/>
          <w:szCs w:val="24"/>
        </w:rPr>
        <w:t xml:space="preserve"> в </w:t>
      </w:r>
      <w:r w:rsidR="00E249F6" w:rsidRPr="000F05EE">
        <w:rPr>
          <w:rFonts w:ascii="PT Astra Serif" w:hAnsi="PT Astra Serif" w:cs="Tahoma"/>
          <w:bCs/>
          <w:sz w:val="24"/>
          <w:szCs w:val="24"/>
        </w:rPr>
        <w:t>соответствии со Спецификацией (Приложение № 1 к контракту).</w:t>
      </w:r>
    </w:p>
    <w:p w:rsidR="00D67BD1" w:rsidRPr="000F05EE" w:rsidRDefault="00D67BD1" w:rsidP="00E95675">
      <w:pPr>
        <w:spacing w:after="0" w:line="240" w:lineRule="auto"/>
        <w:jc w:val="both"/>
        <w:rPr>
          <w:rFonts w:ascii="PT Astra Serif" w:hAnsi="PT Astra Serif"/>
          <w:sz w:val="24"/>
          <w:szCs w:val="24"/>
        </w:rPr>
      </w:pPr>
      <w:r w:rsidRPr="000F05EE">
        <w:rPr>
          <w:rFonts w:ascii="PT Astra Serif" w:hAnsi="PT Astra Serif"/>
          <w:sz w:val="24"/>
          <w:szCs w:val="24"/>
        </w:rPr>
        <w:t xml:space="preserve">Функциональные возможности прав описаны на официальном сайте Лицензиара Программы </w:t>
      </w:r>
      <w:r w:rsidR="00A967FF" w:rsidRPr="000F05EE">
        <w:rPr>
          <w:rFonts w:ascii="PT Astra Serif" w:hAnsi="PT Astra Serif"/>
          <w:sz w:val="24"/>
          <w:szCs w:val="24"/>
        </w:rPr>
        <w:t>https://saby.ru/</w:t>
      </w:r>
    </w:p>
    <w:p w:rsidR="00D67BD1" w:rsidRPr="000F05EE" w:rsidRDefault="00012652" w:rsidP="00E95675">
      <w:pPr>
        <w:pStyle w:val="af1"/>
        <w:spacing w:before="0" w:after="0"/>
        <w:ind w:left="0"/>
        <w:textAlignment w:val="baseline"/>
        <w:rPr>
          <w:rFonts w:ascii="PT Astra Serif" w:hAnsi="PT Astra Serif" w:cs="Tahoma"/>
          <w:color w:val="auto"/>
          <w:sz w:val="24"/>
          <w:szCs w:val="24"/>
        </w:rPr>
      </w:pPr>
      <w:r w:rsidRPr="000F05EE">
        <w:rPr>
          <w:rFonts w:ascii="PT Astra Serif" w:hAnsi="PT Astra Serif"/>
          <w:sz w:val="24"/>
          <w:szCs w:val="24"/>
        </w:rPr>
        <w:t xml:space="preserve">1.2. </w:t>
      </w:r>
      <w:r w:rsidR="00D67BD1" w:rsidRPr="000F05EE">
        <w:rPr>
          <w:rFonts w:ascii="PT Astra Serif" w:hAnsi="PT Astra Serif" w:cs="Tahoma"/>
          <w:color w:val="auto"/>
          <w:sz w:val="24"/>
          <w:szCs w:val="24"/>
        </w:rPr>
        <w:t xml:space="preserve">Для использования прав, полученных по настоящему договору, </w:t>
      </w:r>
      <w:r w:rsidR="00D67BD1" w:rsidRPr="000F05EE">
        <w:rPr>
          <w:rFonts w:ascii="PT Astra Serif" w:hAnsi="PT Astra Serif" w:cs="Tahoma"/>
          <w:bCs/>
          <w:color w:val="auto"/>
          <w:sz w:val="24"/>
          <w:szCs w:val="24"/>
        </w:rPr>
        <w:t xml:space="preserve">Лицензиату </w:t>
      </w:r>
      <w:r w:rsidR="00D67BD1" w:rsidRPr="000F05EE">
        <w:rPr>
          <w:rFonts w:ascii="PT Astra Serif" w:hAnsi="PT Astra Serif" w:cs="Tahoma"/>
          <w:color w:val="auto"/>
          <w:sz w:val="24"/>
          <w:szCs w:val="24"/>
        </w:rPr>
        <w:t xml:space="preserve">выделяется аккаунт (личный кабинет) № </w:t>
      </w:r>
      <w:r w:rsidR="00164EA0" w:rsidRPr="000F05EE">
        <w:rPr>
          <w:rFonts w:ascii="PT Astra Serif" w:hAnsi="PT Astra Serif" w:cs="Tahoma"/>
          <w:color w:val="auto"/>
          <w:sz w:val="24"/>
          <w:szCs w:val="24"/>
        </w:rPr>
        <w:t>2470102</w:t>
      </w:r>
      <w:r w:rsidR="00E95675" w:rsidRPr="000F05EE">
        <w:rPr>
          <w:rFonts w:ascii="PT Astra Serif" w:hAnsi="PT Astra Serif" w:cs="Tahoma"/>
          <w:color w:val="auto"/>
          <w:sz w:val="24"/>
          <w:szCs w:val="24"/>
        </w:rPr>
        <w:t>.</w:t>
      </w:r>
      <w:r w:rsidR="00D67BD1" w:rsidRPr="000F05EE">
        <w:rPr>
          <w:rFonts w:ascii="PT Astra Serif" w:hAnsi="PT Astra Serif" w:cs="Tahoma"/>
          <w:color w:val="auto"/>
          <w:sz w:val="24"/>
          <w:szCs w:val="24"/>
        </w:rPr>
        <w:t> </w:t>
      </w:r>
    </w:p>
    <w:p w:rsidR="00D67BD1" w:rsidRPr="000F05EE" w:rsidRDefault="00012652" w:rsidP="00E95675">
      <w:pPr>
        <w:pStyle w:val="af1"/>
        <w:spacing w:before="0" w:after="0"/>
        <w:ind w:left="0"/>
        <w:textAlignment w:val="baseline"/>
        <w:rPr>
          <w:rFonts w:ascii="PT Astra Serif" w:hAnsi="PT Astra Serif" w:cs="Tahoma"/>
          <w:color w:val="auto"/>
          <w:sz w:val="24"/>
          <w:szCs w:val="24"/>
        </w:rPr>
      </w:pPr>
      <w:r w:rsidRPr="000F05EE">
        <w:rPr>
          <w:rFonts w:ascii="PT Astra Serif" w:hAnsi="PT Astra Serif"/>
          <w:color w:val="000000"/>
          <w:sz w:val="24"/>
          <w:szCs w:val="24"/>
        </w:rPr>
        <w:t>1.</w:t>
      </w:r>
      <w:proofErr w:type="gramStart"/>
      <w:r w:rsidRPr="000F05EE">
        <w:rPr>
          <w:rFonts w:ascii="PT Astra Serif" w:hAnsi="PT Astra Serif"/>
          <w:color w:val="000000"/>
          <w:sz w:val="24"/>
          <w:szCs w:val="24"/>
        </w:rPr>
        <w:t>3.</w:t>
      </w:r>
      <w:r w:rsidR="00D67BD1" w:rsidRPr="000F05EE">
        <w:rPr>
          <w:rFonts w:ascii="PT Astra Serif" w:hAnsi="PT Astra Serif" w:cs="Tahoma"/>
          <w:bCs/>
          <w:color w:val="auto"/>
          <w:sz w:val="24"/>
          <w:szCs w:val="24"/>
        </w:rPr>
        <w:t>Лицензиат</w:t>
      </w:r>
      <w:proofErr w:type="gramEnd"/>
      <w:r w:rsidR="00D67BD1" w:rsidRPr="000F05EE">
        <w:rPr>
          <w:rFonts w:ascii="PT Astra Serif" w:hAnsi="PT Astra Serif" w:cs="Tahoma"/>
          <w:bCs/>
          <w:color w:val="auto"/>
          <w:sz w:val="24"/>
          <w:szCs w:val="24"/>
        </w:rPr>
        <w:t xml:space="preserve"> </w:t>
      </w:r>
      <w:r w:rsidR="00D67BD1" w:rsidRPr="000F05EE">
        <w:rPr>
          <w:rFonts w:ascii="PT Astra Serif" w:hAnsi="PT Astra Serif" w:cs="Tahoma"/>
          <w:color w:val="auto"/>
          <w:sz w:val="24"/>
          <w:szCs w:val="24"/>
        </w:rPr>
        <w:t xml:space="preserve">в соответствии со ст. 428 ГК РФ присоединяется к Регламенту, опубликованному по адресу </w:t>
      </w:r>
      <w:r w:rsidR="00164EA0" w:rsidRPr="000F05EE">
        <w:rPr>
          <w:rFonts w:ascii="PT Astra Serif" w:hAnsi="PT Astra Serif" w:cs="Tahoma"/>
          <w:color w:val="auto"/>
          <w:sz w:val="24"/>
          <w:szCs w:val="24"/>
        </w:rPr>
        <w:t>https://saby.ru/reglament</w:t>
      </w:r>
      <w:r w:rsidR="00D67BD1" w:rsidRPr="000F05EE">
        <w:rPr>
          <w:rFonts w:ascii="PT Astra Serif" w:hAnsi="PT Astra Serif" w:cs="Tahoma"/>
          <w:color w:val="auto"/>
          <w:sz w:val="24"/>
          <w:szCs w:val="24"/>
        </w:rPr>
        <w:t xml:space="preserve"> (далее - Регламент). </w:t>
      </w:r>
    </w:p>
    <w:p w:rsidR="003D0495" w:rsidRPr="000F05EE" w:rsidRDefault="00012652" w:rsidP="00E95675">
      <w:pPr>
        <w:pStyle w:val="af1"/>
        <w:spacing w:before="0" w:after="0"/>
        <w:ind w:left="0"/>
        <w:textAlignment w:val="baseline"/>
        <w:rPr>
          <w:rFonts w:ascii="PT Astra Serif" w:hAnsi="PT Astra Serif" w:cs="Tahoma"/>
          <w:color w:val="auto"/>
          <w:sz w:val="24"/>
          <w:szCs w:val="24"/>
        </w:rPr>
      </w:pPr>
      <w:r w:rsidRPr="000F05EE">
        <w:rPr>
          <w:rFonts w:ascii="PT Astra Serif" w:hAnsi="PT Astra Serif"/>
          <w:color w:val="auto"/>
          <w:sz w:val="24"/>
          <w:szCs w:val="24"/>
        </w:rPr>
        <w:t>1.4</w:t>
      </w:r>
      <w:r w:rsidR="00D67BD1" w:rsidRPr="000F05EE">
        <w:rPr>
          <w:rFonts w:ascii="PT Astra Serif" w:hAnsi="PT Astra Serif"/>
          <w:color w:val="auto"/>
          <w:sz w:val="24"/>
          <w:szCs w:val="24"/>
        </w:rPr>
        <w:t>.</w:t>
      </w:r>
      <w:r w:rsidR="003D0495" w:rsidRPr="000F05EE">
        <w:rPr>
          <w:rFonts w:ascii="PT Astra Serif" w:hAnsi="PT Astra Serif" w:cs="Tahoma"/>
          <w:color w:val="auto"/>
          <w:sz w:val="24"/>
          <w:szCs w:val="24"/>
        </w:rPr>
        <w:t xml:space="preserve">Исключительные имущественные права на Программу принадлежат ООО "Компания "Тензор" (свидетельство об официальной регистрации программы для ЭВМ №2015610086 от 12.01.2015). На основании Приказа </w:t>
      </w:r>
      <w:proofErr w:type="spellStart"/>
      <w:r w:rsidR="003D0495" w:rsidRPr="000F05EE">
        <w:rPr>
          <w:rFonts w:ascii="PT Astra Serif" w:hAnsi="PT Astra Serif" w:cs="Tahoma"/>
          <w:color w:val="auto"/>
          <w:sz w:val="24"/>
          <w:szCs w:val="24"/>
        </w:rPr>
        <w:t>Минкомсвязи</w:t>
      </w:r>
      <w:proofErr w:type="spellEnd"/>
      <w:r w:rsidR="003D0495" w:rsidRPr="000F05EE">
        <w:rPr>
          <w:rFonts w:ascii="PT Astra Serif" w:hAnsi="PT Astra Serif" w:cs="Tahoma"/>
          <w:color w:val="auto"/>
          <w:sz w:val="24"/>
          <w:szCs w:val="24"/>
        </w:rPr>
        <w:t xml:space="preserve"> России от 08.04.2016 No151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 </w:t>
      </w:r>
    </w:p>
    <w:p w:rsidR="009253FA" w:rsidRPr="000F05EE" w:rsidRDefault="009253FA" w:rsidP="00E95675">
      <w:pPr>
        <w:pStyle w:val="af1"/>
        <w:spacing w:before="0" w:after="0"/>
        <w:ind w:left="0"/>
        <w:textAlignment w:val="baseline"/>
        <w:rPr>
          <w:rFonts w:ascii="PT Astra Serif" w:hAnsi="PT Astra Serif" w:cs="Tahoma"/>
          <w:b/>
          <w:color w:val="auto"/>
          <w:sz w:val="24"/>
          <w:szCs w:val="24"/>
        </w:rPr>
      </w:pPr>
      <w:r w:rsidRPr="000F05EE">
        <w:rPr>
          <w:rFonts w:ascii="PT Astra Serif" w:hAnsi="PT Astra Serif" w:cs="Tahoma"/>
          <w:b/>
          <w:color w:val="auto"/>
          <w:sz w:val="24"/>
          <w:szCs w:val="24"/>
        </w:rPr>
        <w:t>1.5. Срок действия простой (неисключительной) лицензии использования Программы – 12 (двенадцать) месяцев со дня предоставления лицензии Лицензиату.</w:t>
      </w:r>
    </w:p>
    <w:p w:rsidR="00D056B5" w:rsidRPr="000F05EE" w:rsidRDefault="00D056B5" w:rsidP="00D056B5">
      <w:pPr>
        <w:spacing w:after="0" w:line="240" w:lineRule="auto"/>
        <w:jc w:val="both"/>
        <w:rPr>
          <w:rFonts w:ascii="PT Astra Serif" w:eastAsia="Times New Roman" w:hAnsi="PT Astra Serif" w:cs="Tahoma"/>
          <w:b/>
          <w:sz w:val="24"/>
          <w:szCs w:val="24"/>
          <w:lang w:eastAsia="ru-RU"/>
        </w:rPr>
      </w:pPr>
      <w:r w:rsidRPr="000F05EE">
        <w:rPr>
          <w:rFonts w:ascii="PT Astra Serif" w:eastAsia="Times New Roman" w:hAnsi="PT Astra Serif" w:cs="Tahoma"/>
          <w:b/>
          <w:sz w:val="24"/>
          <w:szCs w:val="24"/>
          <w:lang w:eastAsia="ru-RU"/>
        </w:rPr>
        <w:t>1.</w:t>
      </w:r>
      <w:r w:rsidR="009253FA" w:rsidRPr="000F05EE">
        <w:rPr>
          <w:rFonts w:ascii="PT Astra Serif" w:eastAsia="Times New Roman" w:hAnsi="PT Astra Serif" w:cs="Tahoma"/>
          <w:b/>
          <w:sz w:val="24"/>
          <w:szCs w:val="24"/>
          <w:lang w:eastAsia="ru-RU"/>
        </w:rPr>
        <w:t>6</w:t>
      </w:r>
      <w:r w:rsidRPr="000F05EE">
        <w:rPr>
          <w:rFonts w:ascii="PT Astra Serif" w:eastAsia="Times New Roman" w:hAnsi="PT Astra Serif" w:cs="Tahoma"/>
          <w:b/>
          <w:sz w:val="24"/>
          <w:szCs w:val="24"/>
          <w:lang w:eastAsia="ru-RU"/>
        </w:rPr>
        <w:t>. Место, условия и сроки оказания услуг:</w:t>
      </w:r>
    </w:p>
    <w:p w:rsidR="00D056B5" w:rsidRPr="000F05EE" w:rsidRDefault="00D056B5" w:rsidP="00D056B5">
      <w:pPr>
        <w:tabs>
          <w:tab w:val="left" w:pos="426"/>
        </w:tabs>
        <w:spacing w:after="0" w:line="240" w:lineRule="auto"/>
        <w:jc w:val="both"/>
        <w:rPr>
          <w:rFonts w:ascii="PT Astra Serif" w:eastAsia="Times New Roman" w:hAnsi="PT Astra Serif" w:cs="Tahoma"/>
          <w:b/>
          <w:sz w:val="24"/>
          <w:szCs w:val="24"/>
          <w:lang w:eastAsia="ru-RU"/>
        </w:rPr>
      </w:pPr>
      <w:r w:rsidRPr="000F05EE">
        <w:rPr>
          <w:rFonts w:ascii="PT Astra Serif" w:eastAsia="Times New Roman" w:hAnsi="PT Astra Serif" w:cs="Tahoma"/>
          <w:b/>
          <w:sz w:val="24"/>
          <w:szCs w:val="24"/>
          <w:lang w:eastAsia="ru-RU"/>
        </w:rPr>
        <w:t>1</w:t>
      </w:r>
      <w:r w:rsidR="009253FA" w:rsidRPr="000F05EE">
        <w:rPr>
          <w:rFonts w:ascii="PT Astra Serif" w:eastAsia="Times New Roman" w:hAnsi="PT Astra Serif" w:cs="Tahoma"/>
          <w:b/>
          <w:sz w:val="24"/>
          <w:szCs w:val="24"/>
          <w:lang w:eastAsia="ru-RU"/>
        </w:rPr>
        <w:t>.6</w:t>
      </w:r>
      <w:r w:rsidRPr="000F05EE">
        <w:rPr>
          <w:rFonts w:ascii="PT Astra Serif" w:eastAsia="Times New Roman" w:hAnsi="PT Astra Serif" w:cs="Tahoma"/>
          <w:b/>
          <w:sz w:val="24"/>
          <w:szCs w:val="24"/>
          <w:lang w:eastAsia="ru-RU"/>
        </w:rPr>
        <w:t>.1. Место оказания услуг:</w:t>
      </w:r>
    </w:p>
    <w:p w:rsidR="00D056B5" w:rsidRPr="000F05EE" w:rsidRDefault="00D056B5" w:rsidP="00D056B5">
      <w:pPr>
        <w:spacing w:after="0" w:line="240" w:lineRule="auto"/>
        <w:jc w:val="both"/>
        <w:rPr>
          <w:rFonts w:ascii="PT Astra Serif" w:eastAsia="Times New Roman" w:hAnsi="PT Astra Serif" w:cs="Tahoma"/>
          <w:sz w:val="24"/>
          <w:szCs w:val="24"/>
          <w:lang w:eastAsia="ru-RU"/>
        </w:rPr>
      </w:pPr>
      <w:r w:rsidRPr="000F05EE">
        <w:rPr>
          <w:rFonts w:ascii="PT Astra Serif" w:eastAsia="Times New Roman" w:hAnsi="PT Astra Serif" w:cs="Tahoma"/>
          <w:sz w:val="24"/>
          <w:szCs w:val="24"/>
          <w:lang w:eastAsia="ru-RU"/>
        </w:rPr>
        <w:t>Государственное учреждение здравоохранения «Детская городская клиническая больница города Ульяновска»</w:t>
      </w:r>
    </w:p>
    <w:p w:rsidR="00D056B5" w:rsidRPr="000F05EE" w:rsidRDefault="00D056B5" w:rsidP="00D056B5">
      <w:pPr>
        <w:spacing w:after="0" w:line="240" w:lineRule="auto"/>
        <w:jc w:val="both"/>
        <w:rPr>
          <w:rFonts w:ascii="PT Astra Serif" w:eastAsia="Times New Roman" w:hAnsi="PT Astra Serif" w:cs="Tahoma"/>
          <w:sz w:val="24"/>
          <w:szCs w:val="24"/>
          <w:lang w:eastAsia="ru-RU"/>
        </w:rPr>
      </w:pPr>
      <w:r w:rsidRPr="000F05EE">
        <w:rPr>
          <w:rFonts w:ascii="PT Astra Serif" w:eastAsia="Times New Roman" w:hAnsi="PT Astra Serif" w:cs="Tahoma"/>
          <w:sz w:val="24"/>
          <w:szCs w:val="24"/>
          <w:lang w:eastAsia="ru-RU"/>
        </w:rPr>
        <w:t>Место нахождения: г. Ульяновск, ул. Орлова, д. 21</w:t>
      </w:r>
    </w:p>
    <w:p w:rsidR="00D056B5" w:rsidRPr="000F05EE" w:rsidRDefault="00D056B5" w:rsidP="00D056B5">
      <w:pPr>
        <w:spacing w:after="0" w:line="240" w:lineRule="auto"/>
        <w:jc w:val="both"/>
        <w:rPr>
          <w:rFonts w:ascii="PT Astra Serif" w:eastAsia="Times New Roman" w:hAnsi="PT Astra Serif" w:cs="Tahoma"/>
          <w:sz w:val="24"/>
          <w:szCs w:val="24"/>
          <w:lang w:eastAsia="ru-RU"/>
        </w:rPr>
      </w:pPr>
      <w:r w:rsidRPr="000F05EE">
        <w:rPr>
          <w:rFonts w:ascii="PT Astra Serif" w:eastAsia="Times New Roman" w:hAnsi="PT Astra Serif" w:cs="Tahoma"/>
          <w:sz w:val="24"/>
          <w:szCs w:val="24"/>
          <w:lang w:eastAsia="ru-RU"/>
        </w:rPr>
        <w:t>Почтовый адрес: г. Ульяновск, ул. Орлова, д. 21</w:t>
      </w:r>
    </w:p>
    <w:p w:rsidR="00D056B5" w:rsidRPr="000F05EE" w:rsidRDefault="00D056B5" w:rsidP="00D056B5">
      <w:pPr>
        <w:spacing w:after="0" w:line="240" w:lineRule="auto"/>
        <w:jc w:val="both"/>
        <w:rPr>
          <w:rFonts w:ascii="PT Astra Serif" w:eastAsia="Times New Roman" w:hAnsi="PT Astra Serif" w:cs="Tahoma"/>
          <w:sz w:val="24"/>
          <w:szCs w:val="24"/>
          <w:lang w:eastAsia="ru-RU"/>
        </w:rPr>
      </w:pPr>
      <w:r w:rsidRPr="000F05EE">
        <w:rPr>
          <w:rFonts w:ascii="PT Astra Serif" w:eastAsia="Times New Roman" w:hAnsi="PT Astra Serif" w:cs="Tahoma"/>
          <w:sz w:val="24"/>
          <w:szCs w:val="24"/>
          <w:lang w:eastAsia="ru-RU"/>
        </w:rPr>
        <w:t>Адрес электронной почты: dgkb@mz73.ru</w:t>
      </w:r>
    </w:p>
    <w:p w:rsidR="00D056B5" w:rsidRPr="000F05EE" w:rsidRDefault="009253FA" w:rsidP="00D056B5">
      <w:pPr>
        <w:tabs>
          <w:tab w:val="left" w:pos="426"/>
        </w:tabs>
        <w:spacing w:after="0" w:line="240" w:lineRule="auto"/>
        <w:jc w:val="both"/>
        <w:rPr>
          <w:rFonts w:ascii="PT Astra Serif" w:eastAsia="Times New Roman" w:hAnsi="PT Astra Serif" w:cs="Tahoma"/>
          <w:b/>
          <w:sz w:val="24"/>
          <w:szCs w:val="24"/>
          <w:lang w:eastAsia="ru-RU"/>
        </w:rPr>
      </w:pPr>
      <w:r w:rsidRPr="000F05EE">
        <w:rPr>
          <w:rFonts w:ascii="PT Astra Serif" w:eastAsia="Times New Roman" w:hAnsi="PT Astra Serif" w:cs="Tahoma"/>
          <w:b/>
          <w:sz w:val="24"/>
          <w:szCs w:val="24"/>
          <w:lang w:eastAsia="ru-RU"/>
        </w:rPr>
        <w:t>1.6</w:t>
      </w:r>
      <w:r w:rsidR="00D056B5" w:rsidRPr="000F05EE">
        <w:rPr>
          <w:rFonts w:ascii="PT Astra Serif" w:eastAsia="Times New Roman" w:hAnsi="PT Astra Serif" w:cs="Tahoma"/>
          <w:b/>
          <w:sz w:val="24"/>
          <w:szCs w:val="24"/>
          <w:lang w:eastAsia="ru-RU"/>
        </w:rPr>
        <w:t>.2. Условия оказания услуг:</w:t>
      </w:r>
    </w:p>
    <w:p w:rsidR="00D056B5" w:rsidRPr="000F05EE" w:rsidRDefault="00D056B5" w:rsidP="00D056B5">
      <w:pPr>
        <w:spacing w:after="0" w:line="240" w:lineRule="auto"/>
        <w:jc w:val="both"/>
        <w:rPr>
          <w:rFonts w:ascii="PT Astra Serif" w:eastAsia="Times New Roman" w:hAnsi="PT Astra Serif" w:cs="Tahoma"/>
          <w:sz w:val="24"/>
          <w:szCs w:val="24"/>
          <w:lang w:eastAsia="ru-RU"/>
        </w:rPr>
      </w:pPr>
      <w:r w:rsidRPr="000F05EE">
        <w:rPr>
          <w:rFonts w:ascii="PT Astra Serif" w:eastAsia="Times New Roman" w:hAnsi="PT Astra Serif" w:cs="Tahoma"/>
          <w:sz w:val="24"/>
          <w:szCs w:val="24"/>
          <w:lang w:eastAsia="ru-RU"/>
        </w:rPr>
        <w:t>- результат услуги предоставляется Заказчику в электронном виде на адрес электронной почты или в личном кабинете Заказчика на сайте Исполнителя,</w:t>
      </w:r>
    </w:p>
    <w:p w:rsidR="00D056B5" w:rsidRPr="000F05EE" w:rsidRDefault="00D056B5" w:rsidP="00D056B5">
      <w:pPr>
        <w:spacing w:after="0" w:line="240" w:lineRule="auto"/>
        <w:jc w:val="both"/>
        <w:rPr>
          <w:rFonts w:ascii="PT Astra Serif" w:eastAsia="Times New Roman" w:hAnsi="PT Astra Serif" w:cs="Tahoma"/>
          <w:sz w:val="24"/>
          <w:szCs w:val="24"/>
          <w:lang w:eastAsia="ru-RU"/>
        </w:rPr>
      </w:pPr>
      <w:r w:rsidRPr="000F05EE">
        <w:rPr>
          <w:rFonts w:ascii="PT Astra Serif" w:eastAsia="Times New Roman" w:hAnsi="PT Astra Serif" w:cs="Tahoma"/>
          <w:sz w:val="24"/>
          <w:szCs w:val="24"/>
          <w:lang w:eastAsia="ru-RU"/>
        </w:rPr>
        <w:t>- исполнитель должен уведомить Заказчика о времени и дате оказания услуг телефонограммой или по факсимильной связи.</w:t>
      </w:r>
    </w:p>
    <w:p w:rsidR="00D056B5" w:rsidRPr="000F05EE" w:rsidRDefault="00D056B5" w:rsidP="00D056B5">
      <w:pPr>
        <w:spacing w:after="0" w:line="240" w:lineRule="auto"/>
        <w:jc w:val="both"/>
        <w:rPr>
          <w:rFonts w:ascii="PT Astra Serif" w:eastAsia="Times New Roman" w:hAnsi="PT Astra Serif" w:cs="Tahoma"/>
          <w:b/>
          <w:sz w:val="24"/>
          <w:szCs w:val="24"/>
          <w:lang w:eastAsia="ru-RU"/>
        </w:rPr>
      </w:pPr>
      <w:r w:rsidRPr="000F05EE">
        <w:rPr>
          <w:rFonts w:ascii="PT Astra Serif" w:eastAsia="Times New Roman" w:hAnsi="PT Astra Serif" w:cs="Tahoma"/>
          <w:b/>
          <w:sz w:val="24"/>
          <w:szCs w:val="24"/>
          <w:lang w:eastAsia="ru-RU"/>
        </w:rPr>
        <w:t>1.</w:t>
      </w:r>
      <w:r w:rsidR="009253FA" w:rsidRPr="000F05EE">
        <w:rPr>
          <w:rFonts w:ascii="PT Astra Serif" w:eastAsia="Times New Roman" w:hAnsi="PT Astra Serif" w:cs="Tahoma"/>
          <w:b/>
          <w:sz w:val="24"/>
          <w:szCs w:val="24"/>
          <w:lang w:eastAsia="ru-RU"/>
        </w:rPr>
        <w:t>6</w:t>
      </w:r>
      <w:r w:rsidRPr="000F05EE">
        <w:rPr>
          <w:rFonts w:ascii="PT Astra Serif" w:eastAsia="Times New Roman" w:hAnsi="PT Astra Serif" w:cs="Tahoma"/>
          <w:b/>
          <w:sz w:val="24"/>
          <w:szCs w:val="24"/>
          <w:lang w:eastAsia="ru-RU"/>
        </w:rPr>
        <w:t xml:space="preserve">.3 Срок оказания услуг: в течение 5 (пяти) рабочих дней с момента подписания Контракта. </w:t>
      </w:r>
    </w:p>
    <w:p w:rsidR="009253FA" w:rsidRPr="000F05EE" w:rsidRDefault="009253FA" w:rsidP="00D056B5">
      <w:pPr>
        <w:spacing w:after="0" w:line="240" w:lineRule="auto"/>
        <w:jc w:val="both"/>
        <w:rPr>
          <w:rFonts w:ascii="PT Astra Serif" w:eastAsia="Times New Roman" w:hAnsi="PT Astra Serif" w:cs="Tahoma"/>
          <w:b/>
          <w:sz w:val="24"/>
          <w:szCs w:val="24"/>
          <w:lang w:eastAsia="ru-RU"/>
        </w:rPr>
      </w:pPr>
    </w:p>
    <w:p w:rsidR="00B21A73" w:rsidRPr="000F05EE" w:rsidRDefault="00B21A73" w:rsidP="00D056B5">
      <w:pPr>
        <w:spacing w:after="0" w:line="240" w:lineRule="auto"/>
        <w:ind w:right="-1"/>
        <w:jc w:val="both"/>
        <w:rPr>
          <w:rFonts w:ascii="PT Astra Serif" w:eastAsia="Times New Roman" w:hAnsi="PT Astra Serif" w:cs="Times New Roman"/>
          <w:sz w:val="24"/>
          <w:szCs w:val="24"/>
          <w:lang w:eastAsia="ru-RU"/>
        </w:rPr>
      </w:pPr>
    </w:p>
    <w:p w:rsidR="003D0495" w:rsidRPr="000F05EE" w:rsidRDefault="00012652" w:rsidP="003D0495">
      <w:pPr>
        <w:spacing w:after="0"/>
        <w:jc w:val="center"/>
        <w:textAlignment w:val="baseline"/>
        <w:rPr>
          <w:rFonts w:ascii="PT Astra Serif" w:hAnsi="PT Astra Serif" w:cs="Tahoma"/>
          <w:sz w:val="24"/>
          <w:szCs w:val="24"/>
        </w:rPr>
      </w:pPr>
      <w:r w:rsidRPr="000F05EE">
        <w:rPr>
          <w:rFonts w:ascii="PT Astra Serif" w:eastAsia="Times New Roman" w:hAnsi="PT Astra Serif" w:cs="Times New Roman"/>
          <w:b/>
          <w:sz w:val="24"/>
          <w:szCs w:val="24"/>
          <w:lang w:eastAsia="ru-RU"/>
        </w:rPr>
        <w:t>2.</w:t>
      </w:r>
      <w:r w:rsidR="003D0495" w:rsidRPr="000F05EE">
        <w:rPr>
          <w:rFonts w:ascii="PT Astra Serif" w:hAnsi="PT Astra Serif" w:cs="Tahoma"/>
          <w:b/>
          <w:bCs/>
          <w:sz w:val="24"/>
          <w:szCs w:val="24"/>
        </w:rPr>
        <w:t xml:space="preserve"> Права и обязанности сторон</w:t>
      </w:r>
      <w:r w:rsidR="003D0495" w:rsidRPr="000F05EE">
        <w:rPr>
          <w:rFonts w:ascii="PT Astra Serif" w:hAnsi="PT Astra Serif" w:cs="Tahoma"/>
          <w:sz w:val="24"/>
          <w:szCs w:val="24"/>
        </w:rPr>
        <w:t>.</w:t>
      </w:r>
    </w:p>
    <w:p w:rsidR="00012652" w:rsidRPr="000F05EE" w:rsidRDefault="00012652" w:rsidP="00C22759">
      <w:pPr>
        <w:tabs>
          <w:tab w:val="left" w:pos="284"/>
        </w:tabs>
        <w:spacing w:after="0" w:line="240" w:lineRule="auto"/>
        <w:ind w:right="-1"/>
        <w:jc w:val="center"/>
        <w:rPr>
          <w:rFonts w:ascii="PT Astra Serif" w:eastAsia="Times New Roman" w:hAnsi="PT Astra Serif" w:cs="Times New Roman"/>
          <w:sz w:val="24"/>
          <w:szCs w:val="24"/>
          <w:lang w:eastAsia="ru-RU"/>
        </w:rPr>
      </w:pPr>
    </w:p>
    <w:p w:rsidR="003D0495" w:rsidRPr="000F05EE" w:rsidRDefault="00012652" w:rsidP="008B5528">
      <w:pPr>
        <w:tabs>
          <w:tab w:val="left" w:pos="284"/>
        </w:tabs>
        <w:spacing w:after="0" w:line="240" w:lineRule="auto"/>
        <w:ind w:right="-1"/>
        <w:jc w:val="both"/>
        <w:rPr>
          <w:rFonts w:ascii="PT Astra Serif" w:hAnsi="PT Astra Serif" w:cs="Tahoma"/>
          <w:sz w:val="24"/>
          <w:szCs w:val="24"/>
        </w:rPr>
      </w:pPr>
      <w:r w:rsidRPr="000F05EE">
        <w:rPr>
          <w:rFonts w:ascii="PT Astra Serif" w:eastAsia="Times New Roman" w:hAnsi="PT Astra Serif" w:cs="Times New Roman"/>
          <w:sz w:val="24"/>
          <w:szCs w:val="24"/>
          <w:lang w:eastAsia="ru-RU"/>
        </w:rPr>
        <w:lastRenderedPageBreak/>
        <w:t xml:space="preserve">2.1. </w:t>
      </w:r>
      <w:r w:rsidR="003D0495" w:rsidRPr="000F05EE">
        <w:rPr>
          <w:rFonts w:ascii="PT Astra Serif" w:hAnsi="PT Astra Serif" w:cs="Tahoma"/>
          <w:b/>
          <w:bCs/>
          <w:sz w:val="24"/>
          <w:szCs w:val="24"/>
        </w:rPr>
        <w:t xml:space="preserve">Лицензиар </w:t>
      </w:r>
      <w:r w:rsidR="003D0495" w:rsidRPr="000F05EE">
        <w:rPr>
          <w:rFonts w:ascii="PT Astra Serif" w:hAnsi="PT Astra Serif" w:cs="Tahoma"/>
          <w:sz w:val="24"/>
          <w:szCs w:val="24"/>
        </w:rPr>
        <w:t>в течение срока действия настоящего договора обеспечивает работу Программы в соответствии с документацией, опубликованной на </w:t>
      </w:r>
      <w:r w:rsidR="00564C07" w:rsidRPr="000F05EE">
        <w:rPr>
          <w:rFonts w:ascii="PT Astra Serif" w:eastAsia="Times New Roman" w:hAnsi="PT Astra Serif" w:cs="Tahoma"/>
          <w:sz w:val="24"/>
          <w:szCs w:val="24"/>
          <w:lang w:eastAsia="ru-RU"/>
        </w:rPr>
        <w:t>https://saby.ru/help/</w:t>
      </w:r>
      <w:r w:rsidR="003D0495" w:rsidRPr="000F05EE">
        <w:rPr>
          <w:rFonts w:ascii="PT Astra Serif" w:hAnsi="PT Astra Serif" w:cs="Tahoma"/>
          <w:sz w:val="24"/>
          <w:szCs w:val="24"/>
        </w:rPr>
        <w:t xml:space="preserve">, и в рамках прав, указанных в п.1.1 настоящего договора, а также при условии выполнения </w:t>
      </w:r>
      <w:r w:rsidR="003D0495" w:rsidRPr="000F05EE">
        <w:rPr>
          <w:rFonts w:ascii="PT Astra Serif" w:hAnsi="PT Astra Serif" w:cs="Tahoma"/>
          <w:b/>
          <w:bCs/>
          <w:sz w:val="24"/>
          <w:szCs w:val="24"/>
        </w:rPr>
        <w:t>Лицензиатом</w:t>
      </w:r>
      <w:r w:rsidR="003D0495" w:rsidRPr="000F05EE">
        <w:rPr>
          <w:rFonts w:ascii="PT Astra Serif" w:hAnsi="PT Astra Serif" w:cs="Tahoma"/>
          <w:sz w:val="24"/>
          <w:szCs w:val="24"/>
        </w:rPr>
        <w:t xml:space="preserve"> его обязанностей по настоящему договору</w:t>
      </w:r>
      <w:r w:rsidR="00E95675" w:rsidRPr="000F05EE">
        <w:rPr>
          <w:rFonts w:ascii="PT Astra Serif" w:hAnsi="PT Astra Serif" w:cs="Tahoma"/>
          <w:sz w:val="24"/>
          <w:szCs w:val="24"/>
        </w:rPr>
        <w:t>.</w:t>
      </w:r>
    </w:p>
    <w:p w:rsidR="003D0495" w:rsidRPr="000F05EE" w:rsidRDefault="00012652" w:rsidP="008B5528">
      <w:pPr>
        <w:spacing w:after="0" w:line="240" w:lineRule="auto"/>
        <w:rPr>
          <w:rFonts w:ascii="PT Astra Serif" w:hAnsi="PT Astra Serif" w:cs="Tahoma"/>
          <w:sz w:val="24"/>
          <w:szCs w:val="24"/>
        </w:rPr>
      </w:pPr>
      <w:r w:rsidRPr="000F05EE">
        <w:rPr>
          <w:rFonts w:ascii="PT Astra Serif" w:eastAsia="Times New Roman" w:hAnsi="PT Astra Serif" w:cs="Times New Roman"/>
          <w:sz w:val="24"/>
          <w:szCs w:val="24"/>
          <w:lang w:eastAsia="ru-RU"/>
        </w:rPr>
        <w:t xml:space="preserve">2.2. </w:t>
      </w:r>
      <w:r w:rsidR="003D0495" w:rsidRPr="000F05EE">
        <w:rPr>
          <w:rFonts w:ascii="PT Astra Serif" w:hAnsi="PT Astra Serif" w:cs="Tahoma"/>
          <w:sz w:val="24"/>
          <w:szCs w:val="24"/>
        </w:rPr>
        <w:t xml:space="preserve">За невыполнение или ненадлежащее выполнение обязательств, в период действия неисключительных прав на Программу, </w:t>
      </w:r>
      <w:r w:rsidR="003D0495" w:rsidRPr="000F05EE">
        <w:rPr>
          <w:rFonts w:ascii="PT Astra Serif" w:hAnsi="PT Astra Serif" w:cs="Tahoma"/>
          <w:b/>
          <w:bCs/>
          <w:sz w:val="24"/>
          <w:szCs w:val="24"/>
        </w:rPr>
        <w:t>Лицензиар</w:t>
      </w:r>
      <w:r w:rsidR="003D0495" w:rsidRPr="000F05EE">
        <w:rPr>
          <w:rFonts w:ascii="PT Astra Serif" w:hAnsi="PT Astra Serif" w:cs="Tahoma"/>
          <w:sz w:val="24"/>
          <w:szCs w:val="24"/>
        </w:rPr>
        <w:t xml:space="preserve"> несет ответственность в пределах стоимости той конфигурации Программы, в рамках которой возникло требование </w:t>
      </w:r>
      <w:r w:rsidR="003D0495" w:rsidRPr="000F05EE">
        <w:rPr>
          <w:rFonts w:ascii="PT Astra Serif" w:hAnsi="PT Astra Serif" w:cs="Tahoma"/>
          <w:b/>
          <w:bCs/>
          <w:sz w:val="24"/>
          <w:szCs w:val="24"/>
        </w:rPr>
        <w:t>Лицензиата</w:t>
      </w:r>
      <w:r w:rsidR="003D0495" w:rsidRPr="000F05EE">
        <w:rPr>
          <w:rFonts w:ascii="PT Astra Serif" w:hAnsi="PT Astra Serif" w:cs="Tahoma"/>
          <w:sz w:val="24"/>
          <w:szCs w:val="24"/>
        </w:rPr>
        <w:t>.</w:t>
      </w:r>
    </w:p>
    <w:p w:rsidR="00C41F29" w:rsidRPr="000F05EE" w:rsidRDefault="00C41F29" w:rsidP="00C41F29">
      <w:pPr>
        <w:tabs>
          <w:tab w:val="left" w:pos="284"/>
          <w:tab w:val="left" w:pos="567"/>
        </w:tabs>
        <w:spacing w:after="0" w:line="240" w:lineRule="auto"/>
        <w:ind w:right="-1"/>
        <w:jc w:val="both"/>
        <w:rPr>
          <w:rFonts w:ascii="PT Astra Serif" w:eastAsia="Times New Roman" w:hAnsi="PT Astra Serif" w:cs="Times New Roman"/>
          <w:bCs/>
          <w:sz w:val="24"/>
          <w:szCs w:val="24"/>
          <w:lang w:eastAsia="ru-RU"/>
        </w:rPr>
      </w:pPr>
      <w:r w:rsidRPr="000F05EE">
        <w:rPr>
          <w:rFonts w:ascii="PT Astra Serif" w:eastAsia="Tahoma" w:hAnsi="PT Astra Serif" w:cs="Tahoma"/>
          <w:sz w:val="24"/>
          <w:szCs w:val="24"/>
        </w:rPr>
        <w:t xml:space="preserve">2.2.1. </w:t>
      </w:r>
      <w:r w:rsidR="009D0B3A" w:rsidRPr="000F05EE">
        <w:rPr>
          <w:rFonts w:ascii="PT Astra Serif" w:eastAsia="Tahoma" w:hAnsi="PT Astra Serif" w:cs="Tahoma"/>
          <w:sz w:val="24"/>
          <w:szCs w:val="24"/>
        </w:rPr>
        <w:t>После получения от Лицензиата Акта приемки (ф.0510452</w:t>
      </w:r>
      <w:proofErr w:type="gramStart"/>
      <w:r w:rsidR="009D0B3A" w:rsidRPr="000F05EE">
        <w:rPr>
          <w:rFonts w:ascii="PT Astra Serif" w:eastAsia="Tahoma" w:hAnsi="PT Astra Serif" w:cs="Tahoma"/>
          <w:sz w:val="24"/>
          <w:szCs w:val="24"/>
        </w:rPr>
        <w:t>),</w:t>
      </w:r>
      <w:r w:rsidRPr="000F05EE">
        <w:rPr>
          <w:rFonts w:ascii="PT Astra Serif" w:eastAsia="Tahoma" w:hAnsi="PT Astra Serif" w:cs="Tahoma"/>
          <w:sz w:val="24"/>
          <w:szCs w:val="24"/>
        </w:rPr>
        <w:t>Лицензиар</w:t>
      </w:r>
      <w:proofErr w:type="gramEnd"/>
      <w:r w:rsidRPr="000F05EE">
        <w:rPr>
          <w:rFonts w:ascii="PT Astra Serif" w:eastAsia="Tahoma" w:hAnsi="PT Astra Serif" w:cs="Tahoma"/>
          <w:sz w:val="24"/>
          <w:szCs w:val="24"/>
        </w:rPr>
        <w:t xml:space="preserve"> обязан п</w:t>
      </w:r>
      <w:r w:rsidRPr="000F05EE">
        <w:rPr>
          <w:rFonts w:ascii="PT Astra Serif" w:eastAsia="Times New Roman" w:hAnsi="PT Astra Serif" w:cs="Times New Roman"/>
          <w:bCs/>
          <w:sz w:val="24"/>
          <w:szCs w:val="24"/>
          <w:lang w:eastAsia="ru-RU"/>
        </w:rPr>
        <w:t xml:space="preserve">редоставить подписанный </w:t>
      </w:r>
      <w:r w:rsidRPr="000F05EE">
        <w:rPr>
          <w:rFonts w:ascii="PT Astra Serif" w:eastAsia="Times New Roman" w:hAnsi="PT Astra Serif" w:cs="Times New Roman"/>
          <w:sz w:val="24"/>
          <w:szCs w:val="24"/>
          <w:lang w:eastAsia="ru-RU"/>
        </w:rPr>
        <w:t>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 (далее- Акт приемки (ф.0510452).</w:t>
      </w:r>
    </w:p>
    <w:p w:rsidR="003D0495" w:rsidRPr="000F05EE" w:rsidRDefault="00012652" w:rsidP="008B5528">
      <w:pPr>
        <w:spacing w:after="0" w:line="240" w:lineRule="auto"/>
        <w:textAlignment w:val="baseline"/>
        <w:rPr>
          <w:rFonts w:ascii="PT Astra Serif" w:hAnsi="PT Astra Serif" w:cs="Tahoma"/>
          <w:sz w:val="24"/>
          <w:szCs w:val="24"/>
        </w:rPr>
      </w:pPr>
      <w:r w:rsidRPr="000F05EE">
        <w:rPr>
          <w:rFonts w:ascii="PT Astra Serif" w:eastAsia="Times New Roman" w:hAnsi="PT Astra Serif" w:cs="Times New Roman"/>
          <w:sz w:val="24"/>
          <w:szCs w:val="24"/>
          <w:lang w:eastAsia="ru-RU"/>
        </w:rPr>
        <w:t xml:space="preserve">2.3. </w:t>
      </w:r>
      <w:r w:rsidR="003D0495" w:rsidRPr="000F05EE">
        <w:rPr>
          <w:rFonts w:ascii="PT Astra Serif" w:hAnsi="PT Astra Serif" w:cs="Tahoma"/>
          <w:b/>
          <w:bCs/>
          <w:sz w:val="24"/>
          <w:szCs w:val="24"/>
        </w:rPr>
        <w:t xml:space="preserve">Лицензиат </w:t>
      </w:r>
      <w:r w:rsidR="003D0495" w:rsidRPr="000F05EE">
        <w:rPr>
          <w:rFonts w:ascii="PT Astra Serif" w:hAnsi="PT Astra Serif" w:cs="Tahoma"/>
          <w:sz w:val="24"/>
          <w:szCs w:val="24"/>
        </w:rPr>
        <w:t>имеет право: </w:t>
      </w:r>
    </w:p>
    <w:p w:rsidR="003D0495" w:rsidRPr="000F05EE" w:rsidRDefault="003D0495" w:rsidP="008B5528">
      <w:pPr>
        <w:pStyle w:val="af1"/>
        <w:spacing w:before="0" w:after="0"/>
        <w:ind w:left="0"/>
        <w:textAlignment w:val="baseline"/>
        <w:rPr>
          <w:rFonts w:ascii="PT Astra Serif" w:hAnsi="PT Astra Serif" w:cs="Tahoma"/>
          <w:color w:val="auto"/>
          <w:sz w:val="24"/>
          <w:szCs w:val="24"/>
        </w:rPr>
      </w:pPr>
      <w:r w:rsidRPr="000F05EE">
        <w:rPr>
          <w:rFonts w:ascii="PT Astra Serif" w:hAnsi="PT Astra Serif" w:cs="Tahoma"/>
          <w:sz w:val="24"/>
          <w:szCs w:val="24"/>
        </w:rPr>
        <w:t xml:space="preserve">2.3.1. </w:t>
      </w:r>
      <w:r w:rsidRPr="000F05EE">
        <w:rPr>
          <w:rFonts w:ascii="PT Astra Serif" w:hAnsi="PT Astra Serif" w:cs="Tahoma"/>
          <w:color w:val="auto"/>
          <w:sz w:val="24"/>
          <w:szCs w:val="24"/>
        </w:rPr>
        <w:t>Круглосуточно использовать Программу, за исключением времени профилактических работ, проводимых в соответствии с Регламентом.  </w:t>
      </w:r>
    </w:p>
    <w:p w:rsidR="003D0495" w:rsidRPr="000F05EE" w:rsidRDefault="003D0495" w:rsidP="008B5528">
      <w:pPr>
        <w:pStyle w:val="af1"/>
        <w:spacing w:before="0" w:after="0"/>
        <w:ind w:left="0"/>
        <w:textAlignment w:val="baseline"/>
        <w:rPr>
          <w:rFonts w:ascii="PT Astra Serif" w:hAnsi="PT Astra Serif" w:cs="Tahoma"/>
          <w:color w:val="auto"/>
          <w:sz w:val="24"/>
          <w:szCs w:val="24"/>
        </w:rPr>
      </w:pPr>
      <w:r w:rsidRPr="000F05EE">
        <w:rPr>
          <w:rFonts w:ascii="PT Astra Serif" w:hAnsi="PT Astra Serif" w:cs="Tahoma"/>
          <w:color w:val="auto"/>
          <w:sz w:val="24"/>
          <w:szCs w:val="24"/>
        </w:rPr>
        <w:t>2.3.2. Регистрировать в своем личном кабинете (далее – аккаунте) третьих лиц, принимая на себя ответственность за их действия. </w:t>
      </w:r>
    </w:p>
    <w:p w:rsidR="003D0495" w:rsidRPr="000F05EE" w:rsidRDefault="003D0495" w:rsidP="008B5528">
      <w:pPr>
        <w:pStyle w:val="af1"/>
        <w:spacing w:before="0" w:after="0"/>
        <w:ind w:left="0"/>
        <w:textAlignment w:val="baseline"/>
        <w:rPr>
          <w:rFonts w:ascii="PT Astra Serif" w:hAnsi="PT Astra Serif" w:cs="Tahoma"/>
          <w:color w:val="auto"/>
          <w:sz w:val="24"/>
          <w:szCs w:val="24"/>
        </w:rPr>
      </w:pPr>
      <w:r w:rsidRPr="000F05EE">
        <w:rPr>
          <w:rFonts w:ascii="PT Astra Serif" w:hAnsi="PT Astra Serif" w:cs="Tahoma"/>
          <w:color w:val="auto"/>
          <w:sz w:val="24"/>
          <w:szCs w:val="24"/>
        </w:rPr>
        <w:t>2.4.</w:t>
      </w:r>
      <w:r w:rsidRPr="000F05EE">
        <w:rPr>
          <w:rFonts w:ascii="PT Astra Serif" w:hAnsi="PT Astra Serif" w:cs="Tahoma"/>
          <w:b/>
          <w:bCs/>
          <w:color w:val="auto"/>
          <w:sz w:val="24"/>
          <w:szCs w:val="24"/>
        </w:rPr>
        <w:t xml:space="preserve">Лицензиат </w:t>
      </w:r>
      <w:r w:rsidRPr="000F05EE">
        <w:rPr>
          <w:rFonts w:ascii="PT Astra Serif" w:hAnsi="PT Astra Serif" w:cs="Tahoma"/>
          <w:color w:val="auto"/>
          <w:sz w:val="24"/>
          <w:szCs w:val="24"/>
        </w:rPr>
        <w:t>обязан: </w:t>
      </w:r>
    </w:p>
    <w:p w:rsidR="003D0495" w:rsidRPr="000F05EE" w:rsidRDefault="003D0495" w:rsidP="008B5528">
      <w:pPr>
        <w:spacing w:after="0" w:line="240" w:lineRule="auto"/>
        <w:textAlignment w:val="baseline"/>
        <w:rPr>
          <w:rFonts w:ascii="PT Astra Serif" w:hAnsi="PT Astra Serif" w:cs="Tahoma"/>
          <w:sz w:val="24"/>
          <w:szCs w:val="24"/>
        </w:rPr>
      </w:pPr>
      <w:r w:rsidRPr="000F05EE">
        <w:rPr>
          <w:rFonts w:ascii="PT Astra Serif" w:hAnsi="PT Astra Serif" w:cs="Tahoma"/>
          <w:sz w:val="24"/>
          <w:szCs w:val="24"/>
        </w:rPr>
        <w:t>2.4.1.Оплачивать лицензионные вознаграждения в порядке и в сроки, установленные настоящим договором.</w:t>
      </w:r>
    </w:p>
    <w:p w:rsidR="003D0495" w:rsidRPr="000F05EE" w:rsidRDefault="00701CB3" w:rsidP="008B5528">
      <w:pPr>
        <w:spacing w:after="0" w:line="240" w:lineRule="auto"/>
        <w:textAlignment w:val="baseline"/>
        <w:rPr>
          <w:rFonts w:ascii="PT Astra Serif" w:eastAsia="Tahoma" w:hAnsi="PT Astra Serif" w:cs="Tahoma"/>
        </w:rPr>
      </w:pPr>
      <w:r w:rsidRPr="000F05EE">
        <w:rPr>
          <w:rFonts w:ascii="PT Astra Serif" w:eastAsia="Tahoma" w:hAnsi="PT Astra Serif" w:cs="Tahoma"/>
        </w:rPr>
        <w:t>2.4.</w:t>
      </w:r>
      <w:proofErr w:type="gramStart"/>
      <w:r w:rsidRPr="000F05EE">
        <w:rPr>
          <w:rFonts w:ascii="PT Astra Serif" w:eastAsia="Tahoma" w:hAnsi="PT Astra Serif" w:cs="Tahoma"/>
        </w:rPr>
        <w:t>2</w:t>
      </w:r>
      <w:r w:rsidR="003D0495" w:rsidRPr="000F05EE">
        <w:rPr>
          <w:rFonts w:ascii="PT Astra Serif" w:eastAsia="Tahoma" w:hAnsi="PT Astra Serif" w:cs="Tahoma"/>
        </w:rPr>
        <w:t>.Использовать</w:t>
      </w:r>
      <w:proofErr w:type="gramEnd"/>
      <w:r w:rsidR="003D0495" w:rsidRPr="000F05EE">
        <w:rPr>
          <w:rFonts w:ascii="PT Astra Serif" w:eastAsia="Tahoma" w:hAnsi="PT Astra Serif" w:cs="Tahoma"/>
        </w:rPr>
        <w:t xml:space="preserve"> Программу в соответствии с Регламентом и пользовательской документацией, опубликованной на</w:t>
      </w:r>
      <w:r w:rsidR="0066405D" w:rsidRPr="000F05EE">
        <w:rPr>
          <w:rFonts w:ascii="PT Astra Serif" w:hAnsi="PT Astra Serif" w:cs="Tahoma"/>
          <w:sz w:val="24"/>
          <w:szCs w:val="24"/>
        </w:rPr>
        <w:t xml:space="preserve"> https://saby.ru/reglament</w:t>
      </w:r>
      <w:r w:rsidR="003D0495" w:rsidRPr="000F05EE">
        <w:rPr>
          <w:rFonts w:ascii="PT Astra Serif" w:eastAsia="Tahoma" w:hAnsi="PT Astra Serif" w:cs="Tahoma"/>
        </w:rPr>
        <w:t>.</w:t>
      </w:r>
    </w:p>
    <w:p w:rsidR="00C41F29" w:rsidRPr="000F05EE" w:rsidRDefault="00C41F29" w:rsidP="008B5528">
      <w:pPr>
        <w:spacing w:after="0" w:line="240" w:lineRule="auto"/>
        <w:textAlignment w:val="baseline"/>
        <w:rPr>
          <w:rFonts w:ascii="PT Astra Serif" w:hAnsi="PT Astra Serif" w:cs="Tahoma"/>
          <w:sz w:val="24"/>
          <w:szCs w:val="24"/>
        </w:rPr>
      </w:pPr>
    </w:p>
    <w:p w:rsidR="003D0495" w:rsidRPr="000F05EE" w:rsidRDefault="003D0495" w:rsidP="008B5528">
      <w:pPr>
        <w:tabs>
          <w:tab w:val="left" w:pos="284"/>
        </w:tabs>
        <w:spacing w:after="0" w:line="240" w:lineRule="auto"/>
        <w:ind w:right="-1"/>
        <w:jc w:val="both"/>
        <w:rPr>
          <w:rFonts w:ascii="PT Astra Serif" w:eastAsia="Times New Roman" w:hAnsi="PT Astra Serif" w:cs="Times New Roman"/>
          <w:sz w:val="24"/>
          <w:szCs w:val="24"/>
          <w:lang w:eastAsia="ru-RU"/>
        </w:rPr>
      </w:pPr>
    </w:p>
    <w:p w:rsidR="00012652" w:rsidRPr="000F05EE" w:rsidRDefault="003D0495" w:rsidP="008B5528">
      <w:pPr>
        <w:shd w:val="clear" w:color="auto" w:fill="FFFFFF"/>
        <w:spacing w:after="0" w:line="240" w:lineRule="auto"/>
        <w:ind w:right="-1"/>
        <w:jc w:val="center"/>
        <w:rPr>
          <w:rFonts w:ascii="PT Astra Serif" w:eastAsia="Times New Roman" w:hAnsi="PT Astra Serif" w:cs="Times New Roman"/>
          <w:b/>
          <w:iCs/>
          <w:color w:val="000000"/>
          <w:sz w:val="24"/>
          <w:szCs w:val="24"/>
          <w:lang w:eastAsia="ru-RU"/>
        </w:rPr>
      </w:pPr>
      <w:r w:rsidRPr="000F05EE">
        <w:rPr>
          <w:rFonts w:ascii="PT Astra Serif" w:eastAsia="Times New Roman" w:hAnsi="PT Astra Serif" w:cs="Times New Roman"/>
          <w:b/>
          <w:iCs/>
          <w:color w:val="000000"/>
          <w:sz w:val="24"/>
          <w:szCs w:val="24"/>
          <w:lang w:eastAsia="ru-RU"/>
        </w:rPr>
        <w:t>3</w:t>
      </w:r>
      <w:r w:rsidR="00012652" w:rsidRPr="000F05EE">
        <w:rPr>
          <w:rFonts w:ascii="PT Astra Serif" w:eastAsia="Times New Roman" w:hAnsi="PT Astra Serif" w:cs="Times New Roman"/>
          <w:b/>
          <w:iCs/>
          <w:color w:val="000000"/>
          <w:sz w:val="24"/>
          <w:szCs w:val="24"/>
          <w:lang w:eastAsia="ru-RU"/>
        </w:rPr>
        <w:t xml:space="preserve">. ЦЕНА </w:t>
      </w:r>
      <w:r w:rsidR="00E9194B" w:rsidRPr="000F05EE">
        <w:rPr>
          <w:rFonts w:ascii="PT Astra Serif" w:eastAsia="Times New Roman" w:hAnsi="PT Astra Serif" w:cs="Times New Roman"/>
          <w:b/>
          <w:iCs/>
          <w:color w:val="000000"/>
          <w:sz w:val="24"/>
          <w:szCs w:val="24"/>
          <w:lang w:eastAsia="ru-RU"/>
        </w:rPr>
        <w:t>КОНТРАКТ</w:t>
      </w:r>
      <w:r w:rsidR="00012652" w:rsidRPr="000F05EE">
        <w:rPr>
          <w:rFonts w:ascii="PT Astra Serif" w:eastAsia="Times New Roman" w:hAnsi="PT Astra Serif" w:cs="Times New Roman"/>
          <w:b/>
          <w:iCs/>
          <w:color w:val="000000"/>
          <w:sz w:val="24"/>
          <w:szCs w:val="24"/>
          <w:lang w:eastAsia="ru-RU"/>
        </w:rPr>
        <w:t>А И ПОРЯДОК РАСЧЁТОВ</w:t>
      </w:r>
    </w:p>
    <w:p w:rsidR="00996A41" w:rsidRPr="000F05EE" w:rsidRDefault="00012652" w:rsidP="008B5528">
      <w:pPr>
        <w:spacing w:after="0" w:line="240" w:lineRule="auto"/>
        <w:ind w:right="-1"/>
        <w:jc w:val="both"/>
        <w:rPr>
          <w:rFonts w:ascii="PT Astra Serif" w:eastAsia="Times New Roman" w:hAnsi="PT Astra Serif" w:cs="Times New Roman"/>
          <w:b/>
          <w:sz w:val="24"/>
          <w:szCs w:val="24"/>
          <w:lang w:eastAsia="ru-RU"/>
        </w:rPr>
      </w:pPr>
      <w:r w:rsidRPr="000F05EE">
        <w:rPr>
          <w:rFonts w:ascii="PT Astra Serif" w:eastAsia="Times New Roman" w:hAnsi="PT Astra Serif" w:cs="Times New Roman"/>
          <w:sz w:val="24"/>
          <w:szCs w:val="24"/>
          <w:lang w:eastAsia="ru-RU"/>
        </w:rPr>
        <w:t xml:space="preserve">4.1. Цена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составляет</w:t>
      </w:r>
      <w:r w:rsidR="00047FE0" w:rsidRPr="000F05EE">
        <w:rPr>
          <w:rFonts w:ascii="PT Astra Serif" w:eastAsia="Times New Roman" w:hAnsi="PT Astra Serif" w:cs="Times New Roman"/>
          <w:sz w:val="24"/>
          <w:szCs w:val="24"/>
          <w:lang w:eastAsia="ru-RU"/>
        </w:rPr>
        <w:t xml:space="preserve"> </w:t>
      </w:r>
      <w:r w:rsidR="00047FE0" w:rsidRPr="000F05EE">
        <w:rPr>
          <w:rFonts w:ascii="PT Astra Serif" w:hAnsi="PT Astra Serif" w:cs="Garamond"/>
          <w:b/>
          <w:bCs/>
          <w:color w:val="000000"/>
          <w:sz w:val="24"/>
          <w:szCs w:val="24"/>
        </w:rPr>
        <w:t>7 900,00 рублей (семь тысяч девятьсот рублей ноль копеек), НДС не облагается на основании пп.26 п.2 ст.149 НК РФ.</w:t>
      </w:r>
    </w:p>
    <w:p w:rsidR="00012652" w:rsidRPr="000F05EE" w:rsidRDefault="00012652" w:rsidP="008B5528">
      <w:pPr>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4.2. Цена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является твёрдой,</w:t>
      </w:r>
      <w:r w:rsidRPr="000F05EE">
        <w:rPr>
          <w:rFonts w:ascii="PT Astra Serif" w:eastAsia="MS Mincho" w:hAnsi="PT Astra Serif" w:cs="Times New Roman"/>
          <w:sz w:val="24"/>
          <w:szCs w:val="24"/>
          <w:lang w:eastAsia="ru-RU"/>
        </w:rPr>
        <w:t xml:space="preserve"> устанавливается в российских рублях и остается неизменной </w:t>
      </w:r>
      <w:r w:rsidRPr="000F05EE">
        <w:rPr>
          <w:rFonts w:ascii="PT Astra Serif" w:eastAsia="Times New Roman" w:hAnsi="PT Astra Serif" w:cs="Times New Roman"/>
          <w:sz w:val="24"/>
          <w:szCs w:val="24"/>
          <w:lang w:eastAsia="ru-RU"/>
        </w:rPr>
        <w:t xml:space="preserve">на весь срок исполнения настоящего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w:t>
      </w:r>
      <w:r w:rsidRPr="000F05EE">
        <w:rPr>
          <w:rFonts w:ascii="PT Astra Serif" w:eastAsia="MS Mincho" w:hAnsi="PT Astra Serif" w:cs="Times New Roman"/>
          <w:sz w:val="24"/>
          <w:szCs w:val="24"/>
          <w:lang w:eastAsia="ru-RU"/>
        </w:rPr>
        <w:t xml:space="preserve">. </w:t>
      </w:r>
      <w:r w:rsidRPr="000F05EE">
        <w:rPr>
          <w:rFonts w:ascii="PT Astra Serif" w:eastAsia="Times New Roman" w:hAnsi="PT Astra Serif" w:cs="Times New Roman"/>
          <w:sz w:val="24"/>
          <w:szCs w:val="24"/>
          <w:lang w:eastAsia="ru-RU"/>
        </w:rPr>
        <w:t xml:space="preserve">Цена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включает стоимость услуги, уплату пошлин, налогов (в том числе НДС) и сборов, установленных законодательством Российской Федерации.</w:t>
      </w:r>
    </w:p>
    <w:p w:rsidR="00012652" w:rsidRPr="000F05EE" w:rsidRDefault="00012652" w:rsidP="008B5528">
      <w:pPr>
        <w:spacing w:after="0" w:line="240" w:lineRule="auto"/>
        <w:jc w:val="both"/>
        <w:rPr>
          <w:rFonts w:ascii="PT Astra Serif" w:eastAsia="DejaVu Sans" w:hAnsi="PT Astra Serif" w:cs="Times New Roman"/>
          <w:b/>
          <w:color w:val="000000"/>
          <w:sz w:val="24"/>
          <w:szCs w:val="24"/>
          <w:lang w:eastAsia="ru-RU"/>
        </w:rPr>
      </w:pPr>
      <w:r w:rsidRPr="000F05EE">
        <w:rPr>
          <w:rFonts w:ascii="PT Astra Serif" w:eastAsia="Times New Roman" w:hAnsi="PT Astra Serif" w:cs="Times New Roman"/>
          <w:b/>
          <w:bCs/>
          <w:color w:val="000000"/>
          <w:sz w:val="24"/>
          <w:szCs w:val="24"/>
          <w:lang w:eastAsia="ru-RU"/>
        </w:rPr>
        <w:t>4.3.</w:t>
      </w:r>
      <w:r w:rsidR="009253FA" w:rsidRPr="000F05EE">
        <w:rPr>
          <w:rFonts w:ascii="PT Astra Serif" w:hAnsi="PT Astra Serif" w:cs="Garamond"/>
          <w:b/>
          <w:bCs/>
          <w:color w:val="000000"/>
          <w:sz w:val="24"/>
          <w:szCs w:val="24"/>
        </w:rPr>
        <w:t xml:space="preserve"> Источник финансирования: Средства бюджетных учреждений (субсидии, инвестиции бюджетным и автономным учреждениям) - Средства областного бюджета Ульяновской области на 2026 год.</w:t>
      </w:r>
    </w:p>
    <w:p w:rsidR="00012652" w:rsidRPr="000F05EE" w:rsidRDefault="00012652" w:rsidP="008B5528">
      <w:pPr>
        <w:spacing w:after="0" w:line="240" w:lineRule="auto"/>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color w:val="000000"/>
          <w:sz w:val="24"/>
          <w:szCs w:val="24"/>
          <w:lang w:eastAsia="ru-RU"/>
        </w:rPr>
        <w:t>4.4. О</w:t>
      </w:r>
      <w:r w:rsidRPr="000F05EE">
        <w:rPr>
          <w:rFonts w:ascii="PT Astra Serif" w:eastAsia="Times New Roman" w:hAnsi="PT Astra Serif" w:cs="Times New Roman"/>
          <w:sz w:val="24"/>
          <w:szCs w:val="24"/>
          <w:lang w:eastAsia="ru-RU"/>
        </w:rPr>
        <w:t xml:space="preserve">плата за оказываемые услуги осуществляется </w:t>
      </w:r>
      <w:r w:rsidR="008B5528" w:rsidRPr="000F05EE">
        <w:rPr>
          <w:rFonts w:ascii="PT Astra Serif" w:hAnsi="PT Astra Serif"/>
          <w:sz w:val="24"/>
          <w:szCs w:val="24"/>
        </w:rPr>
        <w:t>Лицензиатом</w:t>
      </w:r>
      <w:r w:rsidRPr="000F05EE">
        <w:rPr>
          <w:rFonts w:ascii="PT Astra Serif" w:eastAsia="Times New Roman" w:hAnsi="PT Astra Serif" w:cs="Times New Roman"/>
          <w:sz w:val="24"/>
          <w:szCs w:val="24"/>
          <w:lang w:eastAsia="ru-RU"/>
        </w:rPr>
        <w:t xml:space="preserve"> в срок </w:t>
      </w:r>
      <w:r w:rsidRPr="000F05EE">
        <w:rPr>
          <w:rFonts w:ascii="PT Astra Serif" w:eastAsia="Calibri" w:hAnsi="PT Astra Serif" w:cs="Times New Roman"/>
          <w:b/>
          <w:color w:val="00000A"/>
          <w:sz w:val="24"/>
          <w:szCs w:val="24"/>
        </w:rPr>
        <w:t>не более 10 (десяти) рабочих дней</w:t>
      </w:r>
      <w:r w:rsidRPr="000F05EE">
        <w:rPr>
          <w:rFonts w:ascii="PT Astra Serif" w:eastAsia="Times New Roman" w:hAnsi="PT Astra Serif" w:cs="Times New Roman"/>
          <w:sz w:val="24"/>
          <w:szCs w:val="24"/>
          <w:lang w:eastAsia="ru-RU"/>
        </w:rPr>
        <w:t xml:space="preserve"> со дня подписания </w:t>
      </w:r>
      <w:r w:rsidR="008B5528" w:rsidRPr="000F05EE">
        <w:rPr>
          <w:rFonts w:ascii="PT Astra Serif" w:hAnsi="PT Astra Serif"/>
          <w:sz w:val="24"/>
          <w:szCs w:val="24"/>
        </w:rPr>
        <w:t>Лицензиатом</w:t>
      </w:r>
      <w:r w:rsidRPr="000F05EE">
        <w:rPr>
          <w:rFonts w:ascii="PT Astra Serif" w:eastAsia="Times New Roman" w:hAnsi="PT Astra Serif" w:cs="Times New Roman"/>
          <w:sz w:val="24"/>
          <w:szCs w:val="24"/>
          <w:lang w:eastAsia="ru-RU"/>
        </w:rPr>
        <w:t xml:space="preserve"> документов о приёмке.</w:t>
      </w:r>
    </w:p>
    <w:p w:rsidR="00012652" w:rsidRPr="000F05EE" w:rsidRDefault="00012652" w:rsidP="008B5528">
      <w:pPr>
        <w:widowControl w:val="0"/>
        <w:tabs>
          <w:tab w:val="left" w:pos="567"/>
          <w:tab w:val="num" w:pos="1080"/>
        </w:tabs>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4.5. Оплата осуществляется по безналичному расчету платежными поручениями путем перечисления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 xml:space="preserve">ом денежных средств на расчетный счет </w:t>
      </w:r>
      <w:r w:rsidR="00592FF7" w:rsidRPr="000F05EE">
        <w:rPr>
          <w:rFonts w:ascii="PT Astra Serif" w:eastAsia="Times New Roman" w:hAnsi="PT Astra Serif" w:cs="Times New Roman"/>
          <w:sz w:val="24"/>
          <w:szCs w:val="24"/>
          <w:lang w:eastAsia="ru-RU"/>
        </w:rPr>
        <w:t>Лицензиара</w:t>
      </w:r>
      <w:r w:rsidRPr="000F05EE">
        <w:rPr>
          <w:rFonts w:ascii="PT Astra Serif" w:eastAsia="Times New Roman" w:hAnsi="PT Astra Serif" w:cs="Times New Roman"/>
          <w:sz w:val="24"/>
          <w:szCs w:val="24"/>
          <w:lang w:eastAsia="ru-RU"/>
        </w:rPr>
        <w:t xml:space="preserve">. Обязанности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 xml:space="preserve">а по оплате считаются исполненными после списания денежных средств с расчетного счета </w:t>
      </w:r>
      <w:r w:rsidR="008B5528" w:rsidRPr="000F05EE">
        <w:rPr>
          <w:rFonts w:ascii="PT Astra Serif" w:hAnsi="PT Astra Serif"/>
          <w:sz w:val="24"/>
          <w:szCs w:val="24"/>
        </w:rPr>
        <w:t>Лицензиата</w:t>
      </w:r>
      <w:r w:rsidRPr="000F05EE">
        <w:rPr>
          <w:rFonts w:ascii="PT Astra Serif" w:eastAsia="Times New Roman" w:hAnsi="PT Astra Serif" w:cs="Times New Roman"/>
          <w:sz w:val="24"/>
          <w:szCs w:val="24"/>
          <w:lang w:eastAsia="ru-RU"/>
        </w:rPr>
        <w:t>.</w:t>
      </w:r>
    </w:p>
    <w:p w:rsidR="00012652" w:rsidRPr="000F05EE" w:rsidRDefault="00012652" w:rsidP="008B5528">
      <w:pPr>
        <w:widowControl w:val="0"/>
        <w:tabs>
          <w:tab w:val="left" w:pos="567"/>
          <w:tab w:val="num" w:pos="1080"/>
        </w:tabs>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4.6. В случае неисполнения или ненадлежащего исполнения </w:t>
      </w:r>
      <w:r w:rsidR="00592FF7" w:rsidRPr="000F05EE">
        <w:rPr>
          <w:rFonts w:ascii="PT Astra Serif" w:eastAsia="Times New Roman" w:hAnsi="PT Astra Serif" w:cs="Times New Roman"/>
          <w:sz w:val="24"/>
          <w:szCs w:val="24"/>
          <w:lang w:eastAsia="ru-RU"/>
        </w:rPr>
        <w:t>Лицензиаром</w:t>
      </w:r>
      <w:r w:rsidRPr="000F05EE">
        <w:rPr>
          <w:rFonts w:ascii="PT Astra Serif" w:eastAsia="Times New Roman" w:hAnsi="PT Astra Serif" w:cs="Times New Roman"/>
          <w:sz w:val="24"/>
          <w:szCs w:val="24"/>
          <w:lang w:eastAsia="ru-RU"/>
        </w:rPr>
        <w:t xml:space="preserve"> обязательства, предусмотренного настоящим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ом, </w:t>
      </w:r>
      <w:r w:rsidR="008B5528" w:rsidRPr="000F05EE">
        <w:rPr>
          <w:rFonts w:ascii="PT Astra Serif" w:hAnsi="PT Astra Serif"/>
          <w:sz w:val="24"/>
          <w:szCs w:val="24"/>
        </w:rPr>
        <w:t>Лицензиат</w:t>
      </w:r>
      <w:r w:rsidRPr="000F05EE">
        <w:rPr>
          <w:rFonts w:ascii="PT Astra Serif" w:eastAsia="Times New Roman" w:hAnsi="PT Astra Serif" w:cs="Times New Roman"/>
          <w:sz w:val="24"/>
          <w:szCs w:val="24"/>
          <w:lang w:eastAsia="ru-RU"/>
        </w:rPr>
        <w:t xml:space="preserve"> вправе осуществить оплату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путем выплаты исполнителю суммы, уменьшенной на сумму неустойки (пеней, штрафов).</w:t>
      </w:r>
    </w:p>
    <w:p w:rsidR="00012652" w:rsidRPr="000F05EE" w:rsidRDefault="00012652" w:rsidP="008B5528">
      <w:pPr>
        <w:widowControl w:val="0"/>
        <w:tabs>
          <w:tab w:val="left" w:pos="567"/>
          <w:tab w:val="num" w:pos="1080"/>
        </w:tabs>
        <w:spacing w:after="0" w:line="240" w:lineRule="auto"/>
        <w:ind w:right="-1"/>
        <w:jc w:val="both"/>
        <w:rPr>
          <w:rFonts w:ascii="PT Astra Serif" w:eastAsia="Times New Roman" w:hAnsi="PT Astra Serif" w:cs="Times New Roman"/>
          <w:sz w:val="24"/>
          <w:szCs w:val="24"/>
          <w:lang w:eastAsia="ru-RU"/>
        </w:rPr>
      </w:pPr>
    </w:p>
    <w:p w:rsidR="00012652" w:rsidRPr="000F05EE" w:rsidRDefault="00012652" w:rsidP="008B5528">
      <w:pPr>
        <w:tabs>
          <w:tab w:val="left" w:pos="885"/>
        </w:tabs>
        <w:spacing w:after="0" w:line="240" w:lineRule="auto"/>
        <w:ind w:right="-1"/>
        <w:jc w:val="center"/>
        <w:rPr>
          <w:rFonts w:ascii="PT Astra Serif" w:eastAsia="Times New Roman" w:hAnsi="PT Astra Serif" w:cs="Times New Roman"/>
          <w:b/>
          <w:sz w:val="24"/>
          <w:szCs w:val="24"/>
          <w:lang w:eastAsia="ru-RU"/>
        </w:rPr>
      </w:pPr>
      <w:r w:rsidRPr="000F05EE">
        <w:rPr>
          <w:rFonts w:ascii="PT Astra Serif" w:eastAsia="Times New Roman" w:hAnsi="PT Astra Serif" w:cs="Times New Roman"/>
          <w:b/>
          <w:sz w:val="24"/>
          <w:szCs w:val="24"/>
          <w:lang w:eastAsia="ru-RU"/>
        </w:rPr>
        <w:t>5. ПОРЯДОК И СРОКИ ПРИЕМКИ ОКАЗАННЫХ УСЛУГ</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5.1. </w:t>
      </w:r>
      <w:r w:rsidR="008B5528" w:rsidRPr="000F05EE">
        <w:rPr>
          <w:rFonts w:ascii="PT Astra Serif" w:hAnsi="PT Astra Serif"/>
          <w:sz w:val="24"/>
          <w:szCs w:val="24"/>
        </w:rPr>
        <w:t>Лицензиар</w:t>
      </w:r>
      <w:r w:rsidRPr="000F05EE">
        <w:rPr>
          <w:rFonts w:ascii="PT Astra Serif" w:eastAsia="Times New Roman" w:hAnsi="PT Astra Serif" w:cs="Times New Roman"/>
          <w:sz w:val="24"/>
          <w:szCs w:val="24"/>
          <w:lang w:eastAsia="ru-RU"/>
        </w:rPr>
        <w:t xml:space="preserve"> выставляет </w:t>
      </w:r>
      <w:r w:rsidR="008B5528" w:rsidRPr="000F05EE">
        <w:rPr>
          <w:rFonts w:ascii="PT Astra Serif" w:hAnsi="PT Astra Serif"/>
          <w:sz w:val="24"/>
          <w:szCs w:val="24"/>
        </w:rPr>
        <w:t>Лицензиату</w:t>
      </w:r>
      <w:r w:rsidR="00701CB3" w:rsidRPr="000F05EE">
        <w:rPr>
          <w:rFonts w:ascii="PT Astra Serif" w:hAnsi="PT Astra Serif"/>
          <w:sz w:val="24"/>
          <w:szCs w:val="24"/>
        </w:rPr>
        <w:t xml:space="preserve"> не </w:t>
      </w:r>
      <w:r w:rsidR="008B5528" w:rsidRPr="000F05EE">
        <w:rPr>
          <w:rFonts w:ascii="PT Astra Serif" w:eastAsia="Times New Roman" w:hAnsi="PT Astra Serif" w:cs="Times New Roman"/>
          <w:sz w:val="24"/>
          <w:szCs w:val="24"/>
          <w:lang w:eastAsia="ru-RU"/>
        </w:rPr>
        <w:t xml:space="preserve">позднее </w:t>
      </w:r>
      <w:r w:rsidR="00302CDB" w:rsidRPr="000F05EE">
        <w:rPr>
          <w:rFonts w:ascii="PT Astra Serif" w:eastAsia="Times New Roman" w:hAnsi="PT Astra Serif" w:cs="Times New Roman"/>
          <w:sz w:val="24"/>
          <w:szCs w:val="24"/>
          <w:lang w:eastAsia="ru-RU"/>
        </w:rPr>
        <w:t>2</w:t>
      </w:r>
      <w:r w:rsidR="008B5528" w:rsidRPr="000F05EE">
        <w:rPr>
          <w:rFonts w:ascii="PT Astra Serif" w:eastAsia="Times New Roman" w:hAnsi="PT Astra Serif" w:cs="Times New Roman"/>
          <w:sz w:val="24"/>
          <w:szCs w:val="24"/>
          <w:lang w:eastAsia="ru-RU"/>
        </w:rPr>
        <w:t xml:space="preserve"> рабочих дней с даты заключения контракта</w:t>
      </w:r>
      <w:r w:rsidRPr="000F05EE">
        <w:rPr>
          <w:rFonts w:ascii="PT Astra Serif" w:eastAsia="Times New Roman" w:hAnsi="PT Astra Serif" w:cs="Times New Roman"/>
          <w:sz w:val="24"/>
          <w:szCs w:val="24"/>
          <w:lang w:eastAsia="ru-RU"/>
        </w:rPr>
        <w:t xml:space="preserve"> счет, счет-фактуру и </w:t>
      </w:r>
      <w:r w:rsidR="009D0B3A" w:rsidRPr="000F05EE">
        <w:rPr>
          <w:rFonts w:ascii="PT Astra Serif" w:eastAsia="Times New Roman" w:hAnsi="PT Astra Serif" w:cs="Times New Roman"/>
          <w:sz w:val="24"/>
          <w:szCs w:val="24"/>
          <w:lang w:eastAsia="ru-RU"/>
        </w:rPr>
        <w:t>акт приема-передачи неисключительных прав или УПД</w:t>
      </w:r>
      <w:r w:rsidRPr="000F05EE">
        <w:rPr>
          <w:rFonts w:ascii="PT Astra Serif" w:eastAsia="Times New Roman" w:hAnsi="PT Astra Serif" w:cs="Times New Roman"/>
          <w:sz w:val="24"/>
          <w:szCs w:val="24"/>
          <w:lang w:eastAsia="ru-RU"/>
        </w:rPr>
        <w:t>.</w:t>
      </w:r>
    </w:p>
    <w:p w:rsidR="00012652" w:rsidRPr="000F05EE" w:rsidRDefault="008B5528"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5.2. Передача </w:t>
      </w:r>
      <w:r w:rsidR="009D0B3A" w:rsidRPr="000F05EE">
        <w:rPr>
          <w:rFonts w:ascii="PT Astra Serif" w:eastAsia="Times New Roman" w:hAnsi="PT Astra Serif" w:cs="Times New Roman"/>
          <w:sz w:val="24"/>
          <w:szCs w:val="24"/>
          <w:lang w:eastAsia="ru-RU"/>
        </w:rPr>
        <w:t xml:space="preserve">акта приема-передачи неисключительных прав или УПД </w:t>
      </w:r>
      <w:r w:rsidR="00012652" w:rsidRPr="000F05EE">
        <w:rPr>
          <w:rFonts w:ascii="PT Astra Serif" w:eastAsia="Times New Roman" w:hAnsi="PT Astra Serif" w:cs="Times New Roman"/>
          <w:sz w:val="24"/>
          <w:szCs w:val="24"/>
          <w:lang w:eastAsia="ru-RU"/>
        </w:rPr>
        <w:t xml:space="preserve">осуществляется </w:t>
      </w:r>
      <w:r w:rsidRPr="000F05EE">
        <w:rPr>
          <w:rFonts w:ascii="PT Astra Serif" w:hAnsi="PT Astra Serif"/>
          <w:sz w:val="24"/>
          <w:szCs w:val="24"/>
        </w:rPr>
        <w:t>Лицензиаром</w:t>
      </w:r>
      <w:r w:rsidR="00012652" w:rsidRPr="000F05EE">
        <w:rPr>
          <w:rFonts w:ascii="PT Astra Serif" w:eastAsia="Times New Roman" w:hAnsi="PT Astra Serif" w:cs="Times New Roman"/>
          <w:sz w:val="24"/>
          <w:szCs w:val="24"/>
          <w:lang w:eastAsia="ru-RU"/>
        </w:rPr>
        <w:t xml:space="preserve"> заказным письмом либо под роспись уполномоченному представителю </w:t>
      </w:r>
      <w:r w:rsidRPr="000F05EE">
        <w:rPr>
          <w:rFonts w:ascii="PT Astra Serif" w:hAnsi="PT Astra Serif"/>
          <w:sz w:val="24"/>
          <w:szCs w:val="24"/>
        </w:rPr>
        <w:t>Лицензиат</w:t>
      </w:r>
      <w:r w:rsidR="00012652" w:rsidRPr="000F05EE">
        <w:rPr>
          <w:rFonts w:ascii="PT Astra Serif" w:eastAsia="Times New Roman" w:hAnsi="PT Astra Serif" w:cs="Times New Roman"/>
          <w:sz w:val="24"/>
          <w:szCs w:val="24"/>
          <w:lang w:eastAsia="ru-RU"/>
        </w:rPr>
        <w:t xml:space="preserve">а по месту нахождения </w:t>
      </w:r>
      <w:r w:rsidRPr="000F05EE">
        <w:rPr>
          <w:rFonts w:ascii="PT Astra Serif" w:hAnsi="PT Astra Serif"/>
          <w:sz w:val="24"/>
          <w:szCs w:val="24"/>
        </w:rPr>
        <w:t>Лицензиата</w:t>
      </w:r>
      <w:r w:rsidR="00012652" w:rsidRPr="000F05EE">
        <w:rPr>
          <w:rFonts w:ascii="PT Astra Serif" w:eastAsia="Times New Roman" w:hAnsi="PT Astra Serif" w:cs="Times New Roman"/>
          <w:sz w:val="24"/>
          <w:szCs w:val="24"/>
          <w:lang w:eastAsia="ru-RU"/>
        </w:rPr>
        <w:t>.</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5.3. В случае отсутствия претензий,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 xml:space="preserve"> в течение 3 (трех) рабочих дней с момента получения документов, принимает </w:t>
      </w:r>
      <w:r w:rsidR="009D0B3A" w:rsidRPr="000F05EE">
        <w:rPr>
          <w:rFonts w:ascii="PT Astra Serif" w:eastAsia="Times New Roman" w:hAnsi="PT Astra Serif" w:cs="Times New Roman"/>
          <w:sz w:val="24"/>
          <w:szCs w:val="24"/>
          <w:lang w:eastAsia="ru-RU"/>
        </w:rPr>
        <w:t xml:space="preserve">переданные </w:t>
      </w:r>
      <w:r w:rsidR="008B5528" w:rsidRPr="000F05EE">
        <w:rPr>
          <w:rFonts w:ascii="PT Astra Serif" w:hAnsi="PT Astra Serif"/>
          <w:sz w:val="24"/>
          <w:szCs w:val="24"/>
        </w:rPr>
        <w:t>Лицензиаром</w:t>
      </w:r>
      <w:r w:rsidR="009D0B3A" w:rsidRPr="000F05EE">
        <w:rPr>
          <w:rFonts w:ascii="PT Astra Serif" w:eastAsia="Times New Roman" w:hAnsi="PT Astra Serif" w:cs="Times New Roman"/>
          <w:sz w:val="24"/>
          <w:szCs w:val="24"/>
          <w:lang w:eastAsia="ru-RU"/>
        </w:rPr>
        <w:t>права</w:t>
      </w:r>
      <w:r w:rsidRPr="000F05EE">
        <w:rPr>
          <w:rFonts w:ascii="PT Astra Serif" w:eastAsia="Times New Roman" w:hAnsi="PT Astra Serif" w:cs="Times New Roman"/>
          <w:sz w:val="24"/>
          <w:szCs w:val="24"/>
          <w:lang w:eastAsia="ru-RU"/>
        </w:rPr>
        <w:t xml:space="preserve"> и подписывает </w:t>
      </w:r>
      <w:r w:rsidR="009D0B3A" w:rsidRPr="000F05EE">
        <w:rPr>
          <w:rFonts w:ascii="PT Astra Serif" w:eastAsia="Times New Roman" w:hAnsi="PT Astra Serif" w:cs="Times New Roman"/>
          <w:sz w:val="24"/>
          <w:szCs w:val="24"/>
          <w:lang w:eastAsia="ru-RU"/>
        </w:rPr>
        <w:t>акта приема-передачи неисключительных прав (далее –Акт) или УПД</w:t>
      </w:r>
      <w:r w:rsidRPr="000F05EE">
        <w:rPr>
          <w:rFonts w:ascii="PT Astra Serif" w:eastAsia="Times New Roman" w:hAnsi="PT Astra Serif" w:cs="Times New Roman"/>
          <w:sz w:val="24"/>
          <w:szCs w:val="24"/>
          <w:lang w:eastAsia="ru-RU"/>
        </w:rPr>
        <w:t>.</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5.4. Приемочный контроль качества </w:t>
      </w:r>
      <w:r w:rsidR="009D0B3A" w:rsidRPr="000F05EE">
        <w:rPr>
          <w:rFonts w:ascii="PT Astra Serif" w:eastAsia="Times New Roman" w:hAnsi="PT Astra Serif" w:cs="Times New Roman"/>
          <w:sz w:val="24"/>
          <w:szCs w:val="24"/>
          <w:lang w:eastAsia="ru-RU"/>
        </w:rPr>
        <w:t>переданных</w:t>
      </w:r>
      <w:r w:rsidR="00592FF7" w:rsidRPr="000F05EE">
        <w:rPr>
          <w:rFonts w:ascii="PT Astra Serif" w:hAnsi="PT Astra Serif" w:cs="Tahoma"/>
          <w:bCs/>
          <w:sz w:val="24"/>
          <w:szCs w:val="24"/>
        </w:rPr>
        <w:t>Лицензиаром</w:t>
      </w:r>
      <w:r w:rsidR="009D0B3A" w:rsidRPr="000F05EE">
        <w:rPr>
          <w:rFonts w:ascii="PT Astra Serif" w:eastAsia="Times New Roman" w:hAnsi="PT Astra Serif" w:cs="Times New Roman"/>
          <w:sz w:val="24"/>
          <w:szCs w:val="24"/>
          <w:lang w:eastAsia="ru-RU"/>
        </w:rPr>
        <w:t>прав</w:t>
      </w:r>
      <w:r w:rsidRPr="000F05EE">
        <w:rPr>
          <w:rFonts w:ascii="PT Astra Serif" w:eastAsia="Times New Roman" w:hAnsi="PT Astra Serif" w:cs="Times New Roman"/>
          <w:sz w:val="24"/>
          <w:szCs w:val="24"/>
          <w:lang w:eastAsia="ru-RU"/>
        </w:rPr>
        <w:t xml:space="preserve"> производится ответственными лицами, с оформлением </w:t>
      </w:r>
      <w:r w:rsidR="009D0B3A" w:rsidRPr="000F05EE">
        <w:rPr>
          <w:rFonts w:ascii="PT Astra Serif" w:eastAsia="Times New Roman" w:hAnsi="PT Astra Serif" w:cs="Times New Roman"/>
          <w:sz w:val="24"/>
          <w:szCs w:val="24"/>
          <w:lang w:eastAsia="ru-RU"/>
        </w:rPr>
        <w:t>акта приема-передачи неисключительных прав или УПД</w:t>
      </w:r>
      <w:r w:rsidRPr="000F05EE">
        <w:rPr>
          <w:rFonts w:ascii="PT Astra Serif" w:eastAsia="Times New Roman" w:hAnsi="PT Astra Serif" w:cs="Times New Roman"/>
          <w:sz w:val="24"/>
          <w:szCs w:val="24"/>
          <w:lang w:eastAsia="ru-RU"/>
        </w:rPr>
        <w:t xml:space="preserve">. Акт составляется в двух экземплярах и служит основанием, подтверждающим объем и качество оказанных Услуг </w:t>
      </w:r>
      <w:r w:rsidR="00592FF7" w:rsidRPr="000F05EE">
        <w:rPr>
          <w:rFonts w:ascii="PT Astra Serif" w:hAnsi="PT Astra Serif" w:cs="Tahoma"/>
          <w:bCs/>
          <w:sz w:val="24"/>
          <w:szCs w:val="24"/>
        </w:rPr>
        <w:lastRenderedPageBreak/>
        <w:t>Лицензиаром</w:t>
      </w:r>
      <w:r w:rsidRPr="000F05EE">
        <w:rPr>
          <w:rFonts w:ascii="PT Astra Serif" w:eastAsia="Times New Roman" w:hAnsi="PT Astra Serif" w:cs="Times New Roman"/>
          <w:sz w:val="24"/>
          <w:szCs w:val="24"/>
          <w:lang w:eastAsia="ru-RU"/>
        </w:rPr>
        <w:t>.</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5.5. Услуги считаются оказанными с момента подписания Сторонами акта </w:t>
      </w:r>
      <w:r w:rsidR="009D0B3A" w:rsidRPr="000F05EE">
        <w:rPr>
          <w:rFonts w:ascii="PT Astra Serif" w:eastAsia="Times New Roman" w:hAnsi="PT Astra Serif" w:cs="Times New Roman"/>
          <w:sz w:val="24"/>
          <w:szCs w:val="24"/>
          <w:lang w:eastAsia="ru-RU"/>
        </w:rPr>
        <w:t>приема-передачи неисключительных прав или УПД</w:t>
      </w:r>
      <w:r w:rsidRPr="000F05EE">
        <w:rPr>
          <w:rFonts w:ascii="PT Astra Serif" w:eastAsia="Times New Roman" w:hAnsi="PT Astra Serif" w:cs="Times New Roman"/>
          <w:sz w:val="24"/>
          <w:szCs w:val="24"/>
          <w:lang w:eastAsia="ru-RU"/>
        </w:rPr>
        <w:t>.</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5.6. Отказ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а от подписания Акта должен быть мотивирован, оформлен в письменном виде с указанием причин отказа.</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5.7. Акт должен быть возвращен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 xml:space="preserve">ом в течение 10 (Десяти) рабочих дней с момента его получения от </w:t>
      </w:r>
      <w:r w:rsidR="00592FF7" w:rsidRPr="000F05EE">
        <w:rPr>
          <w:rFonts w:ascii="PT Astra Serif" w:eastAsia="Times New Roman" w:hAnsi="PT Astra Serif" w:cs="Times New Roman"/>
          <w:sz w:val="24"/>
          <w:szCs w:val="24"/>
          <w:lang w:eastAsia="ru-RU"/>
        </w:rPr>
        <w:t>Лицензиара</w:t>
      </w:r>
      <w:r w:rsidRPr="000F05EE">
        <w:rPr>
          <w:rFonts w:ascii="PT Astra Serif" w:eastAsia="Times New Roman" w:hAnsi="PT Astra Serif" w:cs="Times New Roman"/>
          <w:sz w:val="24"/>
          <w:szCs w:val="24"/>
          <w:lang w:eastAsia="ru-RU"/>
        </w:rPr>
        <w:t>.</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5.8. В случае ненадлежащего оказания услуг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 xml:space="preserve"> направляет мотивированный отказ от приёмки услуг с перечнем замечаний по качеству их выполнения.</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5.9. Если при сдаче и приемке услуг установлено, что они выполнены с нарушением сроков, требований действующих норм, правил, стандартов, определенных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ом, или с низким качеством, то Стороны составляют акт, в котором указываются выявленные недостатки и возможности их устранения, а окончательный </w:t>
      </w:r>
      <w:r w:rsidR="009D0B3A" w:rsidRPr="000F05EE">
        <w:rPr>
          <w:rFonts w:ascii="PT Astra Serif" w:eastAsia="Times New Roman" w:hAnsi="PT Astra Serif" w:cs="Times New Roman"/>
          <w:sz w:val="24"/>
          <w:szCs w:val="24"/>
          <w:lang w:eastAsia="ru-RU"/>
        </w:rPr>
        <w:t>акт приема-передачи неисключительных прав или УПД</w:t>
      </w:r>
      <w:r w:rsidRPr="000F05EE">
        <w:rPr>
          <w:rFonts w:ascii="PT Astra Serif" w:eastAsia="Times New Roman" w:hAnsi="PT Astra Serif" w:cs="Times New Roman"/>
          <w:sz w:val="24"/>
          <w:szCs w:val="24"/>
          <w:lang w:eastAsia="ru-RU"/>
        </w:rPr>
        <w:t xml:space="preserve"> составляется после устранения недостатков.</w:t>
      </w:r>
    </w:p>
    <w:p w:rsidR="00012652" w:rsidRPr="000F05EE" w:rsidRDefault="00012652" w:rsidP="008B552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5.10. В случаях, предусмотренных Федеральным законом от 05 апреля 2013 года № 44- ФЗ «О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ной системе в сфере закупок товаров, работ, услуг для обеспечения государственных и муниципальных нужд»,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 xml:space="preserve"> привлекает экспертов, экспертные организации к проведению экспертизы оказанных услуг.</w:t>
      </w:r>
    </w:p>
    <w:p w:rsidR="00012652" w:rsidRPr="000F05EE"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5.11. Для проведения экспертизы в случаях, предусмотренных Федеральным законом от 05 апреля 2013 года № 44- ФЗ «О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ной системе в сфере закупок товаров, работ, услуг для обеспечения государственных и муниципальных нужд» эксперты, экспертные организации имеют право запрашивать у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 xml:space="preserve">а, </w:t>
      </w:r>
      <w:r w:rsidR="00592FF7" w:rsidRPr="000F05EE">
        <w:rPr>
          <w:rFonts w:ascii="PT Astra Serif" w:hAnsi="PT Astra Serif" w:cs="Tahoma"/>
          <w:bCs/>
          <w:sz w:val="24"/>
          <w:szCs w:val="24"/>
        </w:rPr>
        <w:t>Лицензиар</w:t>
      </w:r>
      <w:r w:rsidRPr="000F05EE">
        <w:rPr>
          <w:rFonts w:ascii="PT Astra Serif" w:eastAsia="Times New Roman" w:hAnsi="PT Astra Serif" w:cs="Times New Roman"/>
          <w:sz w:val="24"/>
          <w:szCs w:val="24"/>
          <w:lang w:eastAsia="ru-RU"/>
        </w:rPr>
        <w:t xml:space="preserve"> дополнительные материалы, относящиеся к предмету экспертизы.</w:t>
      </w:r>
    </w:p>
    <w:p w:rsidR="00FB5948" w:rsidRPr="000F05EE" w:rsidRDefault="00FB5948" w:rsidP="00FB594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5.1</w:t>
      </w:r>
      <w:r w:rsidR="00E165A2" w:rsidRPr="000F05EE">
        <w:rPr>
          <w:rFonts w:ascii="PT Astra Serif" w:eastAsia="Times New Roman" w:hAnsi="PT Astra Serif" w:cs="Times New Roman"/>
          <w:sz w:val="24"/>
          <w:szCs w:val="24"/>
          <w:lang w:eastAsia="ru-RU"/>
        </w:rPr>
        <w:t>2</w:t>
      </w:r>
      <w:r w:rsidRPr="000F05EE">
        <w:rPr>
          <w:rFonts w:ascii="PT Astra Serif" w:eastAsia="Times New Roman" w:hAnsi="PT Astra Serif" w:cs="Times New Roman"/>
          <w:sz w:val="24"/>
          <w:szCs w:val="24"/>
          <w:lang w:eastAsia="ru-RU"/>
        </w:rPr>
        <w:t xml:space="preserve">. По итогам подписания Акта </w:t>
      </w:r>
      <w:r w:rsidR="009D0B3A" w:rsidRPr="000F05EE">
        <w:rPr>
          <w:rFonts w:ascii="PT Astra Serif" w:eastAsia="Times New Roman" w:hAnsi="PT Astra Serif" w:cs="Times New Roman"/>
          <w:sz w:val="24"/>
          <w:szCs w:val="24"/>
          <w:lang w:eastAsia="ru-RU"/>
        </w:rPr>
        <w:t xml:space="preserve">приема-передачи неисключительных прав или </w:t>
      </w:r>
      <w:proofErr w:type="gramStart"/>
      <w:r w:rsidR="009D0B3A" w:rsidRPr="000F05EE">
        <w:rPr>
          <w:rFonts w:ascii="PT Astra Serif" w:eastAsia="Times New Roman" w:hAnsi="PT Astra Serif" w:cs="Times New Roman"/>
          <w:sz w:val="24"/>
          <w:szCs w:val="24"/>
          <w:lang w:eastAsia="ru-RU"/>
        </w:rPr>
        <w:t>УПД,</w:t>
      </w:r>
      <w:r w:rsidR="00592FF7" w:rsidRPr="000F05EE">
        <w:rPr>
          <w:rFonts w:ascii="PT Astra Serif" w:eastAsia="Times New Roman" w:hAnsi="PT Astra Serif" w:cs="Times New Roman"/>
          <w:sz w:val="24"/>
          <w:szCs w:val="24"/>
          <w:lang w:eastAsia="ru-RU"/>
        </w:rPr>
        <w:t>Лицензиат</w:t>
      </w:r>
      <w:proofErr w:type="gramEnd"/>
      <w:r w:rsidRPr="000F05EE">
        <w:rPr>
          <w:rFonts w:ascii="PT Astra Serif" w:eastAsia="Times New Roman" w:hAnsi="PT Astra Serif" w:cs="Times New Roman"/>
          <w:sz w:val="24"/>
          <w:szCs w:val="24"/>
          <w:lang w:eastAsia="ru-RU"/>
        </w:rPr>
        <w:t xml:space="preserve"> в течение 5(пяти) рабочих дней с даты его подписания </w:t>
      </w:r>
      <w:r w:rsidR="00E165A2" w:rsidRPr="000F05EE">
        <w:rPr>
          <w:rFonts w:ascii="PT Astra Serif" w:eastAsia="Times New Roman" w:hAnsi="PT Astra Serif" w:cs="Times New Roman"/>
          <w:sz w:val="24"/>
          <w:szCs w:val="24"/>
          <w:lang w:eastAsia="ru-RU"/>
        </w:rPr>
        <w:t xml:space="preserve">подписывает </w:t>
      </w:r>
      <w:r w:rsidRPr="000F05EE">
        <w:rPr>
          <w:rFonts w:ascii="PT Astra Serif" w:eastAsia="Times New Roman" w:hAnsi="PT Astra Serif" w:cs="Times New Roman"/>
          <w:sz w:val="24"/>
          <w:szCs w:val="24"/>
          <w:lang w:eastAsia="ru-RU"/>
        </w:rPr>
        <w:t>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 (Акт приемки (ф.0510452).</w:t>
      </w:r>
    </w:p>
    <w:p w:rsidR="00FB5948" w:rsidRPr="000F05EE" w:rsidRDefault="00FB5948" w:rsidP="00FB5948">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Акт приемки (ф.0510452), в течение 2 (двух) рабочих дней со дня получения от </w:t>
      </w:r>
      <w:r w:rsidR="00592FF7" w:rsidRPr="000F05EE">
        <w:rPr>
          <w:rFonts w:ascii="PT Astra Serif" w:hAnsi="PT Astra Serif" w:cs="Tahoma"/>
          <w:bCs/>
          <w:sz w:val="24"/>
          <w:szCs w:val="24"/>
        </w:rPr>
        <w:t>Лицензиар</w:t>
      </w:r>
      <w:r w:rsidR="00592FF7" w:rsidRPr="000F05EE">
        <w:rPr>
          <w:rFonts w:ascii="PT Astra Serif" w:eastAsia="Times New Roman" w:hAnsi="PT Astra Serif" w:cs="Times New Roman"/>
          <w:sz w:val="24"/>
          <w:szCs w:val="24"/>
          <w:lang w:eastAsia="ru-RU"/>
        </w:rPr>
        <w:t>а</w:t>
      </w:r>
      <w:r w:rsidRPr="000F05EE">
        <w:rPr>
          <w:rFonts w:ascii="PT Astra Serif" w:eastAsia="Times New Roman" w:hAnsi="PT Astra Serif" w:cs="Times New Roman"/>
          <w:sz w:val="24"/>
          <w:szCs w:val="24"/>
          <w:lang w:eastAsia="ru-RU"/>
        </w:rPr>
        <w:t xml:space="preserve">, утверждается руководителем </w:t>
      </w:r>
      <w:r w:rsidR="00592FF7" w:rsidRPr="000F05EE">
        <w:rPr>
          <w:rFonts w:ascii="PT Astra Serif" w:eastAsia="Times New Roman" w:hAnsi="PT Astra Serif" w:cs="Times New Roman"/>
          <w:sz w:val="24"/>
          <w:szCs w:val="24"/>
          <w:lang w:eastAsia="ru-RU"/>
        </w:rPr>
        <w:t>Лицензиат</w:t>
      </w:r>
      <w:r w:rsidRPr="000F05EE">
        <w:rPr>
          <w:rFonts w:ascii="PT Astra Serif" w:eastAsia="Times New Roman" w:hAnsi="PT Astra Serif" w:cs="Times New Roman"/>
          <w:sz w:val="24"/>
          <w:szCs w:val="24"/>
          <w:lang w:eastAsia="ru-RU"/>
        </w:rPr>
        <w:t>а.</w:t>
      </w:r>
    </w:p>
    <w:p w:rsidR="00FB5948" w:rsidRPr="000F05EE" w:rsidRDefault="00FB5948"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p>
    <w:p w:rsidR="00B83DCF" w:rsidRPr="000F05EE" w:rsidRDefault="00B83DCF"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p>
    <w:p w:rsidR="00012652" w:rsidRPr="000F05EE" w:rsidRDefault="00012652" w:rsidP="00C22759">
      <w:pPr>
        <w:widowControl w:val="0"/>
        <w:autoSpaceDE w:val="0"/>
        <w:autoSpaceDN w:val="0"/>
        <w:adjustRightInd w:val="0"/>
        <w:spacing w:after="0" w:line="240" w:lineRule="auto"/>
        <w:ind w:right="-1"/>
        <w:jc w:val="center"/>
        <w:rPr>
          <w:rFonts w:ascii="PT Astra Serif" w:eastAsia="Times New Roman" w:hAnsi="PT Astra Serif" w:cs="Times New Roman"/>
          <w:b/>
          <w:sz w:val="24"/>
          <w:szCs w:val="24"/>
          <w:lang w:eastAsia="ru-RU"/>
        </w:rPr>
      </w:pPr>
      <w:r w:rsidRPr="000F05EE">
        <w:rPr>
          <w:rFonts w:ascii="PT Astra Serif" w:eastAsia="Times New Roman" w:hAnsi="PT Astra Serif" w:cs="Times New Roman"/>
          <w:b/>
          <w:sz w:val="24"/>
          <w:szCs w:val="24"/>
          <w:lang w:eastAsia="ru-RU"/>
        </w:rPr>
        <w:t>6. ОТВЕТСТВЕННОСТЬ СТОРОН</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6.1. </w:t>
      </w:r>
      <w:r w:rsidR="00592FF7" w:rsidRPr="000F05EE">
        <w:rPr>
          <w:rFonts w:ascii="PT Astra Serif" w:hAnsi="PT Astra Serif"/>
        </w:rPr>
        <w:t>Лицензиат</w:t>
      </w:r>
      <w:r w:rsidRPr="000F05EE">
        <w:rPr>
          <w:rFonts w:ascii="PT Astra Serif" w:hAnsi="PT Astra Serif"/>
        </w:rPr>
        <w:t xml:space="preserve"> и </w:t>
      </w:r>
      <w:r w:rsidR="00592FF7" w:rsidRPr="000F05EE">
        <w:rPr>
          <w:rFonts w:ascii="PT Astra Serif" w:hAnsi="PT Astra Serif"/>
        </w:rPr>
        <w:t>Лицензиар</w:t>
      </w:r>
      <w:r w:rsidRPr="000F05EE">
        <w:rPr>
          <w:rFonts w:ascii="PT Astra Serif" w:hAnsi="PT Astra Serif"/>
        </w:rPr>
        <w:t xml:space="preserve">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6.2. В случае просрочки исполнения </w:t>
      </w:r>
      <w:r w:rsidR="00592FF7" w:rsidRPr="000F05EE">
        <w:rPr>
          <w:rFonts w:ascii="PT Astra Serif" w:hAnsi="PT Astra Serif"/>
        </w:rPr>
        <w:t>Лицензиат</w:t>
      </w:r>
      <w:r w:rsidRPr="000F05EE">
        <w:rPr>
          <w:rFonts w:ascii="PT Astra Serif" w:hAnsi="PT Astra Serif"/>
        </w:rPr>
        <w:t xml:space="preserve">ом обязательств, предусмотренных контрактом, а также в иных случаях неисполнения или ненадлежащего исполнения </w:t>
      </w:r>
      <w:r w:rsidR="00592FF7" w:rsidRPr="000F05EE">
        <w:rPr>
          <w:rFonts w:ascii="PT Astra Serif" w:hAnsi="PT Astra Serif"/>
        </w:rPr>
        <w:t>Лицензиат</w:t>
      </w:r>
      <w:r w:rsidRPr="000F05EE">
        <w:rPr>
          <w:rFonts w:ascii="PT Astra Serif" w:hAnsi="PT Astra Serif"/>
        </w:rPr>
        <w:t xml:space="preserve">ом обязательств, предусмотренных контрактом, </w:t>
      </w:r>
      <w:r w:rsidR="00592FF7" w:rsidRPr="000F05EE">
        <w:rPr>
          <w:rFonts w:ascii="PT Astra Serif" w:hAnsi="PT Astra Serif"/>
        </w:rPr>
        <w:t>Лицензиар</w:t>
      </w:r>
      <w:r w:rsidRPr="000F05EE">
        <w:rPr>
          <w:rFonts w:ascii="PT Astra Serif" w:hAnsi="PT Astra Serif"/>
        </w:rPr>
        <w:t xml:space="preserve"> вправе потребовать уплаты неустоек (штрафов, пеней). </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6.2.2. За каждый факт неисполнения </w:t>
      </w:r>
      <w:r w:rsidR="00592FF7" w:rsidRPr="000F05EE">
        <w:rPr>
          <w:rFonts w:ascii="PT Astra Serif" w:hAnsi="PT Astra Serif"/>
        </w:rPr>
        <w:t>Лицензиат</w:t>
      </w:r>
      <w:r w:rsidRPr="000F05EE">
        <w:rPr>
          <w:rFonts w:ascii="PT Astra Serif" w:hAnsi="PT Astra Serif"/>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а) 1000 рублей, если цена контракта не превышает 3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б) 5000 рублей, если цена контракта составляет от 3 млн. рублей до 50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в) 10000 рублей, если цена контракта составляет от 50 млн. рублей до 100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г) 100000 рублей, если цена контракта превышает 100 млн. рублей.</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6.2.3. Общая сумма начисленных штрафов за ненадлежащее исполнение </w:t>
      </w:r>
      <w:r w:rsidR="00592FF7" w:rsidRPr="000F05EE">
        <w:rPr>
          <w:rFonts w:ascii="PT Astra Serif" w:hAnsi="PT Astra Serif"/>
        </w:rPr>
        <w:t>Лицензиат</w:t>
      </w:r>
      <w:r w:rsidRPr="000F05EE">
        <w:rPr>
          <w:rFonts w:ascii="PT Astra Serif" w:hAnsi="PT Astra Serif"/>
        </w:rPr>
        <w:t>ом обязательств, предусмотренных контрактом, не может превышать цену контракта.</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lastRenderedPageBreak/>
        <w:t xml:space="preserve">6.3. В случае просрочки исполнения </w:t>
      </w:r>
      <w:r w:rsidR="00592FF7" w:rsidRPr="000F05EE">
        <w:rPr>
          <w:rFonts w:ascii="PT Astra Serif" w:hAnsi="PT Astra Serif"/>
        </w:rPr>
        <w:t>Лицензиаром</w:t>
      </w:r>
      <w:r w:rsidRPr="000F05EE">
        <w:rPr>
          <w:rFonts w:ascii="PT Astra Serif" w:hAnsi="PT Astra Seri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92FF7" w:rsidRPr="000F05EE">
        <w:rPr>
          <w:rFonts w:ascii="PT Astra Serif" w:hAnsi="PT Astra Serif"/>
        </w:rPr>
        <w:t>Лицензиаром</w:t>
      </w:r>
      <w:r w:rsidRPr="000F05EE">
        <w:rPr>
          <w:rFonts w:ascii="PT Astra Serif" w:hAnsi="PT Astra Serif"/>
        </w:rPr>
        <w:t xml:space="preserve"> обязательств, предусмотренных контрактом, </w:t>
      </w:r>
      <w:r w:rsidR="00592FF7" w:rsidRPr="000F05EE">
        <w:rPr>
          <w:rFonts w:ascii="PT Astra Serif" w:hAnsi="PT Astra Serif"/>
        </w:rPr>
        <w:t>Лицензиат</w:t>
      </w:r>
      <w:r w:rsidRPr="000F05EE">
        <w:rPr>
          <w:rFonts w:ascii="PT Astra Serif" w:hAnsi="PT Astra Serif"/>
        </w:rPr>
        <w:t xml:space="preserve"> направляет исполнителю требование об уплате неустоек (штрафов, пеней).</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6.3.1. Пеня начисляется за каждый день просрочки исполнения </w:t>
      </w:r>
      <w:r w:rsidR="00592FF7" w:rsidRPr="000F05EE">
        <w:rPr>
          <w:rFonts w:ascii="PT Astra Serif" w:hAnsi="PT Astra Serif"/>
        </w:rPr>
        <w:t>Лицензиаром</w:t>
      </w:r>
      <w:r w:rsidRPr="000F05EE">
        <w:rPr>
          <w:rFonts w:ascii="PT Astra Serif" w:hAnsi="PT Astra Seri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92FF7" w:rsidRPr="000F05EE">
        <w:rPr>
          <w:rFonts w:ascii="PT Astra Serif" w:hAnsi="PT Astra Serif"/>
        </w:rPr>
        <w:t>Лицензиаром</w:t>
      </w:r>
      <w:r w:rsidRPr="000F05EE">
        <w:rPr>
          <w:rFonts w:ascii="PT Astra Serif" w:hAnsi="PT Astra Serif"/>
        </w:rPr>
        <w:t>.</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6.3.2. За каждый факт неисполнения или ненадлежащего исполнения </w:t>
      </w:r>
      <w:r w:rsidR="00592FF7" w:rsidRPr="000F05EE">
        <w:rPr>
          <w:rFonts w:ascii="PT Astra Serif" w:hAnsi="PT Astra Serif"/>
        </w:rPr>
        <w:t>Лицензиаром</w:t>
      </w:r>
      <w:r w:rsidRPr="000F05EE">
        <w:rPr>
          <w:rFonts w:ascii="PT Astra Serif" w:hAnsi="PT Astra Serif"/>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а) 10 процентов цены контракта в случае, если цена контракта не превышает 3 млн. рублей;</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б) 5 процентов цены контракта в случае, если цена контракта составляет от 3 млн. рублей до 50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в) 1 процент цены контракта в случае, если цена контракта составляет от 50 млн. рублей до 100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г) 0,5 процента цены контракта в случае, если цена контракта составляет от 100 млн. рублей до 500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д) 0,4 процента цены контракта в случае, если цена контракта составляет от 500 млн. рублей до 1 млрд.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е) 0,3 процента цены контракта в случае, если цена контракта составляет от 1 млрд. рублей до 2 млрд.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ж) 0,25 процента цены контракта в случае, если цена контракта составляет от 2 млрд. рублей до 5 млрд.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з) 0,2 процента цены контракта в случае, если цена контракта составляет от 5 млрд. рублей до 10 млрд.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и) 0,1 процента цены контракта в случае, если цена контракта превышает 10 млрд. рублей.</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6.3.3. За каждый факт неисполнения или ненадлежащего исполнения </w:t>
      </w:r>
      <w:r w:rsidR="00592FF7" w:rsidRPr="000F05EE">
        <w:rPr>
          <w:rFonts w:ascii="PT Astra Serif" w:hAnsi="PT Astra Serif"/>
        </w:rPr>
        <w:t>Лицензиаром</w:t>
      </w:r>
      <w:r w:rsidRPr="000F05EE">
        <w:rPr>
          <w:rFonts w:ascii="PT Astra Serif" w:hAnsi="PT Astra Serif"/>
        </w:rPr>
        <w:t xml:space="preserve"> обязательства, предусмотренного контрактом, которое не имеет стоимостного выражения, размер штрафа устанавливается </w:t>
      </w:r>
      <w:r w:rsidRPr="000F05EE">
        <w:rPr>
          <w:rStyle w:val="a5"/>
          <w:rFonts w:ascii="PT Astra Serif" w:eastAsia="Calibri" w:hAnsi="PT Astra Serif"/>
        </w:rPr>
        <w:t>(при наличии в контракте таких обязательств)</w:t>
      </w:r>
      <w:r w:rsidRPr="000F05EE">
        <w:rPr>
          <w:rFonts w:ascii="PT Astra Serif" w:hAnsi="PT Astra Serif"/>
        </w:rPr>
        <w:t xml:space="preserve"> в следующем порядке:</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а) 1000 рублей, если цена контракта не превышает 3 млн. рублей;</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б) 5000 рублей, если цена контракта составляет от 3 млн. рублей до 50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в) 10000 рублей, если цена контракта составляет от 50 млн. рублей до 100 млн. рублей (включительно);</w:t>
      </w:r>
    </w:p>
    <w:p w:rsidR="00B83DCF" w:rsidRPr="000F05EE" w:rsidRDefault="00B83DCF" w:rsidP="00C22759">
      <w:pPr>
        <w:pStyle w:val="msonormalmailrucssattributepostfix"/>
        <w:adjustRightInd w:val="0"/>
        <w:spacing w:before="0" w:beforeAutospacing="0" w:after="0" w:afterAutospacing="0"/>
        <w:ind w:firstLine="539"/>
        <w:jc w:val="both"/>
        <w:rPr>
          <w:rFonts w:ascii="PT Astra Serif" w:hAnsi="PT Astra Serif"/>
        </w:rPr>
      </w:pPr>
      <w:r w:rsidRPr="000F05EE">
        <w:rPr>
          <w:rFonts w:ascii="PT Astra Serif" w:hAnsi="PT Astra Serif"/>
        </w:rPr>
        <w:t>г) 100000 рублей, если цена контракта превышает 100 млн. рублей.</w:t>
      </w:r>
    </w:p>
    <w:p w:rsidR="00B83DCF" w:rsidRPr="000F05EE" w:rsidRDefault="00B83DCF" w:rsidP="00C22759">
      <w:pPr>
        <w:pStyle w:val="msonormalmailrucssattributepostfix"/>
        <w:adjustRightInd w:val="0"/>
        <w:spacing w:before="0" w:beforeAutospacing="0" w:after="0" w:afterAutospacing="0"/>
        <w:jc w:val="both"/>
        <w:rPr>
          <w:rFonts w:ascii="PT Astra Serif" w:hAnsi="PT Astra Serif"/>
        </w:rPr>
      </w:pPr>
      <w:r w:rsidRPr="000F05EE">
        <w:rPr>
          <w:rFonts w:ascii="PT Astra Serif" w:hAnsi="PT Astra Serif"/>
        </w:rPr>
        <w:t xml:space="preserve">6.3.4. </w:t>
      </w:r>
      <w:bookmarkStart w:id="0" w:name="mailruanchor__GoBack"/>
      <w:bookmarkEnd w:id="0"/>
      <w:r w:rsidRPr="000F05EE">
        <w:rPr>
          <w:rFonts w:ascii="PT Astra Serif" w:hAnsi="PT Astra Serif"/>
        </w:rPr>
        <w:t xml:space="preserve">Общая сумма начисленных штрафов за неисполнение или ненадлежащее исполнение </w:t>
      </w:r>
      <w:r w:rsidR="00592FF7" w:rsidRPr="000F05EE">
        <w:rPr>
          <w:rFonts w:ascii="PT Astra Serif" w:hAnsi="PT Astra Serif"/>
        </w:rPr>
        <w:t>Лицензиаром</w:t>
      </w:r>
      <w:r w:rsidRPr="000F05EE">
        <w:rPr>
          <w:rFonts w:ascii="PT Astra Serif" w:hAnsi="PT Astra Serif"/>
        </w:rPr>
        <w:t xml:space="preserve"> обязательств, предусмотренных контрактом, не может превышать цену контракта.</w:t>
      </w:r>
    </w:p>
    <w:p w:rsidR="00B83DCF" w:rsidRPr="000F05EE" w:rsidRDefault="00B83DCF" w:rsidP="00C22759">
      <w:pPr>
        <w:autoSpaceDE w:val="0"/>
        <w:autoSpaceDN w:val="0"/>
        <w:adjustRightInd w:val="0"/>
        <w:spacing w:after="0" w:line="240" w:lineRule="auto"/>
        <w:jc w:val="both"/>
        <w:rPr>
          <w:rFonts w:ascii="PT Astra Serif" w:hAnsi="PT Astra Serif"/>
          <w:sz w:val="24"/>
          <w:szCs w:val="24"/>
        </w:rPr>
      </w:pPr>
      <w:r w:rsidRPr="000F05EE">
        <w:rPr>
          <w:rFonts w:ascii="PT Astra Serif" w:hAnsi="PT Astra Serif"/>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10A9" w:rsidRPr="000F05EE" w:rsidRDefault="00EC10A9" w:rsidP="00EC10A9">
      <w:pPr>
        <w:rPr>
          <w:rFonts w:ascii="PT Astra Serif" w:hAnsi="PT Astra Serif"/>
          <w:sz w:val="24"/>
          <w:szCs w:val="24"/>
        </w:rPr>
      </w:pPr>
      <w:r w:rsidRPr="000F05EE">
        <w:rPr>
          <w:rFonts w:ascii="PT Astra Serif" w:hAnsi="PT Astra Serif"/>
          <w:sz w:val="24"/>
          <w:szCs w:val="24"/>
        </w:rPr>
        <w:t>6.5. В случае нарушения Лицензиатом п.3, п.2.4 настоящего договора Лицензиар в праве досрочно расторгнуть настоящий Договор и заблокировать использование Программы Лицензиатом без предварительного уведомления.</w:t>
      </w:r>
    </w:p>
    <w:p w:rsidR="00012652" w:rsidRPr="000F05EE" w:rsidRDefault="00B83DCF" w:rsidP="00C22759">
      <w:pPr>
        <w:widowControl w:val="0"/>
        <w:autoSpaceDE w:val="0"/>
        <w:autoSpaceDN w:val="0"/>
        <w:adjustRightInd w:val="0"/>
        <w:spacing w:after="0" w:line="240" w:lineRule="auto"/>
        <w:ind w:right="-1"/>
        <w:jc w:val="center"/>
        <w:rPr>
          <w:rFonts w:ascii="PT Astra Serif" w:eastAsia="Times New Roman" w:hAnsi="PT Astra Serif" w:cs="Times New Roman"/>
          <w:b/>
          <w:caps/>
          <w:sz w:val="24"/>
          <w:szCs w:val="24"/>
          <w:lang w:eastAsia="ru-RU"/>
        </w:rPr>
      </w:pPr>
      <w:r w:rsidRPr="000F05EE">
        <w:rPr>
          <w:rFonts w:ascii="PT Astra Serif" w:eastAsia="Times New Roman" w:hAnsi="PT Astra Serif" w:cs="Times New Roman"/>
          <w:b/>
          <w:caps/>
          <w:sz w:val="24"/>
          <w:szCs w:val="24"/>
          <w:lang w:eastAsia="ru-RU"/>
        </w:rPr>
        <w:t>7</w:t>
      </w:r>
      <w:r w:rsidR="00012652" w:rsidRPr="000F05EE">
        <w:rPr>
          <w:rFonts w:ascii="PT Astra Serif" w:eastAsia="Times New Roman" w:hAnsi="PT Astra Serif" w:cs="Times New Roman"/>
          <w:b/>
          <w:caps/>
          <w:sz w:val="24"/>
          <w:szCs w:val="24"/>
          <w:lang w:eastAsia="ru-RU"/>
        </w:rPr>
        <w:t xml:space="preserve">. </w:t>
      </w:r>
      <w:r w:rsidR="00600BB5" w:rsidRPr="000F05EE">
        <w:rPr>
          <w:rFonts w:ascii="PT Astra Serif" w:hAnsi="PT Astra Serif"/>
          <w:b/>
          <w:bCs/>
          <w:caps/>
          <w:sz w:val="24"/>
          <w:szCs w:val="24"/>
        </w:rPr>
        <w:t>Порядок разрешения споров и разногласий</w:t>
      </w:r>
    </w:p>
    <w:p w:rsidR="00012652" w:rsidRPr="000F05EE" w:rsidRDefault="00B83DCF"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7</w:t>
      </w:r>
      <w:r w:rsidR="00012652" w:rsidRPr="000F05EE">
        <w:rPr>
          <w:rFonts w:ascii="PT Astra Serif" w:eastAsia="Times New Roman" w:hAnsi="PT Astra Serif" w:cs="Times New Roman"/>
          <w:sz w:val="24"/>
          <w:szCs w:val="24"/>
          <w:lang w:eastAsia="ru-RU"/>
        </w:rPr>
        <w:t xml:space="preserve">.1. Споры и разногласия, которые могут возникнуть по вопросам, не нашедшим своего разрешения в тексте настоящего </w:t>
      </w:r>
      <w:r w:rsidR="00E9194B" w:rsidRPr="000F05EE">
        <w:rPr>
          <w:rFonts w:ascii="PT Astra Serif" w:eastAsia="Times New Roman" w:hAnsi="PT Astra Serif" w:cs="Times New Roman"/>
          <w:sz w:val="24"/>
          <w:szCs w:val="24"/>
          <w:lang w:eastAsia="ru-RU"/>
        </w:rPr>
        <w:t>контракт</w:t>
      </w:r>
      <w:r w:rsidR="00012652" w:rsidRPr="000F05EE">
        <w:rPr>
          <w:rFonts w:ascii="PT Astra Serif" w:eastAsia="Times New Roman" w:hAnsi="PT Astra Serif" w:cs="Times New Roman"/>
          <w:sz w:val="24"/>
          <w:szCs w:val="24"/>
          <w:lang w:eastAsia="ru-RU"/>
        </w:rPr>
        <w:t>а, должны разрешаться путём переговоров на основе действующего законодательства, а при не урегулировании спорных вопросов – Арбитражным судом Ульяновской области.</w:t>
      </w:r>
    </w:p>
    <w:p w:rsidR="00012652" w:rsidRPr="000F05EE" w:rsidRDefault="00600BB5"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7</w:t>
      </w:r>
      <w:r w:rsidR="00012652" w:rsidRPr="000F05EE">
        <w:rPr>
          <w:rFonts w:ascii="PT Astra Serif" w:eastAsia="Times New Roman" w:hAnsi="PT Astra Serif" w:cs="Times New Roman"/>
          <w:sz w:val="24"/>
          <w:szCs w:val="24"/>
          <w:lang w:eastAsia="ru-RU"/>
        </w:rPr>
        <w:t xml:space="preserve">.2. Претензии Сторон, возникающие в связи с исполнением настоящего </w:t>
      </w:r>
      <w:r w:rsidR="00E9194B" w:rsidRPr="000F05EE">
        <w:rPr>
          <w:rFonts w:ascii="PT Astra Serif" w:eastAsia="Times New Roman" w:hAnsi="PT Astra Serif" w:cs="Times New Roman"/>
          <w:sz w:val="24"/>
          <w:szCs w:val="24"/>
          <w:lang w:eastAsia="ru-RU"/>
        </w:rPr>
        <w:t>контракт</w:t>
      </w:r>
      <w:r w:rsidR="00012652" w:rsidRPr="000F05EE">
        <w:rPr>
          <w:rFonts w:ascii="PT Astra Serif" w:eastAsia="Times New Roman" w:hAnsi="PT Astra Serif" w:cs="Times New Roman"/>
          <w:sz w:val="24"/>
          <w:szCs w:val="24"/>
          <w:lang w:eastAsia="ru-RU"/>
        </w:rPr>
        <w:t xml:space="preserve">а, рассматриваются путём переговоров в течение </w:t>
      </w:r>
      <w:r w:rsidR="00924290" w:rsidRPr="000F05EE">
        <w:rPr>
          <w:rFonts w:ascii="PT Astra Serif" w:eastAsia="Times New Roman" w:hAnsi="PT Astra Serif" w:cs="Times New Roman"/>
          <w:sz w:val="24"/>
          <w:szCs w:val="24"/>
          <w:lang w:eastAsia="ru-RU"/>
        </w:rPr>
        <w:t xml:space="preserve">10 </w:t>
      </w:r>
      <w:r w:rsidR="00EE3625" w:rsidRPr="000F05EE">
        <w:rPr>
          <w:rFonts w:ascii="PT Astra Serif" w:eastAsia="Times New Roman" w:hAnsi="PT Astra Serif" w:cs="Times New Roman"/>
          <w:sz w:val="24"/>
          <w:szCs w:val="24"/>
          <w:lang w:eastAsia="ru-RU"/>
        </w:rPr>
        <w:t>(</w:t>
      </w:r>
      <w:r w:rsidR="00924290" w:rsidRPr="000F05EE">
        <w:rPr>
          <w:rFonts w:ascii="PT Astra Serif" w:eastAsia="Times New Roman" w:hAnsi="PT Astra Serif" w:cs="Times New Roman"/>
          <w:sz w:val="24"/>
          <w:szCs w:val="24"/>
          <w:lang w:eastAsia="ru-RU"/>
        </w:rPr>
        <w:t>десяти</w:t>
      </w:r>
      <w:r w:rsidR="00EE3625" w:rsidRPr="000F05EE">
        <w:rPr>
          <w:rFonts w:ascii="PT Astra Serif" w:eastAsia="Times New Roman" w:hAnsi="PT Astra Serif" w:cs="Times New Roman"/>
          <w:sz w:val="24"/>
          <w:szCs w:val="24"/>
          <w:lang w:eastAsia="ru-RU"/>
        </w:rPr>
        <w:t>)</w:t>
      </w:r>
      <w:r w:rsidR="00012652" w:rsidRPr="000F05EE">
        <w:rPr>
          <w:rFonts w:ascii="PT Astra Serif" w:eastAsia="Times New Roman" w:hAnsi="PT Astra Serif" w:cs="Times New Roman"/>
          <w:sz w:val="24"/>
          <w:szCs w:val="24"/>
          <w:lang w:eastAsia="ru-RU"/>
        </w:rPr>
        <w:t xml:space="preserve"> рабочих дней со дня получения письменной претензии.</w:t>
      </w:r>
    </w:p>
    <w:p w:rsidR="00D5544B" w:rsidRPr="000F05EE" w:rsidRDefault="00D5544B" w:rsidP="00C22759">
      <w:pPr>
        <w:widowControl w:val="0"/>
        <w:spacing w:after="0" w:line="240" w:lineRule="auto"/>
        <w:ind w:right="-1"/>
        <w:jc w:val="both"/>
        <w:rPr>
          <w:rFonts w:ascii="PT Astra Serif" w:eastAsia="Times New Roman" w:hAnsi="PT Astra Serif" w:cs="Times New Roman"/>
          <w:sz w:val="24"/>
          <w:szCs w:val="24"/>
          <w:lang w:eastAsia="ru-RU"/>
        </w:rPr>
      </w:pPr>
    </w:p>
    <w:p w:rsidR="00D5544B" w:rsidRPr="000F05EE" w:rsidRDefault="00D5544B" w:rsidP="00C22759">
      <w:pPr>
        <w:pStyle w:val="a6"/>
        <w:spacing w:after="0"/>
        <w:ind w:firstLine="567"/>
        <w:jc w:val="center"/>
        <w:rPr>
          <w:rFonts w:ascii="PT Astra Serif" w:hAnsi="PT Astra Serif"/>
          <w:b/>
          <w:bCs/>
          <w:caps/>
          <w:kern w:val="24"/>
        </w:rPr>
      </w:pPr>
      <w:r w:rsidRPr="000F05EE">
        <w:rPr>
          <w:rFonts w:ascii="PT Astra Serif" w:hAnsi="PT Astra Serif"/>
          <w:b/>
          <w:bCs/>
          <w:caps/>
          <w:kern w:val="24"/>
        </w:rPr>
        <w:lastRenderedPageBreak/>
        <w:t>8.  Обстоятельства непреодолимой силы</w:t>
      </w:r>
    </w:p>
    <w:p w:rsidR="00D5544B" w:rsidRPr="000F05EE" w:rsidRDefault="00D5544B" w:rsidP="00C22759">
      <w:pPr>
        <w:spacing w:after="0" w:line="240" w:lineRule="auto"/>
        <w:jc w:val="both"/>
        <w:rPr>
          <w:rFonts w:ascii="PT Astra Serif" w:hAnsi="PT Astra Serif"/>
          <w:color w:val="000001"/>
          <w:sz w:val="24"/>
          <w:szCs w:val="24"/>
        </w:rPr>
      </w:pPr>
      <w:r w:rsidRPr="000F05EE">
        <w:rPr>
          <w:rFonts w:ascii="PT Astra Serif" w:hAnsi="PT Astra Serif"/>
          <w:color w:val="000001"/>
          <w:sz w:val="24"/>
          <w:szCs w:val="24"/>
        </w:rPr>
        <w:t xml:space="preserve">8.1.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w:t>
      </w:r>
    </w:p>
    <w:p w:rsidR="00D5544B" w:rsidRPr="000F05EE" w:rsidRDefault="00D5544B"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hAnsi="PT Astra Serif"/>
          <w:color w:val="000001"/>
          <w:sz w:val="24"/>
          <w:szCs w:val="24"/>
        </w:rPr>
        <w:t>8.2. Если обстоятельство непреодолимой силы непосредственно повлияло на исполнение обязательств в срок, установленный настоящим контрактом, срок исполнения обязательств переносится соразмерно времени действия соответствующего обстоятельства.</w:t>
      </w:r>
    </w:p>
    <w:p w:rsidR="00012652"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p>
    <w:p w:rsidR="00357DCE" w:rsidRPr="000F05EE" w:rsidRDefault="00357DCE" w:rsidP="00C22759">
      <w:pPr>
        <w:spacing w:after="0" w:line="240" w:lineRule="auto"/>
        <w:jc w:val="center"/>
        <w:rPr>
          <w:rFonts w:ascii="PT Astra Serif" w:hAnsi="PT Astra Serif"/>
          <w:b/>
          <w:caps/>
          <w:sz w:val="24"/>
          <w:szCs w:val="24"/>
        </w:rPr>
      </w:pPr>
      <w:r w:rsidRPr="000F05EE">
        <w:rPr>
          <w:rFonts w:ascii="PT Astra Serif" w:hAnsi="PT Astra Serif"/>
          <w:b/>
          <w:caps/>
          <w:sz w:val="24"/>
          <w:szCs w:val="24"/>
        </w:rPr>
        <w:t>9. Антикоррупционная оговорка</w:t>
      </w:r>
    </w:p>
    <w:p w:rsidR="00357DCE" w:rsidRPr="000F05EE" w:rsidRDefault="00357DCE" w:rsidP="00C22759">
      <w:pPr>
        <w:spacing w:after="0" w:line="240" w:lineRule="auto"/>
        <w:jc w:val="both"/>
        <w:rPr>
          <w:rFonts w:ascii="PT Astra Serif" w:hAnsi="PT Astra Serif"/>
          <w:sz w:val="24"/>
          <w:szCs w:val="24"/>
        </w:rPr>
      </w:pPr>
      <w:r w:rsidRPr="000F05EE">
        <w:rPr>
          <w:rFonts w:ascii="PT Astra Serif" w:hAnsi="PT Astra Serif"/>
          <w:sz w:val="24"/>
          <w:szCs w:val="24"/>
        </w:rPr>
        <w:t>9.1.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57DCE" w:rsidRPr="000F05EE" w:rsidRDefault="00357DCE" w:rsidP="00C22759">
      <w:pPr>
        <w:spacing w:after="0" w:line="240" w:lineRule="auto"/>
        <w:jc w:val="both"/>
        <w:rPr>
          <w:rFonts w:ascii="PT Astra Serif" w:hAnsi="PT Astra Serif"/>
          <w:sz w:val="24"/>
          <w:szCs w:val="24"/>
        </w:rPr>
      </w:pPr>
      <w:r w:rsidRPr="000F05EE">
        <w:rPr>
          <w:rFonts w:ascii="PT Astra Serif" w:hAnsi="PT Astra Serif"/>
          <w:sz w:val="24"/>
          <w:szCs w:val="24"/>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w:t>
      </w:r>
      <w:r w:rsidR="009253FA" w:rsidRPr="000F05EE">
        <w:rPr>
          <w:rFonts w:ascii="PT Astra Serif" w:hAnsi="PT Astra Serif"/>
          <w:sz w:val="24"/>
          <w:szCs w:val="24"/>
        </w:rPr>
        <w:t xml:space="preserve"> </w:t>
      </w:r>
      <w:r w:rsidRPr="000F05EE">
        <w:rPr>
          <w:rFonts w:ascii="PT Astra Serif" w:hAnsi="PT Astra Serif"/>
          <w:sz w:val="24"/>
          <w:szCs w:val="24"/>
        </w:rPr>
        <w:t>Это подтверждение должно быть направлено в течение десяти рабочих дней с даты направления письменного уведомления.</w:t>
      </w:r>
    </w:p>
    <w:p w:rsidR="00357DCE" w:rsidRPr="000F05EE" w:rsidRDefault="00357DCE" w:rsidP="00C22759">
      <w:pPr>
        <w:pStyle w:val="aa"/>
        <w:tabs>
          <w:tab w:val="left" w:pos="10347"/>
        </w:tabs>
        <w:ind w:firstLine="0"/>
        <w:rPr>
          <w:rFonts w:ascii="PT Astra Serif" w:hAnsi="PT Astra Serif"/>
        </w:rPr>
      </w:pPr>
      <w:r w:rsidRPr="000F05EE">
        <w:rPr>
          <w:rFonts w:ascii="PT Astra Serif" w:hAnsi="PT Astra Serif"/>
        </w:rPr>
        <w:t>9.3. В случае нарушения одной Стороной обязательств воздерживаться от запрещенных в данном разделе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57DCE" w:rsidRPr="000F05EE" w:rsidRDefault="00357DCE" w:rsidP="00C22759">
      <w:pPr>
        <w:pStyle w:val="aa"/>
        <w:tabs>
          <w:tab w:val="left" w:pos="10347"/>
        </w:tabs>
        <w:ind w:firstLine="0"/>
        <w:rPr>
          <w:rFonts w:ascii="PT Astra Serif" w:hAnsi="PT Astra Serif"/>
        </w:rPr>
      </w:pPr>
    </w:p>
    <w:p w:rsidR="00357DCE" w:rsidRPr="000F05EE" w:rsidRDefault="00256B16" w:rsidP="00C22759">
      <w:pPr>
        <w:pStyle w:val="p34"/>
        <w:shd w:val="clear" w:color="auto" w:fill="FFFFFF"/>
        <w:spacing w:before="0" w:beforeAutospacing="0" w:after="0" w:afterAutospacing="0"/>
        <w:jc w:val="center"/>
        <w:rPr>
          <w:rFonts w:ascii="PT Astra Serif" w:hAnsi="PT Astra Serif"/>
          <w:b/>
          <w:caps/>
        </w:rPr>
      </w:pPr>
      <w:r w:rsidRPr="000F05EE">
        <w:rPr>
          <w:rFonts w:ascii="PT Astra Serif" w:hAnsi="PT Astra Serif"/>
          <w:b/>
          <w:caps/>
        </w:rPr>
        <w:t xml:space="preserve">10. </w:t>
      </w:r>
      <w:r w:rsidR="00592FF7" w:rsidRPr="000F05EE">
        <w:rPr>
          <w:rFonts w:ascii="PT Astra Serif" w:hAnsi="PT Astra Serif"/>
          <w:b/>
        </w:rPr>
        <w:t xml:space="preserve">Единые требования к </w:t>
      </w:r>
      <w:r w:rsidR="00592FF7" w:rsidRPr="000F05EE">
        <w:rPr>
          <w:rFonts w:ascii="PT Astra Serif" w:hAnsi="PT Astra Serif" w:cs="Tahoma"/>
          <w:b/>
          <w:bCs/>
        </w:rPr>
        <w:t>лицензиару</w:t>
      </w:r>
      <w:r w:rsidR="00357DCE" w:rsidRPr="000F05EE">
        <w:rPr>
          <w:rFonts w:ascii="PT Astra Serif" w:hAnsi="PT Astra Serif"/>
          <w:b/>
          <w:caps/>
        </w:rPr>
        <w:t>.</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 </w:t>
      </w:r>
      <w:r w:rsidR="00592FF7" w:rsidRPr="000F05EE">
        <w:rPr>
          <w:rFonts w:ascii="PT Astra Serif" w:eastAsia="Times New Roman" w:hAnsi="PT Astra Serif"/>
          <w:sz w:val="24"/>
          <w:szCs w:val="24"/>
        </w:rPr>
        <w:t>Лицензиар</w:t>
      </w:r>
      <w:r w:rsidRPr="000F05EE">
        <w:rPr>
          <w:rFonts w:ascii="PT Astra Serif" w:eastAsia="Times New Roman" w:hAnsi="PT Astra Serif"/>
          <w:sz w:val="24"/>
          <w:szCs w:val="24"/>
        </w:rPr>
        <w:t xml:space="preserve">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10.1.2. </w:t>
      </w:r>
      <w:proofErr w:type="spellStart"/>
      <w:r w:rsidRPr="000F05EE">
        <w:rPr>
          <w:rFonts w:ascii="PT Astra Serif" w:eastAsia="Times New Roman" w:hAnsi="PT Astra Serif"/>
          <w:sz w:val="24"/>
          <w:szCs w:val="24"/>
        </w:rPr>
        <w:t>Непроведение</w:t>
      </w:r>
      <w:proofErr w:type="spellEnd"/>
      <w:r w:rsidRPr="000F05EE">
        <w:rPr>
          <w:rFonts w:ascii="PT Astra Serif" w:eastAsia="Times New Roman" w:hAnsi="PT Astra Serif"/>
          <w:sz w:val="24"/>
          <w:szCs w:val="24"/>
        </w:rPr>
        <w:t xml:space="preserve"> ликвидации </w:t>
      </w:r>
      <w:r w:rsidR="00592FF7" w:rsidRPr="000F05EE">
        <w:rPr>
          <w:rFonts w:ascii="PT Astra Serif" w:eastAsia="Times New Roman" w:hAnsi="PT Astra Serif"/>
          <w:sz w:val="24"/>
          <w:szCs w:val="24"/>
        </w:rPr>
        <w:t>Лицензиара</w:t>
      </w:r>
      <w:r w:rsidRPr="000F05EE">
        <w:rPr>
          <w:rFonts w:ascii="PT Astra Serif" w:eastAsia="Times New Roman" w:hAnsi="PT Astra Serif"/>
          <w:sz w:val="24"/>
          <w:szCs w:val="24"/>
        </w:rPr>
        <w:t xml:space="preserve"> - юридического лица и отсутствие решения арбитражного суда о признании </w:t>
      </w:r>
      <w:r w:rsidR="00592FF7" w:rsidRPr="000F05EE">
        <w:rPr>
          <w:rFonts w:ascii="PT Astra Serif" w:eastAsia="Times New Roman" w:hAnsi="PT Astra Serif"/>
          <w:sz w:val="24"/>
          <w:szCs w:val="24"/>
        </w:rPr>
        <w:t>Лицензиара</w:t>
      </w:r>
      <w:r w:rsidRPr="000F05EE">
        <w:rPr>
          <w:rFonts w:ascii="PT Astra Serif" w:eastAsia="Times New Roman" w:hAnsi="PT Astra Serif"/>
          <w:sz w:val="24"/>
          <w:szCs w:val="24"/>
        </w:rPr>
        <w:t xml:space="preserve"> несостоятельным (банкротом) и об открытии конкурсного производства;</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10.1.3. </w:t>
      </w:r>
      <w:proofErr w:type="spellStart"/>
      <w:r w:rsidRPr="000F05EE">
        <w:rPr>
          <w:rFonts w:ascii="PT Astra Serif" w:eastAsia="Times New Roman" w:hAnsi="PT Astra Serif"/>
          <w:sz w:val="24"/>
          <w:szCs w:val="24"/>
        </w:rPr>
        <w:t>Неприостановление</w:t>
      </w:r>
      <w:proofErr w:type="spellEnd"/>
      <w:r w:rsidRPr="000F05EE">
        <w:rPr>
          <w:rFonts w:ascii="PT Astra Serif" w:eastAsia="Times New Roman" w:hAnsi="PT Astra Serif"/>
          <w:sz w:val="24"/>
          <w:szCs w:val="24"/>
        </w:rPr>
        <w:t xml:space="preserve"> деятельности </w:t>
      </w:r>
      <w:r w:rsidR="00592FF7" w:rsidRPr="000F05EE">
        <w:rPr>
          <w:rFonts w:ascii="PT Astra Serif" w:eastAsia="Times New Roman" w:hAnsi="PT Astra Serif"/>
          <w:sz w:val="24"/>
          <w:szCs w:val="24"/>
        </w:rPr>
        <w:t>Лицензиара</w:t>
      </w:r>
      <w:r w:rsidRPr="000F05EE">
        <w:rPr>
          <w:rFonts w:ascii="PT Astra Serif" w:eastAsia="Times New Roman" w:hAnsi="PT Astra Serif"/>
          <w:sz w:val="24"/>
          <w:szCs w:val="24"/>
        </w:rPr>
        <w:t xml:space="preserve"> в порядке, установленном Кодексом Российской Федерации об административных правонарушениях;</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10.1.4. Отсутствие у </w:t>
      </w:r>
      <w:r w:rsidR="00592FF7" w:rsidRPr="000F05EE">
        <w:rPr>
          <w:rFonts w:ascii="PT Astra Serif" w:eastAsia="Times New Roman" w:hAnsi="PT Astra Serif"/>
          <w:sz w:val="24"/>
          <w:szCs w:val="24"/>
        </w:rPr>
        <w:t>Лицензиара</w:t>
      </w:r>
      <w:r w:rsidRPr="000F05EE">
        <w:rPr>
          <w:rFonts w:ascii="PT Astra Serif" w:eastAsia="Times New Roman" w:hAnsi="PT Astra Serif"/>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592FF7" w:rsidRPr="000F05EE">
        <w:rPr>
          <w:rFonts w:ascii="PT Astra Serif" w:eastAsia="Times New Roman" w:hAnsi="PT Astra Serif"/>
          <w:sz w:val="24"/>
          <w:szCs w:val="24"/>
        </w:rPr>
        <w:t>Лицензиара</w:t>
      </w:r>
      <w:r w:rsidRPr="000F05EE">
        <w:rPr>
          <w:rFonts w:ascii="PT Astra Serif" w:eastAsia="Times New Roman" w:hAnsi="PT Astra Serif"/>
          <w:sz w:val="24"/>
          <w:szCs w:val="24"/>
        </w:rPr>
        <w:t xml:space="preserve">, по </w:t>
      </w:r>
      <w:r w:rsidRPr="000F05EE">
        <w:rPr>
          <w:rFonts w:ascii="PT Astra Serif" w:eastAsia="Times New Roman" w:hAnsi="PT Astra Serif"/>
          <w:sz w:val="24"/>
          <w:szCs w:val="24"/>
        </w:rPr>
        <w:lastRenderedPageBreak/>
        <w:t xml:space="preserve">данным бухгалтерской отчетности за последний отчетный период. </w:t>
      </w:r>
      <w:r w:rsidR="00592FF7" w:rsidRPr="000F05EE">
        <w:rPr>
          <w:rFonts w:ascii="PT Astra Serif" w:eastAsia="Times New Roman" w:hAnsi="PT Astra Serif"/>
          <w:sz w:val="24"/>
          <w:szCs w:val="24"/>
        </w:rPr>
        <w:t>Лицензиар</w:t>
      </w:r>
      <w:r w:rsidRPr="000F05EE">
        <w:rPr>
          <w:rFonts w:ascii="PT Astra Serif" w:eastAsia="Times New Roman" w:hAnsi="PT Astra Serif"/>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10.1.5. Отсутствие у </w:t>
      </w:r>
      <w:r w:rsidR="00592FF7" w:rsidRPr="000F05EE">
        <w:rPr>
          <w:rFonts w:ascii="PT Astra Serif" w:hAnsi="PT Astra Serif" w:cs="Tahoma"/>
          <w:bCs/>
          <w:sz w:val="24"/>
          <w:szCs w:val="24"/>
        </w:rPr>
        <w:t>Лицензиара</w:t>
      </w:r>
      <w:r w:rsidRPr="000F05EE">
        <w:rPr>
          <w:rFonts w:ascii="PT Astra Serif" w:eastAsia="Times New Roman" w:hAnsi="PT Astra Serif"/>
          <w:sz w:val="24"/>
          <w:szCs w:val="24"/>
        </w:rPr>
        <w:t xml:space="preserve"> - физического лица либо у руководителя, членов коллегиального </w:t>
      </w:r>
      <w:r w:rsidR="00996A41" w:rsidRPr="000F05EE">
        <w:rPr>
          <w:rFonts w:ascii="PT Astra Serif" w:eastAsia="Times New Roman" w:hAnsi="PT Astra Serif"/>
          <w:sz w:val="24"/>
          <w:szCs w:val="24"/>
        </w:rPr>
        <w:t>исполнительного</w:t>
      </w:r>
      <w:r w:rsidRPr="000F05EE">
        <w:rPr>
          <w:rFonts w:ascii="PT Astra Serif" w:eastAsia="Times New Roman" w:hAnsi="PT Astra Serif"/>
          <w:sz w:val="24"/>
          <w:szCs w:val="24"/>
        </w:rPr>
        <w:t xml:space="preserve"> органа, лица, исполняющего функции единоличного </w:t>
      </w:r>
      <w:r w:rsidR="00996A41" w:rsidRPr="000F05EE">
        <w:rPr>
          <w:rFonts w:ascii="PT Astra Serif" w:eastAsia="Times New Roman" w:hAnsi="PT Astra Serif"/>
          <w:sz w:val="24"/>
          <w:szCs w:val="24"/>
        </w:rPr>
        <w:t>исполнительного</w:t>
      </w:r>
      <w:r w:rsidRPr="000F05EE">
        <w:rPr>
          <w:rFonts w:ascii="PT Astra Serif" w:eastAsia="Times New Roman" w:hAnsi="PT Astra Serif"/>
          <w:sz w:val="24"/>
          <w:szCs w:val="24"/>
        </w:rPr>
        <w:t xml:space="preserve"> органа, или главного бухгалтера юридического лица – </w:t>
      </w:r>
      <w:r w:rsidR="00592FF7" w:rsidRPr="000F05EE">
        <w:rPr>
          <w:rFonts w:ascii="PT Astra Serif" w:eastAsia="Times New Roman" w:hAnsi="PT Astra Serif"/>
          <w:sz w:val="24"/>
          <w:szCs w:val="24"/>
        </w:rPr>
        <w:t>Лицензиара</w:t>
      </w:r>
      <w:r w:rsidRPr="000F05EE">
        <w:rPr>
          <w:rFonts w:ascii="PT Astra Serif" w:eastAsia="Times New Roman" w:hAnsi="PT Astra Serif"/>
          <w:sz w:val="24"/>
          <w:szCs w:val="24"/>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10.1.6. </w:t>
      </w:r>
      <w:r w:rsidR="00592FF7" w:rsidRPr="000F05EE">
        <w:rPr>
          <w:rFonts w:ascii="PT Astra Serif" w:eastAsia="Times New Roman" w:hAnsi="PT Astra Serif"/>
          <w:sz w:val="24"/>
          <w:szCs w:val="24"/>
        </w:rPr>
        <w:t>Лицензиар</w:t>
      </w:r>
      <w:r w:rsidRPr="000F05EE">
        <w:rPr>
          <w:rFonts w:ascii="PT Astra Serif" w:eastAsia="Times New Roman" w:hAnsi="PT Astra Serif"/>
          <w:sz w:val="24"/>
          <w:szCs w:val="24"/>
        </w:rPr>
        <w:t xml:space="preserve">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10.1.7. Обладание </w:t>
      </w:r>
      <w:r w:rsidR="00592FF7" w:rsidRPr="000F05EE">
        <w:rPr>
          <w:rFonts w:ascii="PT Astra Serif" w:eastAsia="Times New Roman" w:hAnsi="PT Astra Serif"/>
          <w:sz w:val="24"/>
          <w:szCs w:val="24"/>
        </w:rPr>
        <w:t>Лицензиаром</w:t>
      </w:r>
      <w:r w:rsidRPr="000F05EE">
        <w:rPr>
          <w:rFonts w:ascii="PT Astra Serif" w:eastAsia="Times New Roman" w:hAnsi="PT Astra Serif"/>
          <w:sz w:val="24"/>
          <w:szCs w:val="24"/>
        </w:rPr>
        <w:t xml:space="preserve"> исключительными правами на результаты интеллектуальной деятельности, если в связи с исполнением контракта </w:t>
      </w:r>
      <w:r w:rsidR="00592FF7" w:rsidRPr="000F05EE">
        <w:rPr>
          <w:rFonts w:ascii="PT Astra Serif" w:eastAsia="Times New Roman" w:hAnsi="PT Astra Serif"/>
          <w:sz w:val="24"/>
          <w:szCs w:val="24"/>
        </w:rPr>
        <w:t>Лицензиат</w:t>
      </w:r>
      <w:r w:rsidRPr="000F05EE">
        <w:rPr>
          <w:rFonts w:ascii="PT Astra Serif" w:eastAsia="Times New Roman" w:hAnsi="PT Astra Serif"/>
          <w:sz w:val="24"/>
          <w:szCs w:val="24"/>
        </w:rPr>
        <w:t xml:space="preserve">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A3B57" w:rsidRPr="000F05EE" w:rsidRDefault="001A3B57" w:rsidP="001A3B57">
      <w:pPr>
        <w:spacing w:after="0" w:line="240" w:lineRule="auto"/>
        <w:rPr>
          <w:rFonts w:ascii="PT Astra Serif" w:eastAsia="Times New Roman" w:hAnsi="PT Astra Serif" w:cs="Times New Roman"/>
          <w:sz w:val="24"/>
          <w:szCs w:val="24"/>
        </w:rPr>
      </w:pPr>
      <w:r w:rsidRPr="000F05EE">
        <w:rPr>
          <w:rFonts w:ascii="PT Astra Serif" w:eastAsia="Times New Roman" w:hAnsi="PT Astra Serif" w:cs="Times New Roman"/>
          <w:sz w:val="24"/>
          <w:szCs w:val="24"/>
        </w:rPr>
        <w:t xml:space="preserve">10.1.8. Отсутствие обстоятельств, при которых должностное лицо </w:t>
      </w:r>
      <w:r w:rsidR="00592FF7" w:rsidRPr="000F05EE">
        <w:rPr>
          <w:rFonts w:ascii="PT Astra Serif" w:eastAsia="Times New Roman" w:hAnsi="PT Astra Serif" w:cs="Times New Roman"/>
          <w:sz w:val="24"/>
          <w:szCs w:val="24"/>
        </w:rPr>
        <w:t>Лицензиат</w:t>
      </w:r>
      <w:r w:rsidRPr="000F05EE">
        <w:rPr>
          <w:rFonts w:ascii="PT Astra Serif" w:eastAsia="Times New Roman" w:hAnsi="PT Astra Serif" w:cs="Times New Roman"/>
          <w:sz w:val="24"/>
          <w:szCs w:val="24"/>
        </w:rPr>
        <w:t xml:space="preserve">а (руководитель </w:t>
      </w:r>
      <w:r w:rsidR="00592FF7" w:rsidRPr="000F05EE">
        <w:rPr>
          <w:rFonts w:ascii="PT Astra Serif" w:eastAsia="Times New Roman" w:hAnsi="PT Astra Serif" w:cs="Times New Roman"/>
          <w:sz w:val="24"/>
          <w:szCs w:val="24"/>
        </w:rPr>
        <w:t>Лицензиат</w:t>
      </w:r>
      <w:r w:rsidRPr="000F05EE">
        <w:rPr>
          <w:rFonts w:ascii="PT Astra Serif" w:eastAsia="Times New Roman" w:hAnsi="PT Astra Serif" w:cs="Times New Roman"/>
          <w:sz w:val="24"/>
          <w:szCs w:val="24"/>
        </w:rPr>
        <w:t xml:space="preserve">а, член комиссии по осуществлению закупок, руководитель контрактной службы </w:t>
      </w:r>
      <w:r w:rsidR="00592FF7" w:rsidRPr="000F05EE">
        <w:rPr>
          <w:rFonts w:ascii="PT Astra Serif" w:eastAsia="Times New Roman" w:hAnsi="PT Astra Serif" w:cs="Times New Roman"/>
          <w:sz w:val="24"/>
          <w:szCs w:val="24"/>
        </w:rPr>
        <w:t>Лицензиат</w:t>
      </w:r>
      <w:r w:rsidRPr="000F05EE">
        <w:rPr>
          <w:rFonts w:ascii="PT Astra Serif" w:eastAsia="Times New Roman" w:hAnsi="PT Astra Serif" w:cs="Times New Roman"/>
          <w:sz w:val="24"/>
          <w:szCs w:val="24"/>
        </w:rPr>
        <w:t xml:space="preserve">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F05EE">
        <w:rPr>
          <w:rFonts w:ascii="PT Astra Serif" w:eastAsia="Times New Roman" w:hAnsi="PT Astra Serif" w:cs="Times New Roman"/>
          <w:sz w:val="24"/>
          <w:szCs w:val="24"/>
        </w:rPr>
        <w:t>неполнородный</w:t>
      </w:r>
      <w:proofErr w:type="spellEnd"/>
      <w:r w:rsidRPr="000F05EE">
        <w:rPr>
          <w:rFonts w:ascii="PT Astra Serif" w:eastAsia="Times New Roman" w:hAnsi="PT Astra Serif" w:cs="Times New Roman"/>
          <w:sz w:val="24"/>
          <w:szCs w:val="24"/>
        </w:rPr>
        <w:t xml:space="preserve"> (имеющий общих с должностным лицом </w:t>
      </w:r>
      <w:r w:rsidR="00592FF7" w:rsidRPr="000F05EE">
        <w:rPr>
          <w:rFonts w:ascii="PT Astra Serif" w:eastAsia="Times New Roman" w:hAnsi="PT Astra Serif" w:cs="Times New Roman"/>
          <w:sz w:val="24"/>
          <w:szCs w:val="24"/>
        </w:rPr>
        <w:t>Лицензиат</w:t>
      </w:r>
      <w:r w:rsidRPr="000F05EE">
        <w:rPr>
          <w:rFonts w:ascii="PT Astra Serif" w:eastAsia="Times New Roman" w:hAnsi="PT Astra Serif" w:cs="Times New Roman"/>
          <w:sz w:val="24"/>
          <w:szCs w:val="24"/>
        </w:rPr>
        <w:t xml:space="preserve">а отца или мать) брат (сестра), лицо, усыновленное должностным лицом </w:t>
      </w:r>
      <w:r w:rsidR="00592FF7" w:rsidRPr="000F05EE">
        <w:rPr>
          <w:rFonts w:ascii="PT Astra Serif" w:eastAsia="Times New Roman" w:hAnsi="PT Astra Serif" w:cs="Times New Roman"/>
          <w:sz w:val="24"/>
          <w:szCs w:val="24"/>
        </w:rPr>
        <w:t>Лицензиат</w:t>
      </w:r>
      <w:r w:rsidRPr="000F05EE">
        <w:rPr>
          <w:rFonts w:ascii="PT Astra Serif" w:eastAsia="Times New Roman" w:hAnsi="PT Astra Serif" w:cs="Times New Roman"/>
          <w:sz w:val="24"/>
          <w:szCs w:val="24"/>
        </w:rPr>
        <w:t xml:space="preserve">а, либо усыновитель этого должностного лица </w:t>
      </w:r>
      <w:r w:rsidR="00592FF7" w:rsidRPr="000F05EE">
        <w:rPr>
          <w:rFonts w:ascii="PT Astra Serif" w:eastAsia="Times New Roman" w:hAnsi="PT Astra Serif" w:cs="Times New Roman"/>
          <w:sz w:val="24"/>
          <w:szCs w:val="24"/>
        </w:rPr>
        <w:t>Лицензиат</w:t>
      </w:r>
      <w:r w:rsidRPr="000F05EE">
        <w:rPr>
          <w:rFonts w:ascii="PT Astra Serif" w:eastAsia="Times New Roman" w:hAnsi="PT Astra Serif" w:cs="Times New Roman"/>
          <w:sz w:val="24"/>
          <w:szCs w:val="24"/>
        </w:rPr>
        <w:t>а является:</w:t>
      </w:r>
    </w:p>
    <w:p w:rsidR="001A3B57" w:rsidRPr="000F05EE" w:rsidRDefault="001A3B57" w:rsidP="001A3B57">
      <w:pPr>
        <w:spacing w:after="0" w:line="240" w:lineRule="auto"/>
        <w:rPr>
          <w:rFonts w:ascii="PT Astra Serif" w:eastAsia="Times New Roman" w:hAnsi="PT Astra Serif" w:cs="Times New Roman"/>
          <w:sz w:val="24"/>
          <w:szCs w:val="24"/>
        </w:rPr>
      </w:pPr>
      <w:r w:rsidRPr="000F05EE">
        <w:rPr>
          <w:rFonts w:ascii="PT Astra Serif" w:eastAsia="Times New Roman" w:hAnsi="PT Astra Serif" w:cs="Times New Roman"/>
          <w:sz w:val="24"/>
          <w:szCs w:val="24"/>
        </w:rPr>
        <w:t xml:space="preserve">а) физическим лицом (в том числе зарегистрированным в качестве индивидуального предпринимателя), являющимся </w:t>
      </w:r>
      <w:r w:rsidR="00592FF7" w:rsidRPr="000F05EE">
        <w:rPr>
          <w:rFonts w:ascii="PT Astra Serif" w:hAnsi="PT Astra Serif" w:cs="Tahoma"/>
          <w:bCs/>
          <w:sz w:val="24"/>
          <w:szCs w:val="24"/>
        </w:rPr>
        <w:t>Лицензиар</w:t>
      </w:r>
      <w:r w:rsidRPr="000F05EE">
        <w:rPr>
          <w:rFonts w:ascii="PT Astra Serif" w:eastAsia="Times New Roman" w:hAnsi="PT Astra Serif" w:cs="Times New Roman"/>
          <w:sz w:val="24"/>
          <w:szCs w:val="24"/>
        </w:rPr>
        <w:t>;</w:t>
      </w:r>
    </w:p>
    <w:p w:rsidR="001A3B57" w:rsidRPr="000F05EE" w:rsidRDefault="001A3B57" w:rsidP="001A3B57">
      <w:pPr>
        <w:spacing w:after="0" w:line="240" w:lineRule="auto"/>
        <w:rPr>
          <w:rFonts w:ascii="PT Astra Serif" w:eastAsia="Times New Roman" w:hAnsi="PT Astra Serif" w:cs="Times New Roman"/>
          <w:sz w:val="24"/>
          <w:szCs w:val="24"/>
        </w:rPr>
      </w:pPr>
      <w:r w:rsidRPr="000F05EE">
        <w:rPr>
          <w:rFonts w:ascii="PT Astra Serif" w:eastAsia="Times New Roman" w:hAnsi="PT Astra Serif" w:cs="Times New Roman"/>
          <w:sz w:val="24"/>
          <w:szCs w:val="24"/>
        </w:rPr>
        <w:t xml:space="preserve">б) руководителем, единоличным </w:t>
      </w:r>
      <w:r w:rsidR="00996A41" w:rsidRPr="000F05EE">
        <w:rPr>
          <w:rFonts w:ascii="PT Astra Serif" w:eastAsia="Times New Roman" w:hAnsi="PT Astra Serif" w:cs="Times New Roman"/>
          <w:sz w:val="24"/>
          <w:szCs w:val="24"/>
        </w:rPr>
        <w:t>исполнительным</w:t>
      </w:r>
      <w:r w:rsidRPr="000F05EE">
        <w:rPr>
          <w:rFonts w:ascii="PT Astra Serif" w:eastAsia="Times New Roman" w:hAnsi="PT Astra Serif" w:cs="Times New Roman"/>
          <w:sz w:val="24"/>
          <w:szCs w:val="24"/>
        </w:rPr>
        <w:t xml:space="preserve"> органом, членом коллегиального </w:t>
      </w:r>
      <w:r w:rsidR="00996A41" w:rsidRPr="000F05EE">
        <w:rPr>
          <w:rFonts w:ascii="PT Astra Serif" w:eastAsia="Times New Roman" w:hAnsi="PT Astra Serif" w:cs="Times New Roman"/>
          <w:sz w:val="24"/>
          <w:szCs w:val="24"/>
        </w:rPr>
        <w:t>исполнительного</w:t>
      </w:r>
      <w:r w:rsidRPr="000F05EE">
        <w:rPr>
          <w:rFonts w:ascii="PT Astra Serif" w:eastAsia="Times New Roman" w:hAnsi="PT Astra Serif" w:cs="Times New Roman"/>
          <w:sz w:val="24"/>
          <w:szCs w:val="24"/>
        </w:rPr>
        <w:t xml:space="preserve"> органа, учредителем, членом коллегиального органа унитарной организации, являющейся </w:t>
      </w:r>
      <w:r w:rsidR="00592FF7" w:rsidRPr="000F05EE">
        <w:rPr>
          <w:rFonts w:ascii="PT Astra Serif" w:eastAsia="Times New Roman" w:hAnsi="PT Astra Serif" w:cs="Times New Roman"/>
          <w:sz w:val="24"/>
          <w:szCs w:val="24"/>
        </w:rPr>
        <w:t>Лицензиаром</w:t>
      </w:r>
      <w:r w:rsidRPr="000F05EE">
        <w:rPr>
          <w:rFonts w:ascii="PT Astra Serif" w:eastAsia="Times New Roman" w:hAnsi="PT Astra Serif" w:cs="Times New Roman"/>
          <w:sz w:val="24"/>
          <w:szCs w:val="24"/>
        </w:rPr>
        <w:t>;</w:t>
      </w:r>
    </w:p>
    <w:p w:rsidR="001A3B57" w:rsidRPr="000F05EE" w:rsidRDefault="001A3B57" w:rsidP="001A3B57">
      <w:pPr>
        <w:spacing w:after="0" w:line="240" w:lineRule="auto"/>
        <w:rPr>
          <w:rFonts w:ascii="PT Astra Serif" w:eastAsia="Times New Roman" w:hAnsi="PT Astra Serif" w:cs="Times New Roman"/>
          <w:sz w:val="24"/>
          <w:szCs w:val="24"/>
        </w:rPr>
      </w:pPr>
      <w:r w:rsidRPr="000F05EE">
        <w:rPr>
          <w:rFonts w:ascii="PT Astra Serif" w:eastAsia="Times New Roman" w:hAnsi="PT Astra Serif" w:cs="Times New Roman"/>
          <w:sz w:val="24"/>
          <w:szCs w:val="24"/>
        </w:rPr>
        <w:t xml:space="preserve">в) единоличным </w:t>
      </w:r>
      <w:r w:rsidR="00996A41" w:rsidRPr="000F05EE">
        <w:rPr>
          <w:rFonts w:ascii="PT Astra Serif" w:eastAsia="Times New Roman" w:hAnsi="PT Astra Serif" w:cs="Times New Roman"/>
          <w:sz w:val="24"/>
          <w:szCs w:val="24"/>
        </w:rPr>
        <w:t>исполнительным</w:t>
      </w:r>
      <w:r w:rsidRPr="000F05EE">
        <w:rPr>
          <w:rFonts w:ascii="PT Astra Serif" w:eastAsia="Times New Roman" w:hAnsi="PT Astra Serif" w:cs="Times New Roman"/>
          <w:sz w:val="24"/>
          <w:szCs w:val="24"/>
        </w:rPr>
        <w:t xml:space="preserve"> органом, членом коллегиального </w:t>
      </w:r>
      <w:r w:rsidR="00996A41" w:rsidRPr="000F05EE">
        <w:rPr>
          <w:rFonts w:ascii="PT Astra Serif" w:eastAsia="Times New Roman" w:hAnsi="PT Astra Serif" w:cs="Times New Roman"/>
          <w:sz w:val="24"/>
          <w:szCs w:val="24"/>
        </w:rPr>
        <w:t>исполнительн</w:t>
      </w:r>
      <w:r w:rsidRPr="000F05EE">
        <w:rPr>
          <w:rFonts w:ascii="PT Astra Serif" w:eastAsia="Times New Roman" w:hAnsi="PT Astra Serif" w:cs="Times New Roman"/>
          <w:sz w:val="24"/>
          <w:szCs w:val="24"/>
        </w:rPr>
        <w:t xml:space="preserve">ого органа, членом коллегиального органа управления, выгодоприобретателем корпоративного юридического лица, являющегося </w:t>
      </w:r>
      <w:r w:rsidR="00592FF7" w:rsidRPr="000F05EE">
        <w:rPr>
          <w:rFonts w:ascii="PT Astra Serif" w:eastAsia="Times New Roman" w:hAnsi="PT Astra Serif" w:cs="Times New Roman"/>
          <w:sz w:val="24"/>
          <w:szCs w:val="24"/>
        </w:rPr>
        <w:t>Лицензиаром</w:t>
      </w:r>
      <w:r w:rsidRPr="000F05EE">
        <w:rPr>
          <w:rFonts w:ascii="PT Astra Serif" w:eastAsia="Times New Roman" w:hAnsi="PT Astra Serif" w:cs="Times New Roman"/>
          <w:sz w:val="24"/>
          <w:szCs w:val="24"/>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10.1.9. </w:t>
      </w:r>
      <w:r w:rsidR="00592FF7" w:rsidRPr="000F05EE">
        <w:rPr>
          <w:rFonts w:ascii="PT Astra Serif" w:eastAsia="Times New Roman" w:hAnsi="PT Astra Serif"/>
          <w:sz w:val="24"/>
          <w:szCs w:val="24"/>
        </w:rPr>
        <w:t>Лицензиар</w:t>
      </w:r>
      <w:r w:rsidRPr="000F05EE">
        <w:rPr>
          <w:rFonts w:ascii="PT Astra Serif" w:eastAsia="Times New Roman" w:hAnsi="PT Astra Serif"/>
          <w:sz w:val="24"/>
          <w:szCs w:val="24"/>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A3B57" w:rsidRPr="000F05EE" w:rsidRDefault="001A3B57" w:rsidP="001A3B57">
      <w:pPr>
        <w:pStyle w:val="a8"/>
        <w:jc w:val="both"/>
        <w:rPr>
          <w:rFonts w:ascii="PT Astra Serif" w:eastAsia="Times New Roman" w:hAnsi="PT Astra Serif"/>
          <w:sz w:val="24"/>
          <w:szCs w:val="24"/>
        </w:rPr>
      </w:pPr>
      <w:r w:rsidRPr="000F05EE">
        <w:rPr>
          <w:rFonts w:ascii="PT Astra Serif" w:eastAsia="Times New Roman" w:hAnsi="PT Astra Serif"/>
          <w:sz w:val="24"/>
          <w:szCs w:val="24"/>
        </w:rPr>
        <w:t xml:space="preserve">10.1.10. </w:t>
      </w:r>
      <w:r w:rsidR="00592FF7" w:rsidRPr="000F05EE">
        <w:rPr>
          <w:rFonts w:ascii="PT Astra Serif" w:eastAsia="Times New Roman" w:hAnsi="PT Astra Serif"/>
          <w:sz w:val="24"/>
          <w:szCs w:val="24"/>
        </w:rPr>
        <w:t>Лицензиар</w:t>
      </w:r>
      <w:r w:rsidRPr="000F05EE">
        <w:rPr>
          <w:rFonts w:ascii="PT Astra Serif" w:eastAsia="Times New Roman" w:hAnsi="PT Astra Serif"/>
          <w:sz w:val="24"/>
          <w:szCs w:val="24"/>
        </w:rPr>
        <w:t xml:space="preserve"> не является иностранным агентом;</w:t>
      </w:r>
    </w:p>
    <w:p w:rsidR="00012652" w:rsidRPr="000F05EE" w:rsidRDefault="001A3B57" w:rsidP="001A3B57">
      <w:pPr>
        <w:widowControl w:val="0"/>
        <w:spacing w:after="0" w:line="240" w:lineRule="auto"/>
        <w:ind w:right="-1"/>
        <w:jc w:val="both"/>
        <w:rPr>
          <w:rFonts w:ascii="PT Astra Serif" w:eastAsia="Times New Roman" w:hAnsi="PT Astra Serif" w:cs="Times New Roman"/>
          <w:sz w:val="24"/>
          <w:szCs w:val="24"/>
        </w:rPr>
      </w:pPr>
      <w:r w:rsidRPr="000F05EE">
        <w:rPr>
          <w:rFonts w:ascii="PT Astra Serif" w:eastAsia="Times New Roman" w:hAnsi="PT Astra Serif" w:cs="Times New Roman"/>
          <w:sz w:val="24"/>
          <w:szCs w:val="24"/>
        </w:rPr>
        <w:t xml:space="preserve">10.1.11.Отсутствие у </w:t>
      </w:r>
      <w:r w:rsidR="00592FF7" w:rsidRPr="000F05EE">
        <w:rPr>
          <w:rFonts w:ascii="PT Astra Serif" w:hAnsi="PT Astra Serif" w:cs="Tahoma"/>
          <w:bCs/>
          <w:sz w:val="24"/>
          <w:szCs w:val="24"/>
        </w:rPr>
        <w:t>Лицензиара</w:t>
      </w:r>
      <w:r w:rsidRPr="000F05EE">
        <w:rPr>
          <w:rFonts w:ascii="PT Astra Serif" w:eastAsia="Times New Roman" w:hAnsi="PT Astra Serif" w:cs="Times New Roman"/>
          <w:sz w:val="24"/>
          <w:szCs w:val="24"/>
        </w:rPr>
        <w:t xml:space="preserve"> ограничений для участия в закупках, установленных законодательством Российской Федерации.</w:t>
      </w:r>
    </w:p>
    <w:p w:rsidR="00357DCE" w:rsidRPr="000F05EE" w:rsidRDefault="00357DCE" w:rsidP="00C22759">
      <w:pPr>
        <w:widowControl w:val="0"/>
        <w:spacing w:after="0" w:line="240" w:lineRule="auto"/>
        <w:ind w:right="-1"/>
        <w:jc w:val="both"/>
        <w:rPr>
          <w:rFonts w:ascii="PT Astra Serif" w:eastAsia="Times New Roman" w:hAnsi="PT Astra Serif" w:cs="Times New Roman"/>
          <w:sz w:val="24"/>
          <w:szCs w:val="24"/>
          <w:lang w:eastAsia="ru-RU"/>
        </w:rPr>
      </w:pPr>
    </w:p>
    <w:p w:rsidR="00012652" w:rsidRPr="000F05EE" w:rsidRDefault="00012652" w:rsidP="00C22759">
      <w:pPr>
        <w:widowControl w:val="0"/>
        <w:spacing w:after="0" w:line="240" w:lineRule="auto"/>
        <w:ind w:right="-1"/>
        <w:jc w:val="center"/>
        <w:rPr>
          <w:rFonts w:ascii="PT Astra Serif" w:eastAsia="Times New Roman" w:hAnsi="PT Astra Serif" w:cs="Times New Roman"/>
          <w:b/>
          <w:sz w:val="24"/>
          <w:szCs w:val="24"/>
          <w:lang w:eastAsia="ru-RU"/>
        </w:rPr>
      </w:pPr>
      <w:r w:rsidRPr="000F05EE">
        <w:rPr>
          <w:rFonts w:ascii="PT Astra Serif" w:eastAsia="Times New Roman" w:hAnsi="PT Astra Serif" w:cs="Times New Roman"/>
          <w:b/>
          <w:sz w:val="24"/>
          <w:szCs w:val="24"/>
          <w:lang w:eastAsia="ru-RU"/>
        </w:rPr>
        <w:t xml:space="preserve">11. СРОК ДЕЙСТВИЯ И ПОРЯДОК РАСТОРЖЕНИЯ </w:t>
      </w:r>
      <w:r w:rsidR="00E9194B" w:rsidRPr="000F05EE">
        <w:rPr>
          <w:rFonts w:ascii="PT Astra Serif" w:eastAsia="Times New Roman" w:hAnsi="PT Astra Serif" w:cs="Times New Roman"/>
          <w:b/>
          <w:sz w:val="24"/>
          <w:szCs w:val="24"/>
          <w:lang w:eastAsia="ru-RU"/>
        </w:rPr>
        <w:t>КОНТРАКТ</w:t>
      </w:r>
      <w:r w:rsidRPr="000F05EE">
        <w:rPr>
          <w:rFonts w:ascii="PT Astra Serif" w:eastAsia="Times New Roman" w:hAnsi="PT Astra Serif" w:cs="Times New Roman"/>
          <w:b/>
          <w:sz w:val="24"/>
          <w:szCs w:val="24"/>
          <w:lang w:eastAsia="ru-RU"/>
        </w:rPr>
        <w:t>А</w:t>
      </w:r>
    </w:p>
    <w:p w:rsidR="00012652"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11.1. Настоящий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 вступает в силу с момента его заключения и действует по 31.12.202</w:t>
      </w:r>
      <w:r w:rsidR="00701CB3" w:rsidRPr="000F05EE">
        <w:rPr>
          <w:rFonts w:ascii="PT Astra Serif" w:eastAsia="Times New Roman" w:hAnsi="PT Astra Serif" w:cs="Times New Roman"/>
          <w:sz w:val="24"/>
          <w:szCs w:val="24"/>
          <w:lang w:eastAsia="ru-RU"/>
        </w:rPr>
        <w:t>6</w:t>
      </w:r>
      <w:r w:rsidRPr="000F05EE">
        <w:rPr>
          <w:rFonts w:ascii="PT Astra Serif" w:eastAsia="Times New Roman" w:hAnsi="PT Astra Serif" w:cs="Times New Roman"/>
          <w:sz w:val="24"/>
          <w:szCs w:val="24"/>
          <w:lang w:eastAsia="ru-RU"/>
        </w:rPr>
        <w:t xml:space="preserve">г., а в части расчетов до полного исполнения обязательств по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у.</w:t>
      </w:r>
    </w:p>
    <w:p w:rsidR="00012652" w:rsidRPr="000F05EE"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11.2.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 может быть расторгнут:</w:t>
      </w:r>
    </w:p>
    <w:p w:rsidR="00012652" w:rsidRPr="000F05EE" w:rsidRDefault="00357DCE"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 </w:t>
      </w:r>
      <w:r w:rsidR="00012652" w:rsidRPr="000F05EE">
        <w:rPr>
          <w:rFonts w:ascii="PT Astra Serif" w:eastAsia="Times New Roman" w:hAnsi="PT Astra Serif" w:cs="Times New Roman"/>
          <w:sz w:val="24"/>
          <w:szCs w:val="24"/>
          <w:lang w:eastAsia="ru-RU"/>
        </w:rPr>
        <w:t>по соглашению Сторон;</w:t>
      </w:r>
    </w:p>
    <w:p w:rsidR="00012652" w:rsidRPr="000F05EE"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lastRenderedPageBreak/>
        <w:t>- по решению суда.</w:t>
      </w:r>
    </w:p>
    <w:p w:rsidR="00012652" w:rsidRPr="000F05EE"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11.3. Расторжение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а по соглашению Сторон производится путем подписания соответствующего соглашения о расторжении. Сторона, которой направлено предложение о расторжении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по соглашению Сторон, должна дать письменный ответ по существу в срок не позднее 5 (пяти) календарных дней с даты его получения.</w:t>
      </w:r>
    </w:p>
    <w:p w:rsidR="00012652" w:rsidRPr="000F05EE"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11.4. В случае расторжения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по инициативе любой из Сторон производится сверка расчетов, которой подтверждается объем оказанных услуг.</w:t>
      </w:r>
    </w:p>
    <w:p w:rsidR="00012652" w:rsidRPr="000F05EE" w:rsidRDefault="00012652" w:rsidP="00C22759">
      <w:pPr>
        <w:widowControl w:val="0"/>
        <w:autoSpaceDE w:val="0"/>
        <w:autoSpaceDN w:val="0"/>
        <w:adjustRightInd w:val="0"/>
        <w:spacing w:after="0" w:line="240" w:lineRule="auto"/>
        <w:ind w:right="-1"/>
        <w:jc w:val="both"/>
        <w:rPr>
          <w:rFonts w:ascii="PT Astra Serif" w:eastAsia="Times New Roman" w:hAnsi="PT Astra Serif" w:cs="Times New Roman"/>
          <w:sz w:val="24"/>
          <w:szCs w:val="24"/>
          <w:lang w:eastAsia="ru-RU"/>
        </w:rPr>
      </w:pPr>
    </w:p>
    <w:p w:rsidR="00012652" w:rsidRPr="000F05EE" w:rsidRDefault="00012652" w:rsidP="00C22759">
      <w:pPr>
        <w:widowControl w:val="0"/>
        <w:spacing w:after="0" w:line="240" w:lineRule="auto"/>
        <w:ind w:right="-1"/>
        <w:jc w:val="center"/>
        <w:rPr>
          <w:rFonts w:ascii="PT Astra Serif" w:eastAsia="Times New Roman" w:hAnsi="PT Astra Serif" w:cs="Times New Roman"/>
          <w:b/>
          <w:sz w:val="24"/>
          <w:szCs w:val="24"/>
          <w:lang w:eastAsia="ru-RU"/>
        </w:rPr>
      </w:pPr>
      <w:r w:rsidRPr="000F05EE">
        <w:rPr>
          <w:rFonts w:ascii="PT Astra Serif" w:eastAsia="Times New Roman" w:hAnsi="PT Astra Serif" w:cs="Times New Roman"/>
          <w:b/>
          <w:sz w:val="24"/>
          <w:szCs w:val="24"/>
          <w:lang w:eastAsia="ru-RU"/>
        </w:rPr>
        <w:t>12. ЗАКЛЮЧИТЕЛЬНЫЕ ПОЛОЖЕНИЯ</w:t>
      </w:r>
    </w:p>
    <w:p w:rsidR="00012652"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12.1. При исполнении настоящего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Стороны руководствуются законодательством Российской Федерации.</w:t>
      </w:r>
    </w:p>
    <w:p w:rsidR="00012652"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12.2. Существенными являются условия о предмете настоящего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о сроке оказания услуг, о гарантии качества оказываемых услуг.</w:t>
      </w:r>
    </w:p>
    <w:p w:rsidR="00012652"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12.3. При исполнении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а не допускается перемена </w:t>
      </w:r>
      <w:r w:rsidR="00592FF7" w:rsidRPr="000F05EE">
        <w:rPr>
          <w:rFonts w:ascii="PT Astra Serif" w:eastAsia="Times New Roman" w:hAnsi="PT Astra Serif" w:cs="Times New Roman"/>
          <w:sz w:val="24"/>
          <w:szCs w:val="24"/>
          <w:lang w:eastAsia="ru-RU"/>
        </w:rPr>
        <w:t>Лицензиара</w:t>
      </w:r>
      <w:r w:rsidRPr="000F05EE">
        <w:rPr>
          <w:rFonts w:ascii="PT Astra Serif" w:eastAsia="Times New Roman" w:hAnsi="PT Astra Serif" w:cs="Times New Roman"/>
          <w:sz w:val="24"/>
          <w:szCs w:val="24"/>
          <w:lang w:eastAsia="ru-RU"/>
        </w:rPr>
        <w:t xml:space="preserve">, за исключением случая, если новый </w:t>
      </w:r>
      <w:r w:rsidR="00592FF7" w:rsidRPr="000F05EE">
        <w:rPr>
          <w:rFonts w:ascii="PT Astra Serif" w:eastAsia="Times New Roman" w:hAnsi="PT Astra Serif" w:cs="Times New Roman"/>
          <w:sz w:val="24"/>
          <w:szCs w:val="24"/>
          <w:lang w:eastAsia="ru-RU"/>
        </w:rPr>
        <w:t>Лицензиар</w:t>
      </w:r>
      <w:r w:rsidRPr="000F05EE">
        <w:rPr>
          <w:rFonts w:ascii="PT Astra Serif" w:eastAsia="Times New Roman" w:hAnsi="PT Astra Serif" w:cs="Times New Roman"/>
          <w:sz w:val="24"/>
          <w:szCs w:val="24"/>
          <w:lang w:eastAsia="ru-RU"/>
        </w:rPr>
        <w:t xml:space="preserve"> является правопреемником </w:t>
      </w:r>
      <w:r w:rsidR="00592FF7" w:rsidRPr="000F05EE">
        <w:rPr>
          <w:rFonts w:ascii="PT Astra Serif" w:eastAsia="Times New Roman" w:hAnsi="PT Astra Serif" w:cs="Times New Roman"/>
          <w:sz w:val="24"/>
          <w:szCs w:val="24"/>
          <w:lang w:eastAsia="ru-RU"/>
        </w:rPr>
        <w:t>Лицензиара</w:t>
      </w:r>
      <w:r w:rsidRPr="000F05EE">
        <w:rPr>
          <w:rFonts w:ascii="PT Astra Serif" w:eastAsia="Times New Roman" w:hAnsi="PT Astra Serif" w:cs="Times New Roman"/>
          <w:sz w:val="24"/>
          <w:szCs w:val="24"/>
          <w:lang w:eastAsia="ru-RU"/>
        </w:rPr>
        <w:t xml:space="preserve"> по такому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у вследствие реорганизации.</w:t>
      </w:r>
    </w:p>
    <w:p w:rsidR="00012652" w:rsidRPr="000F05EE" w:rsidRDefault="00012652" w:rsidP="00C22759">
      <w:pPr>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12.4. Ни одна из Сторон не вправе без предварительного письменного согласия другой Стороны уступить или передать свои права и обязательства по настоящему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у третьим лицам.</w:t>
      </w:r>
    </w:p>
    <w:p w:rsidR="00012652"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12.5</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 xml:space="preserve"> заключен </w:t>
      </w:r>
      <w:r w:rsidR="00713A1A" w:rsidRPr="000F05EE">
        <w:rPr>
          <w:rFonts w:ascii="PT Astra Serif" w:eastAsia="Times New Roman" w:hAnsi="PT Astra Serif" w:cs="Times New Roman"/>
          <w:sz w:val="24"/>
          <w:szCs w:val="24"/>
          <w:lang w:eastAsia="ru-RU"/>
        </w:rPr>
        <w:t>в письменном виде в 2 (двух) экземплярах, по одному для каждой из Сторон.</w:t>
      </w:r>
    </w:p>
    <w:p w:rsidR="00012652"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12.6 Неотъемлемыми частями </w:t>
      </w:r>
      <w:r w:rsidR="00E9194B" w:rsidRPr="000F05EE">
        <w:rPr>
          <w:rFonts w:ascii="PT Astra Serif" w:eastAsia="Times New Roman" w:hAnsi="PT Astra Serif" w:cs="Times New Roman"/>
          <w:sz w:val="24"/>
          <w:szCs w:val="24"/>
          <w:lang w:eastAsia="ru-RU"/>
        </w:rPr>
        <w:t>Контракт</w:t>
      </w:r>
      <w:r w:rsidRPr="000F05EE">
        <w:rPr>
          <w:rFonts w:ascii="PT Astra Serif" w:eastAsia="Times New Roman" w:hAnsi="PT Astra Serif" w:cs="Times New Roman"/>
          <w:sz w:val="24"/>
          <w:szCs w:val="24"/>
          <w:lang w:eastAsia="ru-RU"/>
        </w:rPr>
        <w:t>а являются:</w:t>
      </w:r>
    </w:p>
    <w:p w:rsidR="00701CB3" w:rsidRPr="000F05EE" w:rsidRDefault="00012652" w:rsidP="00C22759">
      <w:pPr>
        <w:widowControl w:val="0"/>
        <w:spacing w:after="0" w:line="240" w:lineRule="auto"/>
        <w:ind w:right="-1"/>
        <w:jc w:val="both"/>
        <w:rPr>
          <w:rFonts w:ascii="PT Astra Serif" w:eastAsia="Times New Roman" w:hAnsi="PT Astra Serif" w:cs="Times New Roman"/>
          <w:sz w:val="24"/>
          <w:szCs w:val="24"/>
          <w:lang w:eastAsia="ru-RU"/>
        </w:rPr>
      </w:pPr>
      <w:r w:rsidRPr="000F05EE">
        <w:rPr>
          <w:rFonts w:ascii="PT Astra Serif" w:eastAsia="Times New Roman" w:hAnsi="PT Astra Serif" w:cs="Times New Roman"/>
          <w:sz w:val="24"/>
          <w:szCs w:val="24"/>
          <w:lang w:eastAsia="ru-RU"/>
        </w:rPr>
        <w:t xml:space="preserve">     - </w:t>
      </w:r>
      <w:hyperlink w:anchor="sub_999101" w:history="1">
        <w:r w:rsidRPr="000F05EE">
          <w:rPr>
            <w:rFonts w:ascii="PT Astra Serif" w:eastAsia="Times New Roman" w:hAnsi="PT Astra Serif" w:cs="Times New Roman"/>
            <w:sz w:val="24"/>
            <w:szCs w:val="24"/>
            <w:lang w:eastAsia="ru-RU"/>
          </w:rPr>
          <w:t xml:space="preserve">приложение </w:t>
        </w:r>
        <w:r w:rsidR="00701CB3" w:rsidRPr="000F05EE">
          <w:rPr>
            <w:rFonts w:ascii="PT Astra Serif" w:eastAsia="Times New Roman" w:hAnsi="PT Astra Serif" w:cs="Times New Roman"/>
            <w:sz w:val="24"/>
            <w:szCs w:val="24"/>
            <w:lang w:eastAsia="ru-RU"/>
          </w:rPr>
          <w:t xml:space="preserve">№ </w:t>
        </w:r>
        <w:r w:rsidRPr="000F05EE">
          <w:rPr>
            <w:rFonts w:ascii="PT Astra Serif" w:eastAsia="Times New Roman" w:hAnsi="PT Astra Serif" w:cs="Times New Roman"/>
            <w:sz w:val="24"/>
            <w:szCs w:val="24"/>
            <w:lang w:eastAsia="ru-RU"/>
          </w:rPr>
          <w:t>1</w:t>
        </w:r>
      </w:hyperlink>
      <w:r w:rsidR="00701CB3" w:rsidRPr="000F05EE">
        <w:rPr>
          <w:rFonts w:ascii="PT Astra Serif" w:eastAsia="Times New Roman" w:hAnsi="PT Astra Serif" w:cs="Times New Roman"/>
          <w:sz w:val="24"/>
          <w:szCs w:val="24"/>
          <w:lang w:eastAsia="ru-RU"/>
        </w:rPr>
        <w:t xml:space="preserve"> </w:t>
      </w:r>
      <w:r w:rsidRPr="000F05EE">
        <w:rPr>
          <w:rFonts w:ascii="PT Astra Serif" w:eastAsia="Times New Roman" w:hAnsi="PT Astra Serif" w:cs="Times New Roman"/>
          <w:sz w:val="24"/>
          <w:szCs w:val="24"/>
          <w:lang w:eastAsia="ru-RU"/>
        </w:rPr>
        <w:t>Спецификация</w:t>
      </w:r>
      <w:r w:rsidR="00701CB3" w:rsidRPr="000F05EE">
        <w:rPr>
          <w:rFonts w:ascii="PT Astra Serif" w:eastAsia="Times New Roman" w:hAnsi="PT Astra Serif" w:cs="Times New Roman"/>
          <w:sz w:val="24"/>
          <w:szCs w:val="24"/>
          <w:lang w:eastAsia="ru-RU"/>
        </w:rPr>
        <w:t>.</w:t>
      </w:r>
    </w:p>
    <w:p w:rsidR="00701CB3" w:rsidRPr="000F05EE" w:rsidRDefault="00701CB3" w:rsidP="00C22759">
      <w:pPr>
        <w:widowControl w:val="0"/>
        <w:spacing w:after="0" w:line="240" w:lineRule="auto"/>
        <w:ind w:right="-1"/>
        <w:jc w:val="both"/>
        <w:rPr>
          <w:rFonts w:ascii="PT Astra Serif" w:eastAsia="Times New Roman" w:hAnsi="PT Astra Serif" w:cs="Times New Roman"/>
          <w:sz w:val="24"/>
          <w:szCs w:val="24"/>
          <w:lang w:eastAsia="ru-RU"/>
        </w:rPr>
      </w:pPr>
    </w:p>
    <w:p w:rsidR="00012652" w:rsidRPr="000F05EE" w:rsidRDefault="00012652" w:rsidP="00C22759">
      <w:pPr>
        <w:widowControl w:val="0"/>
        <w:spacing w:after="0" w:line="240" w:lineRule="auto"/>
        <w:ind w:right="-426"/>
        <w:jc w:val="center"/>
        <w:rPr>
          <w:rFonts w:ascii="PT Astra Serif" w:eastAsia="Times New Roman" w:hAnsi="PT Astra Serif" w:cs="Times New Roman"/>
          <w:b/>
          <w:sz w:val="24"/>
          <w:szCs w:val="24"/>
          <w:lang w:eastAsia="ru-RU"/>
        </w:rPr>
      </w:pPr>
      <w:r w:rsidRPr="000F05EE">
        <w:rPr>
          <w:rFonts w:ascii="PT Astra Serif" w:eastAsia="Times New Roman" w:hAnsi="PT Astra Serif" w:cs="Times New Roman"/>
          <w:b/>
          <w:sz w:val="24"/>
          <w:szCs w:val="24"/>
          <w:lang w:eastAsia="ru-RU"/>
        </w:rPr>
        <w:t>13. ЮРИДИЧЕСКИЕ АДРЕСА И БАНКОВСКИЕ РЕКВИЗИТЫ СТОРОН</w:t>
      </w:r>
    </w:p>
    <w:p w:rsidR="00C22759" w:rsidRPr="000F05EE" w:rsidRDefault="00C22759" w:rsidP="00C22759">
      <w:pPr>
        <w:widowControl w:val="0"/>
        <w:spacing w:after="0" w:line="240" w:lineRule="auto"/>
        <w:ind w:right="-426"/>
        <w:jc w:val="center"/>
        <w:rPr>
          <w:rFonts w:ascii="PT Astra Serif" w:eastAsia="Times New Roman" w:hAnsi="PT Astra Serif" w:cs="Times New Roman"/>
          <w:b/>
          <w:sz w:val="24"/>
          <w:szCs w:val="24"/>
          <w:lang w:eastAsia="ru-RU"/>
        </w:rPr>
      </w:pPr>
    </w:p>
    <w:tbl>
      <w:tblPr>
        <w:tblW w:w="9606" w:type="dxa"/>
        <w:tblLook w:val="04A0" w:firstRow="1" w:lastRow="0" w:firstColumn="1" w:lastColumn="0" w:noHBand="0" w:noVBand="1"/>
      </w:tblPr>
      <w:tblGrid>
        <w:gridCol w:w="4786"/>
        <w:gridCol w:w="4820"/>
      </w:tblGrid>
      <w:tr w:rsidR="00C22759" w:rsidRPr="000F05EE" w:rsidTr="00C22759">
        <w:tc>
          <w:tcPr>
            <w:tcW w:w="4786" w:type="dxa"/>
            <w:shd w:val="clear" w:color="auto" w:fill="auto"/>
          </w:tcPr>
          <w:p w:rsidR="00C22759" w:rsidRPr="000F05EE" w:rsidRDefault="00592FF7" w:rsidP="00127F0A">
            <w:pPr>
              <w:spacing w:after="0" w:line="240" w:lineRule="auto"/>
              <w:jc w:val="center"/>
              <w:rPr>
                <w:rFonts w:ascii="PT Astra Serif" w:eastAsia="Calibri" w:hAnsi="PT Astra Serif"/>
                <w:b/>
                <w:sz w:val="24"/>
                <w:szCs w:val="24"/>
              </w:rPr>
            </w:pPr>
            <w:r w:rsidRPr="000F05EE">
              <w:rPr>
                <w:rFonts w:ascii="PT Astra Serif" w:eastAsia="Calibri" w:hAnsi="PT Astra Serif"/>
                <w:b/>
                <w:sz w:val="24"/>
                <w:szCs w:val="24"/>
              </w:rPr>
              <w:t>ЛИЦЕНЗИАТ</w:t>
            </w:r>
            <w:r w:rsidR="00C22759" w:rsidRPr="000F05EE">
              <w:rPr>
                <w:rFonts w:ascii="PT Astra Serif" w:eastAsia="Calibri" w:hAnsi="PT Astra Serif"/>
                <w:b/>
                <w:sz w:val="24"/>
                <w:szCs w:val="24"/>
              </w:rPr>
              <w:t>:</w:t>
            </w:r>
          </w:p>
          <w:p w:rsidR="00B31277" w:rsidRPr="000F05EE" w:rsidRDefault="00B31277" w:rsidP="00B31277">
            <w:pPr>
              <w:pStyle w:val="a8"/>
              <w:rPr>
                <w:rFonts w:ascii="PT Astra Serif" w:hAnsi="PT Astra Serif"/>
                <w:b/>
                <w:sz w:val="24"/>
                <w:szCs w:val="24"/>
              </w:rPr>
            </w:pPr>
            <w:r w:rsidRPr="000F05EE">
              <w:rPr>
                <w:rFonts w:ascii="PT Astra Serif" w:hAnsi="PT Astra Serif"/>
                <w:b/>
                <w:sz w:val="24"/>
                <w:szCs w:val="24"/>
              </w:rPr>
              <w:t xml:space="preserve">Государственное учреждение здравоохранения «Детская </w:t>
            </w:r>
            <w:proofErr w:type="gramStart"/>
            <w:r w:rsidRPr="000F05EE">
              <w:rPr>
                <w:rFonts w:ascii="PT Astra Serif" w:hAnsi="PT Astra Serif"/>
                <w:b/>
                <w:sz w:val="24"/>
                <w:szCs w:val="24"/>
              </w:rPr>
              <w:t>городская  клиническая</w:t>
            </w:r>
            <w:proofErr w:type="gramEnd"/>
            <w:r w:rsidRPr="000F05EE">
              <w:rPr>
                <w:rFonts w:ascii="PT Astra Serif" w:hAnsi="PT Astra Serif"/>
                <w:b/>
                <w:sz w:val="24"/>
                <w:szCs w:val="24"/>
              </w:rPr>
              <w:t xml:space="preserve"> больница города Ульяновска»</w:t>
            </w:r>
          </w:p>
          <w:p w:rsidR="00B31277" w:rsidRPr="000F05EE" w:rsidRDefault="00B31277" w:rsidP="00B31277">
            <w:pPr>
              <w:pStyle w:val="a8"/>
              <w:rPr>
                <w:rFonts w:ascii="PT Astra Serif" w:hAnsi="PT Astra Serif"/>
                <w:b/>
                <w:sz w:val="24"/>
                <w:szCs w:val="24"/>
              </w:rPr>
            </w:pPr>
            <w:r w:rsidRPr="000F05EE">
              <w:rPr>
                <w:rFonts w:ascii="PT Astra Serif" w:hAnsi="PT Astra Serif"/>
                <w:b/>
                <w:sz w:val="24"/>
                <w:szCs w:val="24"/>
              </w:rPr>
              <w:t>(ГУЗ «ДГКБ г. Ульяновска»)</w:t>
            </w:r>
          </w:p>
          <w:p w:rsidR="00B31277" w:rsidRPr="000F05EE" w:rsidRDefault="00B31277" w:rsidP="00B31277">
            <w:pPr>
              <w:pStyle w:val="a8"/>
              <w:rPr>
                <w:rFonts w:ascii="PT Astra Serif" w:hAnsi="PT Astra Serif"/>
                <w:sz w:val="24"/>
                <w:szCs w:val="24"/>
              </w:rPr>
            </w:pPr>
            <w:r w:rsidRPr="000F05EE">
              <w:rPr>
                <w:rFonts w:ascii="PT Astra Serif" w:hAnsi="PT Astra Serif"/>
                <w:sz w:val="24"/>
                <w:szCs w:val="24"/>
              </w:rPr>
              <w:t>Адрес юридический: 432071 г. Ульяновск, улица Орлова, дом 21</w:t>
            </w:r>
          </w:p>
          <w:p w:rsidR="00B31277" w:rsidRPr="000F05EE" w:rsidRDefault="00B31277" w:rsidP="00B31277">
            <w:pPr>
              <w:pStyle w:val="a8"/>
              <w:rPr>
                <w:rFonts w:ascii="PT Astra Serif" w:hAnsi="PT Astra Serif"/>
                <w:sz w:val="24"/>
                <w:szCs w:val="24"/>
              </w:rPr>
            </w:pPr>
            <w:r w:rsidRPr="000F05EE">
              <w:rPr>
                <w:rFonts w:ascii="PT Astra Serif" w:hAnsi="PT Astra Serif"/>
                <w:sz w:val="24"/>
                <w:szCs w:val="24"/>
              </w:rPr>
              <w:t>Тел (8422) 46-31-24, 73-66-83 (отдел закупок) факс (8422) 46-31-24,</w:t>
            </w:r>
          </w:p>
          <w:p w:rsidR="00B31277" w:rsidRPr="000F05EE" w:rsidRDefault="00B31277" w:rsidP="00B31277">
            <w:pPr>
              <w:pStyle w:val="a8"/>
              <w:rPr>
                <w:rFonts w:ascii="PT Astra Serif" w:hAnsi="PT Astra Serif"/>
                <w:sz w:val="24"/>
                <w:szCs w:val="24"/>
              </w:rPr>
            </w:pPr>
            <w:r w:rsidRPr="000F05EE">
              <w:rPr>
                <w:rFonts w:ascii="PT Astra Serif" w:hAnsi="PT Astra Serif"/>
                <w:sz w:val="24"/>
                <w:szCs w:val="24"/>
                <w:lang w:val="en-US"/>
              </w:rPr>
              <w:t>e</w:t>
            </w:r>
            <w:r w:rsidRPr="000F05EE">
              <w:rPr>
                <w:rFonts w:ascii="PT Astra Serif" w:hAnsi="PT Astra Serif"/>
                <w:sz w:val="24"/>
                <w:szCs w:val="24"/>
              </w:rPr>
              <w:t>-</w:t>
            </w:r>
            <w:r w:rsidRPr="000F05EE">
              <w:rPr>
                <w:rFonts w:ascii="PT Astra Serif" w:hAnsi="PT Astra Serif"/>
                <w:sz w:val="24"/>
                <w:szCs w:val="24"/>
                <w:lang w:val="en-US"/>
              </w:rPr>
              <w:t>mail</w:t>
            </w:r>
            <w:r w:rsidRPr="000F05EE">
              <w:rPr>
                <w:rFonts w:ascii="PT Astra Serif" w:hAnsi="PT Astra Serif"/>
                <w:sz w:val="24"/>
                <w:szCs w:val="24"/>
              </w:rPr>
              <w:t xml:space="preserve">: </w:t>
            </w:r>
            <w:proofErr w:type="spellStart"/>
            <w:r w:rsidRPr="000F05EE">
              <w:rPr>
                <w:rStyle w:val="ac"/>
                <w:rFonts w:ascii="PT Astra Serif" w:hAnsi="PT Astra Serif"/>
                <w:u w:val="none"/>
                <w:lang w:val="en-US"/>
              </w:rPr>
              <w:t>dgkb</w:t>
            </w:r>
            <w:proofErr w:type="spellEnd"/>
            <w:r w:rsidRPr="000F05EE">
              <w:rPr>
                <w:rStyle w:val="ac"/>
                <w:rFonts w:ascii="PT Astra Serif" w:hAnsi="PT Astra Serif"/>
                <w:u w:val="none"/>
              </w:rPr>
              <w:t>@</w:t>
            </w:r>
            <w:proofErr w:type="spellStart"/>
            <w:r w:rsidRPr="000F05EE">
              <w:rPr>
                <w:rStyle w:val="ac"/>
                <w:rFonts w:ascii="PT Astra Serif" w:hAnsi="PT Astra Serif"/>
                <w:u w:val="none"/>
                <w:lang w:val="en-US"/>
              </w:rPr>
              <w:t>mz</w:t>
            </w:r>
            <w:proofErr w:type="spellEnd"/>
            <w:r w:rsidRPr="000F05EE">
              <w:rPr>
                <w:rStyle w:val="ac"/>
                <w:rFonts w:ascii="PT Astra Serif" w:hAnsi="PT Astra Serif"/>
                <w:u w:val="none"/>
              </w:rPr>
              <w:t>73.</w:t>
            </w:r>
            <w:proofErr w:type="spellStart"/>
            <w:r w:rsidRPr="000F05EE">
              <w:rPr>
                <w:rStyle w:val="ac"/>
                <w:rFonts w:ascii="PT Astra Serif" w:hAnsi="PT Astra Serif"/>
                <w:u w:val="none"/>
                <w:lang w:val="en-US"/>
              </w:rPr>
              <w:t>ru</w:t>
            </w:r>
            <w:proofErr w:type="spellEnd"/>
            <w:r w:rsidRPr="000F05EE">
              <w:rPr>
                <w:rFonts w:ascii="PT Astra Serif" w:hAnsi="PT Astra Serif"/>
                <w:sz w:val="24"/>
                <w:szCs w:val="24"/>
              </w:rPr>
              <w:t xml:space="preserve"> (приемная главного врача), </w:t>
            </w:r>
            <w:hyperlink r:id="rId5" w:history="1">
              <w:r w:rsidRPr="000F05EE">
                <w:rPr>
                  <w:rStyle w:val="ac"/>
                  <w:rFonts w:ascii="PT Astra Serif" w:hAnsi="PT Astra Serif"/>
                  <w:u w:val="none"/>
                  <w:lang w:val="en-US"/>
                </w:rPr>
                <w:t>dgkb</w:t>
              </w:r>
              <w:r w:rsidRPr="000F05EE">
                <w:rPr>
                  <w:rStyle w:val="ac"/>
                  <w:rFonts w:ascii="PT Astra Serif" w:hAnsi="PT Astra Serif"/>
                  <w:u w:val="none"/>
                </w:rPr>
                <w:t>_</w:t>
              </w:r>
              <w:r w:rsidRPr="000F05EE">
                <w:rPr>
                  <w:rStyle w:val="ac"/>
                  <w:rFonts w:ascii="PT Astra Serif" w:hAnsi="PT Astra Serif"/>
                  <w:u w:val="none"/>
                  <w:lang w:val="en-US"/>
                </w:rPr>
                <w:t>z</w:t>
              </w:r>
              <w:r w:rsidRPr="000F05EE">
                <w:rPr>
                  <w:rStyle w:val="ac"/>
                  <w:rFonts w:ascii="PT Astra Serif" w:hAnsi="PT Astra Serif"/>
                  <w:u w:val="none"/>
                </w:rPr>
                <w:t>@</w:t>
              </w:r>
              <w:r w:rsidRPr="000F05EE">
                <w:rPr>
                  <w:rStyle w:val="ac"/>
                  <w:rFonts w:ascii="PT Astra Serif" w:hAnsi="PT Astra Serif"/>
                  <w:u w:val="none"/>
                  <w:lang w:val="en-US"/>
                </w:rPr>
                <w:t>mail</w:t>
              </w:r>
              <w:r w:rsidRPr="000F05EE">
                <w:rPr>
                  <w:rStyle w:val="ac"/>
                  <w:rFonts w:ascii="PT Astra Serif" w:hAnsi="PT Astra Serif"/>
                  <w:u w:val="none"/>
                </w:rPr>
                <w:t>.</w:t>
              </w:r>
              <w:proofErr w:type="spellStart"/>
              <w:r w:rsidRPr="000F05EE">
                <w:rPr>
                  <w:rStyle w:val="ac"/>
                  <w:rFonts w:ascii="PT Astra Serif" w:hAnsi="PT Astra Serif"/>
                  <w:u w:val="none"/>
                  <w:lang w:val="en-US"/>
                </w:rPr>
                <w:t>ru</w:t>
              </w:r>
              <w:proofErr w:type="spellEnd"/>
            </w:hyperlink>
            <w:r w:rsidRPr="000F05EE">
              <w:rPr>
                <w:rFonts w:ascii="PT Astra Serif" w:hAnsi="PT Astra Serif"/>
                <w:sz w:val="24"/>
                <w:szCs w:val="24"/>
              </w:rPr>
              <w:t xml:space="preserve"> (отдел закупок)</w:t>
            </w:r>
          </w:p>
          <w:p w:rsidR="00B31277" w:rsidRPr="000F05EE" w:rsidRDefault="00B31277" w:rsidP="00B31277">
            <w:pPr>
              <w:pStyle w:val="a8"/>
              <w:rPr>
                <w:rFonts w:ascii="PT Astra Serif" w:hAnsi="PT Astra Serif"/>
                <w:sz w:val="24"/>
                <w:szCs w:val="24"/>
              </w:rPr>
            </w:pPr>
            <w:proofErr w:type="gramStart"/>
            <w:r w:rsidRPr="000F05EE">
              <w:rPr>
                <w:rFonts w:ascii="PT Astra Serif" w:hAnsi="PT Astra Serif"/>
                <w:sz w:val="24"/>
                <w:szCs w:val="24"/>
              </w:rPr>
              <w:t>ИНН  7325006544</w:t>
            </w:r>
            <w:proofErr w:type="gramEnd"/>
            <w:r w:rsidRPr="000F05EE">
              <w:rPr>
                <w:rFonts w:ascii="PT Astra Serif" w:hAnsi="PT Astra Serif"/>
                <w:sz w:val="24"/>
                <w:szCs w:val="24"/>
              </w:rPr>
              <w:t xml:space="preserve">     КПП  732501001</w:t>
            </w:r>
          </w:p>
          <w:p w:rsidR="00B31277" w:rsidRPr="000F05EE" w:rsidRDefault="00B31277" w:rsidP="00B31277">
            <w:pPr>
              <w:pStyle w:val="a8"/>
              <w:rPr>
                <w:rFonts w:ascii="PT Astra Serif" w:hAnsi="PT Astra Serif"/>
                <w:sz w:val="24"/>
                <w:szCs w:val="24"/>
              </w:rPr>
            </w:pPr>
            <w:proofErr w:type="gramStart"/>
            <w:r w:rsidRPr="000F05EE">
              <w:rPr>
                <w:rFonts w:ascii="PT Astra Serif" w:hAnsi="PT Astra Serif"/>
                <w:sz w:val="24"/>
                <w:szCs w:val="24"/>
              </w:rPr>
              <w:t>ОКТМО  73701000001</w:t>
            </w:r>
            <w:proofErr w:type="gramEnd"/>
          </w:p>
          <w:p w:rsidR="00B31277" w:rsidRPr="000F05EE" w:rsidRDefault="00B31277" w:rsidP="00B31277">
            <w:pPr>
              <w:pStyle w:val="a8"/>
              <w:rPr>
                <w:rFonts w:ascii="PT Astra Serif" w:hAnsi="PT Astra Serif"/>
                <w:sz w:val="24"/>
                <w:szCs w:val="24"/>
              </w:rPr>
            </w:pPr>
            <w:proofErr w:type="gramStart"/>
            <w:r w:rsidRPr="000F05EE">
              <w:rPr>
                <w:rFonts w:ascii="PT Astra Serif" w:hAnsi="PT Astra Serif"/>
                <w:sz w:val="24"/>
                <w:szCs w:val="24"/>
              </w:rPr>
              <w:t>ОГРН  1027301170830</w:t>
            </w:r>
            <w:proofErr w:type="gramEnd"/>
          </w:p>
          <w:p w:rsidR="00B31277" w:rsidRPr="000F05EE" w:rsidRDefault="00B31277" w:rsidP="00B31277">
            <w:pPr>
              <w:pStyle w:val="a8"/>
              <w:rPr>
                <w:rFonts w:ascii="PT Astra Serif" w:hAnsi="PT Astra Serif"/>
                <w:sz w:val="24"/>
                <w:szCs w:val="24"/>
              </w:rPr>
            </w:pPr>
            <w:r w:rsidRPr="000F05EE">
              <w:rPr>
                <w:rFonts w:ascii="PT Astra Serif" w:hAnsi="PT Astra Serif"/>
                <w:sz w:val="24"/>
                <w:szCs w:val="24"/>
              </w:rPr>
              <w:t>ОКПО 05198219</w:t>
            </w:r>
          </w:p>
          <w:p w:rsidR="00B31277" w:rsidRPr="000F05EE" w:rsidRDefault="00B31277" w:rsidP="00B31277">
            <w:pPr>
              <w:pStyle w:val="a8"/>
              <w:rPr>
                <w:rFonts w:ascii="PT Astra Serif" w:hAnsi="PT Astra Serif"/>
                <w:sz w:val="24"/>
                <w:szCs w:val="24"/>
              </w:rPr>
            </w:pPr>
            <w:r w:rsidRPr="000F05EE">
              <w:rPr>
                <w:rFonts w:ascii="PT Astra Serif" w:hAnsi="PT Astra Serif"/>
                <w:sz w:val="24"/>
                <w:szCs w:val="24"/>
              </w:rPr>
              <w:t xml:space="preserve">Министерство финансов Ульяновской области (ГУЗ «ДГКБ г. Ульяновска» </w:t>
            </w:r>
          </w:p>
          <w:p w:rsidR="00B31277" w:rsidRPr="000F05EE" w:rsidRDefault="00B31277" w:rsidP="00B31277">
            <w:pPr>
              <w:pStyle w:val="a8"/>
              <w:rPr>
                <w:rFonts w:ascii="PT Astra Serif" w:hAnsi="PT Astra Serif"/>
                <w:sz w:val="24"/>
                <w:szCs w:val="24"/>
              </w:rPr>
            </w:pPr>
            <w:r w:rsidRPr="000F05EE">
              <w:rPr>
                <w:rFonts w:ascii="PT Astra Serif" w:hAnsi="PT Astra Serif"/>
                <w:b/>
                <w:sz w:val="24"/>
                <w:szCs w:val="24"/>
              </w:rPr>
              <w:t>л/с 20261136В41)</w:t>
            </w:r>
          </w:p>
          <w:p w:rsidR="00B31277" w:rsidRPr="000F05EE" w:rsidRDefault="00B31277" w:rsidP="00B31277">
            <w:pPr>
              <w:pStyle w:val="a8"/>
              <w:rPr>
                <w:rFonts w:ascii="PT Astra Serif" w:hAnsi="PT Astra Serif"/>
                <w:sz w:val="24"/>
                <w:szCs w:val="24"/>
              </w:rPr>
            </w:pPr>
            <w:r w:rsidRPr="000F05EE">
              <w:rPr>
                <w:rFonts w:ascii="PT Astra Serif" w:hAnsi="PT Astra Serif"/>
                <w:b/>
                <w:sz w:val="24"/>
                <w:szCs w:val="24"/>
              </w:rPr>
              <w:t>Казначейский счет</w:t>
            </w:r>
            <w:r w:rsidRPr="000F05EE">
              <w:rPr>
                <w:rFonts w:ascii="PT Astra Serif" w:hAnsi="PT Astra Serif"/>
                <w:sz w:val="24"/>
                <w:szCs w:val="24"/>
              </w:rPr>
              <w:t>: 03224643730000006801</w:t>
            </w:r>
          </w:p>
          <w:p w:rsidR="00B31277" w:rsidRPr="000F05EE" w:rsidRDefault="00B31277" w:rsidP="00B31277">
            <w:pPr>
              <w:pStyle w:val="a8"/>
              <w:rPr>
                <w:rFonts w:ascii="PT Astra Serif" w:hAnsi="PT Astra Serif"/>
                <w:sz w:val="24"/>
                <w:szCs w:val="24"/>
              </w:rPr>
            </w:pPr>
            <w:r w:rsidRPr="000F05EE">
              <w:rPr>
                <w:rFonts w:ascii="PT Astra Serif" w:hAnsi="PT Astra Serif"/>
                <w:b/>
                <w:sz w:val="24"/>
                <w:szCs w:val="24"/>
              </w:rPr>
              <w:t xml:space="preserve">Наименование банка: </w:t>
            </w:r>
            <w:r w:rsidRPr="000F05EE">
              <w:rPr>
                <w:rFonts w:ascii="PT Astra Serif" w:hAnsi="PT Astra Serif"/>
                <w:sz w:val="24"/>
                <w:szCs w:val="24"/>
                <w:lang w:eastAsia="ru-RU"/>
              </w:rPr>
              <w:t>ОКЦ № 5 ВВГУ Банка России//УФК по Ульяновской области, г Ульяновск</w:t>
            </w:r>
          </w:p>
          <w:p w:rsidR="00B31277" w:rsidRPr="000F05EE" w:rsidRDefault="00B31277" w:rsidP="00B31277">
            <w:pPr>
              <w:pStyle w:val="a8"/>
              <w:rPr>
                <w:rFonts w:ascii="PT Astra Serif" w:hAnsi="PT Astra Serif"/>
                <w:sz w:val="24"/>
                <w:szCs w:val="24"/>
              </w:rPr>
            </w:pPr>
            <w:r w:rsidRPr="000F05EE">
              <w:rPr>
                <w:rFonts w:ascii="PT Astra Serif" w:hAnsi="PT Astra Serif"/>
                <w:b/>
                <w:sz w:val="24"/>
                <w:szCs w:val="24"/>
              </w:rPr>
              <w:t>БИК:</w:t>
            </w:r>
            <w:r w:rsidRPr="000F05EE">
              <w:rPr>
                <w:rFonts w:ascii="PT Astra Serif" w:hAnsi="PT Astra Serif"/>
                <w:sz w:val="24"/>
                <w:szCs w:val="24"/>
              </w:rPr>
              <w:t xml:space="preserve"> 017308101</w:t>
            </w:r>
          </w:p>
          <w:p w:rsidR="00B31277" w:rsidRPr="000F05EE" w:rsidRDefault="00B31277" w:rsidP="00B31277">
            <w:pPr>
              <w:pStyle w:val="ad"/>
              <w:tabs>
                <w:tab w:val="left" w:pos="4618"/>
              </w:tabs>
              <w:spacing w:after="0"/>
              <w:ind w:left="0" w:right="1"/>
              <w:rPr>
                <w:rFonts w:ascii="PT Astra Serif" w:hAnsi="PT Astra Serif"/>
                <w:b/>
                <w:caps/>
                <w:sz w:val="24"/>
                <w:szCs w:val="24"/>
              </w:rPr>
            </w:pPr>
            <w:r w:rsidRPr="000F05EE">
              <w:rPr>
                <w:rFonts w:ascii="PT Astra Serif" w:hAnsi="PT Astra Serif"/>
                <w:sz w:val="24"/>
                <w:szCs w:val="24"/>
              </w:rPr>
              <w:t>Банковский счет: 40102810645370000061</w:t>
            </w:r>
          </w:p>
          <w:p w:rsidR="00B31277" w:rsidRPr="000F05EE" w:rsidRDefault="00B31277" w:rsidP="00B31277">
            <w:pPr>
              <w:pStyle w:val="ad"/>
              <w:tabs>
                <w:tab w:val="left" w:pos="4618"/>
              </w:tabs>
              <w:spacing w:after="0"/>
              <w:ind w:left="0" w:right="1"/>
              <w:rPr>
                <w:rFonts w:ascii="PT Astra Serif" w:hAnsi="PT Astra Serif"/>
                <w:sz w:val="24"/>
                <w:szCs w:val="24"/>
              </w:rPr>
            </w:pPr>
          </w:p>
          <w:p w:rsidR="00B31277" w:rsidRPr="000F05EE" w:rsidRDefault="00B31277" w:rsidP="00B31277">
            <w:pPr>
              <w:pStyle w:val="ad"/>
              <w:tabs>
                <w:tab w:val="left" w:pos="4618"/>
              </w:tabs>
              <w:spacing w:after="0"/>
              <w:ind w:left="0" w:right="1"/>
              <w:rPr>
                <w:rFonts w:ascii="PT Astra Serif" w:hAnsi="PT Astra Serif"/>
                <w:b/>
                <w:caps/>
                <w:sz w:val="24"/>
                <w:szCs w:val="24"/>
              </w:rPr>
            </w:pPr>
            <w:r w:rsidRPr="000F05EE">
              <w:rPr>
                <w:rFonts w:ascii="PT Astra Serif" w:hAnsi="PT Astra Serif"/>
                <w:sz w:val="24"/>
                <w:szCs w:val="24"/>
              </w:rPr>
              <w:t xml:space="preserve">Заместитель главного врача </w:t>
            </w:r>
          </w:p>
          <w:p w:rsidR="00B31277" w:rsidRPr="000F05EE" w:rsidRDefault="00B31277" w:rsidP="00B31277">
            <w:pPr>
              <w:pStyle w:val="ad"/>
              <w:tabs>
                <w:tab w:val="left" w:pos="4618"/>
              </w:tabs>
              <w:spacing w:after="0"/>
              <w:ind w:left="0" w:right="1"/>
              <w:rPr>
                <w:rFonts w:ascii="PT Astra Serif" w:hAnsi="PT Astra Serif"/>
                <w:b/>
                <w:caps/>
                <w:sz w:val="24"/>
                <w:szCs w:val="24"/>
              </w:rPr>
            </w:pPr>
            <w:r w:rsidRPr="000F05EE">
              <w:rPr>
                <w:rFonts w:ascii="PT Astra Serif" w:hAnsi="PT Astra Serif"/>
                <w:sz w:val="24"/>
                <w:szCs w:val="24"/>
              </w:rPr>
              <w:t>по экономическим вопросам</w:t>
            </w:r>
          </w:p>
          <w:p w:rsidR="00B31277" w:rsidRPr="000F05EE" w:rsidRDefault="00B31277" w:rsidP="00B31277">
            <w:pPr>
              <w:pStyle w:val="ad"/>
              <w:tabs>
                <w:tab w:val="left" w:pos="4618"/>
              </w:tabs>
              <w:spacing w:after="0"/>
              <w:ind w:left="0" w:right="1"/>
              <w:rPr>
                <w:rFonts w:ascii="PT Astra Serif" w:hAnsi="PT Astra Serif"/>
                <w:b/>
                <w:caps/>
                <w:sz w:val="24"/>
                <w:szCs w:val="24"/>
              </w:rPr>
            </w:pPr>
          </w:p>
          <w:p w:rsidR="00C22759" w:rsidRPr="000F05EE" w:rsidRDefault="00B31277" w:rsidP="00B31277">
            <w:pPr>
              <w:snapToGrid w:val="0"/>
              <w:spacing w:after="0" w:line="240" w:lineRule="auto"/>
              <w:rPr>
                <w:rFonts w:ascii="PT Astra Serif" w:hAnsi="PT Astra Serif"/>
                <w:sz w:val="24"/>
                <w:szCs w:val="24"/>
              </w:rPr>
            </w:pPr>
            <w:r w:rsidRPr="000F05EE">
              <w:rPr>
                <w:rFonts w:ascii="PT Astra Serif" w:hAnsi="PT Astra Serif" w:cs="Times New Roman"/>
                <w:sz w:val="24"/>
                <w:szCs w:val="24"/>
              </w:rPr>
              <w:t xml:space="preserve">_______________   Е.Л. </w:t>
            </w:r>
            <w:proofErr w:type="spellStart"/>
            <w:r w:rsidRPr="000F05EE">
              <w:rPr>
                <w:rFonts w:ascii="PT Astra Serif" w:hAnsi="PT Astra Serif" w:cs="Times New Roman"/>
                <w:sz w:val="24"/>
                <w:szCs w:val="24"/>
              </w:rPr>
              <w:t>Овченкова</w:t>
            </w:r>
            <w:proofErr w:type="spellEnd"/>
          </w:p>
        </w:tc>
        <w:tc>
          <w:tcPr>
            <w:tcW w:w="4820" w:type="dxa"/>
            <w:shd w:val="clear" w:color="auto" w:fill="auto"/>
          </w:tcPr>
          <w:p w:rsidR="00C22759" w:rsidRPr="000F05EE" w:rsidRDefault="00592FF7" w:rsidP="00127F0A">
            <w:pPr>
              <w:spacing w:after="0" w:line="240" w:lineRule="auto"/>
              <w:jc w:val="center"/>
              <w:rPr>
                <w:rFonts w:ascii="PT Astra Serif" w:hAnsi="PT Astra Serif"/>
                <w:b/>
                <w:caps/>
                <w:sz w:val="24"/>
                <w:szCs w:val="24"/>
              </w:rPr>
            </w:pPr>
            <w:r w:rsidRPr="000F05EE">
              <w:rPr>
                <w:rFonts w:ascii="PT Astra Serif" w:hAnsi="PT Astra Serif"/>
                <w:b/>
                <w:caps/>
                <w:sz w:val="24"/>
                <w:szCs w:val="24"/>
              </w:rPr>
              <w:t>Лицензиар</w:t>
            </w:r>
            <w:r w:rsidR="00C22759" w:rsidRPr="000F05EE">
              <w:rPr>
                <w:rFonts w:ascii="PT Astra Serif" w:hAnsi="PT Astra Serif"/>
                <w:b/>
                <w:caps/>
                <w:sz w:val="24"/>
                <w:szCs w:val="24"/>
              </w:rPr>
              <w:t>:</w:t>
            </w:r>
          </w:p>
          <w:p w:rsidR="000F3BA5" w:rsidRPr="000F05EE" w:rsidRDefault="000F3BA5" w:rsidP="00127F0A">
            <w:pPr>
              <w:spacing w:after="0" w:line="240" w:lineRule="auto"/>
              <w:jc w:val="center"/>
              <w:rPr>
                <w:rFonts w:ascii="PT Astra Serif" w:hAnsi="PT Astra Serif"/>
                <w:b/>
                <w:caps/>
                <w:sz w:val="24"/>
                <w:szCs w:val="24"/>
              </w:rPr>
            </w:pPr>
          </w:p>
          <w:p w:rsidR="000F3BA5" w:rsidRPr="000F05EE" w:rsidRDefault="000F3BA5" w:rsidP="000F3BA5">
            <w:pPr>
              <w:widowControl w:val="0"/>
              <w:spacing w:after="0" w:line="240" w:lineRule="auto"/>
              <w:ind w:left="34" w:right="34"/>
              <w:rPr>
                <w:rFonts w:ascii="PT Astra Serif" w:eastAsia="Calibri" w:hAnsi="PT Astra Serif" w:cs="Times New Roman"/>
                <w:b/>
                <w:sz w:val="24"/>
                <w:szCs w:val="24"/>
              </w:rPr>
            </w:pPr>
            <w:r w:rsidRPr="000F05EE">
              <w:rPr>
                <w:rFonts w:ascii="PT Astra Serif" w:eastAsia="Calibri" w:hAnsi="PT Astra Serif" w:cs="Times New Roman"/>
                <w:b/>
                <w:sz w:val="24"/>
                <w:szCs w:val="24"/>
              </w:rPr>
              <w:t>Общество с ограниченной ответственностью «Компания «Тензор» </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 xml:space="preserve">ИНН 7605016030 </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КПП 760401001</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ОГРН 1027600787994</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Дата регистрации: 10.06.1999</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ОКПО 50946225</w:t>
            </w:r>
          </w:p>
          <w:p w:rsidR="000F3BA5" w:rsidRPr="000F05EE" w:rsidRDefault="000F3BA5" w:rsidP="000F3BA5">
            <w:pPr>
              <w:pStyle w:val="a8"/>
              <w:widowControl w:val="0"/>
              <w:ind w:left="34" w:right="34"/>
              <w:rPr>
                <w:rFonts w:ascii="PT Astra Serif" w:hAnsi="PT Astra Serif"/>
                <w:sz w:val="24"/>
                <w:szCs w:val="24"/>
              </w:rPr>
            </w:pPr>
            <w:proofErr w:type="gramStart"/>
            <w:r w:rsidRPr="000F05EE">
              <w:rPr>
                <w:rFonts w:ascii="PT Astra Serif" w:hAnsi="PT Astra Serif"/>
                <w:sz w:val="24"/>
                <w:szCs w:val="24"/>
              </w:rPr>
              <w:t>ОКТМО  78701000001</w:t>
            </w:r>
            <w:proofErr w:type="gramEnd"/>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 xml:space="preserve">Адрес: 150001, Ярославская область, г. о. город Ярославль, г. Ярославль, ул. Наумова, д. 20, </w:t>
            </w:r>
            <w:proofErr w:type="spellStart"/>
            <w:r w:rsidRPr="000F05EE">
              <w:rPr>
                <w:rFonts w:ascii="PT Astra Serif" w:eastAsia="Calibri" w:hAnsi="PT Astra Serif" w:cs="Times New Roman"/>
                <w:sz w:val="24"/>
                <w:szCs w:val="24"/>
              </w:rPr>
              <w:t>помещ</w:t>
            </w:r>
            <w:proofErr w:type="spellEnd"/>
            <w:r w:rsidRPr="000F05EE">
              <w:rPr>
                <w:rFonts w:ascii="PT Astra Serif" w:eastAsia="Calibri" w:hAnsi="PT Astra Serif" w:cs="Times New Roman"/>
                <w:sz w:val="24"/>
                <w:szCs w:val="24"/>
              </w:rPr>
              <w:t>. 404/2</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р/ счет: 40702810502910000075,</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proofErr w:type="spellStart"/>
            <w:r w:rsidRPr="000F05EE">
              <w:rPr>
                <w:rFonts w:ascii="PT Astra Serif" w:eastAsia="Calibri" w:hAnsi="PT Astra Serif" w:cs="Times New Roman"/>
                <w:sz w:val="24"/>
                <w:szCs w:val="24"/>
              </w:rPr>
              <w:t>кор</w:t>
            </w:r>
            <w:proofErr w:type="spellEnd"/>
            <w:r w:rsidRPr="000F05EE">
              <w:rPr>
                <w:rFonts w:ascii="PT Astra Serif" w:eastAsia="Calibri" w:hAnsi="PT Astra Serif" w:cs="Times New Roman"/>
                <w:sz w:val="24"/>
                <w:szCs w:val="24"/>
              </w:rPr>
              <w:t>. счет: 30101810200000000593,</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Банк: АО "АЛЬФА-</w:t>
            </w:r>
            <w:proofErr w:type="spellStart"/>
            <w:r w:rsidRPr="000F05EE">
              <w:rPr>
                <w:rFonts w:ascii="PT Astra Serif" w:eastAsia="Calibri" w:hAnsi="PT Astra Serif" w:cs="Times New Roman"/>
                <w:sz w:val="24"/>
                <w:szCs w:val="24"/>
              </w:rPr>
              <w:t>БАНК"Москва</w:t>
            </w:r>
            <w:proofErr w:type="spellEnd"/>
            <w:r w:rsidRPr="000F05EE">
              <w:rPr>
                <w:rFonts w:ascii="PT Astra Serif" w:eastAsia="Calibri" w:hAnsi="PT Astra Serif" w:cs="Times New Roman"/>
                <w:sz w:val="24"/>
                <w:szCs w:val="24"/>
              </w:rPr>
              <w:t>,</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proofErr w:type="gramStart"/>
            <w:r w:rsidRPr="000F05EE">
              <w:rPr>
                <w:rFonts w:ascii="PT Astra Serif" w:eastAsia="Calibri" w:hAnsi="PT Astra Serif" w:cs="Times New Roman"/>
                <w:sz w:val="24"/>
                <w:szCs w:val="24"/>
              </w:rPr>
              <w:t>БИК  044525593</w:t>
            </w:r>
            <w:proofErr w:type="gramEnd"/>
            <w:r w:rsidRPr="000F05EE">
              <w:rPr>
                <w:rFonts w:ascii="PT Astra Serif" w:eastAsia="Calibri" w:hAnsi="PT Astra Serif" w:cs="Times New Roman"/>
                <w:sz w:val="24"/>
                <w:szCs w:val="24"/>
              </w:rPr>
              <w:t>,</w:t>
            </w:r>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 xml:space="preserve">Эл. адрес: </w:t>
            </w:r>
            <w:hyperlink r:id="rId6">
              <w:r w:rsidRPr="000F05EE">
                <w:rPr>
                  <w:rFonts w:ascii="PT Astra Serif" w:eastAsia="Calibri" w:hAnsi="PT Astra Serif" w:cs="Times New Roman"/>
                  <w:sz w:val="24"/>
                  <w:szCs w:val="24"/>
                </w:rPr>
                <w:t>tv.turykina@ulyanovsk.tensor.ru</w:t>
              </w:r>
            </w:hyperlink>
          </w:p>
          <w:p w:rsidR="000F3BA5" w:rsidRPr="000F05EE" w:rsidRDefault="000F3BA5" w:rsidP="000F3BA5">
            <w:pPr>
              <w:widowControl w:val="0"/>
              <w:spacing w:after="0" w:line="240" w:lineRule="auto"/>
              <w:ind w:left="34" w:right="34"/>
              <w:rPr>
                <w:rFonts w:ascii="PT Astra Serif" w:eastAsia="Calibri" w:hAnsi="PT Astra Serif" w:cs="Times New Roman"/>
                <w:sz w:val="24"/>
                <w:szCs w:val="24"/>
              </w:rPr>
            </w:pPr>
            <w:r w:rsidRPr="000F05EE">
              <w:rPr>
                <w:rFonts w:ascii="PT Astra Serif" w:eastAsia="Calibri" w:hAnsi="PT Astra Serif" w:cs="Times New Roman"/>
                <w:sz w:val="24"/>
                <w:szCs w:val="24"/>
              </w:rPr>
              <w:t>Телефон: 8(8422)22-90-15, 8 (8422) 76-03-00</w:t>
            </w:r>
          </w:p>
          <w:p w:rsidR="000F3BA5" w:rsidRPr="000F05EE" w:rsidRDefault="000F3BA5" w:rsidP="000F3BA5">
            <w:pPr>
              <w:widowControl w:val="0"/>
              <w:spacing w:after="0" w:line="240" w:lineRule="auto"/>
              <w:ind w:left="-249" w:right="175" w:firstLine="249"/>
              <w:rPr>
                <w:rFonts w:ascii="PT Astra Serif" w:eastAsia="Calibri" w:hAnsi="PT Astra Serif" w:cs="Times New Roman"/>
                <w:sz w:val="24"/>
                <w:szCs w:val="24"/>
              </w:rPr>
            </w:pPr>
          </w:p>
          <w:p w:rsidR="000F3BA5" w:rsidRPr="000F05EE" w:rsidRDefault="000F3BA5" w:rsidP="000F3BA5">
            <w:pPr>
              <w:widowControl w:val="0"/>
              <w:spacing w:after="0" w:line="240" w:lineRule="auto"/>
              <w:ind w:left="-249" w:right="175" w:firstLine="249"/>
              <w:rPr>
                <w:rFonts w:ascii="PT Astra Serif" w:eastAsia="Calibri" w:hAnsi="PT Astra Serif" w:cs="Times New Roman"/>
                <w:sz w:val="24"/>
                <w:szCs w:val="24"/>
              </w:rPr>
            </w:pPr>
          </w:p>
          <w:p w:rsidR="000F3BA5" w:rsidRPr="000F05EE" w:rsidRDefault="000F3BA5" w:rsidP="000F3BA5">
            <w:pPr>
              <w:widowControl w:val="0"/>
              <w:spacing w:after="0" w:line="240" w:lineRule="auto"/>
              <w:ind w:left="-249" w:right="175" w:firstLine="249"/>
              <w:rPr>
                <w:rFonts w:ascii="PT Astra Serif" w:eastAsia="Calibri" w:hAnsi="PT Astra Serif" w:cs="Times New Roman"/>
                <w:sz w:val="24"/>
                <w:szCs w:val="24"/>
              </w:rPr>
            </w:pPr>
          </w:p>
          <w:p w:rsidR="000F3BA5" w:rsidRPr="000F05EE" w:rsidRDefault="000F3BA5" w:rsidP="000F3BA5">
            <w:pPr>
              <w:widowControl w:val="0"/>
              <w:spacing w:after="0" w:line="240" w:lineRule="auto"/>
              <w:ind w:left="-249" w:right="175" w:firstLine="249"/>
              <w:rPr>
                <w:rFonts w:ascii="PT Astra Serif" w:eastAsia="Calibri" w:hAnsi="PT Astra Serif" w:cs="Times New Roman"/>
                <w:sz w:val="24"/>
                <w:szCs w:val="24"/>
              </w:rPr>
            </w:pPr>
          </w:p>
          <w:p w:rsidR="000F3BA5" w:rsidRPr="000F05EE" w:rsidRDefault="000F3BA5" w:rsidP="000F3BA5">
            <w:pPr>
              <w:widowControl w:val="0"/>
              <w:spacing w:after="0" w:line="240" w:lineRule="auto"/>
              <w:ind w:right="175"/>
              <w:rPr>
                <w:rFonts w:ascii="PT Astra Serif" w:eastAsia="Calibri" w:hAnsi="PT Astra Serif" w:cs="Times New Roman"/>
                <w:sz w:val="24"/>
                <w:szCs w:val="24"/>
              </w:rPr>
            </w:pPr>
            <w:r w:rsidRPr="000F05EE">
              <w:rPr>
                <w:rFonts w:ascii="PT Astra Serif" w:eastAsia="Calibri" w:hAnsi="PT Astra Serif" w:cs="Times New Roman"/>
                <w:sz w:val="24"/>
                <w:szCs w:val="24"/>
              </w:rPr>
              <w:t xml:space="preserve">Руководителя отдела сопровождения </w:t>
            </w:r>
          </w:p>
          <w:p w:rsidR="000F3BA5" w:rsidRPr="000F05EE" w:rsidRDefault="000F3BA5" w:rsidP="000F3BA5">
            <w:pPr>
              <w:widowControl w:val="0"/>
              <w:spacing w:after="0" w:line="240" w:lineRule="auto"/>
              <w:ind w:right="175"/>
              <w:rPr>
                <w:rFonts w:ascii="PT Astra Serif" w:eastAsia="Calibri" w:hAnsi="PT Astra Serif" w:cs="Times New Roman"/>
                <w:sz w:val="24"/>
                <w:szCs w:val="24"/>
              </w:rPr>
            </w:pPr>
            <w:r w:rsidRPr="000F05EE">
              <w:rPr>
                <w:rFonts w:ascii="PT Astra Serif" w:eastAsia="Calibri" w:hAnsi="PT Astra Serif" w:cs="Times New Roman"/>
                <w:sz w:val="24"/>
                <w:szCs w:val="24"/>
              </w:rPr>
              <w:t>торгов</w:t>
            </w:r>
          </w:p>
          <w:p w:rsidR="000F3BA5" w:rsidRPr="000F05EE" w:rsidRDefault="000F3BA5" w:rsidP="000F3BA5">
            <w:pPr>
              <w:widowControl w:val="0"/>
              <w:spacing w:after="0" w:line="240" w:lineRule="auto"/>
              <w:ind w:left="-249" w:right="175" w:firstLine="249"/>
              <w:rPr>
                <w:rFonts w:ascii="PT Astra Serif" w:eastAsia="Calibri" w:hAnsi="PT Astra Serif" w:cs="Times New Roman"/>
                <w:sz w:val="24"/>
                <w:szCs w:val="24"/>
              </w:rPr>
            </w:pPr>
          </w:p>
          <w:p w:rsidR="000F3BA5" w:rsidRPr="000F05EE" w:rsidRDefault="000F3BA5" w:rsidP="000F3BA5">
            <w:pPr>
              <w:widowControl w:val="0"/>
              <w:snapToGrid w:val="0"/>
              <w:spacing w:after="0" w:line="240" w:lineRule="auto"/>
              <w:ind w:left="-249" w:right="175" w:firstLine="249"/>
              <w:jc w:val="both"/>
              <w:rPr>
                <w:rFonts w:ascii="PT Astra Serif" w:eastAsia="Calibri" w:hAnsi="PT Astra Serif" w:cs="Times New Roman"/>
                <w:sz w:val="24"/>
                <w:szCs w:val="24"/>
              </w:rPr>
            </w:pPr>
            <w:r w:rsidRPr="000F05EE">
              <w:rPr>
                <w:rFonts w:ascii="PT Astra Serif" w:hAnsi="PT Astra Serif" w:cs="Times New Roman"/>
                <w:sz w:val="24"/>
                <w:szCs w:val="24"/>
              </w:rPr>
              <w:t>______________</w:t>
            </w:r>
            <w:proofErr w:type="gramStart"/>
            <w:r w:rsidRPr="000F05EE">
              <w:rPr>
                <w:rFonts w:ascii="PT Astra Serif" w:hAnsi="PT Astra Serif" w:cs="Times New Roman"/>
                <w:sz w:val="24"/>
                <w:szCs w:val="24"/>
              </w:rPr>
              <w:t xml:space="preserve">_  </w:t>
            </w:r>
            <w:r w:rsidRPr="000F05EE">
              <w:rPr>
                <w:rFonts w:ascii="PT Astra Serif" w:eastAsia="Calibri" w:hAnsi="PT Astra Serif" w:cs="Times New Roman"/>
                <w:sz w:val="24"/>
                <w:szCs w:val="24"/>
              </w:rPr>
              <w:t>Е.Г.</w:t>
            </w:r>
            <w:proofErr w:type="gramEnd"/>
            <w:r w:rsidRPr="000F05EE">
              <w:rPr>
                <w:rFonts w:ascii="PT Astra Serif" w:eastAsia="Calibri" w:hAnsi="PT Astra Serif" w:cs="Times New Roman"/>
                <w:sz w:val="24"/>
                <w:szCs w:val="24"/>
              </w:rPr>
              <w:t xml:space="preserve"> </w:t>
            </w:r>
            <w:proofErr w:type="spellStart"/>
            <w:r w:rsidRPr="000F05EE">
              <w:rPr>
                <w:rFonts w:ascii="PT Astra Serif" w:eastAsia="Calibri" w:hAnsi="PT Astra Serif" w:cs="Times New Roman"/>
                <w:sz w:val="24"/>
                <w:szCs w:val="24"/>
              </w:rPr>
              <w:t>Костичева</w:t>
            </w:r>
            <w:proofErr w:type="spellEnd"/>
          </w:p>
          <w:p w:rsidR="00F2485D" w:rsidRPr="000F05EE" w:rsidRDefault="00F2485D" w:rsidP="00127F0A">
            <w:pPr>
              <w:snapToGrid w:val="0"/>
              <w:spacing w:after="0" w:line="240" w:lineRule="auto"/>
              <w:jc w:val="both"/>
              <w:rPr>
                <w:rFonts w:ascii="PT Astra Serif" w:hAnsi="PT Astra Serif"/>
                <w:b/>
                <w:sz w:val="24"/>
                <w:szCs w:val="24"/>
              </w:rPr>
            </w:pPr>
          </w:p>
        </w:tc>
      </w:tr>
    </w:tbl>
    <w:p w:rsidR="002F3D8E" w:rsidRPr="000F05EE" w:rsidRDefault="002F3D8E" w:rsidP="009253FA">
      <w:pPr>
        <w:spacing w:after="0" w:line="240" w:lineRule="auto"/>
        <w:rPr>
          <w:rFonts w:ascii="PT Astra Serif" w:eastAsia="Times New Roman" w:hAnsi="PT Astra Serif" w:cs="Times New Roman"/>
          <w:sz w:val="24"/>
          <w:szCs w:val="24"/>
          <w:lang w:eastAsia="ru-RU"/>
        </w:rPr>
      </w:pPr>
    </w:p>
    <w:p w:rsidR="00E95675" w:rsidRPr="000F05EE" w:rsidRDefault="00E95675" w:rsidP="00E249F6">
      <w:pPr>
        <w:spacing w:after="0" w:line="240" w:lineRule="auto"/>
        <w:rPr>
          <w:rFonts w:ascii="PT Astra Serif" w:eastAsia="Times New Roman" w:hAnsi="PT Astra Serif" w:cs="Times New Roman"/>
          <w:sz w:val="24"/>
          <w:szCs w:val="24"/>
          <w:lang w:eastAsia="ru-RU"/>
        </w:rPr>
        <w:sectPr w:rsidR="00E95675" w:rsidRPr="000F05EE" w:rsidSect="003D0495">
          <w:pgSz w:w="11906" w:h="16838"/>
          <w:pgMar w:top="568" w:right="567" w:bottom="567" w:left="1134" w:header="709" w:footer="709" w:gutter="0"/>
          <w:cols w:space="708"/>
          <w:docGrid w:linePitch="360"/>
        </w:sectPr>
      </w:pPr>
    </w:p>
    <w:p w:rsidR="00012652" w:rsidRPr="000F05EE" w:rsidRDefault="00012652" w:rsidP="00846EC0">
      <w:pPr>
        <w:spacing w:after="0" w:line="240" w:lineRule="auto"/>
        <w:jc w:val="right"/>
        <w:rPr>
          <w:rFonts w:ascii="Times New Roman" w:eastAsia="Times New Roman" w:hAnsi="Times New Roman" w:cs="Times New Roman"/>
          <w:lang w:eastAsia="ru-RU"/>
        </w:rPr>
      </w:pPr>
      <w:r w:rsidRPr="000F05EE">
        <w:rPr>
          <w:rFonts w:ascii="Times New Roman" w:eastAsia="Times New Roman" w:hAnsi="Times New Roman" w:cs="Times New Roman"/>
          <w:lang w:eastAsia="ru-RU"/>
        </w:rPr>
        <w:lastRenderedPageBreak/>
        <w:t>Приложение № 1</w:t>
      </w:r>
    </w:p>
    <w:p w:rsidR="00012652" w:rsidRPr="000F05EE" w:rsidRDefault="00012652" w:rsidP="00846EC0">
      <w:pPr>
        <w:spacing w:after="0" w:line="240" w:lineRule="auto"/>
        <w:jc w:val="right"/>
        <w:rPr>
          <w:rFonts w:ascii="Times New Roman" w:eastAsia="Times New Roman" w:hAnsi="Times New Roman" w:cs="Times New Roman"/>
          <w:lang w:eastAsia="ru-RU"/>
        </w:rPr>
      </w:pPr>
      <w:r w:rsidRPr="000F05EE">
        <w:rPr>
          <w:rFonts w:ascii="Times New Roman" w:hAnsi="Times New Roman" w:cs="Times New Roman"/>
        </w:rPr>
        <w:t xml:space="preserve">к </w:t>
      </w:r>
      <w:r w:rsidR="00E9194B" w:rsidRPr="000F05EE">
        <w:rPr>
          <w:rFonts w:ascii="Times New Roman" w:hAnsi="Times New Roman" w:cs="Times New Roman"/>
        </w:rPr>
        <w:t>Контракт</w:t>
      </w:r>
      <w:r w:rsidRPr="000F05EE">
        <w:rPr>
          <w:rFonts w:ascii="Times New Roman" w:hAnsi="Times New Roman" w:cs="Times New Roman"/>
        </w:rPr>
        <w:t xml:space="preserve">у № </w:t>
      </w:r>
      <w:r w:rsidR="00AD7108" w:rsidRPr="000F05EE">
        <w:rPr>
          <w:rFonts w:ascii="Times New Roman" w:hAnsi="Times New Roman" w:cs="Times New Roman"/>
        </w:rPr>
        <w:t xml:space="preserve">61 </w:t>
      </w:r>
      <w:r w:rsidR="00701CB3" w:rsidRPr="000F05EE">
        <w:rPr>
          <w:rFonts w:ascii="Times New Roman" w:hAnsi="Times New Roman" w:cs="Times New Roman"/>
        </w:rPr>
        <w:t xml:space="preserve">от </w:t>
      </w:r>
      <w:r w:rsidR="001529D5" w:rsidRPr="000F05EE">
        <w:rPr>
          <w:rFonts w:ascii="Times New Roman" w:hAnsi="Times New Roman" w:cs="Times New Roman"/>
        </w:rPr>
        <w:t>_____</w:t>
      </w:r>
      <w:r w:rsidR="008134B7" w:rsidRPr="000F05EE">
        <w:rPr>
          <w:rFonts w:ascii="Times New Roman" w:hAnsi="Times New Roman" w:cs="Times New Roman"/>
        </w:rPr>
        <w:t xml:space="preserve"> 202</w:t>
      </w:r>
      <w:r w:rsidR="00701CB3" w:rsidRPr="000F05EE">
        <w:rPr>
          <w:rFonts w:ascii="Times New Roman" w:hAnsi="Times New Roman" w:cs="Times New Roman"/>
        </w:rPr>
        <w:t>6</w:t>
      </w:r>
      <w:r w:rsidRPr="000F05EE">
        <w:rPr>
          <w:rFonts w:ascii="Times New Roman" w:eastAsia="Times New Roman" w:hAnsi="Times New Roman" w:cs="Times New Roman"/>
          <w:lang w:eastAsia="ru-RU"/>
        </w:rPr>
        <w:t xml:space="preserve"> г.</w:t>
      </w:r>
    </w:p>
    <w:p w:rsidR="00012652" w:rsidRPr="000F05EE" w:rsidRDefault="00012652" w:rsidP="00846EC0">
      <w:pPr>
        <w:spacing w:after="0" w:line="240" w:lineRule="auto"/>
        <w:jc w:val="center"/>
        <w:rPr>
          <w:rFonts w:ascii="Times New Roman" w:eastAsia="Times New Roman" w:hAnsi="Times New Roman" w:cs="Times New Roman"/>
          <w:lang w:eastAsia="ru-RU"/>
        </w:rPr>
      </w:pPr>
    </w:p>
    <w:p w:rsidR="00012652" w:rsidRPr="000F05EE" w:rsidRDefault="00012652" w:rsidP="00846EC0">
      <w:pPr>
        <w:spacing w:after="0" w:line="240" w:lineRule="auto"/>
        <w:jc w:val="center"/>
        <w:rPr>
          <w:rFonts w:ascii="Times New Roman" w:eastAsia="Times New Roman" w:hAnsi="Times New Roman" w:cs="Times New Roman"/>
          <w:b/>
          <w:lang w:eastAsia="ru-RU"/>
        </w:rPr>
      </w:pPr>
      <w:r w:rsidRPr="000F05EE">
        <w:rPr>
          <w:rFonts w:ascii="Times New Roman" w:eastAsia="Times New Roman" w:hAnsi="Times New Roman" w:cs="Times New Roman"/>
          <w:b/>
          <w:lang w:eastAsia="ru-RU"/>
        </w:rPr>
        <w:t>Спецификация</w:t>
      </w:r>
    </w:p>
    <w:p w:rsidR="00701CB3" w:rsidRPr="000F05EE" w:rsidRDefault="00701CB3" w:rsidP="00846EC0">
      <w:pPr>
        <w:spacing w:after="0" w:line="240" w:lineRule="auto"/>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024"/>
        <w:gridCol w:w="2742"/>
        <w:gridCol w:w="2742"/>
        <w:gridCol w:w="2908"/>
        <w:gridCol w:w="774"/>
        <w:gridCol w:w="809"/>
        <w:gridCol w:w="986"/>
        <w:gridCol w:w="1066"/>
      </w:tblGrid>
      <w:tr w:rsidR="00D056B5" w:rsidRPr="000F05EE" w:rsidTr="00D056B5">
        <w:trPr>
          <w:trHeight w:val="1282"/>
        </w:trPr>
        <w:tc>
          <w:tcPr>
            <w:tcW w:w="211" w:type="pct"/>
            <w:shd w:val="clear" w:color="auto" w:fill="FFFFFF"/>
            <w:vAlign w:val="center"/>
            <w:hideMark/>
          </w:tcPr>
          <w:p w:rsidR="00D056B5" w:rsidRPr="000F05EE" w:rsidRDefault="00D056B5" w:rsidP="00846EC0">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 п/п</w:t>
            </w:r>
          </w:p>
        </w:tc>
        <w:tc>
          <w:tcPr>
            <w:tcW w:w="970" w:type="pct"/>
            <w:vAlign w:val="center"/>
            <w:hideMark/>
          </w:tcPr>
          <w:p w:rsidR="00D056B5" w:rsidRPr="000F05EE" w:rsidRDefault="00D056B5" w:rsidP="00846EC0">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Наименование услуги</w:t>
            </w:r>
          </w:p>
        </w:tc>
        <w:tc>
          <w:tcPr>
            <w:tcW w:w="880" w:type="pct"/>
            <w:shd w:val="clear" w:color="auto" w:fill="FFFFFF"/>
            <w:vAlign w:val="center"/>
          </w:tcPr>
          <w:p w:rsidR="00D056B5" w:rsidRPr="000F05EE" w:rsidRDefault="00D056B5" w:rsidP="00D056B5">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Код позиции</w:t>
            </w:r>
          </w:p>
        </w:tc>
        <w:tc>
          <w:tcPr>
            <w:tcW w:w="880" w:type="pct"/>
            <w:shd w:val="clear" w:color="auto" w:fill="FFFFFF"/>
            <w:vAlign w:val="center"/>
            <w:hideMark/>
          </w:tcPr>
          <w:p w:rsidR="00D056B5" w:rsidRPr="000F05EE" w:rsidRDefault="00D056B5" w:rsidP="00D056B5">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 xml:space="preserve">Наименование показателя </w:t>
            </w:r>
          </w:p>
        </w:tc>
        <w:tc>
          <w:tcPr>
            <w:tcW w:w="933" w:type="pct"/>
            <w:shd w:val="clear" w:color="auto" w:fill="FFFFFF"/>
            <w:vAlign w:val="center"/>
            <w:hideMark/>
          </w:tcPr>
          <w:p w:rsidR="00D056B5" w:rsidRPr="000F05EE" w:rsidRDefault="00D056B5" w:rsidP="00846EC0">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Требование к значению показателя</w:t>
            </w:r>
          </w:p>
        </w:tc>
        <w:tc>
          <w:tcPr>
            <w:tcW w:w="253" w:type="pct"/>
            <w:vAlign w:val="center"/>
            <w:hideMark/>
          </w:tcPr>
          <w:p w:rsidR="00D056B5" w:rsidRPr="000F05EE" w:rsidRDefault="00D056B5" w:rsidP="00846EC0">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Ед. изм.</w:t>
            </w:r>
          </w:p>
        </w:tc>
        <w:tc>
          <w:tcPr>
            <w:tcW w:w="264" w:type="pct"/>
            <w:vAlign w:val="center"/>
            <w:hideMark/>
          </w:tcPr>
          <w:p w:rsidR="00D056B5" w:rsidRPr="000F05EE" w:rsidRDefault="00D056B5" w:rsidP="00846EC0">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Кол-во</w:t>
            </w:r>
          </w:p>
        </w:tc>
        <w:tc>
          <w:tcPr>
            <w:tcW w:w="263" w:type="pct"/>
            <w:vAlign w:val="center"/>
          </w:tcPr>
          <w:p w:rsidR="00D056B5" w:rsidRPr="000F05EE" w:rsidRDefault="00D056B5" w:rsidP="00846EC0">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Цена за ед., руб.</w:t>
            </w:r>
          </w:p>
        </w:tc>
        <w:tc>
          <w:tcPr>
            <w:tcW w:w="346" w:type="pct"/>
            <w:vAlign w:val="center"/>
          </w:tcPr>
          <w:p w:rsidR="00D056B5" w:rsidRPr="000F05EE" w:rsidRDefault="00D056B5" w:rsidP="00846EC0">
            <w:pPr>
              <w:spacing w:after="0" w:line="240" w:lineRule="auto"/>
              <w:jc w:val="center"/>
              <w:rPr>
                <w:rFonts w:ascii="Times New Roman" w:eastAsia="Times New Roman" w:hAnsi="Times New Roman" w:cs="Times New Roman"/>
                <w:b/>
                <w:bCs/>
                <w:color w:val="000000" w:themeColor="text1"/>
              </w:rPr>
            </w:pPr>
            <w:r w:rsidRPr="000F05EE">
              <w:rPr>
                <w:rFonts w:ascii="Times New Roman" w:eastAsia="Times New Roman" w:hAnsi="Times New Roman" w:cs="Times New Roman"/>
                <w:b/>
                <w:bCs/>
                <w:color w:val="000000" w:themeColor="text1"/>
              </w:rPr>
              <w:t>Сумма, руб.</w:t>
            </w:r>
          </w:p>
        </w:tc>
      </w:tr>
      <w:tr w:rsidR="00D056B5" w:rsidRPr="000F05EE" w:rsidTr="00E249F6">
        <w:trPr>
          <w:trHeight w:val="450"/>
        </w:trPr>
        <w:tc>
          <w:tcPr>
            <w:tcW w:w="211" w:type="pct"/>
            <w:vMerge w:val="restart"/>
            <w:vAlign w:val="center"/>
            <w:hideMark/>
          </w:tcPr>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1</w:t>
            </w:r>
          </w:p>
        </w:tc>
        <w:tc>
          <w:tcPr>
            <w:tcW w:w="970" w:type="pct"/>
            <w:vMerge w:val="restart"/>
            <w:vAlign w:val="center"/>
            <w:hideMark/>
          </w:tcPr>
          <w:p w:rsidR="00D056B5" w:rsidRPr="000F05EE" w:rsidRDefault="00D056B5" w:rsidP="00D056B5">
            <w:pPr>
              <w:spacing w:after="0" w:line="240" w:lineRule="auto"/>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Программное обеспечение</w:t>
            </w:r>
          </w:p>
        </w:tc>
        <w:tc>
          <w:tcPr>
            <w:tcW w:w="880" w:type="pct"/>
            <w:vMerge w:val="restart"/>
            <w:vAlign w:val="center"/>
          </w:tcPr>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58.29.11.000-00000005</w:t>
            </w:r>
          </w:p>
        </w:tc>
        <w:tc>
          <w:tcPr>
            <w:tcW w:w="880" w:type="pct"/>
            <w:vAlign w:val="center"/>
          </w:tcPr>
          <w:p w:rsidR="00D056B5" w:rsidRPr="000F05EE" w:rsidRDefault="00D056B5" w:rsidP="00D056B5">
            <w:pPr>
              <w:spacing w:after="0" w:line="240" w:lineRule="auto"/>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 xml:space="preserve">Права использования </w:t>
            </w:r>
            <w:proofErr w:type="spellStart"/>
            <w:r w:rsidRPr="000F05EE">
              <w:rPr>
                <w:rFonts w:ascii="Times New Roman" w:eastAsia="Times New Roman" w:hAnsi="Times New Roman" w:cs="Times New Roman"/>
                <w:color w:val="000000" w:themeColor="text1"/>
                <w:lang w:val="en-US"/>
              </w:rPr>
              <w:t>Saby</w:t>
            </w:r>
            <w:proofErr w:type="spellEnd"/>
            <w:r w:rsidRPr="000F05EE">
              <w:rPr>
                <w:rFonts w:ascii="Times New Roman" w:eastAsia="Times New Roman" w:hAnsi="Times New Roman" w:cs="Times New Roman"/>
                <w:color w:val="000000" w:themeColor="text1"/>
              </w:rPr>
              <w:t xml:space="preserve"> </w:t>
            </w:r>
            <w:r w:rsidRPr="000F05EE">
              <w:rPr>
                <w:rFonts w:ascii="Times New Roman" w:eastAsia="Times New Roman" w:hAnsi="Times New Roman" w:cs="Times New Roman"/>
                <w:color w:val="000000" w:themeColor="text1"/>
                <w:lang w:val="en-US"/>
              </w:rPr>
              <w:t>Docs</w:t>
            </w:r>
            <w:r w:rsidRPr="000F05EE">
              <w:rPr>
                <w:rFonts w:ascii="Times New Roman" w:eastAsia="Times New Roman" w:hAnsi="Times New Roman" w:cs="Times New Roman"/>
                <w:color w:val="000000" w:themeColor="text1"/>
              </w:rPr>
              <w:t>, +1000 документов, шт.</w:t>
            </w:r>
          </w:p>
        </w:tc>
        <w:tc>
          <w:tcPr>
            <w:tcW w:w="933" w:type="pct"/>
            <w:vAlign w:val="center"/>
          </w:tcPr>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Да</w:t>
            </w:r>
          </w:p>
        </w:tc>
        <w:tc>
          <w:tcPr>
            <w:tcW w:w="253" w:type="pct"/>
            <w:vMerge w:val="restart"/>
            <w:vAlign w:val="center"/>
            <w:hideMark/>
          </w:tcPr>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шт.</w:t>
            </w:r>
          </w:p>
        </w:tc>
        <w:tc>
          <w:tcPr>
            <w:tcW w:w="264" w:type="pct"/>
            <w:vMerge w:val="restart"/>
            <w:vAlign w:val="center"/>
            <w:hideMark/>
          </w:tcPr>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1</w:t>
            </w:r>
          </w:p>
        </w:tc>
        <w:tc>
          <w:tcPr>
            <w:tcW w:w="263" w:type="pct"/>
            <w:vMerge w:val="restart"/>
            <w:vAlign w:val="center"/>
          </w:tcPr>
          <w:p w:rsidR="00D056B5" w:rsidRPr="000F05EE" w:rsidRDefault="000F3BA5" w:rsidP="00E249F6">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7 900,00</w:t>
            </w:r>
          </w:p>
        </w:tc>
        <w:tc>
          <w:tcPr>
            <w:tcW w:w="346" w:type="pct"/>
            <w:vMerge w:val="restart"/>
            <w:vAlign w:val="center"/>
          </w:tcPr>
          <w:p w:rsidR="00D056B5" w:rsidRPr="000F05EE" w:rsidRDefault="000F3BA5" w:rsidP="00E249F6">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7 900,00</w:t>
            </w:r>
          </w:p>
        </w:tc>
      </w:tr>
      <w:tr w:rsidR="00D056B5" w:rsidRPr="000F05EE" w:rsidTr="00D056B5">
        <w:trPr>
          <w:trHeight w:val="450"/>
        </w:trPr>
        <w:tc>
          <w:tcPr>
            <w:tcW w:w="211" w:type="pct"/>
            <w:vMerge/>
            <w:vAlign w:val="center"/>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970" w:type="pct"/>
            <w:vMerge/>
            <w:vAlign w:val="center"/>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880" w:type="pct"/>
            <w:vMerge/>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880" w:type="pct"/>
            <w:vAlign w:val="center"/>
          </w:tcPr>
          <w:p w:rsidR="00D056B5" w:rsidRPr="000F05EE" w:rsidRDefault="00D056B5" w:rsidP="00D056B5">
            <w:pPr>
              <w:spacing w:after="0" w:line="240" w:lineRule="auto"/>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Класс программ для электронных вычислительных машин и баз данных</w:t>
            </w:r>
          </w:p>
        </w:tc>
        <w:tc>
          <w:tcPr>
            <w:tcW w:w="933" w:type="pct"/>
            <w:vAlign w:val="center"/>
          </w:tcPr>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(09.17) Программное обеспечение для функционирования системы юридически значимого электронного документооборота</w:t>
            </w:r>
          </w:p>
        </w:tc>
        <w:tc>
          <w:tcPr>
            <w:tcW w:w="253" w:type="pct"/>
            <w:vMerge/>
            <w:vAlign w:val="center"/>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264" w:type="pct"/>
            <w:vMerge/>
            <w:vAlign w:val="center"/>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263" w:type="pct"/>
            <w:vMerge/>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346" w:type="pct"/>
            <w:vMerge/>
          </w:tcPr>
          <w:p w:rsidR="00D056B5" w:rsidRPr="000F05EE" w:rsidRDefault="00D056B5" w:rsidP="00D056B5">
            <w:pPr>
              <w:spacing w:after="0" w:line="240" w:lineRule="auto"/>
              <w:rPr>
                <w:rFonts w:ascii="Times New Roman" w:eastAsia="Times New Roman" w:hAnsi="Times New Roman" w:cs="Times New Roman"/>
                <w:color w:val="000000" w:themeColor="text1"/>
              </w:rPr>
            </w:pPr>
          </w:p>
        </w:tc>
      </w:tr>
      <w:tr w:rsidR="00D056B5" w:rsidRPr="000F05EE" w:rsidTr="00D056B5">
        <w:trPr>
          <w:trHeight w:val="450"/>
        </w:trPr>
        <w:tc>
          <w:tcPr>
            <w:tcW w:w="211" w:type="pct"/>
            <w:vMerge/>
            <w:vAlign w:val="center"/>
            <w:hideMark/>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970" w:type="pct"/>
            <w:vMerge/>
            <w:vAlign w:val="center"/>
            <w:hideMark/>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880" w:type="pct"/>
            <w:vMerge/>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880" w:type="pct"/>
            <w:vAlign w:val="center"/>
          </w:tcPr>
          <w:p w:rsidR="00D056B5" w:rsidRPr="000F05EE" w:rsidRDefault="00D056B5" w:rsidP="00D056B5">
            <w:pPr>
              <w:spacing w:after="0" w:line="240" w:lineRule="auto"/>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Способ предоставления</w:t>
            </w:r>
          </w:p>
        </w:tc>
        <w:tc>
          <w:tcPr>
            <w:tcW w:w="933" w:type="pct"/>
            <w:vAlign w:val="center"/>
          </w:tcPr>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Удаленный доступ через информационно-телекоммуникационные сети, в том числе через информационно-телекоммуникационную сеть Интернет</w:t>
            </w:r>
          </w:p>
          <w:p w:rsidR="00D056B5" w:rsidRPr="000F05EE" w:rsidRDefault="00D056B5" w:rsidP="00D056B5">
            <w:pPr>
              <w:spacing w:after="0" w:line="240" w:lineRule="auto"/>
              <w:jc w:val="center"/>
              <w:rPr>
                <w:rFonts w:ascii="Times New Roman" w:eastAsia="Times New Roman" w:hAnsi="Times New Roman" w:cs="Times New Roman"/>
                <w:color w:val="000000" w:themeColor="text1"/>
              </w:rPr>
            </w:pPr>
          </w:p>
        </w:tc>
        <w:tc>
          <w:tcPr>
            <w:tcW w:w="253" w:type="pct"/>
            <w:vMerge/>
            <w:vAlign w:val="center"/>
            <w:hideMark/>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264" w:type="pct"/>
            <w:vMerge/>
            <w:vAlign w:val="center"/>
            <w:hideMark/>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263" w:type="pct"/>
            <w:vMerge/>
          </w:tcPr>
          <w:p w:rsidR="00D056B5" w:rsidRPr="000F05EE" w:rsidRDefault="00D056B5" w:rsidP="00D056B5">
            <w:pPr>
              <w:spacing w:after="0" w:line="240" w:lineRule="auto"/>
              <w:rPr>
                <w:rFonts w:ascii="Times New Roman" w:eastAsia="Times New Roman" w:hAnsi="Times New Roman" w:cs="Times New Roman"/>
                <w:color w:val="000000" w:themeColor="text1"/>
              </w:rPr>
            </w:pPr>
          </w:p>
        </w:tc>
        <w:tc>
          <w:tcPr>
            <w:tcW w:w="346" w:type="pct"/>
            <w:vMerge/>
          </w:tcPr>
          <w:p w:rsidR="00D056B5" w:rsidRPr="000F05EE" w:rsidRDefault="00D056B5" w:rsidP="00D056B5">
            <w:pPr>
              <w:spacing w:after="0" w:line="240" w:lineRule="auto"/>
              <w:rPr>
                <w:rFonts w:ascii="Times New Roman" w:eastAsia="Times New Roman" w:hAnsi="Times New Roman" w:cs="Times New Roman"/>
                <w:color w:val="000000" w:themeColor="text1"/>
              </w:rPr>
            </w:pPr>
          </w:p>
        </w:tc>
      </w:tr>
    </w:tbl>
    <w:p w:rsidR="00701CB3" w:rsidRPr="000F05EE" w:rsidRDefault="00701CB3" w:rsidP="00846EC0">
      <w:pPr>
        <w:widowControl w:val="0"/>
        <w:spacing w:after="0" w:line="240" w:lineRule="auto"/>
        <w:rPr>
          <w:rFonts w:ascii="Times New Roman" w:hAnsi="Times New Roman" w:cs="Times New Roman"/>
          <w:b/>
        </w:rPr>
      </w:pPr>
    </w:p>
    <w:tbl>
      <w:tblPr>
        <w:tblW w:w="9566" w:type="dxa"/>
        <w:tblInd w:w="108" w:type="dxa"/>
        <w:tblLayout w:type="fixed"/>
        <w:tblLook w:val="0000" w:firstRow="0" w:lastRow="0" w:firstColumn="0" w:lastColumn="0" w:noHBand="0" w:noVBand="0"/>
      </w:tblPr>
      <w:tblGrid>
        <w:gridCol w:w="4500"/>
        <w:gridCol w:w="360"/>
        <w:gridCol w:w="4706"/>
      </w:tblGrid>
      <w:tr w:rsidR="00A150FD" w:rsidRPr="000F05EE" w:rsidTr="00BE233F">
        <w:trPr>
          <w:trHeight w:val="285"/>
        </w:trPr>
        <w:tc>
          <w:tcPr>
            <w:tcW w:w="4500" w:type="dxa"/>
          </w:tcPr>
          <w:p w:rsidR="00A150FD" w:rsidRPr="000F05EE"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Лицензиат</w:t>
            </w:r>
          </w:p>
          <w:p w:rsidR="00A150FD" w:rsidRPr="000F05EE"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ГУЗ «ДГКБ г. Ульяновска»</w:t>
            </w:r>
          </w:p>
        </w:tc>
        <w:tc>
          <w:tcPr>
            <w:tcW w:w="360" w:type="dxa"/>
          </w:tcPr>
          <w:p w:rsidR="00A150FD" w:rsidRPr="000F05EE"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p>
          <w:p w:rsidR="00A150FD" w:rsidRPr="000F05EE"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p>
        </w:tc>
        <w:tc>
          <w:tcPr>
            <w:tcW w:w="4706" w:type="dxa"/>
          </w:tcPr>
          <w:p w:rsidR="00A150FD" w:rsidRPr="000F05EE" w:rsidRDefault="00A150FD" w:rsidP="00A150FD">
            <w:pPr>
              <w:widowControl w:val="0"/>
              <w:tabs>
                <w:tab w:val="left" w:pos="142"/>
              </w:tabs>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Лицензиар</w:t>
            </w:r>
          </w:p>
          <w:p w:rsidR="00A150FD" w:rsidRPr="000F05EE" w:rsidRDefault="000F3BA5" w:rsidP="00A150FD">
            <w:pPr>
              <w:widowControl w:val="0"/>
              <w:tabs>
                <w:tab w:val="left" w:pos="142"/>
              </w:tabs>
              <w:spacing w:after="0" w:line="240" w:lineRule="auto"/>
              <w:jc w:val="center"/>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ООО «Компания «Тензор»</w:t>
            </w:r>
          </w:p>
        </w:tc>
      </w:tr>
      <w:tr w:rsidR="00A150FD" w:rsidRPr="000F05EE" w:rsidTr="00BE233F">
        <w:trPr>
          <w:trHeight w:val="717"/>
        </w:trPr>
        <w:tc>
          <w:tcPr>
            <w:tcW w:w="4500" w:type="dxa"/>
            <w:vAlign w:val="center"/>
          </w:tcPr>
          <w:p w:rsidR="00A150FD" w:rsidRPr="000F05EE"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 xml:space="preserve">___________________ / Е.Л. </w:t>
            </w:r>
            <w:proofErr w:type="spellStart"/>
            <w:r w:rsidRPr="000F05EE">
              <w:rPr>
                <w:rFonts w:ascii="Times New Roman" w:eastAsia="Times New Roman" w:hAnsi="Times New Roman" w:cs="Times New Roman"/>
                <w:color w:val="000000" w:themeColor="text1"/>
              </w:rPr>
              <w:t>Овченкова</w:t>
            </w:r>
            <w:proofErr w:type="spellEnd"/>
            <w:r w:rsidRPr="000F05EE">
              <w:rPr>
                <w:rFonts w:ascii="Times New Roman" w:eastAsia="Times New Roman" w:hAnsi="Times New Roman" w:cs="Times New Roman"/>
                <w:color w:val="000000" w:themeColor="text1"/>
              </w:rPr>
              <w:t xml:space="preserve"> /</w:t>
            </w:r>
          </w:p>
        </w:tc>
        <w:tc>
          <w:tcPr>
            <w:tcW w:w="360" w:type="dxa"/>
            <w:vAlign w:val="center"/>
          </w:tcPr>
          <w:p w:rsidR="00A150FD" w:rsidRPr="000F05EE"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p>
        </w:tc>
        <w:tc>
          <w:tcPr>
            <w:tcW w:w="4706" w:type="dxa"/>
            <w:vAlign w:val="center"/>
          </w:tcPr>
          <w:p w:rsidR="00A150FD" w:rsidRPr="000F05EE" w:rsidRDefault="00A150FD" w:rsidP="000F3BA5">
            <w:pPr>
              <w:widowControl w:val="0"/>
              <w:snapToGrid w:val="0"/>
              <w:spacing w:after="0" w:line="240" w:lineRule="auto"/>
              <w:ind w:right="175"/>
              <w:jc w:val="both"/>
              <w:rPr>
                <w:rFonts w:ascii="PT Astra Serif" w:eastAsia="Calibri" w:hAnsi="PT Astra Serif" w:cs="Times New Roman"/>
                <w:sz w:val="24"/>
                <w:szCs w:val="24"/>
              </w:rPr>
            </w:pPr>
            <w:r w:rsidRPr="000F05EE">
              <w:rPr>
                <w:rFonts w:ascii="Times New Roman" w:eastAsia="Times New Roman" w:hAnsi="Times New Roman" w:cs="Times New Roman"/>
                <w:color w:val="000000" w:themeColor="text1"/>
              </w:rPr>
              <w:t>_____________________ /</w:t>
            </w:r>
            <w:r w:rsidR="000F3BA5" w:rsidRPr="000F05EE">
              <w:rPr>
                <w:rFonts w:ascii="PT Astra Serif" w:eastAsia="Calibri" w:hAnsi="PT Astra Serif" w:cs="Times New Roman"/>
                <w:sz w:val="24"/>
                <w:szCs w:val="24"/>
              </w:rPr>
              <w:t xml:space="preserve"> Е.Г. </w:t>
            </w:r>
            <w:proofErr w:type="spellStart"/>
            <w:r w:rsidR="000F3BA5" w:rsidRPr="000F05EE">
              <w:rPr>
                <w:rFonts w:ascii="PT Astra Serif" w:eastAsia="Calibri" w:hAnsi="PT Astra Serif" w:cs="Times New Roman"/>
                <w:sz w:val="24"/>
                <w:szCs w:val="24"/>
              </w:rPr>
              <w:t>Костичева</w:t>
            </w:r>
            <w:proofErr w:type="spellEnd"/>
            <w:r w:rsidRPr="000F05EE">
              <w:rPr>
                <w:rFonts w:ascii="Times New Roman" w:eastAsia="Times New Roman" w:hAnsi="Times New Roman" w:cs="Times New Roman"/>
                <w:color w:val="000000" w:themeColor="text1"/>
              </w:rPr>
              <w:t>/</w:t>
            </w:r>
          </w:p>
        </w:tc>
      </w:tr>
      <w:tr w:rsidR="00A150FD" w:rsidRPr="000F05EE" w:rsidTr="00BE233F">
        <w:trPr>
          <w:trHeight w:val="210"/>
        </w:trPr>
        <w:tc>
          <w:tcPr>
            <w:tcW w:w="4500" w:type="dxa"/>
          </w:tcPr>
          <w:p w:rsidR="00A150FD" w:rsidRPr="000F05EE"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М.П.</w:t>
            </w:r>
          </w:p>
        </w:tc>
        <w:tc>
          <w:tcPr>
            <w:tcW w:w="360" w:type="dxa"/>
          </w:tcPr>
          <w:p w:rsidR="00A150FD" w:rsidRPr="000F05EE"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p>
        </w:tc>
        <w:tc>
          <w:tcPr>
            <w:tcW w:w="4706" w:type="dxa"/>
          </w:tcPr>
          <w:p w:rsidR="00A150FD" w:rsidRPr="000F05EE" w:rsidRDefault="00A150FD" w:rsidP="00A150FD">
            <w:pPr>
              <w:widowControl w:val="0"/>
              <w:tabs>
                <w:tab w:val="left" w:pos="142"/>
              </w:tabs>
              <w:spacing w:after="0" w:line="240" w:lineRule="auto"/>
              <w:jc w:val="both"/>
              <w:rPr>
                <w:rFonts w:ascii="Times New Roman" w:eastAsia="Times New Roman" w:hAnsi="Times New Roman" w:cs="Times New Roman"/>
                <w:color w:val="000000" w:themeColor="text1"/>
              </w:rPr>
            </w:pPr>
            <w:r w:rsidRPr="000F05EE">
              <w:rPr>
                <w:rFonts w:ascii="Times New Roman" w:eastAsia="Times New Roman" w:hAnsi="Times New Roman" w:cs="Times New Roman"/>
                <w:color w:val="000000" w:themeColor="text1"/>
              </w:rPr>
              <w:t>М.П.</w:t>
            </w:r>
          </w:p>
        </w:tc>
      </w:tr>
    </w:tbl>
    <w:p w:rsidR="00012652" w:rsidRPr="000F05EE" w:rsidRDefault="00012652" w:rsidP="00C22759">
      <w:pPr>
        <w:spacing w:after="0" w:line="240" w:lineRule="auto"/>
        <w:rPr>
          <w:rFonts w:ascii="PT Astra Serif" w:eastAsia="Times New Roman" w:hAnsi="PT Astra Serif" w:cs="Times New Roman"/>
          <w:b/>
          <w:bCs/>
          <w:sz w:val="24"/>
          <w:szCs w:val="24"/>
          <w:lang w:eastAsia="ru-RU"/>
        </w:rPr>
      </w:pPr>
    </w:p>
    <w:p w:rsidR="00012652" w:rsidRPr="000F05EE" w:rsidRDefault="00012652" w:rsidP="00C22759">
      <w:pPr>
        <w:spacing w:after="0" w:line="240" w:lineRule="auto"/>
        <w:rPr>
          <w:rFonts w:ascii="PT Astra Serif" w:eastAsia="Times New Roman" w:hAnsi="PT Astra Serif" w:cs="Times New Roman"/>
          <w:b/>
          <w:bCs/>
          <w:sz w:val="24"/>
          <w:szCs w:val="24"/>
          <w:lang w:eastAsia="ru-RU"/>
        </w:rPr>
      </w:pPr>
    </w:p>
    <w:p w:rsidR="00012652" w:rsidRPr="000F05EE" w:rsidRDefault="00012652" w:rsidP="00C22759">
      <w:pPr>
        <w:spacing w:after="0" w:line="240" w:lineRule="auto"/>
        <w:rPr>
          <w:rFonts w:ascii="PT Astra Serif" w:eastAsia="Times New Roman" w:hAnsi="PT Astra Serif" w:cs="Times New Roman"/>
          <w:b/>
          <w:bCs/>
          <w:sz w:val="24"/>
          <w:szCs w:val="24"/>
          <w:lang w:eastAsia="ru-RU"/>
        </w:rPr>
      </w:pPr>
    </w:p>
    <w:p w:rsidR="00A233F0" w:rsidRPr="000F05EE" w:rsidRDefault="00A233F0" w:rsidP="003C1B60">
      <w:pPr>
        <w:spacing w:after="0" w:line="240" w:lineRule="auto"/>
        <w:rPr>
          <w:rFonts w:ascii="PT Astra Serif" w:eastAsia="Times New Roman" w:hAnsi="PT Astra Serif" w:cs="Times New Roman"/>
          <w:bCs/>
          <w:sz w:val="24"/>
          <w:szCs w:val="24"/>
          <w:lang w:eastAsia="ru-RU"/>
        </w:rPr>
      </w:pPr>
      <w:bookmarkStart w:id="1" w:name="_GoBack"/>
      <w:bookmarkEnd w:id="1"/>
    </w:p>
    <w:sectPr w:rsidR="00A233F0" w:rsidRPr="000F05EE" w:rsidSect="00E95675">
      <w:pgSz w:w="16838" w:h="11906" w:orient="landscape"/>
      <w:pgMar w:top="1134" w:right="568"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DejaVu Sans">
    <w:panose1 w:val="020B0603030804020204"/>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27E9B"/>
    <w:multiLevelType w:val="multilevel"/>
    <w:tmpl w:val="8B20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7B5396"/>
    <w:multiLevelType w:val="multilevel"/>
    <w:tmpl w:val="BBF684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b w:val="0"/>
      </w:rPr>
    </w:lvl>
    <w:lvl w:ilvl="2">
      <w:start w:val="1"/>
      <w:numFmt w:val="decimal"/>
      <w:suff w:val="space"/>
      <w:lvlText w:val="%1.%2.%3."/>
      <w:lvlJc w:val="left"/>
      <w:pPr>
        <w:ind w:left="284"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49"/>
    <w:rsid w:val="000025B4"/>
    <w:rsid w:val="00012652"/>
    <w:rsid w:val="000473EA"/>
    <w:rsid w:val="00047FE0"/>
    <w:rsid w:val="000758BC"/>
    <w:rsid w:val="00093C01"/>
    <w:rsid w:val="00096F55"/>
    <w:rsid w:val="000E7AEB"/>
    <w:rsid w:val="000F05EE"/>
    <w:rsid w:val="000F1676"/>
    <w:rsid w:val="000F3BA5"/>
    <w:rsid w:val="001135D7"/>
    <w:rsid w:val="0012124F"/>
    <w:rsid w:val="00127F0A"/>
    <w:rsid w:val="001529D5"/>
    <w:rsid w:val="00164EA0"/>
    <w:rsid w:val="00174F87"/>
    <w:rsid w:val="001913E8"/>
    <w:rsid w:val="00197D40"/>
    <w:rsid w:val="001A3B57"/>
    <w:rsid w:val="001C211F"/>
    <w:rsid w:val="001E2A12"/>
    <w:rsid w:val="001F7F5E"/>
    <w:rsid w:val="00223529"/>
    <w:rsid w:val="002408CE"/>
    <w:rsid w:val="00251D0A"/>
    <w:rsid w:val="00256B16"/>
    <w:rsid w:val="0028585D"/>
    <w:rsid w:val="002B3DAA"/>
    <w:rsid w:val="002F3D8E"/>
    <w:rsid w:val="00302CDB"/>
    <w:rsid w:val="00354467"/>
    <w:rsid w:val="00357DCE"/>
    <w:rsid w:val="00361B2D"/>
    <w:rsid w:val="003B3E1D"/>
    <w:rsid w:val="003C1B60"/>
    <w:rsid w:val="003D0495"/>
    <w:rsid w:val="003E1290"/>
    <w:rsid w:val="003F289D"/>
    <w:rsid w:val="003F5415"/>
    <w:rsid w:val="004157B4"/>
    <w:rsid w:val="00427E92"/>
    <w:rsid w:val="00455E2D"/>
    <w:rsid w:val="004648F6"/>
    <w:rsid w:val="0047440A"/>
    <w:rsid w:val="0048503B"/>
    <w:rsid w:val="00494650"/>
    <w:rsid w:val="004C04F8"/>
    <w:rsid w:val="004D0B0A"/>
    <w:rsid w:val="00507647"/>
    <w:rsid w:val="00516B30"/>
    <w:rsid w:val="00564C07"/>
    <w:rsid w:val="00592FF7"/>
    <w:rsid w:val="005A06CD"/>
    <w:rsid w:val="005A2A90"/>
    <w:rsid w:val="005C3531"/>
    <w:rsid w:val="00600BB5"/>
    <w:rsid w:val="00620B88"/>
    <w:rsid w:val="00621CE7"/>
    <w:rsid w:val="00642790"/>
    <w:rsid w:val="0066405D"/>
    <w:rsid w:val="006B0F3A"/>
    <w:rsid w:val="006B7983"/>
    <w:rsid w:val="006D2C6C"/>
    <w:rsid w:val="006F2B69"/>
    <w:rsid w:val="00701CB3"/>
    <w:rsid w:val="00705425"/>
    <w:rsid w:val="00713A1A"/>
    <w:rsid w:val="00730E8A"/>
    <w:rsid w:val="00735E36"/>
    <w:rsid w:val="00741A82"/>
    <w:rsid w:val="00761A41"/>
    <w:rsid w:val="00786016"/>
    <w:rsid w:val="007A5143"/>
    <w:rsid w:val="007C6C91"/>
    <w:rsid w:val="007F7EA2"/>
    <w:rsid w:val="008134B7"/>
    <w:rsid w:val="00823AC5"/>
    <w:rsid w:val="00842CE8"/>
    <w:rsid w:val="00846EC0"/>
    <w:rsid w:val="0085067F"/>
    <w:rsid w:val="008525FE"/>
    <w:rsid w:val="00854608"/>
    <w:rsid w:val="00874D07"/>
    <w:rsid w:val="008B2E66"/>
    <w:rsid w:val="008B5528"/>
    <w:rsid w:val="00914C49"/>
    <w:rsid w:val="00924290"/>
    <w:rsid w:val="009253FA"/>
    <w:rsid w:val="0094331D"/>
    <w:rsid w:val="00945A0B"/>
    <w:rsid w:val="00957438"/>
    <w:rsid w:val="00967D9E"/>
    <w:rsid w:val="00996A41"/>
    <w:rsid w:val="009D0B3A"/>
    <w:rsid w:val="009E34CD"/>
    <w:rsid w:val="00A150FD"/>
    <w:rsid w:val="00A233F0"/>
    <w:rsid w:val="00A31C68"/>
    <w:rsid w:val="00A81CDA"/>
    <w:rsid w:val="00A864DF"/>
    <w:rsid w:val="00A967FF"/>
    <w:rsid w:val="00AB5F49"/>
    <w:rsid w:val="00AD1474"/>
    <w:rsid w:val="00AD2398"/>
    <w:rsid w:val="00AD7108"/>
    <w:rsid w:val="00AD72B5"/>
    <w:rsid w:val="00B11893"/>
    <w:rsid w:val="00B131C9"/>
    <w:rsid w:val="00B21A73"/>
    <w:rsid w:val="00B31277"/>
    <w:rsid w:val="00B83517"/>
    <w:rsid w:val="00B83DCF"/>
    <w:rsid w:val="00BA7555"/>
    <w:rsid w:val="00BE41C7"/>
    <w:rsid w:val="00BE56A4"/>
    <w:rsid w:val="00C22759"/>
    <w:rsid w:val="00C25DAB"/>
    <w:rsid w:val="00C41F29"/>
    <w:rsid w:val="00C4312A"/>
    <w:rsid w:val="00C5029A"/>
    <w:rsid w:val="00C55E0B"/>
    <w:rsid w:val="00C67CAA"/>
    <w:rsid w:val="00CE0444"/>
    <w:rsid w:val="00D056B5"/>
    <w:rsid w:val="00D42E6D"/>
    <w:rsid w:val="00D5544B"/>
    <w:rsid w:val="00D56685"/>
    <w:rsid w:val="00D67BD1"/>
    <w:rsid w:val="00D869B4"/>
    <w:rsid w:val="00D93C4C"/>
    <w:rsid w:val="00D946FA"/>
    <w:rsid w:val="00D9761C"/>
    <w:rsid w:val="00DA7961"/>
    <w:rsid w:val="00DC5193"/>
    <w:rsid w:val="00DD488B"/>
    <w:rsid w:val="00DD56D8"/>
    <w:rsid w:val="00E00995"/>
    <w:rsid w:val="00E0548D"/>
    <w:rsid w:val="00E165A2"/>
    <w:rsid w:val="00E249F6"/>
    <w:rsid w:val="00E37D73"/>
    <w:rsid w:val="00E62C4D"/>
    <w:rsid w:val="00E66022"/>
    <w:rsid w:val="00E9194B"/>
    <w:rsid w:val="00E95675"/>
    <w:rsid w:val="00EC10A9"/>
    <w:rsid w:val="00EC7B8E"/>
    <w:rsid w:val="00ED4229"/>
    <w:rsid w:val="00EE3625"/>
    <w:rsid w:val="00F14EA1"/>
    <w:rsid w:val="00F2485D"/>
    <w:rsid w:val="00F54916"/>
    <w:rsid w:val="00F56A7D"/>
    <w:rsid w:val="00F745EC"/>
    <w:rsid w:val="00FB5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F4FB"/>
  <w15:docId w15:val="{602917E8-47A0-4D97-B259-24940493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531"/>
  </w:style>
  <w:style w:type="paragraph" w:styleId="3">
    <w:name w:val="heading 3"/>
    <w:basedOn w:val="a"/>
    <w:link w:val="30"/>
    <w:uiPriority w:val="9"/>
    <w:qFormat/>
    <w:rsid w:val="00C25D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1265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1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 Полужирный"/>
    <w:rsid w:val="00E9194B"/>
    <w:rPr>
      <w:rFonts w:ascii="Times New Roman" w:hAnsi="Times New Roman" w:cs="Times New Roman"/>
      <w:b/>
      <w:bCs/>
      <w:spacing w:val="0"/>
      <w:sz w:val="22"/>
      <w:szCs w:val="22"/>
    </w:rPr>
  </w:style>
  <w:style w:type="character" w:styleId="a5">
    <w:name w:val="Emphasis"/>
    <w:basedOn w:val="a0"/>
    <w:uiPriority w:val="20"/>
    <w:qFormat/>
    <w:rsid w:val="00B83DCF"/>
    <w:rPr>
      <w:i/>
      <w:iCs/>
    </w:rPr>
  </w:style>
  <w:style w:type="paragraph" w:customStyle="1" w:styleId="msonormalmailrucssattributepostfix">
    <w:name w:val="msonormal_mailru_css_attribute_postfix"/>
    <w:basedOn w:val="a"/>
    <w:rsid w:val="00B83D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D5544B"/>
    <w:pPr>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7">
    <w:name w:val="Основной текст Знак"/>
    <w:basedOn w:val="a0"/>
    <w:link w:val="a6"/>
    <w:rsid w:val="00D5544B"/>
    <w:rPr>
      <w:rFonts w:ascii="Times New Roman" w:eastAsia="Times New Roman" w:hAnsi="Times New Roman" w:cs="Times New Roman"/>
      <w:kern w:val="1"/>
      <w:sz w:val="24"/>
      <w:szCs w:val="24"/>
      <w:lang w:eastAsia="ar-SA"/>
    </w:rPr>
  </w:style>
  <w:style w:type="paragraph" w:styleId="a8">
    <w:name w:val="No Spacing"/>
    <w:aliases w:val="Title,Название11,Название111,Название1,Название2,Название3,Название4,Название5,Название6,Заголовок1,Название1111"/>
    <w:link w:val="a9"/>
    <w:uiPriority w:val="1"/>
    <w:qFormat/>
    <w:rsid w:val="00357DCE"/>
    <w:pPr>
      <w:spacing w:after="0" w:line="240" w:lineRule="auto"/>
    </w:pPr>
    <w:rPr>
      <w:rFonts w:ascii="Calibri" w:eastAsia="Calibri" w:hAnsi="Calibri" w:cs="Times New Roman"/>
    </w:rPr>
  </w:style>
  <w:style w:type="paragraph" w:customStyle="1" w:styleId="aa">
    <w:name w:val="КрСтр."/>
    <w:basedOn w:val="a"/>
    <w:link w:val="ab"/>
    <w:qFormat/>
    <w:rsid w:val="00357DCE"/>
    <w:pPr>
      <w:spacing w:after="0" w:line="240" w:lineRule="auto"/>
      <w:ind w:firstLine="708"/>
      <w:jc w:val="both"/>
    </w:pPr>
    <w:rPr>
      <w:rFonts w:ascii="Times New Roman" w:eastAsia="Times New Roman" w:hAnsi="Times New Roman" w:cs="Times New Roman"/>
      <w:sz w:val="24"/>
      <w:szCs w:val="24"/>
    </w:rPr>
  </w:style>
  <w:style w:type="character" w:customStyle="1" w:styleId="ab">
    <w:name w:val="КрСтр. Знак"/>
    <w:link w:val="aa"/>
    <w:rsid w:val="00357DCE"/>
    <w:rPr>
      <w:rFonts w:ascii="Times New Roman" w:eastAsia="Times New Roman" w:hAnsi="Times New Roman" w:cs="Times New Roman"/>
      <w:sz w:val="24"/>
      <w:szCs w:val="24"/>
    </w:rPr>
  </w:style>
  <w:style w:type="character" w:customStyle="1" w:styleId="a9">
    <w:name w:val="Без интервала Знак"/>
    <w:aliases w:val="Title Знак,Название11 Знак,Название111 Знак,Название1 Знак,Название2 Знак,Название3 Знак,Название4 Знак,Название5 Знак,Название6 Знак,Заголовок1 Знак,Название1111 Знак"/>
    <w:link w:val="a8"/>
    <w:uiPriority w:val="1"/>
    <w:locked/>
    <w:rsid w:val="00357DCE"/>
    <w:rPr>
      <w:rFonts w:ascii="Calibri" w:eastAsia="Calibri" w:hAnsi="Calibri" w:cs="Times New Roman"/>
    </w:rPr>
  </w:style>
  <w:style w:type="paragraph" w:customStyle="1" w:styleId="p34">
    <w:name w:val="p34"/>
    <w:basedOn w:val="a"/>
    <w:rsid w:val="00357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rsid w:val="00C22759"/>
    <w:rPr>
      <w:color w:val="0000FF"/>
      <w:u w:val="single"/>
    </w:rPr>
  </w:style>
  <w:style w:type="paragraph" w:styleId="ad">
    <w:name w:val="Body Text Indent"/>
    <w:basedOn w:val="a"/>
    <w:link w:val="ae"/>
    <w:rsid w:val="00C22759"/>
    <w:pPr>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C22759"/>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D67BD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67BD1"/>
    <w:rPr>
      <w:rFonts w:ascii="Tahoma" w:hAnsi="Tahoma" w:cs="Tahoma"/>
      <w:sz w:val="16"/>
      <w:szCs w:val="16"/>
    </w:rPr>
  </w:style>
  <w:style w:type="paragraph" w:styleId="af1">
    <w:name w:val="List Paragraph"/>
    <w:basedOn w:val="a"/>
    <w:uiPriority w:val="34"/>
    <w:qFormat/>
    <w:rsid w:val="00D67BD1"/>
    <w:pPr>
      <w:spacing w:before="120" w:after="120" w:line="240" w:lineRule="auto"/>
      <w:ind w:left="720"/>
      <w:contextualSpacing/>
      <w:jc w:val="both"/>
    </w:pPr>
    <w:rPr>
      <w:rFonts w:ascii="Tahoma" w:eastAsia="Times New Roman" w:hAnsi="Tahoma" w:cs="Times New Roman"/>
      <w:color w:val="16394F"/>
      <w:sz w:val="20"/>
      <w:szCs w:val="20"/>
      <w:lang w:eastAsia="ru-RU"/>
    </w:rPr>
  </w:style>
  <w:style w:type="table" w:customStyle="1" w:styleId="-111">
    <w:name w:val="Таблица-сетка 1 светлая — акцент 11"/>
    <w:basedOn w:val="a1"/>
    <w:uiPriority w:val="46"/>
    <w:rsid w:val="00D67B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
    <w:rsid w:val="00C25DAB"/>
    <w:rPr>
      <w:rFonts w:ascii="Times New Roman" w:eastAsia="Times New Roman" w:hAnsi="Times New Roman" w:cs="Times New Roman"/>
      <w:b/>
      <w:bCs/>
      <w:sz w:val="27"/>
      <w:szCs w:val="27"/>
      <w:lang w:eastAsia="ru-RU"/>
    </w:rPr>
  </w:style>
  <w:style w:type="character" w:styleId="af2">
    <w:name w:val="Strong"/>
    <w:basedOn w:val="a0"/>
    <w:uiPriority w:val="22"/>
    <w:qFormat/>
    <w:rsid w:val="000F3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turykina@ulyanovsk.tensor.ru" TargetMode="External"/><Relationship Id="rId5" Type="http://schemas.openxmlformats.org/officeDocument/2006/relationships/hyperlink" Target="mailto:dgkb_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3966</Words>
  <Characters>22608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GUZ DGKB</cp:lastModifiedBy>
  <cp:revision>4</cp:revision>
  <cp:lastPrinted>2023-12-27T04:06:00Z</cp:lastPrinted>
  <dcterms:created xsi:type="dcterms:W3CDTF">2026-05-26T07:34:00Z</dcterms:created>
  <dcterms:modified xsi:type="dcterms:W3CDTF">2026-05-26T07:41:00Z</dcterms:modified>
</cp:coreProperties>
</file>