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08" w:rsidRPr="007075C5" w:rsidRDefault="007B3A08" w:rsidP="00603B7D">
      <w:pPr>
        <w:tabs>
          <w:tab w:val="left" w:pos="6840"/>
        </w:tabs>
        <w:jc w:val="both"/>
        <w:rPr>
          <w:rFonts w:ascii="Times New Roman" w:hAnsi="Times New Roman"/>
          <w:b/>
          <w:bCs/>
          <w:lang w:val="ru-RU"/>
        </w:rPr>
      </w:pPr>
    </w:p>
    <w:p w:rsidR="007B3A08" w:rsidRPr="007075C5" w:rsidRDefault="007B3A08" w:rsidP="007B3A08">
      <w:pPr>
        <w:jc w:val="center"/>
        <w:rPr>
          <w:rFonts w:ascii="Times New Roman" w:hAnsi="Times New Roman"/>
          <w:lang w:val="ru-RU"/>
        </w:rPr>
      </w:pPr>
      <w:r w:rsidRPr="007075C5">
        <w:rPr>
          <w:rFonts w:ascii="Times New Roman" w:hAnsi="Times New Roman"/>
          <w:b/>
          <w:bCs/>
          <w:lang w:val="ru-RU"/>
        </w:rPr>
        <w:t xml:space="preserve">ГОСУДАРСТВЕННЫЙ КОНТРАКТ </w:t>
      </w:r>
      <w:r w:rsidRPr="007075C5">
        <w:rPr>
          <w:rFonts w:ascii="Times New Roman" w:hAnsi="Times New Roman"/>
          <w:b/>
          <w:bCs/>
          <w:iCs/>
          <w:lang w:val="ru-RU"/>
        </w:rPr>
        <w:t>№ ____</w:t>
      </w:r>
    </w:p>
    <w:p w:rsidR="007B3A08" w:rsidRPr="007075C5" w:rsidRDefault="007B3A08" w:rsidP="007B3A08">
      <w:pPr>
        <w:jc w:val="center"/>
        <w:rPr>
          <w:rFonts w:ascii="Times New Roman" w:hAnsi="Times New Roman"/>
          <w:b/>
          <w:bCs/>
          <w:lang w:val="ru-RU"/>
        </w:rPr>
      </w:pPr>
      <w:r w:rsidRPr="007075C5">
        <w:rPr>
          <w:rFonts w:ascii="Times New Roman" w:hAnsi="Times New Roman"/>
          <w:b/>
          <w:bCs/>
          <w:lang w:val="ru-RU"/>
        </w:rPr>
        <w:t xml:space="preserve">на приобретение </w:t>
      </w:r>
      <w:r w:rsidR="00603B7D" w:rsidRPr="007075C5">
        <w:rPr>
          <w:rFonts w:ascii="Times New Roman" w:hAnsi="Times New Roman"/>
          <w:b/>
          <w:bCs/>
          <w:lang w:val="ru-RU"/>
        </w:rPr>
        <w:t>нефтепродуктов</w:t>
      </w:r>
    </w:p>
    <w:p w:rsidR="00603B7D" w:rsidRPr="007075C5" w:rsidRDefault="00603B7D" w:rsidP="00603B7D">
      <w:pPr>
        <w:jc w:val="both"/>
        <w:rPr>
          <w:rFonts w:ascii="Times New Roman" w:hAnsi="Times New Roman"/>
          <w:b/>
          <w:bCs/>
          <w:lang w:val="ru-RU"/>
        </w:rPr>
      </w:pPr>
    </w:p>
    <w:p w:rsidR="00603B7D" w:rsidRPr="007075C5" w:rsidRDefault="00603B7D" w:rsidP="00603B7D">
      <w:pPr>
        <w:jc w:val="both"/>
        <w:rPr>
          <w:rFonts w:ascii="Times New Roman" w:hAnsi="Times New Roman"/>
          <w:bCs/>
          <w:lang w:val="ru-RU"/>
        </w:rPr>
      </w:pPr>
      <w:r w:rsidRPr="007075C5">
        <w:rPr>
          <w:rFonts w:ascii="Times New Roman" w:hAnsi="Times New Roman"/>
          <w:bCs/>
          <w:lang w:val="ru-RU"/>
        </w:rPr>
        <w:t>г</w:t>
      </w:r>
      <w:proofErr w:type="gramStart"/>
      <w:r w:rsidRPr="007075C5">
        <w:rPr>
          <w:rFonts w:ascii="Times New Roman" w:hAnsi="Times New Roman"/>
          <w:bCs/>
          <w:lang w:val="ru-RU"/>
        </w:rPr>
        <w:t>.К</w:t>
      </w:r>
      <w:proofErr w:type="gramEnd"/>
      <w:r w:rsidRPr="007075C5">
        <w:rPr>
          <w:rFonts w:ascii="Times New Roman" w:hAnsi="Times New Roman"/>
          <w:bCs/>
          <w:lang w:val="ru-RU"/>
        </w:rPr>
        <w:t>азань</w:t>
      </w:r>
      <w:r w:rsidR="00AF236E">
        <w:rPr>
          <w:rFonts w:ascii="Times New Roman" w:hAnsi="Times New Roman"/>
          <w:bCs/>
          <w:lang w:val="ru-RU"/>
        </w:rPr>
        <w:tab/>
      </w:r>
      <w:r w:rsidR="00AF236E">
        <w:rPr>
          <w:rFonts w:ascii="Times New Roman" w:hAnsi="Times New Roman"/>
          <w:bCs/>
          <w:lang w:val="ru-RU"/>
        </w:rPr>
        <w:tab/>
      </w:r>
      <w:r w:rsidR="00AF236E">
        <w:rPr>
          <w:rFonts w:ascii="Times New Roman" w:hAnsi="Times New Roman"/>
          <w:bCs/>
          <w:lang w:val="ru-RU"/>
        </w:rPr>
        <w:tab/>
      </w:r>
      <w:r w:rsidR="00AF236E">
        <w:rPr>
          <w:rFonts w:ascii="Times New Roman" w:hAnsi="Times New Roman"/>
          <w:bCs/>
          <w:lang w:val="ru-RU"/>
        </w:rPr>
        <w:tab/>
      </w:r>
      <w:r w:rsidR="00AF236E">
        <w:rPr>
          <w:rFonts w:ascii="Times New Roman" w:hAnsi="Times New Roman"/>
          <w:bCs/>
          <w:lang w:val="ru-RU"/>
        </w:rPr>
        <w:tab/>
      </w:r>
      <w:r w:rsidR="00AF236E">
        <w:rPr>
          <w:rFonts w:ascii="Times New Roman" w:hAnsi="Times New Roman"/>
          <w:bCs/>
          <w:lang w:val="ru-RU"/>
        </w:rPr>
        <w:tab/>
      </w:r>
      <w:r w:rsidR="00AF236E">
        <w:rPr>
          <w:rFonts w:ascii="Times New Roman" w:hAnsi="Times New Roman"/>
          <w:bCs/>
          <w:lang w:val="ru-RU"/>
        </w:rPr>
        <w:tab/>
      </w:r>
      <w:r w:rsidR="00AF236E">
        <w:rPr>
          <w:rFonts w:ascii="Times New Roman" w:hAnsi="Times New Roman"/>
          <w:bCs/>
          <w:lang w:val="ru-RU"/>
        </w:rPr>
        <w:tab/>
        <w:t>«___»__________20</w:t>
      </w:r>
      <w:r w:rsidR="00934AA1">
        <w:rPr>
          <w:rFonts w:ascii="Times New Roman" w:hAnsi="Times New Roman"/>
          <w:bCs/>
          <w:lang w:val="ru-RU"/>
        </w:rPr>
        <w:t>2</w:t>
      </w:r>
      <w:r w:rsidR="00380FAE">
        <w:rPr>
          <w:rFonts w:ascii="Times New Roman" w:hAnsi="Times New Roman"/>
          <w:bCs/>
          <w:lang w:val="ru-RU"/>
        </w:rPr>
        <w:t>6</w:t>
      </w:r>
      <w:r w:rsidRPr="007075C5">
        <w:rPr>
          <w:rFonts w:ascii="Times New Roman" w:hAnsi="Times New Roman"/>
          <w:bCs/>
          <w:lang w:val="ru-RU"/>
        </w:rPr>
        <w:t xml:space="preserve"> г.</w:t>
      </w:r>
    </w:p>
    <w:p w:rsidR="007B3A08" w:rsidRPr="007075C5" w:rsidRDefault="007B3A08" w:rsidP="007B3A08">
      <w:pPr>
        <w:ind w:firstLine="840"/>
        <w:jc w:val="both"/>
        <w:rPr>
          <w:rFonts w:ascii="Times New Roman" w:hAnsi="Times New Roman"/>
          <w:lang w:val="ru-RU"/>
        </w:rPr>
      </w:pPr>
    </w:p>
    <w:p w:rsidR="007B3A08" w:rsidRPr="007A2BA2" w:rsidRDefault="007B3A08" w:rsidP="007A2BA2">
      <w:pPr>
        <w:pStyle w:val="11"/>
        <w:ind w:firstLine="708"/>
        <w:jc w:val="both"/>
        <w:rPr>
          <w:rFonts w:ascii="Times New Roman" w:hAnsi="Times New Roman" w:cs="Times New Roman"/>
          <w:sz w:val="24"/>
          <w:szCs w:val="24"/>
        </w:rPr>
      </w:pPr>
      <w:r w:rsidRPr="007075C5">
        <w:rPr>
          <w:rFonts w:ascii="Times New Roman" w:hAnsi="Times New Roman" w:cs="Times New Roman"/>
          <w:sz w:val="24"/>
          <w:szCs w:val="24"/>
        </w:rPr>
        <w:t xml:space="preserve">Федеральное казенное учреждение </w:t>
      </w:r>
      <w:r w:rsidR="00D67E4C" w:rsidRPr="007075C5">
        <w:rPr>
          <w:rFonts w:ascii="Times New Roman" w:hAnsi="Times New Roman" w:cs="Times New Roman"/>
          <w:sz w:val="24"/>
          <w:szCs w:val="24"/>
        </w:rPr>
        <w:t xml:space="preserve">дополнительного профессионального образования </w:t>
      </w:r>
      <w:r w:rsidR="002F18FA" w:rsidRPr="007075C5">
        <w:rPr>
          <w:rFonts w:ascii="Times New Roman" w:hAnsi="Times New Roman" w:cs="Times New Roman"/>
          <w:sz w:val="24"/>
          <w:szCs w:val="24"/>
        </w:rPr>
        <w:t>«</w:t>
      </w:r>
      <w:r w:rsidR="00D67E4C" w:rsidRPr="007075C5">
        <w:rPr>
          <w:rFonts w:ascii="Times New Roman" w:hAnsi="Times New Roman" w:cs="Times New Roman"/>
          <w:sz w:val="24"/>
          <w:szCs w:val="24"/>
        </w:rPr>
        <w:t>Межрегиональный учебный центр Управления Федеральной службы исполнения наказаний по Республике Татарстан</w:t>
      </w:r>
      <w:r w:rsidR="002F18FA" w:rsidRPr="007075C5">
        <w:rPr>
          <w:rFonts w:ascii="Times New Roman" w:hAnsi="Times New Roman" w:cs="Times New Roman"/>
          <w:sz w:val="24"/>
          <w:szCs w:val="24"/>
        </w:rPr>
        <w:t>» (сокращенно – ФКУ ДПО МУЦ УФСИН России по Республике Татарстан)</w:t>
      </w:r>
      <w:r w:rsidR="00D67E4C" w:rsidRPr="007075C5">
        <w:rPr>
          <w:rFonts w:ascii="Times New Roman" w:hAnsi="Times New Roman" w:cs="Times New Roman"/>
          <w:sz w:val="24"/>
          <w:szCs w:val="24"/>
        </w:rPr>
        <w:t xml:space="preserve">, </w:t>
      </w:r>
      <w:r w:rsidRPr="007075C5">
        <w:rPr>
          <w:rFonts w:ascii="Times New Roman" w:hAnsi="Times New Roman" w:cs="Times New Roman"/>
          <w:sz w:val="24"/>
          <w:szCs w:val="24"/>
        </w:rPr>
        <w:t xml:space="preserve">именуемое в дальнейшем «Заказчик», в целях обеспечения государственных нужд, в лице начальника </w:t>
      </w:r>
      <w:r w:rsidR="00D118A3">
        <w:rPr>
          <w:rFonts w:ascii="Times New Roman" w:hAnsi="Times New Roman" w:cs="Times New Roman"/>
          <w:sz w:val="24"/>
          <w:szCs w:val="24"/>
        </w:rPr>
        <w:t>Бариева Рамая Каримовича</w:t>
      </w:r>
      <w:r w:rsidRPr="007075C5">
        <w:rPr>
          <w:rFonts w:ascii="Times New Roman" w:hAnsi="Times New Roman" w:cs="Times New Roman"/>
          <w:sz w:val="24"/>
          <w:szCs w:val="24"/>
        </w:rPr>
        <w:t xml:space="preserve">, </w:t>
      </w:r>
      <w:r w:rsidR="003E6156" w:rsidRPr="003E6156">
        <w:rPr>
          <w:rFonts w:ascii="Times New Roman" w:hAnsi="Times New Roman" w:cs="Times New Roman"/>
          <w:sz w:val="24"/>
          <w:szCs w:val="24"/>
        </w:rPr>
        <w:t>действующего на основании Устава</w:t>
      </w:r>
      <w:r w:rsidR="00D67E4C" w:rsidRPr="007075C5">
        <w:rPr>
          <w:rFonts w:ascii="Times New Roman" w:hAnsi="Times New Roman" w:cs="Times New Roman"/>
          <w:sz w:val="24"/>
          <w:szCs w:val="24"/>
        </w:rPr>
        <w:t xml:space="preserve">, с одной стороны, </w:t>
      </w:r>
      <w:r w:rsidR="00825757">
        <w:rPr>
          <w:rFonts w:ascii="Times New Roman" w:hAnsi="Times New Roman" w:cs="Times New Roman"/>
          <w:sz w:val="24"/>
          <w:szCs w:val="24"/>
        </w:rPr>
        <w:t xml:space="preserve">и </w:t>
      </w:r>
      <w:r w:rsidR="0085315E">
        <w:rPr>
          <w:rFonts w:ascii="Times New Roman" w:hAnsi="Times New Roman" w:cs="Times New Roman"/>
          <w:sz w:val="24"/>
          <w:szCs w:val="24"/>
        </w:rPr>
        <w:t>_____________________________________________________________________________</w:t>
      </w:r>
      <w:r w:rsidR="00825757" w:rsidRPr="007075C5">
        <w:rPr>
          <w:rFonts w:ascii="Times New Roman" w:hAnsi="Times New Roman" w:cs="Times New Roman"/>
          <w:sz w:val="24"/>
          <w:szCs w:val="24"/>
        </w:rPr>
        <w:t xml:space="preserve">именуемое в дальнейшем «Поставщик», влице </w:t>
      </w:r>
      <w:r w:rsidR="0085315E">
        <w:rPr>
          <w:rFonts w:ascii="Times New Roman" w:hAnsi="Times New Roman" w:cs="Times New Roman"/>
          <w:sz w:val="24"/>
          <w:szCs w:val="24"/>
        </w:rPr>
        <w:t>_____________________________________,</w:t>
      </w:r>
      <w:r w:rsidR="00825757">
        <w:rPr>
          <w:rFonts w:ascii="Times New Roman" w:hAnsi="Times New Roman" w:cs="Times New Roman"/>
          <w:sz w:val="24"/>
          <w:szCs w:val="24"/>
        </w:rPr>
        <w:t>действующего на основании Устава</w:t>
      </w:r>
      <w:r w:rsidRPr="007075C5">
        <w:rPr>
          <w:rFonts w:ascii="Times New Roman" w:hAnsi="Times New Roman" w:cs="Times New Roman"/>
          <w:sz w:val="24"/>
          <w:szCs w:val="24"/>
        </w:rPr>
        <w:t xml:space="preserve">, с другой стороны, вместе именуемые «Стороны», </w:t>
      </w:r>
      <w:r w:rsidR="00AF236E">
        <w:rPr>
          <w:rFonts w:ascii="Times New Roman" w:hAnsi="Times New Roman" w:cs="Times New Roman"/>
          <w:sz w:val="24"/>
          <w:szCs w:val="24"/>
        </w:rPr>
        <w:t>на основании пункта 5</w:t>
      </w:r>
      <w:r w:rsidR="00D67E4C" w:rsidRPr="007075C5">
        <w:rPr>
          <w:rFonts w:ascii="Times New Roman" w:hAnsi="Times New Roman" w:cs="Times New Roman"/>
          <w:sz w:val="24"/>
          <w:szCs w:val="24"/>
        </w:rPr>
        <w:t xml:space="preserve"> части 1 статьи 93 Федерального закона от 05.04.2013 № 44-ФЗ «О контрактной системе в сфере закупок товаров, работ и услуг для обеспечения государственных и муниципальных нужд» </w:t>
      </w:r>
      <w:r w:rsidRPr="007075C5">
        <w:rPr>
          <w:rFonts w:ascii="Times New Roman" w:hAnsi="Times New Roman" w:cs="Times New Roman"/>
          <w:sz w:val="24"/>
          <w:szCs w:val="24"/>
        </w:rPr>
        <w:t>заключили настоящий государственный контракт (далее – «контракт») о нижеследующем:</w:t>
      </w:r>
    </w:p>
    <w:p w:rsidR="00603B7D" w:rsidRPr="007075C5" w:rsidRDefault="007B3A08" w:rsidP="007075C5">
      <w:pPr>
        <w:jc w:val="center"/>
        <w:rPr>
          <w:rFonts w:ascii="Times New Roman" w:hAnsi="Times New Roman"/>
          <w:b/>
          <w:bCs/>
          <w:lang w:val="ru-RU"/>
        </w:rPr>
      </w:pPr>
      <w:r w:rsidRPr="007075C5">
        <w:rPr>
          <w:rFonts w:ascii="Times New Roman" w:hAnsi="Times New Roman"/>
          <w:b/>
          <w:bCs/>
          <w:lang w:val="ru-RU"/>
        </w:rPr>
        <w:t>1. Предмет контракта</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1.1. Предметом контракта является поставка автобензина Регуляр92 (АИ-92)</w:t>
      </w:r>
      <w:r w:rsidR="001B2031" w:rsidRPr="007075C5">
        <w:rPr>
          <w:rFonts w:ascii="Times New Roman" w:hAnsi="Times New Roman"/>
          <w:lang w:val="ru-RU"/>
        </w:rPr>
        <w:t xml:space="preserve"> кл.5</w:t>
      </w:r>
      <w:r w:rsidR="00DB65CA" w:rsidRPr="007075C5">
        <w:rPr>
          <w:rFonts w:ascii="Times New Roman" w:hAnsi="Times New Roman"/>
          <w:lang w:val="ru-RU"/>
        </w:rPr>
        <w:t>(далее – нефтепродукты), согласно спецификации к государственному контракту.</w:t>
      </w:r>
      <w:r w:rsidRPr="007075C5">
        <w:rPr>
          <w:rFonts w:ascii="Times New Roman" w:hAnsi="Times New Roman"/>
          <w:lang w:val="ru-RU"/>
        </w:rPr>
        <w:t xml:space="preserve"> Поставка нефтепродуктов осуществляется с комплексом стандартных услуг АЗС по заправке автомобильного транспорта с использованием электронных пластиковых карт (далее – «Карты»). Поставщик должен иметь возможность поставлять </w:t>
      </w:r>
      <w:r w:rsidR="00DB65CA" w:rsidRPr="007075C5">
        <w:rPr>
          <w:rFonts w:ascii="Times New Roman" w:hAnsi="Times New Roman"/>
          <w:lang w:val="ru-RU"/>
        </w:rPr>
        <w:t>нефтепродукты</w:t>
      </w:r>
      <w:r w:rsidRPr="007075C5">
        <w:rPr>
          <w:rFonts w:ascii="Times New Roman" w:hAnsi="Times New Roman"/>
          <w:lang w:val="ru-RU"/>
        </w:rPr>
        <w:t xml:space="preserve"> через сеть АЗС расположенную в городе </w:t>
      </w:r>
      <w:r w:rsidR="00DB65CA" w:rsidRPr="007075C5">
        <w:rPr>
          <w:rFonts w:ascii="Times New Roman" w:hAnsi="Times New Roman"/>
          <w:lang w:val="ru-RU"/>
        </w:rPr>
        <w:t>Казань,</w:t>
      </w:r>
      <w:r w:rsidRPr="007075C5">
        <w:rPr>
          <w:rFonts w:ascii="Times New Roman" w:hAnsi="Times New Roman"/>
          <w:lang w:val="ru-RU"/>
        </w:rPr>
        <w:t xml:space="preserve"> соглас</w:t>
      </w:r>
      <w:r w:rsidR="001E6F38">
        <w:rPr>
          <w:rFonts w:ascii="Times New Roman" w:hAnsi="Times New Roman"/>
          <w:lang w:val="ru-RU"/>
        </w:rPr>
        <w:t>но Приложению №1, являющи</w:t>
      </w:r>
      <w:r w:rsidRPr="007075C5">
        <w:rPr>
          <w:rFonts w:ascii="Times New Roman" w:hAnsi="Times New Roman"/>
          <w:lang w:val="ru-RU"/>
        </w:rPr>
        <w:t xml:space="preserve">мся неотъемлемой частью контракта. </w:t>
      </w:r>
    </w:p>
    <w:p w:rsidR="007B3A08" w:rsidRPr="007075C5" w:rsidRDefault="007B3A08" w:rsidP="007B3A08">
      <w:pPr>
        <w:pStyle w:val="ConsPlusNormal"/>
        <w:spacing w:after="0" w:line="240" w:lineRule="auto"/>
        <w:ind w:firstLine="567"/>
        <w:jc w:val="both"/>
        <w:rPr>
          <w:rFonts w:ascii="Times New Roman" w:hAnsi="Times New Roman" w:cs="Times New Roman"/>
          <w:sz w:val="24"/>
          <w:szCs w:val="24"/>
        </w:rPr>
      </w:pPr>
      <w:r w:rsidRPr="007075C5">
        <w:rPr>
          <w:rFonts w:ascii="Times New Roman" w:hAnsi="Times New Roman" w:cs="Times New Roman"/>
          <w:sz w:val="24"/>
          <w:szCs w:val="24"/>
        </w:rPr>
        <w:t xml:space="preserve">1.2. Заказчик обязуется обеспечить оплату </w:t>
      </w:r>
      <w:r w:rsidR="00DB65CA" w:rsidRPr="007075C5">
        <w:rPr>
          <w:rFonts w:ascii="Times New Roman" w:hAnsi="Times New Roman" w:cs="Times New Roman"/>
          <w:sz w:val="24"/>
          <w:szCs w:val="24"/>
        </w:rPr>
        <w:t>нефтепродуктов</w:t>
      </w:r>
      <w:r w:rsidRPr="007075C5">
        <w:rPr>
          <w:rFonts w:ascii="Times New Roman" w:hAnsi="Times New Roman" w:cs="Times New Roman"/>
          <w:sz w:val="24"/>
          <w:szCs w:val="24"/>
        </w:rPr>
        <w:t xml:space="preserve"> в порядке и на условиях, предусмотренных настоящим контрактом.</w:t>
      </w:r>
    </w:p>
    <w:p w:rsidR="007B3A08" w:rsidRPr="007075C5" w:rsidRDefault="00DB65CA" w:rsidP="007B3A08">
      <w:pPr>
        <w:pStyle w:val="21"/>
        <w:rPr>
          <w:rFonts w:ascii="Times New Roman" w:hAnsi="Times New Roman"/>
          <w:bCs/>
          <w:sz w:val="24"/>
          <w:lang w:val="ru-RU"/>
        </w:rPr>
      </w:pPr>
      <w:r w:rsidRPr="007075C5">
        <w:rPr>
          <w:rFonts w:ascii="Times New Roman" w:hAnsi="Times New Roman"/>
          <w:bCs/>
          <w:sz w:val="24"/>
          <w:lang w:val="ru-RU"/>
        </w:rPr>
        <w:t>1.3</w:t>
      </w:r>
      <w:r w:rsidR="007B3A08" w:rsidRPr="007075C5">
        <w:rPr>
          <w:rFonts w:ascii="Times New Roman" w:hAnsi="Times New Roman"/>
          <w:bCs/>
          <w:sz w:val="24"/>
          <w:lang w:val="ru-RU"/>
        </w:rPr>
        <w:t xml:space="preserve">. Конкретные показатели и полный перечень технических (функциональных) характеристик, ГОСТ (максимальные и (или) минимальные значения показателей и показатели товара, значения которых не могут изменяться) соответствует требованиям Технического регламента: </w:t>
      </w:r>
    </w:p>
    <w:p w:rsidR="007B3A08" w:rsidRPr="007075C5" w:rsidRDefault="007B3A08" w:rsidP="007B3A08">
      <w:pPr>
        <w:pStyle w:val="21"/>
        <w:ind w:firstLine="720"/>
        <w:rPr>
          <w:rFonts w:ascii="Times New Roman" w:hAnsi="Times New Roman"/>
          <w:bCs/>
          <w:sz w:val="24"/>
          <w:lang w:val="ru-RU"/>
        </w:rPr>
      </w:pPr>
      <w:r w:rsidRPr="007075C5">
        <w:rPr>
          <w:rFonts w:ascii="Times New Roman" w:hAnsi="Times New Roman"/>
          <w:bCs/>
          <w:sz w:val="24"/>
          <w:lang w:val="ru-RU"/>
        </w:rPr>
        <w:t>а)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утвержденный постановлением Правительства Российской Федерации от 27.02.2008 № 118;</w:t>
      </w:r>
    </w:p>
    <w:p w:rsidR="007B3A08" w:rsidRPr="007075C5" w:rsidRDefault="007B3A08" w:rsidP="007B3A08">
      <w:pPr>
        <w:pStyle w:val="21"/>
        <w:ind w:firstLine="720"/>
        <w:rPr>
          <w:rFonts w:ascii="Times New Roman" w:hAnsi="Times New Roman"/>
          <w:bCs/>
          <w:sz w:val="24"/>
          <w:lang w:val="ru-RU"/>
        </w:rPr>
      </w:pPr>
      <w:r w:rsidRPr="007075C5">
        <w:rPr>
          <w:rFonts w:ascii="Times New Roman" w:hAnsi="Times New Roman"/>
          <w:bCs/>
          <w:sz w:val="24"/>
          <w:lang w:val="ru-RU"/>
        </w:rPr>
        <w:t>б) «О требованиях к автомобильному и авиационному бензину, дизельному и судовому топливу, топливу для реактивных двигателей и мазуту (ТР ТС 013/2011)» утвержденный решением Комиссии Таможенного союза от 18 октября 2011 № 826, в случае поставки товара, сопровождаемого документами об оценке соответствия, выданными после 31.12.2012</w:t>
      </w:r>
      <w:r w:rsidR="00274190">
        <w:rPr>
          <w:rFonts w:ascii="Times New Roman" w:hAnsi="Times New Roman"/>
          <w:bCs/>
          <w:sz w:val="24"/>
          <w:lang w:val="ru-RU"/>
        </w:rPr>
        <w:t xml:space="preserve"> (в соответствии с п. 3 Решения)</w:t>
      </w:r>
      <w:r w:rsidRPr="007075C5">
        <w:rPr>
          <w:rFonts w:ascii="Times New Roman" w:hAnsi="Times New Roman"/>
          <w:bCs/>
          <w:sz w:val="24"/>
          <w:lang w:val="ru-RU"/>
        </w:rPr>
        <w:t>.</w:t>
      </w:r>
    </w:p>
    <w:p w:rsidR="00603B7D" w:rsidRPr="00D118A3" w:rsidRDefault="00DB65CA" w:rsidP="00D118A3">
      <w:pPr>
        <w:shd w:val="clear" w:color="auto" w:fill="FFFFFF"/>
        <w:ind w:right="-1" w:firstLine="567"/>
        <w:jc w:val="both"/>
        <w:rPr>
          <w:rFonts w:ascii="Times New Roman" w:hAnsi="Times New Roman"/>
          <w:lang w:val="ru-RU"/>
        </w:rPr>
      </w:pPr>
      <w:r w:rsidRPr="007075C5">
        <w:rPr>
          <w:rFonts w:ascii="Times New Roman" w:hAnsi="Times New Roman"/>
          <w:lang w:val="ru-RU"/>
        </w:rPr>
        <w:t>1.4</w:t>
      </w:r>
      <w:r w:rsidR="007B3A08" w:rsidRPr="007075C5">
        <w:rPr>
          <w:rFonts w:ascii="Times New Roman" w:hAnsi="Times New Roman"/>
          <w:lang w:val="ru-RU"/>
        </w:rPr>
        <w:t>. Право собственности на нефтепродукты переходит от Поставщика Заказчику в момент фактической передачи нефтепродуктов Заказчику.</w:t>
      </w:r>
    </w:p>
    <w:p w:rsidR="00603B7D" w:rsidRPr="007075C5" w:rsidRDefault="007B3A08" w:rsidP="007075C5">
      <w:pPr>
        <w:jc w:val="center"/>
        <w:rPr>
          <w:rFonts w:ascii="Times New Roman" w:hAnsi="Times New Roman"/>
          <w:b/>
          <w:bCs/>
          <w:lang w:val="ru-RU"/>
        </w:rPr>
      </w:pPr>
      <w:r w:rsidRPr="007075C5">
        <w:rPr>
          <w:rFonts w:ascii="Times New Roman" w:hAnsi="Times New Roman"/>
          <w:b/>
          <w:bCs/>
          <w:lang w:val="ru-RU"/>
        </w:rPr>
        <w:t>2. Цена контракта и порядок расчетов</w:t>
      </w:r>
    </w:p>
    <w:p w:rsidR="007B3A08" w:rsidRDefault="007B3A08"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 xml:space="preserve">2.1. Цена настоящего контракта составляет </w:t>
      </w:r>
      <w:r w:rsidR="00460058">
        <w:rPr>
          <w:rFonts w:ascii="Times New Roman" w:hAnsi="Times New Roman"/>
          <w:lang w:val="ru-RU"/>
        </w:rPr>
        <w:t>_____________</w:t>
      </w:r>
      <w:r w:rsidR="007A2BA2" w:rsidRPr="005B12EC">
        <w:rPr>
          <w:rFonts w:ascii="Times New Roman" w:hAnsi="Times New Roman"/>
          <w:b/>
          <w:i/>
          <w:color w:val="FF0000"/>
          <w:lang w:val="ru-RU"/>
        </w:rPr>
        <w:t xml:space="preserve"> </w:t>
      </w:r>
      <w:r w:rsidRPr="007075C5">
        <w:rPr>
          <w:rFonts w:ascii="Times New Roman" w:hAnsi="Times New Roman"/>
          <w:lang w:val="ru-RU"/>
        </w:rPr>
        <w:t>в себя: стоимость поставляемой продукц</w:t>
      </w:r>
      <w:proofErr w:type="gramStart"/>
      <w:r w:rsidRPr="007075C5">
        <w:rPr>
          <w:rFonts w:ascii="Times New Roman" w:hAnsi="Times New Roman"/>
          <w:lang w:val="ru-RU"/>
        </w:rPr>
        <w:t>и</w:t>
      </w:r>
      <w:r w:rsidR="00460058" w:rsidRPr="00460058">
        <w:rPr>
          <w:rFonts w:ascii="Times New Roman" w:hAnsi="Times New Roman"/>
          <w:b/>
          <w:i/>
          <w:lang w:val="ru-RU"/>
        </w:rPr>
        <w:t>(</w:t>
      </w:r>
      <w:proofErr w:type="gramEnd"/>
      <w:r w:rsidR="00460058" w:rsidRPr="00460058">
        <w:rPr>
          <w:rFonts w:ascii="Times New Roman" w:hAnsi="Times New Roman"/>
          <w:b/>
          <w:i/>
          <w:lang w:val="ru-RU"/>
        </w:rPr>
        <w:t>______________________________) рублей 00 копеек,</w:t>
      </w:r>
      <w:r w:rsidR="00460058" w:rsidRPr="00460058">
        <w:rPr>
          <w:rFonts w:ascii="Times New Roman" w:hAnsi="Times New Roman"/>
          <w:lang w:val="ru-RU"/>
        </w:rPr>
        <w:t xml:space="preserve">и включает </w:t>
      </w:r>
      <w:r w:rsidRPr="007075C5">
        <w:rPr>
          <w:rFonts w:ascii="Times New Roman" w:hAnsi="Times New Roman"/>
          <w:lang w:val="ru-RU"/>
        </w:rPr>
        <w:t>и, по заправке автомобильного транспорта Заказчика с использованием карт, уплату налогов, сборов, в том числе НДС и других обязательных платежей.</w:t>
      </w:r>
      <w:r w:rsidR="00C35874">
        <w:rPr>
          <w:rFonts w:ascii="Times New Roman" w:hAnsi="Times New Roman"/>
          <w:lang w:val="ru-RU"/>
        </w:rPr>
        <w:t xml:space="preserve"> Карта передается на безвозмездной основе.</w:t>
      </w:r>
      <w:r w:rsidR="000C730E" w:rsidRPr="008E3544">
        <w:rPr>
          <w:rFonts w:ascii="Times New Roman" w:hAnsi="Times New Roman"/>
          <w:lang w:val="ru-RU"/>
        </w:rPr>
        <w:t xml:space="preserve">Источник финансирования -  </w:t>
      </w:r>
      <w:r w:rsidR="000C730E" w:rsidRPr="008E3544">
        <w:rPr>
          <w:rFonts w:ascii="Times New Roman" w:hAnsi="Times New Roman"/>
          <w:u w:val="single"/>
          <w:lang w:val="ru-RU"/>
        </w:rPr>
        <w:t>Федеральный бюджет</w:t>
      </w:r>
      <w:r w:rsidR="000C730E" w:rsidRPr="008E3544">
        <w:rPr>
          <w:rFonts w:ascii="Times New Roman" w:hAnsi="Times New Roman"/>
          <w:lang w:val="ru-RU"/>
        </w:rPr>
        <w:t>.</w:t>
      </w:r>
    </w:p>
    <w:p w:rsidR="007B3A08" w:rsidRDefault="007B3A08"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2.2. Цена настоящего контракта является твердой и установлена на весь срок исполнения контракта.</w:t>
      </w:r>
    </w:p>
    <w:p w:rsidR="00EA0D8D" w:rsidRPr="00EA0D8D" w:rsidRDefault="00EA0D8D" w:rsidP="00EA0D8D">
      <w:pPr>
        <w:ind w:firstLine="539"/>
        <w:jc w:val="both"/>
        <w:rPr>
          <w:rFonts w:ascii="Times New Roman" w:hAnsi="Times New Roman"/>
          <w:spacing w:val="-6"/>
          <w:lang w:val="ru-RU"/>
        </w:rPr>
      </w:pPr>
      <w:r w:rsidRPr="00EA0D8D">
        <w:rPr>
          <w:rFonts w:ascii="Times New Roman" w:hAnsi="Times New Roman"/>
          <w:lang w:val="ru-RU"/>
        </w:rPr>
        <w:lastRenderedPageBreak/>
        <w:t xml:space="preserve">2.2.1.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w:t>
      </w:r>
      <w:r w:rsidRPr="00EA0D8D">
        <w:rPr>
          <w:rFonts w:ascii="Times New Roman" w:hAnsi="Times New Roman"/>
          <w:spacing w:val="-6"/>
          <w:lang w:val="ru-RU"/>
        </w:rPr>
        <w:t>В случае если цена единицы Товара, действующая на ТО</w:t>
      </w:r>
      <w:r>
        <w:rPr>
          <w:rFonts w:ascii="Times New Roman" w:hAnsi="Times New Roman"/>
          <w:bCs/>
          <w:i/>
          <w:lang w:val="ru-RU"/>
        </w:rPr>
        <w:t>(</w:t>
      </w:r>
      <w:r w:rsidRPr="00EA0D8D">
        <w:rPr>
          <w:rFonts w:ascii="Times New Roman" w:hAnsi="Times New Roman"/>
          <w:bCs/>
          <w:i/>
          <w:lang w:val="ru-RU"/>
        </w:rPr>
        <w:t>(точка обслуживания) – автозаправочная станция/автозаправочный комплекс, на котором осуществляется реализация товаров Держателям карт)</w:t>
      </w:r>
      <w:r w:rsidRPr="00EA0D8D">
        <w:rPr>
          <w:rFonts w:ascii="Times New Roman" w:hAnsi="Times New Roman"/>
          <w:spacing w:val="-6"/>
          <w:lang w:val="ru-RU"/>
        </w:rPr>
        <w:t xml:space="preserve"> в момент получения Товара Держателями карт, ниже цены единицы Товара, установленной Контрактом, отпуск и оплата Товара производится по цене, действующей на ТО в момент получения Товара Держателями карт. </w:t>
      </w:r>
    </w:p>
    <w:p w:rsidR="00EA0D8D" w:rsidRDefault="00EA0D8D" w:rsidP="00EA0D8D">
      <w:pPr>
        <w:ind w:firstLine="539"/>
        <w:jc w:val="both"/>
        <w:rPr>
          <w:rFonts w:ascii="Times New Roman" w:hAnsi="Times New Roman"/>
          <w:spacing w:val="-6"/>
          <w:lang w:val="ru-RU"/>
        </w:rPr>
      </w:pPr>
      <w:r w:rsidRPr="00EA0D8D">
        <w:rPr>
          <w:rFonts w:ascii="Times New Roman" w:hAnsi="Times New Roman"/>
          <w:spacing w:val="-6"/>
          <w:lang w:val="ru-RU"/>
        </w:rPr>
        <w:t>2.2.2. Если цена, действующая на ТО в момент получения Товара Держателями карт, выше цены Товара, указанной в Спецификации к настоящему Кон</w:t>
      </w:r>
      <w:r>
        <w:rPr>
          <w:rFonts w:ascii="Times New Roman" w:hAnsi="Times New Roman"/>
          <w:spacing w:val="-6"/>
          <w:lang w:val="ru-RU"/>
        </w:rPr>
        <w:t>тракту</w:t>
      </w:r>
      <w:r w:rsidRPr="00EA0D8D">
        <w:rPr>
          <w:rFonts w:ascii="Times New Roman" w:hAnsi="Times New Roman"/>
          <w:spacing w:val="-6"/>
          <w:lang w:val="ru-RU"/>
        </w:rPr>
        <w:t xml:space="preserve">, то поставка осуществляется по цене, указанной в Спецификации </w:t>
      </w:r>
      <w:r>
        <w:rPr>
          <w:rFonts w:ascii="Times New Roman" w:hAnsi="Times New Roman"/>
          <w:spacing w:val="-6"/>
          <w:lang w:val="ru-RU"/>
        </w:rPr>
        <w:t>к настоящему Контракту</w:t>
      </w:r>
      <w:r w:rsidRPr="00EA0D8D">
        <w:rPr>
          <w:rFonts w:ascii="Times New Roman" w:hAnsi="Times New Roman"/>
          <w:spacing w:val="-6"/>
          <w:lang w:val="ru-RU"/>
        </w:rPr>
        <w:t>.</w:t>
      </w:r>
    </w:p>
    <w:p w:rsidR="007C18C4" w:rsidRPr="007C18C4" w:rsidRDefault="007C18C4" w:rsidP="007C18C4">
      <w:pPr>
        <w:ind w:firstLine="540"/>
        <w:jc w:val="both"/>
        <w:rPr>
          <w:rFonts w:ascii="Verdana" w:hAnsi="Verdana"/>
          <w:sz w:val="21"/>
          <w:szCs w:val="21"/>
          <w:lang w:val="ru-RU" w:eastAsia="ru-RU" w:bidi="ar-SA"/>
        </w:rPr>
      </w:pPr>
      <w:r>
        <w:rPr>
          <w:rFonts w:ascii="Times New Roman" w:hAnsi="Times New Roman"/>
          <w:spacing w:val="-6"/>
          <w:lang w:val="ru-RU"/>
        </w:rPr>
        <w:t xml:space="preserve">2.2.3. Настоящим контрактом предусмотрено </w:t>
      </w:r>
      <w:r w:rsidRPr="007C18C4">
        <w:rPr>
          <w:rFonts w:ascii="Times New Roman" w:hAnsi="Times New Roman"/>
          <w:lang w:val="ru-RU" w:eastAsia="ru-RU" w:bidi="ar-SA"/>
        </w:rPr>
        <w:t>об уменьшении суммы, подлежащей уплате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B3A08" w:rsidRPr="007075C5" w:rsidRDefault="007B3A08"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 xml:space="preserve">2.3. </w:t>
      </w:r>
      <w:r w:rsidR="00EB60C4" w:rsidRPr="007075C5">
        <w:rPr>
          <w:rFonts w:ascii="Times New Roman" w:hAnsi="Times New Roman"/>
          <w:lang w:val="ru-RU"/>
        </w:rPr>
        <w:t xml:space="preserve">Заказчик оплачивает Поставщику стоимость отпущенных нефтепродуктов путем перечисления денежных средств на расчетный счет Поставщика в течение </w:t>
      </w:r>
      <w:r w:rsidR="00B75AE8">
        <w:rPr>
          <w:rFonts w:ascii="Times New Roman" w:hAnsi="Times New Roman"/>
          <w:lang w:val="ru-RU"/>
        </w:rPr>
        <w:t>7</w:t>
      </w:r>
      <w:r w:rsidR="004320CB">
        <w:rPr>
          <w:rFonts w:ascii="Times New Roman" w:hAnsi="Times New Roman"/>
          <w:lang w:val="ru-RU"/>
        </w:rPr>
        <w:t xml:space="preserve"> рабочих</w:t>
      </w:r>
      <w:r w:rsidR="00EB60C4" w:rsidRPr="007075C5">
        <w:rPr>
          <w:rFonts w:ascii="Times New Roman" w:hAnsi="Times New Roman"/>
          <w:lang w:val="ru-RU"/>
        </w:rPr>
        <w:t xml:space="preserve"> дней с момента получения </w:t>
      </w:r>
      <w:r w:rsidR="00D22988" w:rsidRPr="007075C5">
        <w:rPr>
          <w:rFonts w:ascii="Times New Roman" w:hAnsi="Times New Roman"/>
          <w:lang w:val="ru-RU"/>
        </w:rPr>
        <w:t>товарной накладной, счета-фактуры или счета на</w:t>
      </w:r>
      <w:r w:rsidR="005729C9">
        <w:rPr>
          <w:rFonts w:ascii="Times New Roman" w:hAnsi="Times New Roman"/>
          <w:lang w:val="ru-RU"/>
        </w:rPr>
        <w:t xml:space="preserve"> оплату, поставленной продукции</w:t>
      </w:r>
      <w:r w:rsidR="00EB60C4" w:rsidRPr="007075C5">
        <w:rPr>
          <w:rFonts w:ascii="Times New Roman" w:hAnsi="Times New Roman"/>
          <w:lang w:val="ru-RU"/>
        </w:rPr>
        <w:t>.</w:t>
      </w:r>
    </w:p>
    <w:p w:rsidR="00EB60C4" w:rsidRPr="007075C5" w:rsidRDefault="00EB60C4"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2.4. Заказчик обязуется отслеживать количество выбранных нефтепродуктов, задолженность перед Поставщиком, что и служит основанием для произведения оплаты. В случае отсутствия у Заказчика возможности отслеживать количество выбранных им нефтепродуктов, он обязан написать письмо с требованием Поставщику отслеживать количество выбранных нефтепродуктов за него, в этом случае основанием для оплаты является счет на оплату, присылаемые Поставщиком факсимильной связью или через Интернет</w:t>
      </w:r>
      <w:r w:rsidR="000521BE" w:rsidRPr="007075C5">
        <w:rPr>
          <w:rFonts w:ascii="Times New Roman" w:hAnsi="Times New Roman"/>
          <w:lang w:val="ru-RU"/>
        </w:rPr>
        <w:t xml:space="preserve"> (по почте </w:t>
      </w:r>
      <w:proofErr w:type="spellStart"/>
      <w:r w:rsidR="000521BE" w:rsidRPr="007075C5">
        <w:rPr>
          <w:rFonts w:ascii="Times New Roman" w:hAnsi="Times New Roman"/>
        </w:rPr>
        <w:t>ucgufsin</w:t>
      </w:r>
      <w:proofErr w:type="spellEnd"/>
      <w:r w:rsidR="000521BE" w:rsidRPr="007075C5">
        <w:rPr>
          <w:rFonts w:ascii="Times New Roman" w:hAnsi="Times New Roman"/>
          <w:lang w:val="ru-RU"/>
        </w:rPr>
        <w:t>@</w:t>
      </w:r>
      <w:r w:rsidR="000521BE" w:rsidRPr="007075C5">
        <w:rPr>
          <w:rFonts w:ascii="Times New Roman" w:hAnsi="Times New Roman"/>
        </w:rPr>
        <w:t>mail</w:t>
      </w:r>
      <w:r w:rsidR="000521BE" w:rsidRPr="007075C5">
        <w:rPr>
          <w:rFonts w:ascii="Times New Roman" w:hAnsi="Times New Roman"/>
          <w:lang w:val="ru-RU"/>
        </w:rPr>
        <w:t>.</w:t>
      </w:r>
      <w:proofErr w:type="spellStart"/>
      <w:r w:rsidR="000521BE" w:rsidRPr="007075C5">
        <w:rPr>
          <w:rFonts w:ascii="Times New Roman" w:hAnsi="Times New Roman"/>
        </w:rPr>
        <w:t>ru</w:t>
      </w:r>
      <w:proofErr w:type="spellEnd"/>
      <w:r w:rsidR="000521BE" w:rsidRPr="007075C5">
        <w:rPr>
          <w:rFonts w:ascii="Times New Roman" w:hAnsi="Times New Roman"/>
          <w:lang w:val="ru-RU"/>
        </w:rPr>
        <w:t>)</w:t>
      </w:r>
      <w:r w:rsidRPr="007075C5">
        <w:rPr>
          <w:rFonts w:ascii="Times New Roman" w:hAnsi="Times New Roman"/>
          <w:lang w:val="ru-RU"/>
        </w:rPr>
        <w:t xml:space="preserve">, срок оплаты в течение </w:t>
      </w:r>
      <w:r w:rsidR="00752F2A">
        <w:rPr>
          <w:rFonts w:ascii="Times New Roman" w:hAnsi="Times New Roman"/>
          <w:lang w:val="ru-RU"/>
        </w:rPr>
        <w:t>7</w:t>
      </w:r>
      <w:r w:rsidR="002F4FE0">
        <w:rPr>
          <w:rFonts w:ascii="Times New Roman" w:hAnsi="Times New Roman"/>
          <w:lang w:val="ru-RU"/>
        </w:rPr>
        <w:t xml:space="preserve"> рабочих</w:t>
      </w:r>
      <w:r w:rsidRPr="007075C5">
        <w:rPr>
          <w:rFonts w:ascii="Times New Roman" w:hAnsi="Times New Roman"/>
          <w:lang w:val="ru-RU"/>
        </w:rPr>
        <w:t xml:space="preserve"> дней с </w:t>
      </w:r>
      <w:r w:rsidR="00D22988" w:rsidRPr="007075C5">
        <w:rPr>
          <w:rFonts w:ascii="Times New Roman" w:hAnsi="Times New Roman"/>
          <w:lang w:val="ru-RU"/>
        </w:rPr>
        <w:t>мо</w:t>
      </w:r>
      <w:r w:rsidRPr="007075C5">
        <w:rPr>
          <w:rFonts w:ascii="Times New Roman" w:hAnsi="Times New Roman"/>
          <w:lang w:val="ru-RU"/>
        </w:rPr>
        <w:t>мента получения счета</w:t>
      </w:r>
      <w:r w:rsidR="00752F2A">
        <w:rPr>
          <w:rFonts w:ascii="Times New Roman" w:hAnsi="Times New Roman"/>
          <w:lang w:val="ru-RU"/>
        </w:rPr>
        <w:t xml:space="preserve"> (акт, товарной накладной)</w:t>
      </w:r>
      <w:r w:rsidRPr="007075C5">
        <w:rPr>
          <w:rFonts w:ascii="Times New Roman" w:hAnsi="Times New Roman"/>
          <w:lang w:val="ru-RU"/>
        </w:rPr>
        <w:t>.</w:t>
      </w:r>
    </w:p>
    <w:p w:rsidR="00EB60C4" w:rsidRPr="007075C5" w:rsidRDefault="00EB60C4"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 xml:space="preserve">2.5. 10 числа каждого месяца Поставщик предоставляет товарные накладные на выбранный Заказчиком объем нефтепродуктов. Заказчик обязуется в течение 5 </w:t>
      </w:r>
      <w:r w:rsidR="000521BE" w:rsidRPr="007075C5">
        <w:rPr>
          <w:rFonts w:ascii="Times New Roman" w:hAnsi="Times New Roman"/>
          <w:lang w:val="ru-RU"/>
        </w:rPr>
        <w:t xml:space="preserve">рабочих </w:t>
      </w:r>
      <w:r w:rsidRPr="007075C5">
        <w:rPr>
          <w:rFonts w:ascii="Times New Roman" w:hAnsi="Times New Roman"/>
          <w:lang w:val="ru-RU"/>
        </w:rPr>
        <w:t xml:space="preserve">дней подписать и вернуть его Поставщику, в случае если за отчетный период Заказчик произвел оплату меньшею, чем в товарной накладной, он обязуется погасить задолженность в течение 3 </w:t>
      </w:r>
      <w:r w:rsidR="000E54C1" w:rsidRPr="007075C5">
        <w:rPr>
          <w:rFonts w:ascii="Times New Roman" w:hAnsi="Times New Roman"/>
          <w:lang w:val="ru-RU"/>
        </w:rPr>
        <w:t xml:space="preserve">рабочих </w:t>
      </w:r>
      <w:r w:rsidRPr="007075C5">
        <w:rPr>
          <w:rFonts w:ascii="Times New Roman" w:hAnsi="Times New Roman"/>
          <w:lang w:val="ru-RU"/>
        </w:rPr>
        <w:t>дней с момента получения товарной накладной</w:t>
      </w:r>
      <w:r w:rsidR="00D23C2C" w:rsidRPr="007075C5">
        <w:rPr>
          <w:rFonts w:ascii="Times New Roman" w:hAnsi="Times New Roman"/>
          <w:lang w:val="ru-RU"/>
        </w:rPr>
        <w:t>. В качестве отчетного месяца Стороны рассматривают календарный месяц, в течение которого осуществляется выборка нефтепродуктов.</w:t>
      </w:r>
    </w:p>
    <w:p w:rsidR="00D23C2C" w:rsidRPr="007075C5" w:rsidRDefault="00D23C2C"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2.6. Датой оплаты по настоящему государственному контракту является дата зачисления денежных средств на расчетный счет Поставщика.</w:t>
      </w:r>
    </w:p>
    <w:p w:rsidR="00D23C2C" w:rsidRPr="007075C5" w:rsidRDefault="00D23C2C"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2.7. По окончании отчетного месяца поставки в срок до 10 числа месяца, следующего за отчетным, между Поставщиком и Заказчиком составляется акт сверки по фактически выбранным Заказчиком в течение отчетного месяца нефтепродуктам. Акт сверки составляется Поставщиком и направляется Заказчику, который должен в течение 5</w:t>
      </w:r>
      <w:r w:rsidR="002E5999" w:rsidRPr="007075C5">
        <w:rPr>
          <w:rFonts w:ascii="Times New Roman" w:hAnsi="Times New Roman"/>
          <w:lang w:val="ru-RU"/>
        </w:rPr>
        <w:t xml:space="preserve"> рабочих</w:t>
      </w:r>
      <w:r w:rsidRPr="007075C5">
        <w:rPr>
          <w:rFonts w:ascii="Times New Roman" w:hAnsi="Times New Roman"/>
          <w:lang w:val="ru-RU"/>
        </w:rPr>
        <w:t xml:space="preserve"> дней с момента получения подписать его и направить в адрес Поставщика. При несоблюдении указанного срока, и/или непредставления Заказчиком в указанный срок возражений с подтверждающими документами, акты сверки считаются принятыми в редакции Поставщика.</w:t>
      </w:r>
    </w:p>
    <w:p w:rsidR="00752F2A" w:rsidRPr="007075C5" w:rsidRDefault="00D23C2C" w:rsidP="00D118A3">
      <w:pPr>
        <w:shd w:val="clear" w:color="auto" w:fill="FFFFFF"/>
        <w:ind w:right="-1" w:firstLine="567"/>
        <w:jc w:val="both"/>
        <w:rPr>
          <w:rFonts w:ascii="Times New Roman" w:hAnsi="Times New Roman"/>
          <w:lang w:val="ru-RU"/>
        </w:rPr>
      </w:pPr>
      <w:r w:rsidRPr="007075C5">
        <w:rPr>
          <w:rFonts w:ascii="Times New Roman" w:hAnsi="Times New Roman"/>
          <w:lang w:val="ru-RU"/>
        </w:rPr>
        <w:t>2.8</w:t>
      </w:r>
      <w:r w:rsidRPr="00752F2A">
        <w:rPr>
          <w:rFonts w:ascii="Times New Roman" w:hAnsi="Times New Roman"/>
          <w:lang w:val="ru-RU"/>
        </w:rPr>
        <w:t xml:space="preserve">. </w:t>
      </w:r>
      <w:bookmarkStart w:id="0" w:name="_ref_1253344"/>
      <w:r w:rsidR="00752F2A" w:rsidRPr="00752F2A">
        <w:rPr>
          <w:rFonts w:ascii="Times New Roman" w:hAnsi="Times New Roman"/>
          <w:lang w:val="ru-RU"/>
        </w:rPr>
        <w:t>Расчеты по Контракту осуществляются в безналичной форме платежными поручениями</w:t>
      </w:r>
      <w:r w:rsidR="00752F2A" w:rsidRPr="00752F2A">
        <w:rPr>
          <w:sz w:val="22"/>
          <w:szCs w:val="22"/>
          <w:lang w:val="ru-RU"/>
        </w:rPr>
        <w:t>.</w:t>
      </w:r>
      <w:bookmarkEnd w:id="0"/>
    </w:p>
    <w:p w:rsidR="00603B7D" w:rsidRPr="007075C5" w:rsidRDefault="007B3A08" w:rsidP="007075C5">
      <w:pPr>
        <w:pStyle w:val="ConsPlusNormal"/>
        <w:spacing w:after="0" w:line="240" w:lineRule="auto"/>
        <w:ind w:right="38" w:firstLine="567"/>
        <w:jc w:val="center"/>
        <w:rPr>
          <w:rFonts w:ascii="Times New Roman" w:hAnsi="Times New Roman" w:cs="Times New Roman"/>
          <w:b/>
          <w:sz w:val="24"/>
          <w:szCs w:val="24"/>
        </w:rPr>
      </w:pPr>
      <w:r w:rsidRPr="007075C5">
        <w:rPr>
          <w:rFonts w:ascii="Times New Roman" w:hAnsi="Times New Roman" w:cs="Times New Roman"/>
          <w:b/>
          <w:sz w:val="24"/>
          <w:szCs w:val="24"/>
        </w:rPr>
        <w:t>3. Срок и место поставки нефтепродуктов</w:t>
      </w:r>
    </w:p>
    <w:p w:rsidR="007B3A08" w:rsidRPr="007075C5" w:rsidRDefault="007B3A08"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 xml:space="preserve">3.1. Срок поставки нефтепродуктов: </w:t>
      </w:r>
      <w:r w:rsidRPr="004044F8">
        <w:rPr>
          <w:rFonts w:ascii="Times New Roman" w:hAnsi="Times New Roman"/>
          <w:b/>
          <w:lang w:val="ru-RU"/>
        </w:rPr>
        <w:t xml:space="preserve">с </w:t>
      </w:r>
      <w:r w:rsidR="00380FAE">
        <w:rPr>
          <w:rFonts w:ascii="Times New Roman" w:hAnsi="Times New Roman"/>
          <w:b/>
          <w:lang w:val="ru-RU"/>
        </w:rPr>
        <w:t>момента подписания</w:t>
      </w:r>
      <w:r w:rsidRPr="007075C5">
        <w:rPr>
          <w:rFonts w:ascii="Times New Roman" w:hAnsi="Times New Roman"/>
          <w:b/>
          <w:lang w:val="ru-RU"/>
        </w:rPr>
        <w:t xml:space="preserve">по </w:t>
      </w:r>
      <w:r w:rsidR="00380FAE">
        <w:rPr>
          <w:rFonts w:ascii="Times New Roman" w:hAnsi="Times New Roman"/>
          <w:b/>
          <w:lang w:val="ru-RU"/>
        </w:rPr>
        <w:t>3</w:t>
      </w:r>
      <w:r w:rsidR="00460058">
        <w:rPr>
          <w:rFonts w:ascii="Times New Roman" w:hAnsi="Times New Roman"/>
          <w:b/>
          <w:lang w:val="ru-RU"/>
        </w:rPr>
        <w:t>1</w:t>
      </w:r>
      <w:r w:rsidR="003546B5">
        <w:rPr>
          <w:rFonts w:ascii="Times New Roman" w:hAnsi="Times New Roman"/>
          <w:b/>
          <w:lang w:val="ru-RU"/>
        </w:rPr>
        <w:t>.</w:t>
      </w:r>
      <w:r w:rsidR="00380FAE">
        <w:rPr>
          <w:rFonts w:ascii="Times New Roman" w:hAnsi="Times New Roman"/>
          <w:b/>
          <w:lang w:val="ru-RU"/>
        </w:rPr>
        <w:t>0</w:t>
      </w:r>
      <w:r w:rsidR="00460058">
        <w:rPr>
          <w:rFonts w:ascii="Times New Roman" w:hAnsi="Times New Roman"/>
          <w:b/>
          <w:lang w:val="ru-RU"/>
        </w:rPr>
        <w:t>7</w:t>
      </w:r>
      <w:r w:rsidR="00380FAE">
        <w:rPr>
          <w:rFonts w:ascii="Times New Roman" w:hAnsi="Times New Roman"/>
          <w:b/>
          <w:lang w:val="ru-RU"/>
        </w:rPr>
        <w:t>.2026</w:t>
      </w:r>
      <w:r w:rsidRPr="007075C5">
        <w:rPr>
          <w:rFonts w:ascii="Times New Roman" w:hAnsi="Times New Roman"/>
          <w:b/>
          <w:lang w:val="ru-RU"/>
        </w:rPr>
        <w:t xml:space="preserve"> года.</w:t>
      </w:r>
    </w:p>
    <w:p w:rsidR="007B3A08" w:rsidRPr="007075C5" w:rsidRDefault="007B3A08"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 xml:space="preserve">3.2. Местом поставки нефтепродуктов являются АЗС г. </w:t>
      </w:r>
      <w:r w:rsidR="002F77B5" w:rsidRPr="007075C5">
        <w:rPr>
          <w:rFonts w:ascii="Times New Roman" w:hAnsi="Times New Roman"/>
          <w:lang w:val="ru-RU"/>
        </w:rPr>
        <w:t>Казан</w:t>
      </w:r>
      <w:r w:rsidR="00C607CF">
        <w:rPr>
          <w:rFonts w:ascii="Times New Roman" w:hAnsi="Times New Roman"/>
          <w:lang w:val="ru-RU"/>
        </w:rPr>
        <w:t>и</w:t>
      </w:r>
      <w:r w:rsidR="002F77B5" w:rsidRPr="007075C5">
        <w:rPr>
          <w:rFonts w:ascii="Times New Roman" w:hAnsi="Times New Roman"/>
          <w:lang w:val="ru-RU"/>
        </w:rPr>
        <w:t xml:space="preserve">, </w:t>
      </w:r>
      <w:r w:rsidRPr="007075C5">
        <w:rPr>
          <w:rFonts w:ascii="Times New Roman" w:hAnsi="Times New Roman"/>
          <w:lang w:val="ru-RU"/>
        </w:rPr>
        <w:t>согласно Приложению №1.</w:t>
      </w:r>
    </w:p>
    <w:p w:rsidR="007B3A08" w:rsidRPr="007075C5" w:rsidRDefault="007B3A08" w:rsidP="007B3A08">
      <w:pPr>
        <w:pStyle w:val="ConsNormal0"/>
        <w:spacing w:after="0" w:line="240" w:lineRule="auto"/>
        <w:ind w:right="0" w:firstLine="539"/>
        <w:jc w:val="both"/>
        <w:rPr>
          <w:rFonts w:ascii="Times New Roman" w:hAnsi="Times New Roman" w:cs="Times New Roman"/>
          <w:color w:val="000000"/>
          <w:sz w:val="24"/>
          <w:szCs w:val="24"/>
        </w:rPr>
      </w:pPr>
      <w:r w:rsidRPr="007075C5">
        <w:rPr>
          <w:rFonts w:ascii="Times New Roman" w:hAnsi="Times New Roman" w:cs="Times New Roman"/>
          <w:color w:val="000000"/>
          <w:sz w:val="24"/>
          <w:szCs w:val="24"/>
        </w:rPr>
        <w:lastRenderedPageBreak/>
        <w:t>3.3. Приемка товара по качеству и количест</w:t>
      </w:r>
      <w:r w:rsidR="002F77B5" w:rsidRPr="007075C5">
        <w:rPr>
          <w:rFonts w:ascii="Times New Roman" w:hAnsi="Times New Roman" w:cs="Times New Roman"/>
          <w:color w:val="000000"/>
          <w:sz w:val="24"/>
          <w:szCs w:val="24"/>
        </w:rPr>
        <w:t xml:space="preserve">ву производится в соответствии </w:t>
      </w:r>
      <w:r w:rsidRPr="007075C5">
        <w:rPr>
          <w:rFonts w:ascii="Times New Roman" w:hAnsi="Times New Roman" w:cs="Times New Roman"/>
          <w:color w:val="000000"/>
          <w:sz w:val="24"/>
          <w:szCs w:val="24"/>
        </w:rPr>
        <w:t xml:space="preserve">с действующим законом Российской Федерации, а также с Инструкциями, утвержденными постановлением Госарбитража при Совмине СССР от 15.06.1965 № П-6, от 25.04.1966 </w:t>
      </w:r>
      <w:r w:rsidR="00460058">
        <w:rPr>
          <w:rFonts w:ascii="Times New Roman" w:hAnsi="Times New Roman" w:cs="Times New Roman"/>
          <w:color w:val="000000"/>
          <w:sz w:val="24"/>
          <w:szCs w:val="24"/>
        </w:rPr>
        <w:br/>
      </w:r>
      <w:r w:rsidRPr="007075C5">
        <w:rPr>
          <w:rFonts w:ascii="Times New Roman" w:hAnsi="Times New Roman" w:cs="Times New Roman"/>
          <w:color w:val="000000"/>
          <w:sz w:val="24"/>
          <w:szCs w:val="24"/>
        </w:rPr>
        <w:t xml:space="preserve">№ П-7 </w:t>
      </w:r>
      <w:r w:rsidRPr="007075C5">
        <w:rPr>
          <w:rFonts w:ascii="Times New Roman" w:hAnsi="Times New Roman" w:cs="Times New Roman"/>
          <w:sz w:val="24"/>
          <w:szCs w:val="24"/>
        </w:rPr>
        <w:t>(с изм. внесенными Постановлением Пленума ВАС РФ от 22.10.1997 № 18)</w:t>
      </w:r>
      <w:r w:rsidRPr="007075C5">
        <w:rPr>
          <w:rFonts w:ascii="Times New Roman" w:hAnsi="Times New Roman" w:cs="Times New Roman"/>
          <w:color w:val="000000"/>
          <w:sz w:val="24"/>
          <w:szCs w:val="24"/>
        </w:rPr>
        <w:t xml:space="preserve">. </w:t>
      </w:r>
    </w:p>
    <w:p w:rsidR="007B3A08" w:rsidRPr="00D118A3" w:rsidRDefault="007B3A08" w:rsidP="00D118A3">
      <w:pPr>
        <w:pStyle w:val="ConsNormal0"/>
        <w:spacing w:after="0" w:line="240" w:lineRule="auto"/>
        <w:ind w:right="0" w:firstLine="539"/>
        <w:jc w:val="both"/>
        <w:rPr>
          <w:rFonts w:ascii="Times New Roman" w:hAnsi="Times New Roman" w:cs="Times New Roman"/>
          <w:color w:val="000000"/>
          <w:sz w:val="24"/>
          <w:szCs w:val="24"/>
        </w:rPr>
      </w:pPr>
      <w:r w:rsidRPr="007075C5">
        <w:rPr>
          <w:rFonts w:ascii="Times New Roman" w:hAnsi="Times New Roman" w:cs="Times New Roman"/>
          <w:color w:val="000000"/>
          <w:sz w:val="24"/>
          <w:szCs w:val="24"/>
        </w:rPr>
        <w:t xml:space="preserve">3.4. Право собственности на поставляемый товар переходит от </w:t>
      </w:r>
      <w:r w:rsidRPr="007075C5">
        <w:rPr>
          <w:rFonts w:ascii="Times New Roman" w:hAnsi="Times New Roman" w:cs="Times New Roman"/>
          <w:sz w:val="24"/>
          <w:szCs w:val="24"/>
        </w:rPr>
        <w:t>Поставщика к Заказчику в момент заправки автотранспорт</w:t>
      </w:r>
      <w:r w:rsidR="003546B5">
        <w:rPr>
          <w:rFonts w:ascii="Times New Roman" w:hAnsi="Times New Roman" w:cs="Times New Roman"/>
          <w:sz w:val="24"/>
          <w:szCs w:val="24"/>
        </w:rPr>
        <w:t>,</w:t>
      </w:r>
      <w:r w:rsidRPr="007075C5">
        <w:rPr>
          <w:rFonts w:ascii="Times New Roman" w:hAnsi="Times New Roman" w:cs="Times New Roman"/>
          <w:sz w:val="24"/>
          <w:szCs w:val="24"/>
        </w:rPr>
        <w:t xml:space="preserve"> а заказчика с использование электронных пластиковых карт.</w:t>
      </w:r>
    </w:p>
    <w:p w:rsidR="00603B7D" w:rsidRPr="007075C5" w:rsidRDefault="007B3A08" w:rsidP="007075C5">
      <w:pPr>
        <w:ind w:right="-1" w:firstLine="567"/>
        <w:jc w:val="center"/>
        <w:rPr>
          <w:rFonts w:ascii="Times New Roman" w:hAnsi="Times New Roman"/>
          <w:b/>
          <w:lang w:val="ru-RU"/>
        </w:rPr>
      </w:pPr>
      <w:r w:rsidRPr="007075C5">
        <w:rPr>
          <w:rFonts w:ascii="Times New Roman" w:hAnsi="Times New Roman"/>
          <w:b/>
          <w:lang w:val="ru-RU"/>
        </w:rPr>
        <w:t>4. Права и обязанности Сторон</w:t>
      </w:r>
    </w:p>
    <w:p w:rsidR="007B3A08" w:rsidRPr="007075C5" w:rsidRDefault="007B3A08"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4.1. Поставщик обязан:</w:t>
      </w:r>
    </w:p>
    <w:p w:rsidR="007B3A08" w:rsidRPr="007075C5" w:rsidRDefault="007B3A08" w:rsidP="00D22988">
      <w:pPr>
        <w:shd w:val="clear" w:color="auto" w:fill="FFFFFF"/>
        <w:ind w:right="-1" w:firstLine="567"/>
        <w:jc w:val="both"/>
        <w:rPr>
          <w:rFonts w:ascii="Times New Roman" w:hAnsi="Times New Roman"/>
          <w:lang w:val="ru-RU"/>
        </w:rPr>
      </w:pPr>
      <w:r w:rsidRPr="007075C5">
        <w:rPr>
          <w:rFonts w:ascii="Times New Roman" w:hAnsi="Times New Roman"/>
          <w:lang w:val="ru-RU"/>
        </w:rPr>
        <w:t xml:space="preserve">4.1.1. </w:t>
      </w:r>
      <w:r w:rsidR="00D22988" w:rsidRPr="007075C5">
        <w:rPr>
          <w:rFonts w:ascii="Times New Roman" w:hAnsi="Times New Roman"/>
          <w:lang w:val="ru-RU"/>
        </w:rPr>
        <w:t>Передать</w:t>
      </w:r>
      <w:r w:rsidRPr="007075C5">
        <w:rPr>
          <w:rFonts w:ascii="Times New Roman" w:hAnsi="Times New Roman"/>
          <w:lang w:val="ru-RU"/>
        </w:rPr>
        <w:t xml:space="preserve"> Карт</w:t>
      </w:r>
      <w:r w:rsidR="00D22988" w:rsidRPr="007075C5">
        <w:rPr>
          <w:rFonts w:ascii="Times New Roman" w:hAnsi="Times New Roman"/>
          <w:lang w:val="ru-RU"/>
        </w:rPr>
        <w:t>ы</w:t>
      </w:r>
      <w:r w:rsidRPr="007075C5">
        <w:rPr>
          <w:rFonts w:ascii="Times New Roman" w:hAnsi="Times New Roman"/>
          <w:lang w:val="ru-RU"/>
        </w:rPr>
        <w:t xml:space="preserve"> Заказчику</w:t>
      </w:r>
      <w:r w:rsidR="00D22988" w:rsidRPr="007075C5">
        <w:rPr>
          <w:rFonts w:ascii="Times New Roman" w:hAnsi="Times New Roman"/>
          <w:lang w:val="ru-RU"/>
        </w:rPr>
        <w:t>, которые оформляю</w:t>
      </w:r>
      <w:r w:rsidRPr="007075C5">
        <w:rPr>
          <w:rFonts w:ascii="Times New Roman" w:hAnsi="Times New Roman"/>
          <w:lang w:val="ru-RU"/>
        </w:rPr>
        <w:t>тся актом приема-передачи Карт, с обязательным указанием номеров Карт, подписываемым в момент фактической передачи Карт.</w:t>
      </w:r>
    </w:p>
    <w:p w:rsidR="007B3A08" w:rsidRPr="007075C5" w:rsidRDefault="00EB2DDA"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4.1.2</w:t>
      </w:r>
      <w:r w:rsidR="007B3A08" w:rsidRPr="007075C5">
        <w:rPr>
          <w:rFonts w:ascii="Times New Roman" w:hAnsi="Times New Roman"/>
          <w:lang w:val="ru-RU"/>
        </w:rPr>
        <w:t>. Обслуживать Заказчика круглосуточно на АЗС Поставщика (за исключением времени технических перерывов);</w:t>
      </w:r>
    </w:p>
    <w:p w:rsidR="007B3A08" w:rsidRPr="007075C5" w:rsidRDefault="00EB2DDA" w:rsidP="007B3A08">
      <w:pPr>
        <w:ind w:right="-1" w:firstLine="567"/>
        <w:jc w:val="both"/>
        <w:rPr>
          <w:rFonts w:ascii="Times New Roman" w:hAnsi="Times New Roman"/>
          <w:lang w:val="ru-RU"/>
        </w:rPr>
      </w:pPr>
      <w:r w:rsidRPr="007075C5">
        <w:rPr>
          <w:rFonts w:ascii="Times New Roman" w:hAnsi="Times New Roman"/>
          <w:lang w:val="ru-RU"/>
        </w:rPr>
        <w:t>4.1.3</w:t>
      </w:r>
      <w:r w:rsidR="007B3A08" w:rsidRPr="007075C5">
        <w:rPr>
          <w:rFonts w:ascii="Times New Roman" w:hAnsi="Times New Roman"/>
          <w:lang w:val="ru-RU"/>
        </w:rPr>
        <w:t>. Ознакомить Заказчика с правилами пользования Картами, и довести до сведения Заказчика информацию о месте расположения АЗС, которые являются местом исполнения обязательств Поставщика по настоящему контракту (Приложение № 1), являющееся неотъемлемой частью настоящего контракта;</w:t>
      </w:r>
    </w:p>
    <w:p w:rsidR="007B3A08" w:rsidRPr="007075C5" w:rsidRDefault="00EB2DDA" w:rsidP="007B3A08">
      <w:pPr>
        <w:shd w:val="clear" w:color="auto" w:fill="FFFFFF"/>
        <w:ind w:right="-1" w:firstLine="567"/>
        <w:jc w:val="both"/>
        <w:rPr>
          <w:rFonts w:ascii="Times New Roman" w:hAnsi="Times New Roman"/>
          <w:lang w:val="ru-RU"/>
        </w:rPr>
      </w:pPr>
      <w:r w:rsidRPr="007075C5">
        <w:rPr>
          <w:rFonts w:ascii="Times New Roman" w:hAnsi="Times New Roman"/>
          <w:lang w:val="ru-RU"/>
        </w:rPr>
        <w:t>4.1.4</w:t>
      </w:r>
      <w:r w:rsidR="007B3A08" w:rsidRPr="007075C5">
        <w:rPr>
          <w:rFonts w:ascii="Times New Roman" w:hAnsi="Times New Roman"/>
          <w:lang w:val="ru-RU"/>
        </w:rPr>
        <w:t>. Обеспечить возможность Заказчику контролировать расход топлива, закодированного в памяти его Карты;</w:t>
      </w:r>
    </w:p>
    <w:p w:rsidR="00851C44" w:rsidRPr="007075C5" w:rsidRDefault="00EB2DDA" w:rsidP="001B2031">
      <w:pPr>
        <w:ind w:right="-1" w:firstLine="567"/>
        <w:jc w:val="both"/>
        <w:rPr>
          <w:rFonts w:ascii="Times New Roman" w:hAnsi="Times New Roman"/>
          <w:lang w:val="ru-RU"/>
        </w:rPr>
      </w:pPr>
      <w:r w:rsidRPr="007075C5">
        <w:rPr>
          <w:rFonts w:ascii="Times New Roman" w:hAnsi="Times New Roman"/>
          <w:lang w:val="ru-RU"/>
        </w:rPr>
        <w:t>4.1.5</w:t>
      </w:r>
      <w:r w:rsidR="007B3A08" w:rsidRPr="007075C5">
        <w:rPr>
          <w:rFonts w:ascii="Times New Roman" w:hAnsi="Times New Roman"/>
          <w:lang w:val="ru-RU"/>
        </w:rPr>
        <w:t>. Не позднее 10 (десятого) числа месяца, следующего за отчетным, выставлять счет-фактуру на фактически выбранное Заказчиком за отчетный месяц количество нефтепродуктов, а также предоставлять Заказчику товарные накладные на фактически выбранное Заказчиком за отчетный месяц количество нефтепродуктов;</w:t>
      </w:r>
    </w:p>
    <w:p w:rsidR="007B3A08" w:rsidRPr="007075C5" w:rsidRDefault="00EB2DDA" w:rsidP="007B3A08">
      <w:pPr>
        <w:ind w:firstLine="567"/>
        <w:jc w:val="both"/>
        <w:rPr>
          <w:rFonts w:ascii="Times New Roman" w:hAnsi="Times New Roman"/>
          <w:spacing w:val="-6"/>
          <w:lang w:val="ru-RU"/>
        </w:rPr>
      </w:pPr>
      <w:r w:rsidRPr="007075C5">
        <w:rPr>
          <w:rFonts w:ascii="Times New Roman" w:hAnsi="Times New Roman"/>
          <w:lang w:val="ru-RU"/>
        </w:rPr>
        <w:t>4.1.6</w:t>
      </w:r>
      <w:r w:rsidR="007B3A08" w:rsidRPr="007075C5">
        <w:rPr>
          <w:rFonts w:ascii="Times New Roman" w:hAnsi="Times New Roman"/>
          <w:lang w:val="ru-RU"/>
        </w:rPr>
        <w:t>. Г</w:t>
      </w:r>
      <w:r w:rsidR="007B3A08" w:rsidRPr="007075C5">
        <w:rPr>
          <w:rFonts w:ascii="Times New Roman" w:hAnsi="Times New Roman"/>
          <w:spacing w:val="-6"/>
          <w:lang w:val="ru-RU"/>
        </w:rPr>
        <w:t>арантировать поставку качественных нефтепродуктов в течение всего срока действия настоящего контракта;</w:t>
      </w:r>
    </w:p>
    <w:p w:rsidR="007B3A08" w:rsidRPr="007075C5" w:rsidRDefault="007B3A08" w:rsidP="007B3A08">
      <w:pPr>
        <w:pStyle w:val="ConsPlusNormal"/>
        <w:spacing w:after="0" w:line="240" w:lineRule="auto"/>
        <w:ind w:right="38" w:firstLine="567"/>
        <w:jc w:val="both"/>
        <w:rPr>
          <w:rFonts w:ascii="Times New Roman" w:hAnsi="Times New Roman" w:cs="Times New Roman"/>
          <w:sz w:val="24"/>
          <w:szCs w:val="24"/>
        </w:rPr>
      </w:pPr>
      <w:r w:rsidRPr="007075C5">
        <w:rPr>
          <w:rFonts w:ascii="Times New Roman" w:hAnsi="Times New Roman" w:cs="Times New Roman"/>
          <w:sz w:val="24"/>
          <w:szCs w:val="24"/>
        </w:rPr>
        <w:t>4.2. Представлять по первому требованию Заказчика документ об оценке соответствия на поставляемые нефтепродукты.</w:t>
      </w:r>
    </w:p>
    <w:p w:rsidR="007B3A08" w:rsidRPr="007075C5" w:rsidRDefault="007B3A08" w:rsidP="007B3A08">
      <w:pPr>
        <w:ind w:firstLine="567"/>
        <w:jc w:val="both"/>
        <w:rPr>
          <w:rFonts w:ascii="Times New Roman" w:hAnsi="Times New Roman"/>
          <w:lang w:val="ru-RU"/>
        </w:rPr>
      </w:pPr>
      <w:r w:rsidRPr="007075C5">
        <w:rPr>
          <w:rFonts w:ascii="Times New Roman" w:hAnsi="Times New Roman"/>
          <w:lang w:val="ru-RU"/>
        </w:rPr>
        <w:t>4.3.Поставщик гарантирует, что нефтепродукты принадлежат ему на праве собственности, не состоят в судебном споре, никому не проданы, не подарены, не находятся под залогом, свободны от приобретения третьими лицами, под арестом или иным запретом не состоят.</w:t>
      </w:r>
    </w:p>
    <w:p w:rsidR="007B3A08" w:rsidRPr="007075C5" w:rsidRDefault="007B3A08" w:rsidP="007B3A08">
      <w:pPr>
        <w:ind w:right="-1" w:firstLine="567"/>
        <w:jc w:val="both"/>
        <w:rPr>
          <w:rFonts w:ascii="Times New Roman" w:hAnsi="Times New Roman"/>
          <w:u w:val="single"/>
          <w:lang w:val="ru-RU"/>
        </w:rPr>
      </w:pPr>
      <w:r w:rsidRPr="007075C5">
        <w:rPr>
          <w:rFonts w:ascii="Times New Roman" w:hAnsi="Times New Roman"/>
          <w:lang w:val="ru-RU"/>
        </w:rPr>
        <w:t xml:space="preserve">4.4. </w:t>
      </w:r>
      <w:r w:rsidRPr="007075C5">
        <w:rPr>
          <w:rFonts w:ascii="Times New Roman" w:hAnsi="Times New Roman"/>
          <w:u w:val="single"/>
          <w:lang w:val="ru-RU"/>
        </w:rPr>
        <w:t>Поставщик вправе:</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4.4.1. Требовать своевременной оплаты в соответствии с условиями настоящего контракта.</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 xml:space="preserve">4.5. </w:t>
      </w:r>
      <w:r w:rsidRPr="007075C5">
        <w:rPr>
          <w:rFonts w:ascii="Times New Roman" w:hAnsi="Times New Roman"/>
          <w:u w:val="single"/>
          <w:lang w:val="ru-RU"/>
        </w:rPr>
        <w:t>Заказчик обязан:</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4.5.1. Во избежание отказа Поставщика в обслуживании по Карте, следить за наличием необходимого количества нефтепродуктов на Карте;</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4.5.2. Соблюдать установленные настоящим контрактом сро</w:t>
      </w:r>
      <w:r w:rsidR="00EF125E" w:rsidRPr="007075C5">
        <w:rPr>
          <w:rFonts w:ascii="Times New Roman" w:hAnsi="Times New Roman"/>
          <w:lang w:val="ru-RU"/>
        </w:rPr>
        <w:t>ки и правила пользования Картой.</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4.5.3. Оплатить поставленные нефтепродукты в соответствии с условиями настоящего контракта;</w:t>
      </w:r>
    </w:p>
    <w:p w:rsidR="007B3A08" w:rsidRPr="007075C5" w:rsidRDefault="007B3A08" w:rsidP="007B3A08">
      <w:pPr>
        <w:ind w:firstLine="567"/>
        <w:jc w:val="both"/>
        <w:rPr>
          <w:rFonts w:ascii="Times New Roman" w:hAnsi="Times New Roman"/>
          <w:lang w:val="ru-RU"/>
        </w:rPr>
      </w:pPr>
      <w:r w:rsidRPr="007075C5">
        <w:rPr>
          <w:rFonts w:ascii="Times New Roman" w:hAnsi="Times New Roman"/>
          <w:lang w:val="ru-RU"/>
        </w:rPr>
        <w:t>4.5.4. В случае утраты Карты незамедлительно в письменном виде уведомить Поставщика об этом факте с указанием всей необходимой информации.</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 xml:space="preserve">4.6. </w:t>
      </w:r>
      <w:r w:rsidRPr="007075C5">
        <w:rPr>
          <w:rFonts w:ascii="Times New Roman" w:hAnsi="Times New Roman"/>
          <w:u w:val="single"/>
          <w:lang w:val="ru-RU"/>
        </w:rPr>
        <w:t>Заказчик вправе:</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4.6.1. Требовать от Поставщика надлежащего исполнения обязательств в соответствии с условиями настоящего контракта;</w:t>
      </w:r>
    </w:p>
    <w:p w:rsidR="007B3A08" w:rsidRPr="007075C5" w:rsidRDefault="007B3A08" w:rsidP="00D118A3">
      <w:pPr>
        <w:ind w:right="-1" w:firstLine="567"/>
        <w:jc w:val="both"/>
        <w:rPr>
          <w:rFonts w:ascii="Times New Roman" w:hAnsi="Times New Roman"/>
          <w:lang w:val="ru-RU"/>
        </w:rPr>
      </w:pPr>
      <w:r w:rsidRPr="007075C5">
        <w:rPr>
          <w:rFonts w:ascii="Times New Roman" w:hAnsi="Times New Roman"/>
          <w:lang w:val="ru-RU"/>
        </w:rPr>
        <w:t>4.6.2. Требовать от Поставщика надлежащей поставки нефтепродуктов, соответствующего качеству, объемам, срокам их поставки и иным требованиям, предусмотренным настоящим контрактом.</w:t>
      </w:r>
    </w:p>
    <w:p w:rsidR="007075C5" w:rsidRPr="007075C5" w:rsidRDefault="007B3A08" w:rsidP="007075C5">
      <w:pPr>
        <w:ind w:right="-1"/>
        <w:jc w:val="center"/>
        <w:rPr>
          <w:rFonts w:ascii="Times New Roman" w:hAnsi="Times New Roman"/>
          <w:b/>
          <w:bCs/>
          <w:lang w:val="ru-RU"/>
        </w:rPr>
      </w:pPr>
      <w:r w:rsidRPr="007075C5">
        <w:rPr>
          <w:rFonts w:ascii="Times New Roman" w:hAnsi="Times New Roman"/>
          <w:b/>
          <w:bCs/>
          <w:lang w:val="ru-RU"/>
        </w:rPr>
        <w:t>5. Правила пользования Картой</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5.1. Каждая Карта пригодна для многократного использования.</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lastRenderedPageBreak/>
        <w:t>5.2. Карта Заказчика становится действующей после ее кодирования и передачи на заправочные станции необходимой информации, а именно - на следующий день после получения Карты Заказчиком.</w:t>
      </w:r>
    </w:p>
    <w:p w:rsidR="007B3A08" w:rsidRPr="007075C5" w:rsidRDefault="007B3A08" w:rsidP="007B3A08">
      <w:pPr>
        <w:ind w:right="-1" w:firstLine="567"/>
        <w:jc w:val="both"/>
        <w:rPr>
          <w:rFonts w:ascii="Times New Roman" w:hAnsi="Times New Roman"/>
          <w:lang w:val="ru-RU"/>
        </w:rPr>
      </w:pPr>
      <w:r w:rsidRPr="00C35874">
        <w:rPr>
          <w:rFonts w:ascii="Times New Roman" w:hAnsi="Times New Roman"/>
          <w:lang w:val="ru-RU"/>
        </w:rPr>
        <w:t>5.3. В случае утраты Карты Заказчиком или ее повреждения по вине Заказчика Карта бесплатно не заменяется. Заказчик может приобрести новую Карту. При этом все записанные на утраченной (поврежденной) старой Карте нефтепродукты будут переведены на новую Карту в течение 48 часов согласно информации об остатках топлива в Операционном центре Поставщика при наличии письменного заявления Заказчика.</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5.4. Поставщик гарантирует, что с момента получения соответствующего письменного заявления от Заказчика об утраченной Карте, воспользоваться этой Картой для расчетов за покупку нефтепродуктов никто не сможет после того, как в течение 24-х часов Поставщик заблокирует Карту и информация поступит на все АЗС, указанные в Приложении № 1.</w:t>
      </w:r>
    </w:p>
    <w:p w:rsidR="007B3A08" w:rsidRPr="007075C5" w:rsidRDefault="007B3A08" w:rsidP="007B3A08">
      <w:pPr>
        <w:ind w:right="-1" w:firstLine="567"/>
        <w:jc w:val="both"/>
        <w:rPr>
          <w:rFonts w:ascii="Times New Roman" w:hAnsi="Times New Roman"/>
          <w:lang w:val="ru-RU"/>
        </w:rPr>
      </w:pPr>
      <w:r w:rsidRPr="007075C5">
        <w:rPr>
          <w:rFonts w:ascii="Times New Roman" w:hAnsi="Times New Roman"/>
          <w:lang w:val="ru-RU"/>
        </w:rPr>
        <w:t>5.5. При отсутствии письменного заявления от Заказчика на блокировку его Карты Поставщик не несет ответственности за пользование Картой посторонними лицами при получении нефтепродуктов.</w:t>
      </w:r>
    </w:p>
    <w:p w:rsidR="007B3A08" w:rsidRPr="000C730E" w:rsidRDefault="007B3A08" w:rsidP="000C730E">
      <w:pPr>
        <w:ind w:right="-1" w:firstLine="567"/>
        <w:jc w:val="both"/>
        <w:rPr>
          <w:rFonts w:ascii="Times New Roman" w:hAnsi="Times New Roman"/>
          <w:lang w:val="ru-RU"/>
        </w:rPr>
      </w:pPr>
      <w:r w:rsidRPr="007075C5">
        <w:rPr>
          <w:rFonts w:ascii="Times New Roman" w:hAnsi="Times New Roman"/>
          <w:lang w:val="ru-RU"/>
        </w:rPr>
        <w:t>5.6. В случае отказа в работе Карты по причине естественного износа или иной (не по вине Заказчика) уважительной причине, эта Карта будет бесплатно обменена на новую.</w:t>
      </w:r>
    </w:p>
    <w:p w:rsidR="000C730E" w:rsidRDefault="007075C5" w:rsidP="000C730E">
      <w:pPr>
        <w:jc w:val="center"/>
        <w:rPr>
          <w:rFonts w:ascii="Times New Roman" w:hAnsi="Times New Roman"/>
          <w:b/>
          <w:bCs/>
          <w:lang w:val="ru-RU"/>
        </w:rPr>
      </w:pPr>
      <w:r>
        <w:rPr>
          <w:rFonts w:ascii="Times New Roman" w:hAnsi="Times New Roman"/>
          <w:b/>
          <w:bCs/>
          <w:lang w:val="ru-RU"/>
        </w:rPr>
        <w:t>6</w:t>
      </w:r>
      <w:r w:rsidR="007B3A08" w:rsidRPr="007075C5">
        <w:rPr>
          <w:rFonts w:ascii="Times New Roman" w:hAnsi="Times New Roman"/>
          <w:b/>
          <w:bCs/>
          <w:lang w:val="ru-RU"/>
        </w:rPr>
        <w:t>. Ответственность Сторо</w:t>
      </w:r>
      <w:bookmarkStart w:id="1" w:name="_ref_1406765"/>
      <w:r w:rsidR="009F4BA1">
        <w:rPr>
          <w:rFonts w:ascii="Times New Roman" w:hAnsi="Times New Roman"/>
          <w:b/>
          <w:bCs/>
          <w:lang w:val="ru-RU"/>
        </w:rPr>
        <w:t xml:space="preserve">н </w:t>
      </w:r>
      <w:bookmarkStart w:id="2" w:name="_ref_1793572"/>
      <w:bookmarkEnd w:id="1"/>
    </w:p>
    <w:p w:rsidR="000C730E" w:rsidRDefault="009F4BA1" w:rsidP="000C730E">
      <w:pPr>
        <w:ind w:firstLine="709"/>
        <w:jc w:val="both"/>
        <w:rPr>
          <w:rFonts w:ascii="Times New Roman" w:hAnsi="Times New Roman"/>
          <w:lang w:val="ru-RU"/>
        </w:rPr>
      </w:pPr>
      <w:r>
        <w:rPr>
          <w:rFonts w:ascii="Times New Roman" w:hAnsi="Times New Roman"/>
          <w:lang w:val="ru-RU"/>
        </w:rPr>
        <w:t xml:space="preserve">6.1. </w:t>
      </w:r>
      <w:r w:rsidRPr="007075C5">
        <w:rPr>
          <w:rFonts w:ascii="Times New Roman" w:hAnsi="Times New Roman"/>
          <w:lang w:val="ru-RU"/>
        </w:rPr>
        <w:t>Взыскание неустойки с Поставщика</w:t>
      </w:r>
      <w:r>
        <w:rPr>
          <w:rFonts w:ascii="Times New Roman" w:hAnsi="Times New Roman"/>
          <w:lang w:val="ru-RU"/>
        </w:rPr>
        <w:t xml:space="preserve">:   </w:t>
      </w:r>
    </w:p>
    <w:p w:rsidR="000C730E" w:rsidRDefault="007075C5" w:rsidP="000C730E">
      <w:pPr>
        <w:ind w:firstLine="709"/>
        <w:jc w:val="both"/>
        <w:rPr>
          <w:rFonts w:ascii="Times New Roman" w:hAnsi="Times New Roman"/>
          <w:lang w:val="ru-RU"/>
        </w:rPr>
      </w:pPr>
      <w:r>
        <w:rPr>
          <w:rFonts w:ascii="Times New Roman" w:hAnsi="Times New Roman"/>
          <w:lang w:val="ru-RU"/>
        </w:rPr>
        <w:t xml:space="preserve">6.1.1. </w:t>
      </w:r>
      <w:r w:rsidRPr="007075C5">
        <w:rPr>
          <w:rFonts w:ascii="Times New Roman" w:hAnsi="Times New Roman"/>
          <w:lang w:val="ru-RU"/>
        </w:rPr>
        <w:t xml:space="preserve">В случае просрочки исполнения Поставщиком обязательств, предусмотренных </w:t>
      </w:r>
      <w:r w:rsidR="00AF236E">
        <w:rPr>
          <w:rFonts w:ascii="Times New Roman" w:hAnsi="Times New Roman"/>
          <w:lang w:val="ru-RU"/>
        </w:rPr>
        <w:t>контрактом</w:t>
      </w:r>
      <w:r w:rsidRPr="007075C5">
        <w:rPr>
          <w:rFonts w:ascii="Times New Roman" w:hAnsi="Times New Roman"/>
          <w:lang w:val="ru-RU"/>
        </w:rPr>
        <w:t>,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Start w:id="3" w:name="_ref_1804003"/>
      <w:bookmarkEnd w:id="2"/>
    </w:p>
    <w:p w:rsidR="000C730E" w:rsidRDefault="007075C5" w:rsidP="000C730E">
      <w:pPr>
        <w:ind w:firstLine="709"/>
        <w:jc w:val="both"/>
        <w:rPr>
          <w:rFonts w:ascii="Times New Roman" w:hAnsi="Times New Roman"/>
          <w:lang w:val="ru-RU"/>
        </w:rPr>
      </w:pPr>
      <w:r>
        <w:rPr>
          <w:rFonts w:ascii="Times New Roman" w:hAnsi="Times New Roman"/>
          <w:lang w:val="ru-RU"/>
        </w:rPr>
        <w:t xml:space="preserve">6.1.2. </w:t>
      </w:r>
      <w:r w:rsidR="00934AA1">
        <w:rPr>
          <w:rFonts w:ascii="Times New Roman" w:hAnsi="Times New Roman"/>
          <w:lang w:val="ru-RU"/>
        </w:rPr>
        <w:t>П</w:t>
      </w:r>
      <w:r w:rsidRPr="007075C5">
        <w:rPr>
          <w:rFonts w:ascii="Times New Roman" w:hAnsi="Times New Roman"/>
          <w:lang w:val="ru-RU"/>
        </w:rPr>
        <w:t xml:space="preserve">еня начисляется за каждый день просрочки исполнения Поставщиком обязательства, предусмотренного </w:t>
      </w:r>
      <w:r w:rsidR="00AF236E">
        <w:rPr>
          <w:rFonts w:ascii="Times New Roman" w:hAnsi="Times New Roman"/>
          <w:lang w:val="ru-RU"/>
        </w:rPr>
        <w:t>контрактом</w:t>
      </w:r>
      <w:r w:rsidRPr="007075C5">
        <w:rPr>
          <w:rFonts w:ascii="Times New Roman" w:hAnsi="Times New Roman"/>
          <w:lang w:val="ru-RU"/>
        </w:rPr>
        <w:t xml:space="preserve">, в размере одной трехсотой действующей на дату уплаты пени </w:t>
      </w:r>
      <w:r w:rsidR="00AF236E">
        <w:rPr>
          <w:rFonts w:ascii="Times New Roman" w:hAnsi="Times New Roman"/>
          <w:lang w:val="ru-RU"/>
        </w:rPr>
        <w:t xml:space="preserve">ключевой </w:t>
      </w:r>
      <w:r w:rsidRPr="007075C5">
        <w:rPr>
          <w:rFonts w:ascii="Times New Roman" w:hAnsi="Times New Roman"/>
          <w:lang w:val="ru-RU"/>
        </w:rPr>
        <w:t xml:space="preserve">ставки Центрального банка РФ от цены </w:t>
      </w:r>
      <w:r w:rsidR="00AF236E">
        <w:rPr>
          <w:rFonts w:ascii="Times New Roman" w:hAnsi="Times New Roman"/>
          <w:lang w:val="ru-RU"/>
        </w:rPr>
        <w:t>контракта</w:t>
      </w:r>
      <w:r w:rsidRPr="007075C5">
        <w:rPr>
          <w:rFonts w:ascii="Times New Roman" w:hAnsi="Times New Roman"/>
          <w:lang w:val="ru-RU"/>
        </w:rPr>
        <w:t xml:space="preserve">, уменьшенной на сумму, пропорциональную объему обязательств, предусмотренных </w:t>
      </w:r>
      <w:r w:rsidR="00AF236E">
        <w:rPr>
          <w:rFonts w:ascii="Times New Roman" w:hAnsi="Times New Roman"/>
          <w:lang w:val="ru-RU"/>
        </w:rPr>
        <w:t>контрактом</w:t>
      </w:r>
      <w:r w:rsidRPr="007075C5">
        <w:rPr>
          <w:rFonts w:ascii="Times New Roman" w:hAnsi="Times New Roman"/>
          <w:lang w:val="ru-RU"/>
        </w:rPr>
        <w:t xml:space="preserve"> и фактически исполненных Поставщиком.</w:t>
      </w:r>
      <w:bookmarkStart w:id="4" w:name="_ref_1414754"/>
      <w:bookmarkEnd w:id="3"/>
    </w:p>
    <w:p w:rsidR="00752F2A" w:rsidRDefault="007075C5" w:rsidP="000C730E">
      <w:pPr>
        <w:ind w:firstLine="709"/>
        <w:jc w:val="both"/>
        <w:rPr>
          <w:rFonts w:ascii="Times New Roman" w:hAnsi="Times New Roman"/>
          <w:u w:val="single"/>
          <w:lang w:val="ru-RU"/>
        </w:rPr>
      </w:pPr>
      <w:r>
        <w:rPr>
          <w:rFonts w:ascii="Times New Roman" w:hAnsi="Times New Roman"/>
          <w:lang w:val="ru-RU"/>
        </w:rPr>
        <w:t xml:space="preserve">6.1.3. </w:t>
      </w:r>
      <w:r w:rsidRPr="007075C5">
        <w:rPr>
          <w:rFonts w:ascii="Times New Roman" w:hAnsi="Times New Roman"/>
          <w:lang w:val="ru-RU"/>
        </w:rPr>
        <w:t xml:space="preserve">За каждый факт неисполнения или ненадлежащего исполнения Поставщиком обязательств, предусмотренных </w:t>
      </w:r>
      <w:r w:rsidR="00AF236E">
        <w:rPr>
          <w:rFonts w:ascii="Times New Roman" w:hAnsi="Times New Roman"/>
          <w:lang w:val="ru-RU"/>
        </w:rPr>
        <w:t>контрактом</w:t>
      </w:r>
      <w:r w:rsidRPr="007075C5">
        <w:rPr>
          <w:rFonts w:ascii="Times New Roman" w:hAnsi="Times New Roman"/>
          <w:lang w:val="ru-RU"/>
        </w:rPr>
        <w:t>, за исключением просрочки исполнения обязательств</w:t>
      </w:r>
      <w:r w:rsidRPr="007075C5">
        <w:rPr>
          <w:rFonts w:ascii="Times New Roman" w:hAnsi="Times New Roman"/>
        </w:rPr>
        <w:t> </w:t>
      </w:r>
      <w:r w:rsidRPr="007075C5">
        <w:rPr>
          <w:rFonts w:ascii="Times New Roman" w:hAnsi="Times New Roman"/>
          <w:lang w:val="ru-RU"/>
        </w:rPr>
        <w:t xml:space="preserve">(в том числе гарантийного обязательства), Поставщик обязан уплатить Заказчику штраф в размере 10 % цены </w:t>
      </w:r>
      <w:r w:rsidR="00AF236E">
        <w:rPr>
          <w:rFonts w:ascii="Times New Roman" w:hAnsi="Times New Roman"/>
          <w:lang w:val="ru-RU"/>
        </w:rPr>
        <w:t>контракта</w:t>
      </w:r>
      <w:bookmarkStart w:id="5" w:name="_ref_1414767"/>
      <w:bookmarkEnd w:id="4"/>
      <w:r w:rsidR="00AF21F9">
        <w:rPr>
          <w:rFonts w:ascii="Times New Roman" w:hAnsi="Times New Roman"/>
          <w:lang w:val="ru-RU"/>
        </w:rPr>
        <w:t>.</w:t>
      </w:r>
    </w:p>
    <w:p w:rsidR="000C730E" w:rsidRDefault="007075C5" w:rsidP="000C730E">
      <w:pPr>
        <w:ind w:firstLine="709"/>
        <w:jc w:val="both"/>
        <w:rPr>
          <w:rFonts w:ascii="Times New Roman" w:hAnsi="Times New Roman"/>
          <w:lang w:val="ru-RU"/>
        </w:rPr>
      </w:pPr>
      <w:r>
        <w:rPr>
          <w:rFonts w:ascii="Times New Roman" w:hAnsi="Times New Roman"/>
          <w:lang w:val="ru-RU"/>
        </w:rPr>
        <w:t xml:space="preserve">6.2. </w:t>
      </w:r>
      <w:r w:rsidRPr="007075C5">
        <w:rPr>
          <w:rFonts w:ascii="Times New Roman" w:hAnsi="Times New Roman"/>
          <w:lang w:val="ru-RU"/>
        </w:rPr>
        <w:t>Взыскание неустойки с Заказчика</w:t>
      </w:r>
      <w:bookmarkStart w:id="6" w:name="_ref_2106361"/>
      <w:bookmarkEnd w:id="5"/>
    </w:p>
    <w:p w:rsidR="000C730E" w:rsidRDefault="007075C5" w:rsidP="000C730E">
      <w:pPr>
        <w:ind w:firstLine="709"/>
        <w:jc w:val="both"/>
        <w:rPr>
          <w:rFonts w:ascii="Times New Roman" w:hAnsi="Times New Roman"/>
          <w:lang w:val="ru-RU"/>
        </w:rPr>
      </w:pPr>
      <w:r>
        <w:rPr>
          <w:rFonts w:ascii="Times New Roman" w:hAnsi="Times New Roman"/>
          <w:lang w:val="ru-RU"/>
        </w:rPr>
        <w:t xml:space="preserve">6.2.1. </w:t>
      </w:r>
      <w:r w:rsidRPr="007075C5">
        <w:rPr>
          <w:rFonts w:ascii="Times New Roman" w:hAnsi="Times New Roman"/>
          <w:lang w:val="ru-RU"/>
        </w:rPr>
        <w:t xml:space="preserve">В случае просрочки исполнения Заказчиком обязательств, предусмотренных </w:t>
      </w:r>
      <w:r w:rsidR="00AF236E">
        <w:rPr>
          <w:rFonts w:ascii="Times New Roman" w:hAnsi="Times New Roman"/>
          <w:lang w:val="ru-RU"/>
        </w:rPr>
        <w:t>контрактом</w:t>
      </w:r>
      <w:r w:rsidRPr="007075C5">
        <w:rPr>
          <w:rFonts w:ascii="Times New Roman" w:hAnsi="Times New Roman"/>
          <w:lang w:val="ru-RU"/>
        </w:rPr>
        <w:t>,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w:t>
      </w:r>
      <w:r w:rsidR="00B75AE8">
        <w:rPr>
          <w:rFonts w:ascii="Times New Roman" w:hAnsi="Times New Roman"/>
          <w:lang w:val="ru-RU"/>
        </w:rPr>
        <w:t>, пеней</w:t>
      </w:r>
      <w:r w:rsidRPr="007075C5">
        <w:rPr>
          <w:rFonts w:ascii="Times New Roman" w:hAnsi="Times New Roman"/>
          <w:lang w:val="ru-RU"/>
        </w:rPr>
        <w:t>).</w:t>
      </w:r>
      <w:bookmarkStart w:id="7" w:name="_ref_1422708"/>
      <w:bookmarkEnd w:id="6"/>
    </w:p>
    <w:p w:rsidR="00752F2A" w:rsidRDefault="007075C5" w:rsidP="000C730E">
      <w:pPr>
        <w:ind w:firstLine="709"/>
        <w:jc w:val="both"/>
        <w:rPr>
          <w:rFonts w:ascii="Times New Roman" w:hAnsi="Times New Roman"/>
          <w:u w:val="single"/>
          <w:lang w:val="ru-RU"/>
        </w:rPr>
      </w:pPr>
      <w:r>
        <w:rPr>
          <w:rFonts w:ascii="Times New Roman" w:hAnsi="Times New Roman"/>
          <w:lang w:val="ru-RU"/>
        </w:rPr>
        <w:t xml:space="preserve">6.2.2. </w:t>
      </w:r>
      <w:r w:rsidRPr="007075C5">
        <w:rPr>
          <w:rFonts w:ascii="Times New Roman" w:hAnsi="Times New Roman"/>
          <w:lang w:val="ru-RU"/>
        </w:rPr>
        <w:t xml:space="preserve">За каждый факт неисполнения заказчиком обязательств, предусмотренных </w:t>
      </w:r>
      <w:r w:rsidR="00AF236E">
        <w:rPr>
          <w:rFonts w:ascii="Times New Roman" w:hAnsi="Times New Roman"/>
          <w:lang w:val="ru-RU"/>
        </w:rPr>
        <w:t>контрактом</w:t>
      </w:r>
      <w:r w:rsidRPr="007075C5">
        <w:rPr>
          <w:rFonts w:ascii="Times New Roman" w:hAnsi="Times New Roman"/>
          <w:lang w:val="ru-RU"/>
        </w:rPr>
        <w:t xml:space="preserve">, за исключением просрочки исполнения обязательств, Поставщик вправе взыскать с Заказчика штраф </w:t>
      </w:r>
      <w:r w:rsidRPr="007075C5">
        <w:rPr>
          <w:rFonts w:ascii="Times New Roman" w:hAnsi="Times New Roman"/>
          <w:u w:val="single"/>
        </w:rPr>
        <w:t>  </w:t>
      </w:r>
      <w:r w:rsidRPr="007075C5">
        <w:rPr>
          <w:rFonts w:ascii="Times New Roman" w:hAnsi="Times New Roman"/>
          <w:u w:val="single"/>
          <w:lang w:val="ru-RU"/>
        </w:rPr>
        <w:t xml:space="preserve">1000 руб. 00 коп. </w:t>
      </w:r>
      <w:bookmarkStart w:id="8" w:name="_ref_1422716"/>
      <w:bookmarkEnd w:id="7"/>
    </w:p>
    <w:p w:rsidR="00D118A3" w:rsidRPr="00D118A3" w:rsidRDefault="00D118A3" w:rsidP="00D118A3">
      <w:pPr>
        <w:pStyle w:val="3"/>
        <w:spacing w:before="0" w:line="20" w:lineRule="atLeast"/>
        <w:ind w:firstLine="709"/>
        <w:jc w:val="both"/>
        <w:rPr>
          <w:rFonts w:ascii="Times New Roman" w:hAnsi="Times New Roman" w:cs="Times New Roman"/>
          <w:b w:val="0"/>
          <w:color w:val="auto"/>
          <w:lang w:val="ru-RU"/>
        </w:rPr>
      </w:pPr>
      <w:r w:rsidRPr="00D118A3">
        <w:rPr>
          <w:rFonts w:ascii="Times New Roman" w:hAnsi="Times New Roman" w:cs="Times New Roman"/>
          <w:b w:val="0"/>
          <w:color w:val="auto"/>
          <w:lang w:val="ru-RU"/>
        </w:rPr>
        <w:t xml:space="preserve">6.2.3. </w:t>
      </w:r>
      <w:r w:rsidRPr="00D118A3">
        <w:rPr>
          <w:rFonts w:ascii="Times New Roman" w:hAnsi="Times New Roman" w:cs="Times New Roman"/>
          <w:b w:val="0"/>
          <w:color w:val="auto"/>
          <w:kern w:val="16"/>
          <w:lang w:val="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30E" w:rsidRDefault="007075C5" w:rsidP="000C730E">
      <w:pPr>
        <w:ind w:firstLine="709"/>
        <w:jc w:val="both"/>
        <w:rPr>
          <w:rFonts w:ascii="Times New Roman" w:hAnsi="Times New Roman"/>
          <w:lang w:val="ru-RU"/>
        </w:rPr>
      </w:pPr>
      <w:r>
        <w:rPr>
          <w:rFonts w:ascii="Times New Roman" w:hAnsi="Times New Roman"/>
          <w:lang w:val="ru-RU"/>
        </w:rPr>
        <w:t xml:space="preserve">6.3. </w:t>
      </w:r>
      <w:r w:rsidRPr="007075C5">
        <w:rPr>
          <w:rFonts w:ascii="Times New Roman" w:hAnsi="Times New Roman"/>
          <w:lang w:val="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F236E">
        <w:rPr>
          <w:rFonts w:ascii="Times New Roman" w:hAnsi="Times New Roman"/>
          <w:lang w:val="ru-RU"/>
        </w:rPr>
        <w:t>контрактом</w:t>
      </w:r>
      <w:r w:rsidRPr="007075C5">
        <w:rPr>
          <w:rFonts w:ascii="Times New Roman" w:hAnsi="Times New Roman"/>
          <w:lang w:val="ru-RU"/>
        </w:rPr>
        <w:t>, произошло вследствие непреодолимой силы или по вине другой стороны.</w:t>
      </w:r>
      <w:bookmarkStart w:id="9" w:name="_ref_1422717"/>
      <w:bookmarkEnd w:id="8"/>
    </w:p>
    <w:p w:rsidR="00AF236E" w:rsidRPr="00D118A3" w:rsidRDefault="007075C5" w:rsidP="00D118A3">
      <w:pPr>
        <w:ind w:firstLine="709"/>
        <w:jc w:val="both"/>
        <w:rPr>
          <w:rFonts w:ascii="Times New Roman" w:hAnsi="Times New Roman"/>
          <w:b/>
          <w:bCs/>
          <w:lang w:val="ru-RU"/>
        </w:rPr>
      </w:pPr>
      <w:r>
        <w:rPr>
          <w:rFonts w:ascii="Times New Roman" w:hAnsi="Times New Roman"/>
          <w:lang w:val="ru-RU"/>
        </w:rPr>
        <w:t xml:space="preserve">6.4. </w:t>
      </w:r>
      <w:r w:rsidRPr="007075C5">
        <w:rPr>
          <w:rFonts w:ascii="Times New Roman" w:hAnsi="Times New Roman"/>
          <w:lang w:val="ru-RU"/>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w:t>
      </w:r>
      <w:r w:rsidRPr="007075C5">
        <w:rPr>
          <w:rFonts w:ascii="Times New Roman" w:hAnsi="Times New Roman"/>
          <w:lang w:val="ru-RU"/>
        </w:rPr>
        <w:lastRenderedPageBreak/>
        <w:t>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9"/>
    </w:p>
    <w:p w:rsidR="00603B7D" w:rsidRPr="007075C5" w:rsidRDefault="007075C5" w:rsidP="00246849">
      <w:pPr>
        <w:pStyle w:val="ConsPlusNormal"/>
        <w:spacing w:after="0" w:line="240" w:lineRule="auto"/>
        <w:ind w:right="40" w:firstLine="0"/>
        <w:jc w:val="center"/>
        <w:rPr>
          <w:rFonts w:ascii="Times New Roman" w:hAnsi="Times New Roman" w:cs="Times New Roman"/>
          <w:b/>
          <w:sz w:val="24"/>
          <w:szCs w:val="24"/>
        </w:rPr>
      </w:pPr>
      <w:r>
        <w:rPr>
          <w:rFonts w:ascii="Times New Roman" w:hAnsi="Times New Roman" w:cs="Times New Roman"/>
          <w:b/>
          <w:sz w:val="24"/>
          <w:szCs w:val="24"/>
        </w:rPr>
        <w:t>7</w:t>
      </w:r>
      <w:r w:rsidR="007B3A08" w:rsidRPr="007075C5">
        <w:rPr>
          <w:rFonts w:ascii="Times New Roman" w:hAnsi="Times New Roman" w:cs="Times New Roman"/>
          <w:b/>
          <w:sz w:val="24"/>
          <w:szCs w:val="24"/>
        </w:rPr>
        <w:t>. Порядок урегулирования споров</w:t>
      </w:r>
    </w:p>
    <w:p w:rsidR="007B3A08" w:rsidRPr="007075C5" w:rsidRDefault="007075C5" w:rsidP="007B3A08">
      <w:pPr>
        <w:pStyle w:val="ConsPlusNormal"/>
        <w:spacing w:after="0" w:line="240" w:lineRule="auto"/>
        <w:ind w:right="38" w:firstLine="540"/>
        <w:jc w:val="both"/>
        <w:rPr>
          <w:rFonts w:ascii="Times New Roman" w:hAnsi="Times New Roman" w:cs="Times New Roman"/>
          <w:sz w:val="24"/>
          <w:szCs w:val="24"/>
        </w:rPr>
      </w:pPr>
      <w:r>
        <w:rPr>
          <w:rFonts w:ascii="Times New Roman" w:hAnsi="Times New Roman" w:cs="Times New Roman"/>
          <w:sz w:val="24"/>
          <w:szCs w:val="24"/>
        </w:rPr>
        <w:t>7</w:t>
      </w:r>
      <w:r w:rsidR="007B3A08" w:rsidRPr="007075C5">
        <w:rPr>
          <w:rFonts w:ascii="Times New Roman" w:hAnsi="Times New Roman" w:cs="Times New Roman"/>
          <w:sz w:val="24"/>
          <w:szCs w:val="24"/>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До передачи спора на разрешение Арбитражного суда Стороны принимают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с даты ее получения.</w:t>
      </w:r>
    </w:p>
    <w:p w:rsidR="001E6F38" w:rsidRPr="00246849" w:rsidRDefault="007075C5" w:rsidP="00D118A3">
      <w:pPr>
        <w:ind w:firstLine="567"/>
        <w:jc w:val="both"/>
        <w:rPr>
          <w:rFonts w:ascii="Times New Roman" w:hAnsi="Times New Roman"/>
          <w:lang w:val="ru-RU"/>
        </w:rPr>
      </w:pPr>
      <w:r>
        <w:rPr>
          <w:rFonts w:ascii="Times New Roman" w:hAnsi="Times New Roman"/>
          <w:lang w:val="ru-RU"/>
        </w:rPr>
        <w:t>7</w:t>
      </w:r>
      <w:r w:rsidR="007B3A08" w:rsidRPr="007075C5">
        <w:rPr>
          <w:rFonts w:ascii="Times New Roman" w:hAnsi="Times New Roman"/>
          <w:lang w:val="ru-RU"/>
        </w:rPr>
        <w:t xml:space="preserve">.2. В случае не возможности разрешения разногласий путем переговоров, споры рассматриваются в Арбитражном суде </w:t>
      </w:r>
      <w:r w:rsidR="002E5999" w:rsidRPr="007075C5">
        <w:rPr>
          <w:rFonts w:ascii="Times New Roman" w:hAnsi="Times New Roman"/>
          <w:lang w:val="ru-RU"/>
        </w:rPr>
        <w:t>Республики Татарстан.</w:t>
      </w:r>
    </w:p>
    <w:p w:rsidR="00603B7D" w:rsidRPr="007075C5" w:rsidRDefault="007075C5" w:rsidP="00246849">
      <w:pPr>
        <w:jc w:val="center"/>
        <w:rPr>
          <w:rFonts w:ascii="Times New Roman" w:hAnsi="Times New Roman"/>
          <w:b/>
          <w:bCs/>
          <w:lang w:val="ru-RU"/>
        </w:rPr>
      </w:pPr>
      <w:r>
        <w:rPr>
          <w:rFonts w:ascii="Times New Roman" w:hAnsi="Times New Roman"/>
          <w:b/>
          <w:bCs/>
          <w:lang w:val="ru-RU"/>
        </w:rPr>
        <w:t>8</w:t>
      </w:r>
      <w:r w:rsidR="007B3A08" w:rsidRPr="007075C5">
        <w:rPr>
          <w:rFonts w:ascii="Times New Roman" w:hAnsi="Times New Roman"/>
          <w:b/>
          <w:bCs/>
          <w:lang w:val="ru-RU"/>
        </w:rPr>
        <w:t>. Форс-мажорные обстоятельства</w:t>
      </w:r>
    </w:p>
    <w:p w:rsidR="007B3A08" w:rsidRPr="007075C5" w:rsidRDefault="007075C5" w:rsidP="007B3A08">
      <w:pPr>
        <w:pStyle w:val="ConsPlusNormal"/>
        <w:spacing w:after="0" w:line="240" w:lineRule="auto"/>
        <w:ind w:right="40" w:firstLine="567"/>
        <w:jc w:val="both"/>
        <w:rPr>
          <w:rFonts w:ascii="Times New Roman" w:hAnsi="Times New Roman" w:cs="Times New Roman"/>
          <w:sz w:val="24"/>
          <w:szCs w:val="24"/>
        </w:rPr>
      </w:pPr>
      <w:r>
        <w:rPr>
          <w:rFonts w:ascii="Times New Roman" w:hAnsi="Times New Roman" w:cs="Times New Roman"/>
          <w:sz w:val="24"/>
          <w:szCs w:val="24"/>
        </w:rPr>
        <w:t>8</w:t>
      </w:r>
      <w:r w:rsidR="007B3A08" w:rsidRPr="007075C5">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не в состоянии были предвидеть и предотвратить.</w:t>
      </w:r>
    </w:p>
    <w:p w:rsidR="007B3A08" w:rsidRPr="007075C5" w:rsidRDefault="007075C5" w:rsidP="007B3A08">
      <w:pPr>
        <w:pStyle w:val="ConsPlusNormal"/>
        <w:spacing w:after="0" w:line="240" w:lineRule="auto"/>
        <w:ind w:right="40" w:firstLine="567"/>
        <w:jc w:val="both"/>
        <w:rPr>
          <w:rFonts w:ascii="Times New Roman" w:hAnsi="Times New Roman" w:cs="Times New Roman"/>
          <w:sz w:val="24"/>
          <w:szCs w:val="24"/>
        </w:rPr>
      </w:pPr>
      <w:r>
        <w:rPr>
          <w:rFonts w:ascii="Times New Roman" w:hAnsi="Times New Roman" w:cs="Times New Roman"/>
          <w:sz w:val="24"/>
          <w:szCs w:val="24"/>
        </w:rPr>
        <w:t>8</w:t>
      </w:r>
      <w:r w:rsidR="007B3A08" w:rsidRPr="007075C5">
        <w:rPr>
          <w:rFonts w:ascii="Times New Roman" w:hAnsi="Times New Roman" w:cs="Times New Roman"/>
          <w:sz w:val="24"/>
          <w:szCs w:val="24"/>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обязательств по настоящему контракту в срок.</w:t>
      </w:r>
    </w:p>
    <w:p w:rsidR="00D118A3" w:rsidRPr="00D118A3" w:rsidRDefault="007075C5" w:rsidP="00D118A3">
      <w:pPr>
        <w:pStyle w:val="ConsPlusNormal"/>
        <w:spacing w:after="0" w:line="240" w:lineRule="auto"/>
        <w:ind w:right="40" w:firstLine="567"/>
        <w:jc w:val="both"/>
        <w:rPr>
          <w:rFonts w:ascii="Times New Roman" w:hAnsi="Times New Roman" w:cs="Times New Roman"/>
          <w:sz w:val="24"/>
          <w:szCs w:val="24"/>
        </w:rPr>
      </w:pPr>
      <w:r>
        <w:rPr>
          <w:rFonts w:ascii="Times New Roman" w:hAnsi="Times New Roman" w:cs="Times New Roman"/>
          <w:sz w:val="24"/>
          <w:szCs w:val="24"/>
        </w:rPr>
        <w:t>8</w:t>
      </w:r>
      <w:r w:rsidR="007B3A08" w:rsidRPr="007075C5">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(трёх) календарных дней с даты возникновения таких обстоятельств уведомить в письменной форме с предоставлением документов соответствующих органов о  возникновении данных обстоятель</w:t>
      </w:r>
      <w:proofErr w:type="gramStart"/>
      <w:r w:rsidR="007B3A08" w:rsidRPr="007075C5">
        <w:rPr>
          <w:rFonts w:ascii="Times New Roman" w:hAnsi="Times New Roman" w:cs="Times New Roman"/>
          <w:sz w:val="24"/>
          <w:szCs w:val="24"/>
        </w:rPr>
        <w:t>ств др</w:t>
      </w:r>
      <w:proofErr w:type="gramEnd"/>
      <w:r w:rsidR="007B3A08" w:rsidRPr="007075C5">
        <w:rPr>
          <w:rFonts w:ascii="Times New Roman" w:hAnsi="Times New Roman" w:cs="Times New Roman"/>
          <w:sz w:val="24"/>
          <w:szCs w:val="24"/>
        </w:rPr>
        <w:t xml:space="preserve">угую Сторону, виде и возможной продолжительности действия. Стороны проводят переговоры о продлении или прекращении действия настоящего контракта. По результатам переговоров составляются двухсторонний </w:t>
      </w:r>
      <w:proofErr w:type="gramStart"/>
      <w:r w:rsidR="007B3A08" w:rsidRPr="007075C5">
        <w:rPr>
          <w:rFonts w:ascii="Times New Roman" w:hAnsi="Times New Roman" w:cs="Times New Roman"/>
          <w:sz w:val="24"/>
          <w:szCs w:val="24"/>
        </w:rPr>
        <w:t>акт</w:t>
      </w:r>
      <w:proofErr w:type="gramEnd"/>
      <w:r w:rsidR="007B3A08" w:rsidRPr="007075C5">
        <w:rPr>
          <w:rFonts w:ascii="Times New Roman" w:hAnsi="Times New Roman" w:cs="Times New Roman"/>
          <w:sz w:val="24"/>
          <w:szCs w:val="24"/>
        </w:rPr>
        <w:t xml:space="preserve"> заверенный обеими Сторонами.</w:t>
      </w:r>
    </w:p>
    <w:p w:rsidR="00603B7D" w:rsidRPr="007075C5" w:rsidRDefault="007075C5" w:rsidP="00246849">
      <w:pPr>
        <w:jc w:val="center"/>
        <w:rPr>
          <w:rFonts w:ascii="Times New Roman" w:hAnsi="Times New Roman"/>
          <w:b/>
          <w:bCs/>
          <w:lang w:val="ru-RU"/>
        </w:rPr>
      </w:pPr>
      <w:r>
        <w:rPr>
          <w:rFonts w:ascii="Times New Roman" w:hAnsi="Times New Roman"/>
          <w:b/>
          <w:bCs/>
          <w:lang w:val="ru-RU"/>
        </w:rPr>
        <w:t>9</w:t>
      </w:r>
      <w:r w:rsidR="007B3A08" w:rsidRPr="007075C5">
        <w:rPr>
          <w:rFonts w:ascii="Times New Roman" w:hAnsi="Times New Roman"/>
          <w:b/>
          <w:bCs/>
          <w:lang w:val="ru-RU"/>
        </w:rPr>
        <w:t>. Срок действия и порядок изменения и расторжения контракта</w:t>
      </w:r>
    </w:p>
    <w:p w:rsidR="007B3A08" w:rsidRPr="007075C5" w:rsidRDefault="007075C5" w:rsidP="007B3A08">
      <w:pPr>
        <w:tabs>
          <w:tab w:val="left" w:pos="0"/>
        </w:tabs>
        <w:suppressAutoHyphens/>
        <w:ind w:right="6" w:firstLine="567"/>
        <w:jc w:val="both"/>
        <w:rPr>
          <w:rFonts w:ascii="Times New Roman" w:hAnsi="Times New Roman"/>
          <w:lang w:val="ru-RU"/>
        </w:rPr>
      </w:pPr>
      <w:r>
        <w:rPr>
          <w:rFonts w:ascii="Times New Roman" w:hAnsi="Times New Roman"/>
          <w:lang w:val="ru-RU"/>
        </w:rPr>
        <w:t>9</w:t>
      </w:r>
      <w:r w:rsidR="007B3A08" w:rsidRPr="007075C5">
        <w:rPr>
          <w:rFonts w:ascii="Times New Roman" w:hAnsi="Times New Roman"/>
          <w:lang w:val="ru-RU"/>
        </w:rPr>
        <w:t xml:space="preserve">.1. Настоящий контракт вступает в силу с момента его подписания Сторонами и действует </w:t>
      </w:r>
      <w:r w:rsidR="007B3A08" w:rsidRPr="007075C5">
        <w:rPr>
          <w:rFonts w:ascii="Times New Roman" w:hAnsi="Times New Roman"/>
          <w:b/>
          <w:lang w:val="ru-RU"/>
        </w:rPr>
        <w:t xml:space="preserve">до </w:t>
      </w:r>
      <w:r w:rsidR="00AF236E">
        <w:rPr>
          <w:rFonts w:ascii="Times New Roman" w:hAnsi="Times New Roman"/>
          <w:b/>
          <w:lang w:val="ru-RU"/>
        </w:rPr>
        <w:t>31 декабря 20</w:t>
      </w:r>
      <w:r w:rsidR="00CA4750">
        <w:rPr>
          <w:rFonts w:ascii="Times New Roman" w:hAnsi="Times New Roman"/>
          <w:b/>
          <w:lang w:val="ru-RU"/>
        </w:rPr>
        <w:t>2</w:t>
      </w:r>
      <w:r w:rsidR="00380FAE">
        <w:rPr>
          <w:rFonts w:ascii="Times New Roman" w:hAnsi="Times New Roman"/>
          <w:b/>
          <w:lang w:val="ru-RU"/>
        </w:rPr>
        <w:t>6</w:t>
      </w:r>
      <w:r w:rsidR="007B3A08" w:rsidRPr="007075C5">
        <w:rPr>
          <w:rFonts w:ascii="Times New Roman" w:hAnsi="Times New Roman"/>
          <w:b/>
          <w:lang w:val="ru-RU"/>
        </w:rPr>
        <w:t xml:space="preserve"> года,</w:t>
      </w:r>
      <w:r w:rsidR="007B3A08" w:rsidRPr="007075C5">
        <w:rPr>
          <w:rFonts w:ascii="Times New Roman" w:hAnsi="Times New Roman"/>
          <w:lang w:val="ru-RU"/>
        </w:rPr>
        <w:t xml:space="preserve"> а в части финансовых расчетов до полного их завершения.</w:t>
      </w:r>
    </w:p>
    <w:p w:rsidR="007B3A08" w:rsidRPr="007075C5" w:rsidRDefault="007075C5" w:rsidP="007B3A08">
      <w:pPr>
        <w:tabs>
          <w:tab w:val="left" w:pos="993"/>
        </w:tabs>
        <w:autoSpaceDE w:val="0"/>
        <w:autoSpaceDN w:val="0"/>
        <w:adjustRightInd w:val="0"/>
        <w:ind w:firstLine="567"/>
        <w:jc w:val="both"/>
        <w:rPr>
          <w:rFonts w:ascii="Times New Roman" w:hAnsi="Times New Roman"/>
          <w:lang w:val="ru-RU"/>
        </w:rPr>
      </w:pPr>
      <w:r>
        <w:rPr>
          <w:rFonts w:ascii="Times New Roman" w:hAnsi="Times New Roman"/>
          <w:lang w:val="ru-RU"/>
        </w:rPr>
        <w:t>9</w:t>
      </w:r>
      <w:r w:rsidR="007B3A08" w:rsidRPr="007075C5">
        <w:rPr>
          <w:rFonts w:ascii="Times New Roman" w:hAnsi="Times New Roman"/>
          <w:lang w:val="ru-RU"/>
        </w:rPr>
        <w:t xml:space="preserve">.2 Изменение существенных условий контракта при его исполнении </w:t>
      </w:r>
      <w:r w:rsidR="007B3A08" w:rsidRPr="007075C5">
        <w:rPr>
          <w:rFonts w:ascii="Times New Roman" w:hAnsi="Times New Roman"/>
          <w:lang w:val="ru-RU"/>
        </w:rPr>
        <w:br/>
        <w:t>не допускается, за исключением их изменения по соглашению сторон в следующих случаях:</w:t>
      </w:r>
    </w:p>
    <w:p w:rsidR="007B3A08" w:rsidRPr="007075C5" w:rsidRDefault="007B3A08" w:rsidP="007B3A08">
      <w:pPr>
        <w:tabs>
          <w:tab w:val="left" w:pos="993"/>
        </w:tabs>
        <w:autoSpaceDE w:val="0"/>
        <w:autoSpaceDN w:val="0"/>
        <w:adjustRightInd w:val="0"/>
        <w:ind w:firstLine="709"/>
        <w:jc w:val="both"/>
        <w:rPr>
          <w:rFonts w:ascii="Times New Roman" w:hAnsi="Times New Roman"/>
          <w:lang w:val="ru-RU"/>
        </w:rPr>
      </w:pPr>
      <w:r w:rsidRPr="007075C5">
        <w:rPr>
          <w:rFonts w:ascii="Times New Roman" w:hAnsi="Times New Roman"/>
          <w:lang w:val="ru-RU"/>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B3A08" w:rsidRPr="007075C5" w:rsidRDefault="007B3A08" w:rsidP="007B3A08">
      <w:pPr>
        <w:tabs>
          <w:tab w:val="left" w:pos="993"/>
        </w:tabs>
        <w:autoSpaceDE w:val="0"/>
        <w:autoSpaceDN w:val="0"/>
        <w:adjustRightInd w:val="0"/>
        <w:ind w:firstLine="709"/>
        <w:jc w:val="both"/>
        <w:rPr>
          <w:rFonts w:ascii="Times New Roman" w:hAnsi="Times New Roman"/>
          <w:lang w:val="ru-RU"/>
        </w:rPr>
      </w:pPr>
      <w:r w:rsidRPr="007075C5">
        <w:rPr>
          <w:rFonts w:ascii="Times New Roman" w:hAnsi="Times New Roman"/>
          <w:lang w:val="ru-RU"/>
        </w:rPr>
        <w:t xml:space="preserve">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w:t>
      </w:r>
      <w:r w:rsidRPr="007075C5">
        <w:rPr>
          <w:rFonts w:ascii="Times New Roman" w:hAnsi="Times New Roman"/>
          <w:lang w:val="ru-RU"/>
        </w:rPr>
        <w:lastRenderedPageBreak/>
        <w:t>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B3A08" w:rsidRPr="007075C5" w:rsidRDefault="007B3A08" w:rsidP="007B3A08">
      <w:pPr>
        <w:tabs>
          <w:tab w:val="left" w:pos="993"/>
        </w:tabs>
        <w:autoSpaceDE w:val="0"/>
        <w:autoSpaceDN w:val="0"/>
        <w:adjustRightInd w:val="0"/>
        <w:ind w:firstLine="709"/>
        <w:jc w:val="both"/>
        <w:rPr>
          <w:rFonts w:ascii="Times New Roman" w:hAnsi="Times New Roman"/>
          <w:lang w:val="ru-RU"/>
        </w:rPr>
      </w:pPr>
      <w:r w:rsidRPr="007075C5">
        <w:rPr>
          <w:rFonts w:ascii="Times New Roman" w:hAnsi="Times New Roman"/>
          <w:lang w:val="ru-RU"/>
        </w:rPr>
        <w:t xml:space="preserve">3) В случаях, предусмотренных </w:t>
      </w:r>
      <w:hyperlink r:id="rId5" w:history="1">
        <w:r w:rsidRPr="007075C5">
          <w:rPr>
            <w:rFonts w:ascii="Times New Roman" w:hAnsi="Times New Roman"/>
            <w:lang w:val="ru-RU"/>
          </w:rPr>
          <w:t>пунктом 6 статьи 161</w:t>
        </w:r>
      </w:hyperlink>
      <w:r w:rsidRPr="007075C5">
        <w:rPr>
          <w:rFonts w:ascii="Times New Roman" w:hAnsi="Times New Roman"/>
          <w:lang w:val="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6" w:history="1">
        <w:r w:rsidRPr="007075C5">
          <w:rPr>
            <w:rFonts w:ascii="Times New Roman" w:hAnsi="Times New Roman"/>
            <w:lang w:val="ru-RU"/>
          </w:rPr>
          <w:t>обеспечивает согласование</w:t>
        </w:r>
      </w:hyperlink>
      <w:r w:rsidRPr="007075C5">
        <w:rPr>
          <w:rFonts w:ascii="Times New Roman" w:hAnsi="Times New Roman"/>
          <w:lang w:val="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B3A08" w:rsidRPr="007075C5" w:rsidRDefault="007B3A08" w:rsidP="007B3A08">
      <w:pPr>
        <w:tabs>
          <w:tab w:val="left" w:pos="993"/>
        </w:tabs>
        <w:autoSpaceDE w:val="0"/>
        <w:autoSpaceDN w:val="0"/>
        <w:adjustRightInd w:val="0"/>
        <w:ind w:firstLine="709"/>
        <w:jc w:val="both"/>
        <w:rPr>
          <w:rFonts w:ascii="Times New Roman" w:hAnsi="Times New Roman"/>
          <w:lang w:val="ru-RU"/>
        </w:rPr>
      </w:pPr>
      <w:proofErr w:type="gramStart"/>
      <w:r w:rsidRPr="007075C5">
        <w:rPr>
          <w:rFonts w:ascii="Times New Roman" w:hAnsi="Times New Roman"/>
          <w:lang w:val="ru-RU"/>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7" w:history="1">
        <w:r w:rsidRPr="007075C5">
          <w:rPr>
            <w:rFonts w:ascii="Times New Roman" w:hAnsi="Times New Roman"/>
            <w:lang w:val="ru-RU"/>
          </w:rPr>
          <w:t>обеспечить согласование</w:t>
        </w:r>
      </w:hyperlink>
      <w:r w:rsidRPr="007075C5">
        <w:rPr>
          <w:rFonts w:ascii="Times New Roman" w:hAnsi="Times New Roman"/>
          <w:lang w:val="ru-RU"/>
        </w:rPr>
        <w:t xml:space="preserve"> в соответствии с </w:t>
      </w:r>
      <w:hyperlink r:id="rId8" w:history="1">
        <w:r w:rsidRPr="007075C5">
          <w:rPr>
            <w:rFonts w:ascii="Times New Roman" w:hAnsi="Times New Roman"/>
            <w:lang w:val="ru-RU"/>
          </w:rPr>
          <w:t>законодательством</w:t>
        </w:r>
      </w:hyperlink>
      <w:r w:rsidRPr="007075C5">
        <w:rPr>
          <w:rFonts w:ascii="Times New Roman" w:hAnsi="Times New Roman"/>
          <w:lang w:val="ru-RU"/>
        </w:rPr>
        <w:t xml:space="preserve"> Российской Федерации о контрактной системе в сфере закупок товаров, работ, услуг для обеспечения государственных и</w:t>
      </w:r>
      <w:proofErr w:type="gramEnd"/>
      <w:r w:rsidRPr="007075C5">
        <w:rPr>
          <w:rFonts w:ascii="Times New Roman" w:hAnsi="Times New Roman"/>
          <w:lang w:val="ru-RU"/>
        </w:rPr>
        <w:t xml:space="preserve"> </w:t>
      </w:r>
      <w:proofErr w:type="gramStart"/>
      <w:r w:rsidRPr="007075C5">
        <w:rPr>
          <w:rFonts w:ascii="Times New Roman" w:hAnsi="Times New Roman"/>
          <w:lang w:val="ru-RU"/>
        </w:rPr>
        <w:t>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roofErr w:type="gramEnd"/>
      <w:r w:rsidRPr="007075C5">
        <w:rPr>
          <w:rFonts w:ascii="Times New Roman" w:hAnsi="Times New Roman"/>
          <w:lang w:val="ru-RU"/>
        </w:rPr>
        <w:t xml:space="preserve"> 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7B3A08" w:rsidRPr="007075C5" w:rsidRDefault="007B3A08" w:rsidP="007B3A08">
      <w:pPr>
        <w:tabs>
          <w:tab w:val="left" w:pos="993"/>
        </w:tabs>
        <w:autoSpaceDE w:val="0"/>
        <w:autoSpaceDN w:val="0"/>
        <w:adjustRightInd w:val="0"/>
        <w:ind w:firstLine="709"/>
        <w:jc w:val="both"/>
        <w:rPr>
          <w:rFonts w:ascii="Times New Roman" w:hAnsi="Times New Roman"/>
          <w:lang w:val="ru-RU"/>
        </w:rPr>
      </w:pPr>
      <w:r w:rsidRPr="007075C5">
        <w:rPr>
          <w:rFonts w:ascii="Times New Roman" w:hAnsi="Times New Roman"/>
          <w:lang w:val="ru-RU"/>
        </w:rPr>
        <w:t xml:space="preserve">Сокращение количества товара, объема работы или услуги при уменьшении цены контракта осуществляется в соответствии с </w:t>
      </w:r>
      <w:hyperlink r:id="rId9" w:history="1">
        <w:r w:rsidRPr="007075C5">
          <w:rPr>
            <w:rFonts w:ascii="Times New Roman" w:hAnsi="Times New Roman"/>
            <w:lang w:val="ru-RU"/>
          </w:rPr>
          <w:t>методикой</w:t>
        </w:r>
      </w:hyperlink>
      <w:r w:rsidRPr="007075C5">
        <w:rPr>
          <w:rFonts w:ascii="Times New Roman" w:hAnsi="Times New Roman"/>
          <w:lang w:val="ru-RU"/>
        </w:rPr>
        <w:t xml:space="preserve">,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w:t>
      </w:r>
    </w:p>
    <w:p w:rsidR="007B3A08" w:rsidRPr="00D118A3" w:rsidRDefault="007075C5" w:rsidP="00D118A3">
      <w:pPr>
        <w:tabs>
          <w:tab w:val="left" w:pos="0"/>
        </w:tabs>
        <w:suppressAutoHyphens/>
        <w:ind w:right="6" w:firstLine="426"/>
        <w:jc w:val="both"/>
        <w:rPr>
          <w:rFonts w:ascii="Times New Roman" w:hAnsi="Times New Roman"/>
          <w:lang w:val="ru-RU"/>
        </w:rPr>
      </w:pPr>
      <w:r>
        <w:rPr>
          <w:rFonts w:ascii="Times New Roman" w:hAnsi="Times New Roman"/>
          <w:lang w:val="ru-RU"/>
        </w:rPr>
        <w:t>9.3</w:t>
      </w:r>
      <w:r w:rsidR="007B3A08" w:rsidRPr="007075C5">
        <w:rPr>
          <w:rFonts w:ascii="Times New Roman" w:hAnsi="Times New Roman"/>
          <w:lang w:val="ru-RU"/>
        </w:rPr>
        <w:t>. Расторжение контракта допускается по соглашению сторон</w:t>
      </w:r>
      <w:r w:rsidR="00612954" w:rsidRPr="007075C5">
        <w:rPr>
          <w:rFonts w:ascii="Times New Roman" w:hAnsi="Times New Roman"/>
          <w:lang w:val="ru-RU"/>
        </w:rPr>
        <w:t xml:space="preserve"> и в случаях предусмотренных Федеральным законом от 05.04.2013 № 44-ФЗ «О контрактной системе в сфере закупок товаров, работ и услуг для обеспечения государственных и муниципальных нужд»</w:t>
      </w:r>
      <w:r w:rsidR="007B3A08" w:rsidRPr="007075C5">
        <w:rPr>
          <w:rFonts w:ascii="Times New Roman" w:hAnsi="Times New Roman"/>
          <w:lang w:val="ru-RU"/>
        </w:rPr>
        <w:t>, по решению суда, в случае одностороннего отказа стороны контракта от исполнения контракта в соответствии с гражданским законодательством.</w:t>
      </w:r>
    </w:p>
    <w:p w:rsidR="00603B7D" w:rsidRPr="007075C5" w:rsidRDefault="007075C5" w:rsidP="00246849">
      <w:pPr>
        <w:pStyle w:val="a3"/>
        <w:ind w:firstLine="426"/>
        <w:jc w:val="center"/>
        <w:rPr>
          <w:rFonts w:ascii="Times New Roman" w:hAnsi="Times New Roman"/>
          <w:b/>
          <w:szCs w:val="24"/>
          <w:lang w:val="ru-RU"/>
        </w:rPr>
      </w:pPr>
      <w:r>
        <w:rPr>
          <w:rFonts w:ascii="Times New Roman" w:hAnsi="Times New Roman"/>
          <w:b/>
          <w:szCs w:val="24"/>
          <w:lang w:val="ru-RU"/>
        </w:rPr>
        <w:t>10</w:t>
      </w:r>
      <w:r w:rsidR="007B3A08" w:rsidRPr="007075C5">
        <w:rPr>
          <w:rFonts w:ascii="Times New Roman" w:hAnsi="Times New Roman"/>
          <w:b/>
          <w:szCs w:val="24"/>
          <w:lang w:val="ru-RU"/>
        </w:rPr>
        <w:t>. Особые условия</w:t>
      </w:r>
    </w:p>
    <w:p w:rsidR="007B3A08" w:rsidRPr="007075C5" w:rsidRDefault="00AF118F" w:rsidP="007B3A08">
      <w:pPr>
        <w:pStyle w:val="a3"/>
        <w:ind w:firstLine="426"/>
        <w:jc w:val="both"/>
        <w:rPr>
          <w:rFonts w:ascii="Times New Roman" w:hAnsi="Times New Roman"/>
          <w:szCs w:val="24"/>
          <w:lang w:val="ru-RU"/>
        </w:rPr>
      </w:pPr>
      <w:r w:rsidRPr="007075C5">
        <w:rPr>
          <w:rFonts w:ascii="Times New Roman" w:hAnsi="Times New Roman"/>
          <w:szCs w:val="24"/>
          <w:lang w:val="ru-RU"/>
        </w:rPr>
        <w:t>1</w:t>
      </w:r>
      <w:r w:rsidR="007075C5">
        <w:rPr>
          <w:rFonts w:ascii="Times New Roman" w:hAnsi="Times New Roman"/>
          <w:szCs w:val="24"/>
          <w:lang w:val="ru-RU"/>
        </w:rPr>
        <w:t>0</w:t>
      </w:r>
      <w:r w:rsidR="007B3A08" w:rsidRPr="007075C5">
        <w:rPr>
          <w:rFonts w:ascii="Times New Roman" w:hAnsi="Times New Roman"/>
          <w:szCs w:val="24"/>
          <w:lang w:val="ru-RU"/>
        </w:rPr>
        <w:t>.1.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другой Стороны, если иное не предусмотрено требованиями действующего законодательства.</w:t>
      </w:r>
    </w:p>
    <w:p w:rsidR="007B3A08" w:rsidRPr="007075C5" w:rsidRDefault="00AF118F" w:rsidP="007B3A08">
      <w:pPr>
        <w:tabs>
          <w:tab w:val="left" w:pos="0"/>
        </w:tabs>
        <w:suppressAutoHyphens/>
        <w:ind w:right="6" w:firstLine="426"/>
        <w:jc w:val="both"/>
        <w:rPr>
          <w:rFonts w:ascii="Times New Roman" w:hAnsi="Times New Roman"/>
          <w:lang w:val="ru-RU"/>
        </w:rPr>
      </w:pPr>
      <w:r w:rsidRPr="007075C5">
        <w:rPr>
          <w:rFonts w:ascii="Times New Roman" w:hAnsi="Times New Roman"/>
          <w:lang w:val="ru-RU"/>
        </w:rPr>
        <w:t>1</w:t>
      </w:r>
      <w:r w:rsidR="007075C5">
        <w:rPr>
          <w:rFonts w:ascii="Times New Roman" w:hAnsi="Times New Roman"/>
          <w:lang w:val="ru-RU"/>
        </w:rPr>
        <w:t>0</w:t>
      </w:r>
      <w:r w:rsidR="007B3A08" w:rsidRPr="007075C5">
        <w:rPr>
          <w:rFonts w:ascii="Times New Roman" w:hAnsi="Times New Roman"/>
          <w:lang w:val="ru-RU"/>
        </w:rPr>
        <w:t>.2. При изменении юридического адреса и банковских реквизитов Поставщик обязан в течение 1 (одного) рабочего дня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сам Поставщик.</w:t>
      </w:r>
    </w:p>
    <w:p w:rsidR="007B3A08" w:rsidRPr="007075C5" w:rsidRDefault="00AF118F" w:rsidP="007B3A08">
      <w:pPr>
        <w:tabs>
          <w:tab w:val="left" w:pos="0"/>
        </w:tabs>
        <w:suppressAutoHyphens/>
        <w:ind w:right="6" w:firstLine="426"/>
        <w:jc w:val="both"/>
        <w:rPr>
          <w:rFonts w:ascii="Times New Roman" w:hAnsi="Times New Roman"/>
          <w:lang w:val="ru-RU"/>
        </w:rPr>
      </w:pPr>
      <w:r w:rsidRPr="007075C5">
        <w:rPr>
          <w:rFonts w:ascii="Times New Roman" w:hAnsi="Times New Roman"/>
          <w:lang w:val="ru-RU"/>
        </w:rPr>
        <w:lastRenderedPageBreak/>
        <w:t>1</w:t>
      </w:r>
      <w:r w:rsidR="007075C5">
        <w:rPr>
          <w:rFonts w:ascii="Times New Roman" w:hAnsi="Times New Roman"/>
          <w:lang w:val="ru-RU"/>
        </w:rPr>
        <w:t>0</w:t>
      </w:r>
      <w:r w:rsidR="007B3A08" w:rsidRPr="007075C5">
        <w:rPr>
          <w:rFonts w:ascii="Times New Roman" w:hAnsi="Times New Roman"/>
          <w:lang w:val="ru-RU"/>
        </w:rPr>
        <w:t>.3. Любые изменения и дополнения к настоящему контракту, не противоречащие действующему законодательству РФ, оформляются дополнительным соглашением Сторон в письменной форме.</w:t>
      </w:r>
    </w:p>
    <w:p w:rsidR="007B3A08" w:rsidRPr="007075C5" w:rsidRDefault="00AF118F" w:rsidP="007B3A08">
      <w:pPr>
        <w:tabs>
          <w:tab w:val="left" w:pos="0"/>
        </w:tabs>
        <w:suppressAutoHyphens/>
        <w:ind w:right="6" w:firstLine="426"/>
        <w:jc w:val="both"/>
        <w:rPr>
          <w:rFonts w:ascii="Times New Roman" w:hAnsi="Times New Roman"/>
          <w:lang w:val="ru-RU"/>
        </w:rPr>
      </w:pPr>
      <w:r w:rsidRPr="007075C5">
        <w:rPr>
          <w:rFonts w:ascii="Times New Roman" w:hAnsi="Times New Roman"/>
          <w:lang w:val="ru-RU"/>
        </w:rPr>
        <w:t>1</w:t>
      </w:r>
      <w:r w:rsidR="007075C5">
        <w:rPr>
          <w:rFonts w:ascii="Times New Roman" w:hAnsi="Times New Roman"/>
          <w:lang w:val="ru-RU"/>
        </w:rPr>
        <w:t>0</w:t>
      </w:r>
      <w:r w:rsidR="007B3A08" w:rsidRPr="007075C5">
        <w:rPr>
          <w:rFonts w:ascii="Times New Roman" w:hAnsi="Times New Roman"/>
          <w:lang w:val="ru-RU"/>
        </w:rPr>
        <w:t>.4. Любое уведомление, которое одна Сторона направляет другой Стороне в соответствии с условиями настоящего контракта, направляется в письменной форме почтой или факсимильной связью с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или настоящим контрактом.</w:t>
      </w:r>
    </w:p>
    <w:p w:rsidR="009327A4" w:rsidRDefault="00AF118F" w:rsidP="00D118A3">
      <w:pPr>
        <w:tabs>
          <w:tab w:val="left" w:pos="0"/>
        </w:tabs>
        <w:suppressAutoHyphens/>
        <w:ind w:right="6" w:firstLine="426"/>
        <w:jc w:val="both"/>
        <w:rPr>
          <w:rFonts w:ascii="Times New Roman" w:hAnsi="Times New Roman"/>
          <w:lang w:val="ru-RU"/>
        </w:rPr>
      </w:pPr>
      <w:r w:rsidRPr="007075C5">
        <w:rPr>
          <w:rFonts w:ascii="Times New Roman" w:hAnsi="Times New Roman"/>
          <w:lang w:val="ru-RU"/>
        </w:rPr>
        <w:t>1</w:t>
      </w:r>
      <w:r w:rsidR="007075C5">
        <w:rPr>
          <w:rFonts w:ascii="Times New Roman" w:hAnsi="Times New Roman"/>
          <w:lang w:val="ru-RU"/>
        </w:rPr>
        <w:t>0</w:t>
      </w:r>
      <w:r w:rsidR="007B3A08" w:rsidRPr="007075C5">
        <w:rPr>
          <w:rFonts w:ascii="Times New Roman" w:hAnsi="Times New Roman"/>
          <w:lang w:val="ru-RU"/>
        </w:rPr>
        <w:t>.5. Во всем, что не предусмотрено настоящим контрактом, Стороны руководствуются действующим законодательством Российской Федерации.</w:t>
      </w:r>
    </w:p>
    <w:p w:rsidR="007A2BA2" w:rsidRPr="002E23D2" w:rsidRDefault="007A2BA2" w:rsidP="007A2BA2">
      <w:pPr>
        <w:ind w:firstLine="426"/>
        <w:jc w:val="both"/>
        <w:rPr>
          <w:rFonts w:ascii="Times New Roman" w:hAnsi="Times New Roman"/>
          <w:bCs/>
          <w:i/>
          <w:iCs/>
          <w:color w:val="2B2D33"/>
          <w:lang w:val="ru-RU"/>
        </w:rPr>
      </w:pPr>
      <w:r w:rsidRPr="002E23D2">
        <w:rPr>
          <w:rFonts w:ascii="Times New Roman" w:hAnsi="Times New Roman"/>
          <w:lang w:val="ru-RU"/>
        </w:rPr>
        <w:t xml:space="preserve">10.6. </w:t>
      </w:r>
      <w:r w:rsidRPr="002E23D2">
        <w:rPr>
          <w:rFonts w:ascii="Times New Roman" w:hAnsi="Times New Roman"/>
          <w:bCs/>
          <w:i/>
          <w:iCs/>
          <w:color w:val="2B2D33"/>
          <w:lang w:val="ru-RU"/>
        </w:rPr>
        <w:t>Стороны договорились, что контракт и все документы, связанные с ним (акты, дополнительные соглашения, отчеты, заявки, претензии и т. 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 (имеют одинаковую юридическую силу до момента передачи оригинальных документов и контракта).</w:t>
      </w:r>
    </w:p>
    <w:p w:rsidR="00D1338D" w:rsidRDefault="00D1338D" w:rsidP="007A2BA2">
      <w:pPr>
        <w:ind w:firstLine="426"/>
        <w:jc w:val="both"/>
        <w:rPr>
          <w:rFonts w:ascii="Times New Roman" w:hAnsi="Times New Roman"/>
          <w:bCs/>
          <w:i/>
          <w:iCs/>
          <w:color w:val="2B2D33"/>
          <w:sz w:val="20"/>
          <w:szCs w:val="20"/>
          <w:lang w:val="ru-RU"/>
        </w:rPr>
      </w:pPr>
    </w:p>
    <w:p w:rsidR="00D1338D" w:rsidRPr="00D1338D" w:rsidRDefault="00D1338D" w:rsidP="00D1338D">
      <w:pPr>
        <w:pStyle w:val="13"/>
        <w:tabs>
          <w:tab w:val="left" w:pos="308"/>
        </w:tabs>
        <w:ind w:firstLine="567"/>
        <w:jc w:val="center"/>
        <w:rPr>
          <w:b/>
          <w:color w:val="auto"/>
          <w:sz w:val="24"/>
          <w:szCs w:val="24"/>
        </w:rPr>
      </w:pPr>
      <w:r w:rsidRPr="00D1338D">
        <w:rPr>
          <w:b/>
          <w:color w:val="auto"/>
          <w:sz w:val="24"/>
          <w:szCs w:val="24"/>
          <w:lang w:bidi="ru-RU"/>
        </w:rPr>
        <w:t>11. Антикоррупционная оговорка.</w:t>
      </w:r>
    </w:p>
    <w:p w:rsidR="00D1338D" w:rsidRPr="00D1338D" w:rsidRDefault="00D1338D" w:rsidP="00D1338D">
      <w:pPr>
        <w:pStyle w:val="13"/>
        <w:numPr>
          <w:ilvl w:val="1"/>
          <w:numId w:val="2"/>
        </w:numPr>
        <w:tabs>
          <w:tab w:val="left" w:pos="614"/>
        </w:tabs>
        <w:ind w:left="0" w:firstLine="567"/>
        <w:jc w:val="both"/>
        <w:rPr>
          <w:color w:val="auto"/>
          <w:sz w:val="24"/>
          <w:szCs w:val="24"/>
        </w:rPr>
      </w:pPr>
      <w:r w:rsidRPr="00D1338D">
        <w:rPr>
          <w:color w:val="auto"/>
          <w:sz w:val="24"/>
          <w:szCs w:val="24"/>
          <w:lang w:bidi="ru-RU"/>
        </w:rPr>
        <w:t>При исполнении своих обязательств по Договору (Государственному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w:t>
      </w:r>
    </w:p>
    <w:p w:rsidR="00D1338D" w:rsidRPr="00D1338D" w:rsidRDefault="00D1338D" w:rsidP="00D1338D">
      <w:pPr>
        <w:pStyle w:val="13"/>
        <w:ind w:firstLine="567"/>
        <w:jc w:val="both"/>
        <w:rPr>
          <w:color w:val="auto"/>
          <w:sz w:val="24"/>
          <w:szCs w:val="24"/>
        </w:rPr>
      </w:pPr>
      <w:r w:rsidRPr="00D1338D">
        <w:rPr>
          <w:color w:val="auto"/>
          <w:sz w:val="24"/>
          <w:szCs w:val="24"/>
          <w:lang w:bidi="ru-RU"/>
        </w:rPr>
        <w:t>Также Стороны, их работники, представители при исполнении Договора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1338D" w:rsidRPr="00D1338D" w:rsidRDefault="00D1338D" w:rsidP="00D1338D">
      <w:pPr>
        <w:pStyle w:val="13"/>
        <w:numPr>
          <w:ilvl w:val="1"/>
          <w:numId w:val="2"/>
        </w:numPr>
        <w:tabs>
          <w:tab w:val="left" w:pos="614"/>
        </w:tabs>
        <w:spacing w:after="40"/>
        <w:ind w:left="0" w:firstLine="567"/>
        <w:jc w:val="both"/>
        <w:rPr>
          <w:color w:val="auto"/>
          <w:sz w:val="24"/>
          <w:szCs w:val="24"/>
        </w:rPr>
      </w:pPr>
      <w:r w:rsidRPr="00D1338D">
        <w:rPr>
          <w:color w:val="auto"/>
          <w:sz w:val="24"/>
          <w:szCs w:val="24"/>
          <w:lang w:bidi="ru-RU"/>
        </w:rPr>
        <w:t>В случае возникновения у стороны подозрений, что произошло или может произойти нарушение п. 11.1 Договора (Государственного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1338D" w:rsidRPr="00D1338D" w:rsidRDefault="00D1338D" w:rsidP="00D1338D">
      <w:pPr>
        <w:pStyle w:val="13"/>
        <w:ind w:firstLine="567"/>
        <w:jc w:val="both"/>
        <w:rPr>
          <w:color w:val="auto"/>
          <w:sz w:val="24"/>
          <w:szCs w:val="24"/>
        </w:rPr>
      </w:pPr>
      <w:r w:rsidRPr="00D1338D">
        <w:rPr>
          <w:color w:val="auto"/>
          <w:sz w:val="24"/>
          <w:szCs w:val="24"/>
          <w:lang w:bidi="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1338D" w:rsidRPr="00D1338D" w:rsidRDefault="00D1338D" w:rsidP="00D1338D">
      <w:pPr>
        <w:pStyle w:val="13"/>
        <w:numPr>
          <w:ilvl w:val="1"/>
          <w:numId w:val="2"/>
        </w:numPr>
        <w:tabs>
          <w:tab w:val="left" w:pos="614"/>
        </w:tabs>
        <w:ind w:left="0" w:firstLine="567"/>
        <w:jc w:val="both"/>
        <w:rPr>
          <w:color w:val="auto"/>
          <w:sz w:val="24"/>
          <w:szCs w:val="24"/>
        </w:rPr>
      </w:pPr>
      <w:r w:rsidRPr="00D1338D">
        <w:rPr>
          <w:color w:val="auto"/>
          <w:sz w:val="24"/>
          <w:szCs w:val="24"/>
          <w:lang w:bidi="ru-RU"/>
        </w:rPr>
        <w:t>Исполнение обязательств по Договору (Государственному контракту) приостанавливается с момента направления стороной уведомления, указанного в п. 11.2 Договора (Государственного контракта), до момента получения ею ответа.</w:t>
      </w:r>
    </w:p>
    <w:p w:rsidR="00D1338D" w:rsidRPr="00CB1C97" w:rsidRDefault="00D1338D" w:rsidP="00D1338D">
      <w:pPr>
        <w:pStyle w:val="13"/>
        <w:ind w:firstLine="567"/>
        <w:jc w:val="both"/>
        <w:rPr>
          <w:color w:val="auto"/>
          <w:sz w:val="24"/>
          <w:szCs w:val="24"/>
        </w:rPr>
      </w:pPr>
      <w:r w:rsidRPr="00D1338D">
        <w:rPr>
          <w:color w:val="auto"/>
          <w:sz w:val="24"/>
          <w:szCs w:val="24"/>
          <w:lang w:bidi="ru-RU"/>
        </w:rPr>
        <w:t>Если подтвердилось нарушение другой стороной обязательств, указанных в п. 11.1 Договора (Государственного контракта), либо не был получен ответ на уведомление, сторона имеет право отказаться от Договора (Государственного контракта) в одностороннем порядке, направив письменное уведомление о расторжении. Сторона, по инициативе которой расторгнут Договор (Государственный контракт), вправе требовать возмещения реального ущерба, возникшего в результате расторжения Договора (Государственного контракта).</w:t>
      </w:r>
    </w:p>
    <w:p w:rsidR="00D1338D" w:rsidRDefault="00D1338D" w:rsidP="007A2BA2">
      <w:pPr>
        <w:ind w:firstLine="426"/>
        <w:jc w:val="both"/>
        <w:rPr>
          <w:rFonts w:ascii="Times New Roman" w:hAnsi="Times New Roman"/>
          <w:bCs/>
          <w:i/>
          <w:iCs/>
          <w:color w:val="2B2D33"/>
          <w:sz w:val="20"/>
          <w:szCs w:val="20"/>
          <w:lang w:val="ru-RU"/>
        </w:rPr>
      </w:pPr>
    </w:p>
    <w:p w:rsidR="00D1338D" w:rsidRDefault="00D1338D" w:rsidP="007A2BA2">
      <w:pPr>
        <w:ind w:firstLine="426"/>
        <w:jc w:val="both"/>
        <w:rPr>
          <w:rFonts w:ascii="Times New Roman" w:hAnsi="Times New Roman"/>
          <w:bCs/>
          <w:i/>
          <w:iCs/>
          <w:color w:val="2B2D33"/>
          <w:sz w:val="20"/>
          <w:szCs w:val="20"/>
          <w:lang w:val="ru-RU"/>
        </w:rPr>
      </w:pPr>
    </w:p>
    <w:p w:rsidR="00D1338D" w:rsidRDefault="00D1338D" w:rsidP="007A2BA2">
      <w:pPr>
        <w:ind w:firstLine="426"/>
        <w:jc w:val="both"/>
        <w:rPr>
          <w:rFonts w:ascii="Times New Roman" w:hAnsi="Times New Roman"/>
          <w:bCs/>
          <w:i/>
          <w:iCs/>
          <w:color w:val="2B2D33"/>
          <w:sz w:val="20"/>
          <w:szCs w:val="20"/>
          <w:lang w:val="ru-RU"/>
        </w:rPr>
      </w:pPr>
    </w:p>
    <w:p w:rsidR="00D1338D" w:rsidRPr="007A2BA2" w:rsidRDefault="00D1338D" w:rsidP="007A2BA2">
      <w:pPr>
        <w:ind w:firstLine="426"/>
        <w:jc w:val="both"/>
        <w:rPr>
          <w:rFonts w:ascii="Times New Roman" w:hAnsi="Times New Roman"/>
          <w:bCs/>
          <w:i/>
          <w:iCs/>
          <w:color w:val="2B2D33"/>
          <w:sz w:val="20"/>
          <w:szCs w:val="20"/>
          <w:lang w:val="ru-RU"/>
        </w:rPr>
      </w:pPr>
    </w:p>
    <w:p w:rsidR="003546B5" w:rsidRDefault="003546B5" w:rsidP="00246849">
      <w:pPr>
        <w:tabs>
          <w:tab w:val="left" w:pos="0"/>
        </w:tabs>
        <w:suppressAutoHyphens/>
        <w:ind w:right="6" w:firstLine="426"/>
        <w:jc w:val="center"/>
        <w:rPr>
          <w:rFonts w:ascii="Times New Roman" w:hAnsi="Times New Roman"/>
          <w:b/>
          <w:bCs/>
          <w:lang w:val="ru-RU"/>
        </w:rPr>
      </w:pPr>
    </w:p>
    <w:p w:rsidR="0085540C" w:rsidRDefault="0085540C" w:rsidP="00246849">
      <w:pPr>
        <w:tabs>
          <w:tab w:val="left" w:pos="0"/>
        </w:tabs>
        <w:suppressAutoHyphens/>
        <w:ind w:right="6" w:firstLine="426"/>
        <w:jc w:val="center"/>
        <w:rPr>
          <w:rFonts w:ascii="Times New Roman" w:hAnsi="Times New Roman"/>
          <w:b/>
          <w:bCs/>
          <w:lang w:val="ru-RU"/>
        </w:rPr>
      </w:pPr>
    </w:p>
    <w:p w:rsidR="0085540C" w:rsidRDefault="0085540C" w:rsidP="00246849">
      <w:pPr>
        <w:tabs>
          <w:tab w:val="left" w:pos="0"/>
        </w:tabs>
        <w:suppressAutoHyphens/>
        <w:ind w:right="6" w:firstLine="426"/>
        <w:jc w:val="center"/>
        <w:rPr>
          <w:rFonts w:ascii="Times New Roman" w:hAnsi="Times New Roman"/>
          <w:b/>
          <w:bCs/>
          <w:lang w:val="ru-RU"/>
        </w:rPr>
      </w:pPr>
    </w:p>
    <w:p w:rsidR="003546B5" w:rsidRDefault="003546B5" w:rsidP="00246849">
      <w:pPr>
        <w:tabs>
          <w:tab w:val="left" w:pos="0"/>
        </w:tabs>
        <w:suppressAutoHyphens/>
        <w:ind w:right="6" w:firstLine="426"/>
        <w:jc w:val="center"/>
        <w:rPr>
          <w:rFonts w:ascii="Times New Roman" w:hAnsi="Times New Roman"/>
          <w:b/>
          <w:bCs/>
          <w:lang w:val="ru-RU"/>
        </w:rPr>
      </w:pPr>
    </w:p>
    <w:p w:rsidR="00603B7D" w:rsidRPr="007075C5" w:rsidRDefault="007075C5" w:rsidP="00246849">
      <w:pPr>
        <w:tabs>
          <w:tab w:val="left" w:pos="0"/>
        </w:tabs>
        <w:suppressAutoHyphens/>
        <w:ind w:right="6" w:firstLine="426"/>
        <w:jc w:val="center"/>
        <w:rPr>
          <w:rFonts w:ascii="Times New Roman" w:hAnsi="Times New Roman"/>
          <w:b/>
          <w:lang w:val="ru-RU"/>
        </w:rPr>
      </w:pPr>
      <w:r>
        <w:rPr>
          <w:rFonts w:ascii="Times New Roman" w:hAnsi="Times New Roman"/>
          <w:b/>
          <w:bCs/>
          <w:lang w:val="ru-RU"/>
        </w:rPr>
        <w:t>1</w:t>
      </w:r>
      <w:r w:rsidR="00D1338D">
        <w:rPr>
          <w:rFonts w:ascii="Times New Roman" w:hAnsi="Times New Roman"/>
          <w:b/>
          <w:bCs/>
          <w:lang w:val="ru-RU"/>
        </w:rPr>
        <w:t>2</w:t>
      </w:r>
      <w:r w:rsidR="007B3A08" w:rsidRPr="007075C5">
        <w:rPr>
          <w:rFonts w:ascii="Times New Roman" w:hAnsi="Times New Roman"/>
          <w:b/>
          <w:bCs/>
          <w:lang w:val="ru-RU"/>
        </w:rPr>
        <w:t xml:space="preserve">. </w:t>
      </w:r>
      <w:r w:rsidR="007B3A08" w:rsidRPr="007075C5">
        <w:rPr>
          <w:rFonts w:ascii="Times New Roman" w:hAnsi="Times New Roman"/>
          <w:b/>
          <w:lang w:val="ru-RU"/>
        </w:rPr>
        <w:t>Список приложений</w:t>
      </w:r>
    </w:p>
    <w:p w:rsidR="007B3A08" w:rsidRDefault="00D1338D" w:rsidP="007B3A08">
      <w:pPr>
        <w:shd w:val="clear" w:color="auto" w:fill="FFFFFF"/>
        <w:ind w:right="-1" w:firstLine="567"/>
        <w:jc w:val="both"/>
        <w:rPr>
          <w:rFonts w:ascii="Times New Roman" w:hAnsi="Times New Roman"/>
          <w:lang w:val="ru-RU"/>
        </w:rPr>
      </w:pPr>
      <w:r>
        <w:rPr>
          <w:rFonts w:ascii="Times New Roman" w:hAnsi="Times New Roman"/>
          <w:lang w:val="ru-RU"/>
        </w:rPr>
        <w:t>12.</w:t>
      </w:r>
      <w:r w:rsidR="007B3A08" w:rsidRPr="007075C5">
        <w:rPr>
          <w:rFonts w:ascii="Times New Roman" w:hAnsi="Times New Roman"/>
          <w:lang w:val="ru-RU"/>
        </w:rPr>
        <w:t xml:space="preserve">1. Приложение №1. Список АЗС г. </w:t>
      </w:r>
      <w:r w:rsidR="00A97DD5" w:rsidRPr="007075C5">
        <w:rPr>
          <w:rFonts w:ascii="Times New Roman" w:hAnsi="Times New Roman"/>
          <w:lang w:val="ru-RU"/>
        </w:rPr>
        <w:t>Казани</w:t>
      </w:r>
      <w:r w:rsidR="007B3A08" w:rsidRPr="007075C5">
        <w:rPr>
          <w:rFonts w:ascii="Times New Roman" w:hAnsi="Times New Roman"/>
          <w:lang w:val="ru-RU"/>
        </w:rPr>
        <w:t>, являющимся местом поставки нефтепродуктов.</w:t>
      </w:r>
    </w:p>
    <w:p w:rsidR="006878C5" w:rsidRPr="00D118A3" w:rsidRDefault="00D1338D" w:rsidP="00D118A3">
      <w:pPr>
        <w:shd w:val="clear" w:color="auto" w:fill="FFFFFF"/>
        <w:ind w:right="-1" w:firstLine="567"/>
        <w:jc w:val="both"/>
        <w:rPr>
          <w:rFonts w:ascii="Times New Roman" w:hAnsi="Times New Roman"/>
          <w:lang w:val="ru-RU"/>
        </w:rPr>
      </w:pPr>
      <w:r>
        <w:rPr>
          <w:rFonts w:ascii="Times New Roman" w:hAnsi="Times New Roman"/>
          <w:lang w:val="ru-RU"/>
        </w:rPr>
        <w:t>12.</w:t>
      </w:r>
      <w:r w:rsidR="00C535A1">
        <w:rPr>
          <w:rFonts w:ascii="Times New Roman" w:hAnsi="Times New Roman"/>
          <w:lang w:val="ru-RU"/>
        </w:rPr>
        <w:t>2. Спецификация.</w:t>
      </w:r>
    </w:p>
    <w:p w:rsidR="007B3A08" w:rsidRPr="007075C5" w:rsidRDefault="00AF118F" w:rsidP="007B3A08">
      <w:pPr>
        <w:ind w:right="17"/>
        <w:jc w:val="center"/>
        <w:rPr>
          <w:rFonts w:ascii="Times New Roman" w:hAnsi="Times New Roman"/>
          <w:b/>
          <w:bCs/>
          <w:lang w:val="ru-RU"/>
        </w:rPr>
      </w:pPr>
      <w:r w:rsidRPr="007075C5">
        <w:rPr>
          <w:rFonts w:ascii="Times New Roman" w:hAnsi="Times New Roman"/>
          <w:b/>
          <w:bCs/>
          <w:lang w:val="ru-RU"/>
        </w:rPr>
        <w:t>1</w:t>
      </w:r>
      <w:r w:rsidR="00D1338D">
        <w:rPr>
          <w:rFonts w:ascii="Times New Roman" w:hAnsi="Times New Roman"/>
          <w:b/>
          <w:bCs/>
          <w:lang w:val="ru-RU"/>
        </w:rPr>
        <w:t>3</w:t>
      </w:r>
      <w:r w:rsidR="007B3A08" w:rsidRPr="007075C5">
        <w:rPr>
          <w:rFonts w:ascii="Times New Roman" w:hAnsi="Times New Roman"/>
          <w:b/>
          <w:bCs/>
          <w:lang w:val="ru-RU"/>
        </w:rPr>
        <w:t>. Юридические адреса и реквизиты Сторон</w:t>
      </w:r>
    </w:p>
    <w:p w:rsidR="00603B7D" w:rsidRPr="007075C5" w:rsidRDefault="00603B7D" w:rsidP="007B3A08">
      <w:pPr>
        <w:ind w:right="17"/>
        <w:jc w:val="center"/>
        <w:rPr>
          <w:rFonts w:ascii="Times New Roman" w:hAnsi="Times New Roman"/>
          <w:b/>
          <w:bCs/>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3"/>
        <w:gridCol w:w="4961"/>
      </w:tblGrid>
      <w:tr w:rsidR="007B3A08" w:rsidRPr="00460058" w:rsidTr="00380FAE">
        <w:trPr>
          <w:trHeight w:val="983"/>
        </w:trPr>
        <w:tc>
          <w:tcPr>
            <w:tcW w:w="4673" w:type="dxa"/>
          </w:tcPr>
          <w:p w:rsidR="007B3A08" w:rsidRPr="007075C5" w:rsidRDefault="007B3A08" w:rsidP="007B3A08">
            <w:pPr>
              <w:jc w:val="center"/>
              <w:rPr>
                <w:rFonts w:ascii="Times New Roman" w:hAnsi="Times New Roman"/>
                <w:b/>
                <w:lang w:val="ru-RU"/>
              </w:rPr>
            </w:pPr>
            <w:r w:rsidRPr="007075C5">
              <w:rPr>
                <w:rFonts w:ascii="Times New Roman" w:hAnsi="Times New Roman"/>
                <w:b/>
                <w:lang w:val="ru-RU"/>
              </w:rPr>
              <w:t>Поставщик</w:t>
            </w:r>
          </w:p>
          <w:p w:rsidR="007B3A08" w:rsidRPr="007075C5" w:rsidRDefault="007B3A08" w:rsidP="007B3A08">
            <w:pPr>
              <w:rPr>
                <w:rFonts w:ascii="Times New Roman" w:hAnsi="Times New Roman"/>
                <w:lang w:val="ru-RU"/>
              </w:rPr>
            </w:pPr>
          </w:p>
          <w:p w:rsidR="00825757" w:rsidRDefault="00825757" w:rsidP="00825757">
            <w:pPr>
              <w:rPr>
                <w:rFonts w:ascii="Times New Roman" w:hAnsi="Times New Roman"/>
                <w:lang w:val="ru-RU"/>
              </w:rPr>
            </w:pPr>
          </w:p>
          <w:p w:rsidR="008517E0" w:rsidRDefault="008517E0" w:rsidP="00825757">
            <w:pPr>
              <w:rPr>
                <w:rFonts w:ascii="Times New Roman" w:hAnsi="Times New Roman"/>
                <w:lang w:val="ru-RU"/>
              </w:rPr>
            </w:pPr>
          </w:p>
          <w:p w:rsidR="008517E0" w:rsidRDefault="008517E0" w:rsidP="00825757">
            <w:pPr>
              <w:rPr>
                <w:rFonts w:ascii="Times New Roman" w:hAnsi="Times New Roman"/>
                <w:lang w:val="ru-RU"/>
              </w:rPr>
            </w:pPr>
          </w:p>
          <w:p w:rsidR="008517E0" w:rsidRDefault="008517E0" w:rsidP="00825757">
            <w:pPr>
              <w:rPr>
                <w:rFonts w:ascii="Times New Roman" w:hAnsi="Times New Roman"/>
                <w:lang w:val="ru-RU"/>
              </w:rPr>
            </w:pPr>
          </w:p>
          <w:p w:rsidR="008517E0" w:rsidRDefault="008517E0" w:rsidP="00825757">
            <w:pPr>
              <w:rPr>
                <w:rFonts w:ascii="Times New Roman" w:hAnsi="Times New Roman"/>
                <w:lang w:val="ru-RU"/>
              </w:rPr>
            </w:pPr>
          </w:p>
          <w:p w:rsidR="008517E0" w:rsidRDefault="008517E0" w:rsidP="00825757">
            <w:pPr>
              <w:rPr>
                <w:rFonts w:ascii="Times New Roman" w:hAnsi="Times New Roman"/>
                <w:lang w:val="ru-RU"/>
              </w:rPr>
            </w:pPr>
          </w:p>
          <w:p w:rsidR="008517E0" w:rsidRDefault="008517E0" w:rsidP="00825757">
            <w:pPr>
              <w:rPr>
                <w:rFonts w:ascii="Times New Roman" w:hAnsi="Times New Roman"/>
                <w:lang w:val="ru-RU"/>
              </w:rPr>
            </w:pPr>
          </w:p>
          <w:p w:rsidR="008517E0" w:rsidRDefault="008517E0" w:rsidP="00825757">
            <w:pPr>
              <w:rPr>
                <w:rFonts w:ascii="Times New Roman" w:hAnsi="Times New Roman"/>
                <w:lang w:val="ru-RU"/>
              </w:rPr>
            </w:pPr>
          </w:p>
          <w:p w:rsidR="008517E0" w:rsidRPr="007075C5" w:rsidRDefault="008517E0" w:rsidP="00825757">
            <w:pPr>
              <w:rPr>
                <w:rFonts w:ascii="Times New Roman" w:hAnsi="Times New Roman"/>
                <w:lang w:val="ru-RU"/>
              </w:rPr>
            </w:pPr>
          </w:p>
          <w:p w:rsidR="00825757" w:rsidRPr="007075C5" w:rsidRDefault="00825757" w:rsidP="00825757">
            <w:pPr>
              <w:rPr>
                <w:rFonts w:ascii="Times New Roman" w:hAnsi="Times New Roman"/>
                <w:lang w:val="ru-RU"/>
              </w:rPr>
            </w:pPr>
          </w:p>
          <w:p w:rsidR="00825757" w:rsidRDefault="00825757" w:rsidP="00825757">
            <w:pPr>
              <w:rPr>
                <w:rFonts w:ascii="Times New Roman" w:hAnsi="Times New Roman"/>
                <w:lang w:val="ru-RU"/>
              </w:rPr>
            </w:pPr>
          </w:p>
          <w:p w:rsidR="00825757" w:rsidRDefault="00825757" w:rsidP="00825757">
            <w:pPr>
              <w:rPr>
                <w:rFonts w:ascii="Times New Roman" w:hAnsi="Times New Roman"/>
                <w:lang w:val="ru-RU"/>
              </w:rPr>
            </w:pPr>
          </w:p>
          <w:p w:rsidR="00825757" w:rsidRPr="007075C5" w:rsidRDefault="00825757" w:rsidP="00825757">
            <w:pPr>
              <w:rPr>
                <w:rFonts w:ascii="Times New Roman" w:hAnsi="Times New Roman"/>
                <w:lang w:val="ru-RU"/>
              </w:rPr>
            </w:pPr>
          </w:p>
          <w:p w:rsidR="00825757" w:rsidRPr="007075C5" w:rsidRDefault="00825757" w:rsidP="00825757">
            <w:pPr>
              <w:rPr>
                <w:rFonts w:ascii="Times New Roman" w:hAnsi="Times New Roman"/>
                <w:lang w:val="ru-RU"/>
              </w:rPr>
            </w:pPr>
          </w:p>
          <w:p w:rsidR="00825757" w:rsidRDefault="00825757" w:rsidP="00825757">
            <w:pPr>
              <w:rPr>
                <w:rFonts w:ascii="Times New Roman" w:hAnsi="Times New Roman"/>
                <w:lang w:val="ru-RU"/>
              </w:rPr>
            </w:pPr>
          </w:p>
          <w:p w:rsidR="00825757" w:rsidRPr="007075C5" w:rsidRDefault="00825757" w:rsidP="00825757">
            <w:pPr>
              <w:rPr>
                <w:rFonts w:ascii="Times New Roman" w:hAnsi="Times New Roman"/>
                <w:lang w:val="ru-RU"/>
              </w:rPr>
            </w:pPr>
          </w:p>
          <w:p w:rsidR="00825757" w:rsidRPr="007075C5" w:rsidRDefault="00825757" w:rsidP="00825757">
            <w:pPr>
              <w:ind w:right="34"/>
              <w:rPr>
                <w:rFonts w:ascii="Times New Roman" w:hAnsi="Times New Roman"/>
                <w:lang w:val="ru-RU"/>
              </w:rPr>
            </w:pPr>
            <w:r w:rsidRPr="007075C5">
              <w:rPr>
                <w:rFonts w:ascii="Times New Roman" w:hAnsi="Times New Roman"/>
                <w:b/>
                <w:lang w:val="ru-RU"/>
              </w:rPr>
              <w:t>________________</w:t>
            </w:r>
            <w:r w:rsidR="008517E0">
              <w:rPr>
                <w:rFonts w:ascii="Times New Roman" w:hAnsi="Times New Roman"/>
                <w:lang w:val="ru-RU"/>
              </w:rPr>
              <w:t>/__________________</w:t>
            </w:r>
          </w:p>
          <w:p w:rsidR="00603B7D" w:rsidRPr="007075C5" w:rsidRDefault="00825757" w:rsidP="00825757">
            <w:pPr>
              <w:rPr>
                <w:rFonts w:ascii="Times New Roman" w:hAnsi="Times New Roman"/>
                <w:lang w:val="ru-RU"/>
              </w:rPr>
            </w:pPr>
            <w:r w:rsidRPr="007075C5">
              <w:rPr>
                <w:rFonts w:ascii="Times New Roman" w:hAnsi="Times New Roman"/>
                <w:lang w:val="ru-RU"/>
              </w:rPr>
              <w:t>М.П.</w:t>
            </w:r>
          </w:p>
        </w:tc>
        <w:tc>
          <w:tcPr>
            <w:tcW w:w="4961" w:type="dxa"/>
          </w:tcPr>
          <w:p w:rsidR="007B3A08" w:rsidRPr="007075C5" w:rsidRDefault="007B3A08" w:rsidP="007B3A08">
            <w:pPr>
              <w:ind w:firstLine="851"/>
              <w:jc w:val="center"/>
              <w:rPr>
                <w:rFonts w:ascii="Times New Roman" w:hAnsi="Times New Roman"/>
                <w:b/>
                <w:bCs/>
                <w:lang w:val="ru-RU"/>
              </w:rPr>
            </w:pPr>
            <w:r w:rsidRPr="007075C5">
              <w:rPr>
                <w:rFonts w:ascii="Times New Roman" w:hAnsi="Times New Roman"/>
                <w:b/>
                <w:bCs/>
                <w:lang w:val="ru-RU"/>
              </w:rPr>
              <w:t>Заказчик</w:t>
            </w:r>
          </w:p>
          <w:p w:rsidR="006878C5" w:rsidRPr="007075C5" w:rsidRDefault="006878C5" w:rsidP="006878C5">
            <w:pPr>
              <w:pStyle w:val="1"/>
              <w:rPr>
                <w:b/>
                <w:bCs/>
                <w:sz w:val="24"/>
                <w:szCs w:val="24"/>
              </w:rPr>
            </w:pPr>
          </w:p>
          <w:p w:rsidR="007075C5" w:rsidRPr="007075C5" w:rsidRDefault="007075C5" w:rsidP="007075C5">
            <w:pPr>
              <w:jc w:val="center"/>
              <w:rPr>
                <w:rFonts w:ascii="Times New Roman" w:hAnsi="Times New Roman"/>
                <w:b/>
                <w:lang w:val="ru-RU"/>
              </w:rPr>
            </w:pPr>
            <w:r w:rsidRPr="007075C5">
              <w:rPr>
                <w:rFonts w:ascii="Times New Roman" w:hAnsi="Times New Roman"/>
                <w:b/>
                <w:lang w:val="ru-RU"/>
              </w:rPr>
              <w:t>ФКУ ДПО МУЦ УФСИН России по Республике Татарстан</w:t>
            </w:r>
          </w:p>
          <w:p w:rsidR="00934AA1" w:rsidRPr="00934AA1" w:rsidRDefault="00934AA1" w:rsidP="00934AA1">
            <w:pPr>
              <w:pStyle w:val="a8"/>
              <w:spacing w:after="0"/>
              <w:rPr>
                <w:color w:val="000000"/>
                <w:lang w:val="ru-RU" w:eastAsia="ru-RU"/>
              </w:rPr>
            </w:pPr>
            <w:r w:rsidRPr="00934AA1">
              <w:rPr>
                <w:color w:val="000000"/>
                <w:lang w:val="ru-RU" w:eastAsia="ru-RU"/>
              </w:rPr>
              <w:t xml:space="preserve">Место нахождения: </w:t>
            </w:r>
          </w:p>
          <w:p w:rsidR="00934AA1" w:rsidRPr="00934AA1" w:rsidRDefault="00934AA1" w:rsidP="00934AA1">
            <w:pPr>
              <w:pStyle w:val="a3"/>
              <w:jc w:val="both"/>
              <w:rPr>
                <w:rFonts w:ascii="Times New Roman" w:hAnsi="Times New Roman"/>
                <w:lang w:val="ru-RU"/>
              </w:rPr>
            </w:pPr>
            <w:r w:rsidRPr="00934AA1">
              <w:rPr>
                <w:rFonts w:ascii="Times New Roman" w:hAnsi="Times New Roman"/>
                <w:lang w:val="ru-RU"/>
              </w:rPr>
              <w:t>420108 РТ г. Казань ул. Магистральная 35 «А»</w:t>
            </w:r>
          </w:p>
          <w:p w:rsidR="00934AA1" w:rsidRPr="00934AA1" w:rsidRDefault="00934AA1" w:rsidP="00934AA1">
            <w:pPr>
              <w:pStyle w:val="a3"/>
              <w:jc w:val="both"/>
              <w:rPr>
                <w:rFonts w:ascii="Times New Roman" w:hAnsi="Times New Roman"/>
                <w:lang w:val="ru-RU"/>
              </w:rPr>
            </w:pPr>
            <w:r w:rsidRPr="00934AA1">
              <w:rPr>
                <w:rFonts w:ascii="Times New Roman" w:hAnsi="Times New Roman"/>
                <w:lang w:val="ru-RU"/>
              </w:rPr>
              <w:t>Банковские реквизиты:</w:t>
            </w:r>
          </w:p>
          <w:p w:rsidR="00934AA1" w:rsidRPr="00934AA1" w:rsidRDefault="00934AA1" w:rsidP="00934AA1">
            <w:pPr>
              <w:rPr>
                <w:rFonts w:ascii="Times New Roman" w:hAnsi="Times New Roman"/>
                <w:lang w:val="ru-RU"/>
              </w:rPr>
            </w:pPr>
            <w:r w:rsidRPr="00934AA1">
              <w:rPr>
                <w:rFonts w:ascii="Times New Roman" w:hAnsi="Times New Roman"/>
                <w:lang w:val="ru-RU"/>
              </w:rPr>
              <w:t>ИНН 1659018763 КПП 165901001</w:t>
            </w:r>
          </w:p>
          <w:p w:rsidR="000050CE" w:rsidRDefault="002E23D2" w:rsidP="002E23D2">
            <w:pPr>
              <w:pStyle w:val="Nra"/>
              <w:jc w:val="both"/>
              <w:rPr>
                <w:rFonts w:ascii="Times New Roman" w:hAnsi="Times New Roman" w:cs="Times New Roman"/>
              </w:rPr>
            </w:pPr>
            <w:r w:rsidRPr="00F46EFE">
              <w:rPr>
                <w:rFonts w:ascii="Times New Roman" w:hAnsi="Times New Roman" w:cs="Times New Roman"/>
              </w:rPr>
              <w:t xml:space="preserve">л/с 03111524000в УФК по РТ  </w:t>
            </w:r>
          </w:p>
          <w:p w:rsidR="002E23D2" w:rsidRDefault="00380FAE" w:rsidP="002E23D2">
            <w:pPr>
              <w:pStyle w:val="Nra"/>
              <w:jc w:val="both"/>
              <w:rPr>
                <w:rFonts w:ascii="Times New Roman" w:hAnsi="Times New Roman" w:cs="Times New Roman"/>
              </w:rPr>
            </w:pPr>
            <w:r>
              <w:rPr>
                <w:rFonts w:ascii="Times New Roman" w:hAnsi="Times New Roman" w:cs="Times New Roman"/>
              </w:rPr>
              <w:t xml:space="preserve">в ОКЦ №1 </w:t>
            </w:r>
            <w:r w:rsidR="002E23D2" w:rsidRPr="00F46EFE">
              <w:rPr>
                <w:rFonts w:ascii="Times New Roman" w:hAnsi="Times New Roman" w:cs="Times New Roman"/>
              </w:rPr>
              <w:t>ВОЛГО-ВЯТСК</w:t>
            </w:r>
            <w:r>
              <w:rPr>
                <w:rFonts w:ascii="Times New Roman" w:hAnsi="Times New Roman" w:cs="Times New Roman"/>
              </w:rPr>
              <w:t>ГО</w:t>
            </w:r>
            <w:r w:rsidR="002E23D2" w:rsidRPr="00F46EFE">
              <w:rPr>
                <w:rFonts w:ascii="Times New Roman" w:hAnsi="Times New Roman" w:cs="Times New Roman"/>
              </w:rPr>
              <w:t xml:space="preserve"> ГУ БАНКА РОССИИ// УФК     по Нижегородской области г. Нижний Новгород БИК: 012202102 </w:t>
            </w:r>
          </w:p>
          <w:p w:rsidR="002E23D2" w:rsidRDefault="002E23D2" w:rsidP="002E23D2">
            <w:pPr>
              <w:pStyle w:val="Nra"/>
              <w:jc w:val="both"/>
              <w:rPr>
                <w:rFonts w:ascii="Times New Roman" w:hAnsi="Times New Roman" w:cs="Times New Roman"/>
              </w:rPr>
            </w:pPr>
            <w:r w:rsidRPr="00F46EFE">
              <w:rPr>
                <w:rFonts w:ascii="Times New Roman" w:hAnsi="Times New Roman" w:cs="Times New Roman"/>
              </w:rPr>
              <w:t>к/с 40102</w:t>
            </w:r>
            <w:r>
              <w:rPr>
                <w:rFonts w:ascii="Times New Roman" w:hAnsi="Times New Roman" w:cs="Times New Roman"/>
              </w:rPr>
              <w:t>810745370000024</w:t>
            </w:r>
          </w:p>
          <w:p w:rsidR="002E23D2" w:rsidRPr="00F46EFE" w:rsidRDefault="002E23D2" w:rsidP="002E23D2">
            <w:pPr>
              <w:pStyle w:val="Nra"/>
              <w:jc w:val="both"/>
              <w:rPr>
                <w:rFonts w:ascii="Times New Roman" w:hAnsi="Times New Roman" w:cs="Times New Roman"/>
              </w:rPr>
            </w:pPr>
            <w:r w:rsidRPr="00F46EFE">
              <w:rPr>
                <w:rFonts w:ascii="Times New Roman" w:hAnsi="Times New Roman" w:cs="Times New Roman"/>
              </w:rPr>
              <w:t>р/с 03211643000000013233</w:t>
            </w:r>
          </w:p>
          <w:p w:rsidR="00934AA1" w:rsidRPr="002F4FE0" w:rsidRDefault="00934AA1" w:rsidP="00934AA1">
            <w:pPr>
              <w:rPr>
                <w:rFonts w:ascii="Times New Roman" w:hAnsi="Times New Roman"/>
                <w:color w:val="000000"/>
                <w:lang w:val="ru-RU"/>
              </w:rPr>
            </w:pPr>
            <w:r w:rsidRPr="002F4FE0">
              <w:rPr>
                <w:rFonts w:ascii="Times New Roman" w:hAnsi="Times New Roman"/>
                <w:lang w:val="ru-RU"/>
              </w:rPr>
              <w:t>ОКПО 08817321; ОКОГУ 1318010-ФСИН</w:t>
            </w:r>
          </w:p>
          <w:p w:rsidR="00F64816" w:rsidRPr="007075C5" w:rsidRDefault="00F64816" w:rsidP="006878C5">
            <w:pPr>
              <w:ind w:right="34"/>
              <w:jc w:val="both"/>
              <w:rPr>
                <w:rFonts w:ascii="Times New Roman" w:hAnsi="Times New Roman"/>
                <w:lang w:val="ru-RU"/>
              </w:rPr>
            </w:pPr>
          </w:p>
          <w:p w:rsidR="006878C5" w:rsidRPr="007075C5" w:rsidRDefault="006878C5" w:rsidP="006878C5">
            <w:pPr>
              <w:ind w:right="34"/>
              <w:jc w:val="both"/>
              <w:rPr>
                <w:rFonts w:ascii="Times New Roman" w:hAnsi="Times New Roman"/>
                <w:lang w:val="ru-RU"/>
              </w:rPr>
            </w:pPr>
          </w:p>
          <w:p w:rsidR="006878C5" w:rsidRPr="007075C5" w:rsidRDefault="006878C5" w:rsidP="006878C5">
            <w:pPr>
              <w:ind w:right="34"/>
              <w:jc w:val="center"/>
              <w:rPr>
                <w:rFonts w:ascii="Times New Roman" w:hAnsi="Times New Roman"/>
                <w:lang w:val="ru-RU"/>
              </w:rPr>
            </w:pPr>
            <w:r w:rsidRPr="007075C5">
              <w:rPr>
                <w:rFonts w:ascii="Times New Roman" w:hAnsi="Times New Roman"/>
                <w:b/>
                <w:lang w:val="ru-RU"/>
              </w:rPr>
              <w:t xml:space="preserve">________________________ </w:t>
            </w:r>
            <w:r w:rsidR="00D118A3">
              <w:rPr>
                <w:rFonts w:ascii="Times New Roman" w:hAnsi="Times New Roman"/>
                <w:lang w:val="ru-RU"/>
              </w:rPr>
              <w:t>Р.К. Бариев</w:t>
            </w:r>
          </w:p>
          <w:p w:rsidR="007B3A08" w:rsidRPr="007075C5" w:rsidRDefault="006878C5" w:rsidP="006878C5">
            <w:pPr>
              <w:jc w:val="both"/>
              <w:rPr>
                <w:rFonts w:ascii="Times New Roman" w:hAnsi="Times New Roman"/>
                <w:lang w:val="ru-RU"/>
              </w:rPr>
            </w:pPr>
            <w:r w:rsidRPr="007075C5">
              <w:rPr>
                <w:rFonts w:ascii="Times New Roman" w:hAnsi="Times New Roman"/>
                <w:lang w:val="ru-RU"/>
              </w:rPr>
              <w:tab/>
            </w:r>
            <w:r w:rsidRPr="009F4BA1">
              <w:rPr>
                <w:rFonts w:ascii="Times New Roman" w:hAnsi="Times New Roman"/>
                <w:lang w:val="ru-RU"/>
              </w:rPr>
              <w:t>М.П.</w:t>
            </w:r>
          </w:p>
        </w:tc>
      </w:tr>
    </w:tbl>
    <w:p w:rsidR="007B3A08" w:rsidRPr="00A744E3" w:rsidRDefault="007B3A08" w:rsidP="007B3A08">
      <w:pPr>
        <w:jc w:val="center"/>
        <w:rPr>
          <w:rFonts w:ascii="Times New Roman" w:hAnsi="Times New Roman"/>
          <w:sz w:val="28"/>
          <w:szCs w:val="28"/>
          <w:lang w:val="ru-RU"/>
        </w:rPr>
      </w:pPr>
    </w:p>
    <w:p w:rsidR="007B3A08" w:rsidRPr="00643B50" w:rsidRDefault="007B3A08" w:rsidP="007B3A08">
      <w:pPr>
        <w:jc w:val="right"/>
        <w:rPr>
          <w:rFonts w:ascii="Times New Roman" w:hAnsi="Times New Roman"/>
          <w:sz w:val="28"/>
          <w:szCs w:val="28"/>
          <w:lang w:val="ru-RU"/>
        </w:rPr>
      </w:pPr>
      <w:r>
        <w:rPr>
          <w:rFonts w:ascii="Times New Roman" w:hAnsi="Times New Roman"/>
          <w:sz w:val="28"/>
          <w:szCs w:val="28"/>
          <w:lang w:val="ru-RU"/>
        </w:rPr>
        <w:br w:type="page"/>
      </w:r>
      <w:r w:rsidRPr="00643B50">
        <w:rPr>
          <w:rFonts w:ascii="Times New Roman" w:hAnsi="Times New Roman"/>
          <w:sz w:val="28"/>
          <w:szCs w:val="28"/>
          <w:lang w:val="ru-RU"/>
        </w:rPr>
        <w:lastRenderedPageBreak/>
        <w:t>Приложение №1</w:t>
      </w:r>
    </w:p>
    <w:p w:rsidR="007B3A08" w:rsidRPr="00643B50" w:rsidRDefault="007B3A08" w:rsidP="007B3A08">
      <w:pPr>
        <w:jc w:val="right"/>
        <w:rPr>
          <w:rFonts w:ascii="Times New Roman" w:hAnsi="Times New Roman"/>
          <w:sz w:val="28"/>
          <w:szCs w:val="28"/>
          <w:lang w:val="ru-RU"/>
        </w:rPr>
      </w:pPr>
      <w:r w:rsidRPr="00643B50">
        <w:rPr>
          <w:rFonts w:ascii="Times New Roman" w:hAnsi="Times New Roman"/>
          <w:sz w:val="28"/>
          <w:szCs w:val="28"/>
          <w:lang w:val="ru-RU"/>
        </w:rPr>
        <w:t>к Государственному контракту №___</w:t>
      </w:r>
    </w:p>
    <w:p w:rsidR="007B3A08" w:rsidRPr="00643B50" w:rsidRDefault="00AF236E" w:rsidP="007B3A08">
      <w:pPr>
        <w:jc w:val="right"/>
        <w:rPr>
          <w:rFonts w:ascii="Times New Roman" w:hAnsi="Times New Roman"/>
          <w:sz w:val="28"/>
          <w:szCs w:val="28"/>
          <w:lang w:val="ru-RU"/>
        </w:rPr>
      </w:pPr>
      <w:r>
        <w:rPr>
          <w:rFonts w:ascii="Times New Roman" w:hAnsi="Times New Roman"/>
          <w:sz w:val="28"/>
          <w:szCs w:val="28"/>
          <w:lang w:val="ru-RU"/>
        </w:rPr>
        <w:t>от ____ ___________ 20</w:t>
      </w:r>
      <w:r w:rsidR="00934AA1">
        <w:rPr>
          <w:rFonts w:ascii="Times New Roman" w:hAnsi="Times New Roman"/>
          <w:sz w:val="28"/>
          <w:szCs w:val="28"/>
          <w:lang w:val="ru-RU"/>
        </w:rPr>
        <w:t>2</w:t>
      </w:r>
      <w:r w:rsidR="00380FAE">
        <w:rPr>
          <w:rFonts w:ascii="Times New Roman" w:hAnsi="Times New Roman"/>
          <w:sz w:val="28"/>
          <w:szCs w:val="28"/>
          <w:lang w:val="ru-RU"/>
        </w:rPr>
        <w:t>6</w:t>
      </w:r>
      <w:r w:rsidR="007B3A08" w:rsidRPr="00643B50">
        <w:rPr>
          <w:rFonts w:ascii="Times New Roman" w:hAnsi="Times New Roman"/>
          <w:sz w:val="28"/>
          <w:szCs w:val="28"/>
          <w:lang w:val="ru-RU"/>
        </w:rPr>
        <w:t>г.</w:t>
      </w:r>
    </w:p>
    <w:p w:rsidR="007B3A08" w:rsidRPr="00643B50" w:rsidRDefault="007B3A08" w:rsidP="007B3A08">
      <w:pPr>
        <w:jc w:val="right"/>
        <w:rPr>
          <w:rFonts w:ascii="Times New Roman" w:hAnsi="Times New Roman"/>
          <w:b/>
          <w:sz w:val="28"/>
          <w:szCs w:val="28"/>
          <w:lang w:val="ru-RU"/>
        </w:rPr>
      </w:pPr>
    </w:p>
    <w:p w:rsidR="007B3A08" w:rsidRDefault="007B3A08" w:rsidP="007B3A08">
      <w:pPr>
        <w:jc w:val="center"/>
        <w:rPr>
          <w:rFonts w:ascii="Times New Roman" w:hAnsi="Times New Roman"/>
          <w:b/>
          <w:sz w:val="28"/>
          <w:szCs w:val="28"/>
          <w:lang w:val="ru-RU"/>
        </w:rPr>
      </w:pPr>
      <w:r w:rsidRPr="00643B50">
        <w:rPr>
          <w:rFonts w:ascii="Times New Roman" w:hAnsi="Times New Roman"/>
          <w:b/>
          <w:sz w:val="28"/>
          <w:szCs w:val="28"/>
          <w:lang w:val="ru-RU"/>
        </w:rPr>
        <w:t xml:space="preserve">Список АЗС г. </w:t>
      </w:r>
      <w:r w:rsidR="00603B7D">
        <w:rPr>
          <w:rFonts w:ascii="Times New Roman" w:hAnsi="Times New Roman"/>
          <w:b/>
          <w:sz w:val="28"/>
          <w:szCs w:val="28"/>
          <w:lang w:val="ru-RU"/>
        </w:rPr>
        <w:t>Казань</w:t>
      </w:r>
      <w:r w:rsidRPr="00643B50">
        <w:rPr>
          <w:rFonts w:ascii="Times New Roman" w:hAnsi="Times New Roman"/>
          <w:b/>
          <w:sz w:val="28"/>
          <w:szCs w:val="28"/>
          <w:lang w:val="ru-RU"/>
        </w:rPr>
        <w:t>, являющимся местом поставки нефтепродуктов</w:t>
      </w:r>
    </w:p>
    <w:p w:rsidR="00603B7D" w:rsidRDefault="00603B7D" w:rsidP="007B3A08">
      <w:pPr>
        <w:jc w:val="center"/>
        <w:rPr>
          <w:rFonts w:ascii="Times New Roman" w:hAnsi="Times New Roman"/>
          <w:b/>
          <w:sz w:val="28"/>
          <w:szCs w:val="28"/>
          <w:lang w:val="ru-RU"/>
        </w:rPr>
      </w:pPr>
    </w:p>
    <w:tbl>
      <w:tblPr>
        <w:tblStyle w:val="a7"/>
        <w:tblW w:w="5000" w:type="pct"/>
        <w:tblLook w:val="01E0"/>
      </w:tblPr>
      <w:tblGrid>
        <w:gridCol w:w="450"/>
        <w:gridCol w:w="1428"/>
        <w:gridCol w:w="2328"/>
        <w:gridCol w:w="1514"/>
        <w:gridCol w:w="1204"/>
        <w:gridCol w:w="1129"/>
        <w:gridCol w:w="1518"/>
      </w:tblGrid>
      <w:tr w:rsidR="00EF125E" w:rsidTr="00825757">
        <w:tc>
          <w:tcPr>
            <w:tcW w:w="235" w:type="pct"/>
          </w:tcPr>
          <w:p w:rsidR="00603B7D" w:rsidRPr="00EF125E" w:rsidRDefault="00603B7D" w:rsidP="007B3A08">
            <w:pPr>
              <w:jc w:val="center"/>
              <w:rPr>
                <w:rFonts w:ascii="Times New Roman" w:hAnsi="Times New Roman"/>
                <w:sz w:val="20"/>
                <w:szCs w:val="20"/>
                <w:lang w:val="ru-RU"/>
              </w:rPr>
            </w:pPr>
            <w:r w:rsidRPr="00EF125E">
              <w:rPr>
                <w:rFonts w:ascii="Times New Roman" w:hAnsi="Times New Roman"/>
                <w:sz w:val="20"/>
                <w:szCs w:val="20"/>
                <w:lang w:val="ru-RU"/>
              </w:rPr>
              <w:t>№</w:t>
            </w:r>
          </w:p>
        </w:tc>
        <w:tc>
          <w:tcPr>
            <w:tcW w:w="746" w:type="pct"/>
          </w:tcPr>
          <w:p w:rsidR="00603B7D" w:rsidRPr="00CD0D4E" w:rsidRDefault="00603B7D" w:rsidP="007B3A08">
            <w:pPr>
              <w:jc w:val="center"/>
              <w:rPr>
                <w:rFonts w:ascii="Times New Roman" w:hAnsi="Times New Roman"/>
                <w:sz w:val="20"/>
                <w:szCs w:val="20"/>
                <w:lang w:val="ru-RU"/>
              </w:rPr>
            </w:pPr>
            <w:r w:rsidRPr="00CD0D4E">
              <w:rPr>
                <w:rFonts w:ascii="Times New Roman" w:hAnsi="Times New Roman"/>
                <w:sz w:val="20"/>
                <w:szCs w:val="20"/>
                <w:lang w:val="ru-RU"/>
              </w:rPr>
              <w:t>АЗС</w:t>
            </w:r>
          </w:p>
        </w:tc>
        <w:tc>
          <w:tcPr>
            <w:tcW w:w="1216" w:type="pct"/>
          </w:tcPr>
          <w:p w:rsidR="00603B7D" w:rsidRPr="00CD0D4E" w:rsidRDefault="00EF125E" w:rsidP="007B3A08">
            <w:pPr>
              <w:jc w:val="center"/>
              <w:rPr>
                <w:rFonts w:ascii="Times New Roman" w:hAnsi="Times New Roman"/>
                <w:sz w:val="20"/>
                <w:szCs w:val="20"/>
                <w:lang w:val="ru-RU"/>
              </w:rPr>
            </w:pPr>
            <w:r w:rsidRPr="00CD0D4E">
              <w:rPr>
                <w:rFonts w:ascii="Times New Roman" w:hAnsi="Times New Roman"/>
                <w:sz w:val="20"/>
                <w:szCs w:val="20"/>
                <w:lang w:val="ru-RU"/>
              </w:rPr>
              <w:t>Местонахождение</w:t>
            </w:r>
          </w:p>
        </w:tc>
        <w:tc>
          <w:tcPr>
            <w:tcW w:w="791" w:type="pct"/>
          </w:tcPr>
          <w:p w:rsidR="00603B7D" w:rsidRPr="00CD0D4E" w:rsidRDefault="00EF125E" w:rsidP="007B3A08">
            <w:pPr>
              <w:jc w:val="center"/>
              <w:rPr>
                <w:rFonts w:ascii="Times New Roman" w:hAnsi="Times New Roman"/>
                <w:sz w:val="20"/>
                <w:szCs w:val="20"/>
                <w:lang w:val="ru-RU"/>
              </w:rPr>
            </w:pPr>
            <w:r w:rsidRPr="00CD0D4E">
              <w:rPr>
                <w:rFonts w:ascii="Times New Roman" w:hAnsi="Times New Roman"/>
                <w:sz w:val="20"/>
                <w:szCs w:val="20"/>
                <w:lang w:val="ru-RU"/>
              </w:rPr>
              <w:t>График работы, час</w:t>
            </w:r>
          </w:p>
        </w:tc>
        <w:tc>
          <w:tcPr>
            <w:tcW w:w="2012" w:type="pct"/>
            <w:gridSpan w:val="3"/>
          </w:tcPr>
          <w:p w:rsidR="00603B7D" w:rsidRPr="00CD0D4E" w:rsidRDefault="00EF125E" w:rsidP="007B3A08">
            <w:pPr>
              <w:jc w:val="center"/>
              <w:rPr>
                <w:rFonts w:ascii="Times New Roman" w:hAnsi="Times New Roman"/>
                <w:sz w:val="20"/>
                <w:szCs w:val="20"/>
                <w:lang w:val="ru-RU"/>
              </w:rPr>
            </w:pPr>
            <w:r w:rsidRPr="00CD0D4E">
              <w:rPr>
                <w:rFonts w:ascii="Times New Roman" w:hAnsi="Times New Roman"/>
                <w:sz w:val="20"/>
                <w:szCs w:val="20"/>
                <w:lang w:val="ru-RU"/>
              </w:rPr>
              <w:t>Ассортимент нефтепродуктов на АЗС</w:t>
            </w:r>
          </w:p>
        </w:tc>
      </w:tr>
      <w:tr w:rsidR="00825757" w:rsidTr="00825757">
        <w:trPr>
          <w:trHeight w:val="329"/>
        </w:trPr>
        <w:tc>
          <w:tcPr>
            <w:tcW w:w="235" w:type="pct"/>
            <w:vMerge w:val="restart"/>
          </w:tcPr>
          <w:p w:rsidR="00825757" w:rsidRPr="00EF125E" w:rsidRDefault="00825757" w:rsidP="00825757">
            <w:pPr>
              <w:jc w:val="center"/>
              <w:rPr>
                <w:rFonts w:ascii="Times New Roman" w:hAnsi="Times New Roman"/>
                <w:sz w:val="20"/>
                <w:szCs w:val="20"/>
                <w:lang w:val="ru-RU"/>
              </w:rPr>
            </w:pPr>
            <w:r w:rsidRPr="00EF125E">
              <w:rPr>
                <w:rFonts w:ascii="Times New Roman" w:hAnsi="Times New Roman"/>
                <w:sz w:val="20"/>
                <w:szCs w:val="20"/>
                <w:lang w:val="ru-RU"/>
              </w:rPr>
              <w:t>1</w:t>
            </w:r>
          </w:p>
        </w:tc>
        <w:tc>
          <w:tcPr>
            <w:tcW w:w="746" w:type="pct"/>
            <w:vMerge w:val="restart"/>
          </w:tcPr>
          <w:p w:rsidR="00825757" w:rsidRPr="00CD0D4E" w:rsidRDefault="00825757" w:rsidP="00825757">
            <w:pPr>
              <w:rPr>
                <w:rFonts w:ascii="Times New Roman" w:hAnsi="Times New Roman"/>
                <w:sz w:val="20"/>
                <w:szCs w:val="20"/>
                <w:lang w:val="ru-RU"/>
              </w:rPr>
            </w:pPr>
          </w:p>
        </w:tc>
        <w:tc>
          <w:tcPr>
            <w:tcW w:w="1216" w:type="pct"/>
            <w:vMerge w:val="restart"/>
          </w:tcPr>
          <w:p w:rsidR="00825757" w:rsidRPr="00CD0D4E" w:rsidRDefault="00825757" w:rsidP="00825757">
            <w:pPr>
              <w:jc w:val="center"/>
              <w:rPr>
                <w:rFonts w:ascii="Times New Roman" w:hAnsi="Times New Roman"/>
                <w:sz w:val="20"/>
                <w:szCs w:val="20"/>
                <w:lang w:val="ru-RU"/>
              </w:rPr>
            </w:pPr>
          </w:p>
        </w:tc>
        <w:tc>
          <w:tcPr>
            <w:tcW w:w="791" w:type="pct"/>
            <w:vMerge w:val="restart"/>
          </w:tcPr>
          <w:p w:rsidR="00825757" w:rsidRPr="00CD0D4E" w:rsidRDefault="00825757" w:rsidP="00825757">
            <w:pPr>
              <w:jc w:val="center"/>
              <w:rPr>
                <w:rFonts w:ascii="Times New Roman" w:hAnsi="Times New Roman"/>
                <w:sz w:val="20"/>
                <w:szCs w:val="20"/>
                <w:lang w:val="ru-RU"/>
              </w:rPr>
            </w:pPr>
          </w:p>
        </w:tc>
        <w:tc>
          <w:tcPr>
            <w:tcW w:w="629" w:type="pct"/>
          </w:tcPr>
          <w:p w:rsidR="00825757" w:rsidRPr="00CD0D4E" w:rsidRDefault="00825757" w:rsidP="00825757">
            <w:pPr>
              <w:jc w:val="center"/>
              <w:rPr>
                <w:rFonts w:ascii="Times New Roman" w:hAnsi="Times New Roman"/>
                <w:sz w:val="20"/>
                <w:szCs w:val="20"/>
                <w:lang w:val="ru-RU"/>
              </w:rPr>
            </w:pPr>
            <w:r w:rsidRPr="00CD0D4E">
              <w:rPr>
                <w:rFonts w:ascii="Times New Roman" w:hAnsi="Times New Roman"/>
                <w:sz w:val="20"/>
                <w:szCs w:val="20"/>
                <w:lang w:val="ru-RU"/>
              </w:rPr>
              <w:t>АИ95</w:t>
            </w:r>
          </w:p>
        </w:tc>
        <w:tc>
          <w:tcPr>
            <w:tcW w:w="590" w:type="pct"/>
            <w:shd w:val="clear" w:color="auto" w:fill="auto"/>
          </w:tcPr>
          <w:p w:rsidR="00825757" w:rsidRPr="00CD0D4E" w:rsidRDefault="00825757" w:rsidP="00825757">
            <w:pPr>
              <w:jc w:val="center"/>
              <w:rPr>
                <w:rFonts w:ascii="Times New Roman" w:hAnsi="Times New Roman"/>
                <w:sz w:val="20"/>
                <w:szCs w:val="20"/>
                <w:lang w:val="ru-RU"/>
              </w:rPr>
            </w:pPr>
            <w:r w:rsidRPr="00CD0D4E">
              <w:rPr>
                <w:rFonts w:ascii="Times New Roman" w:hAnsi="Times New Roman"/>
                <w:sz w:val="20"/>
                <w:szCs w:val="20"/>
                <w:lang w:val="ru-RU"/>
              </w:rPr>
              <w:t>АИ92</w:t>
            </w:r>
          </w:p>
        </w:tc>
        <w:tc>
          <w:tcPr>
            <w:tcW w:w="793" w:type="pct"/>
            <w:shd w:val="clear" w:color="auto" w:fill="auto"/>
          </w:tcPr>
          <w:p w:rsidR="00825757" w:rsidRPr="00CD0D4E" w:rsidRDefault="00825757" w:rsidP="00825757">
            <w:pPr>
              <w:jc w:val="center"/>
              <w:rPr>
                <w:rFonts w:ascii="Times New Roman" w:hAnsi="Times New Roman"/>
                <w:sz w:val="20"/>
                <w:szCs w:val="20"/>
                <w:lang w:val="ru-RU"/>
              </w:rPr>
            </w:pPr>
            <w:r w:rsidRPr="00CD0D4E">
              <w:rPr>
                <w:rFonts w:ascii="Times New Roman" w:hAnsi="Times New Roman"/>
                <w:sz w:val="20"/>
                <w:szCs w:val="20"/>
                <w:lang w:val="ru-RU"/>
              </w:rPr>
              <w:t>ДТ</w:t>
            </w:r>
          </w:p>
        </w:tc>
      </w:tr>
      <w:tr w:rsidR="00246849" w:rsidTr="00825757">
        <w:trPr>
          <w:trHeight w:val="328"/>
        </w:trPr>
        <w:tc>
          <w:tcPr>
            <w:tcW w:w="235" w:type="pct"/>
            <w:vMerge/>
          </w:tcPr>
          <w:p w:rsidR="00246849" w:rsidRPr="00EF125E" w:rsidRDefault="00246849" w:rsidP="007B3A08">
            <w:pPr>
              <w:jc w:val="center"/>
              <w:rPr>
                <w:rFonts w:ascii="Times New Roman" w:hAnsi="Times New Roman"/>
                <w:sz w:val="20"/>
                <w:szCs w:val="20"/>
                <w:lang w:val="ru-RU"/>
              </w:rPr>
            </w:pPr>
          </w:p>
        </w:tc>
        <w:tc>
          <w:tcPr>
            <w:tcW w:w="746" w:type="pct"/>
            <w:vMerge/>
          </w:tcPr>
          <w:p w:rsidR="00246849" w:rsidRPr="00CD0D4E" w:rsidRDefault="00246849" w:rsidP="007B3A08">
            <w:pPr>
              <w:jc w:val="center"/>
              <w:rPr>
                <w:rFonts w:ascii="Times New Roman" w:hAnsi="Times New Roman"/>
                <w:sz w:val="20"/>
                <w:szCs w:val="20"/>
                <w:lang w:val="ru-RU"/>
              </w:rPr>
            </w:pPr>
          </w:p>
        </w:tc>
        <w:tc>
          <w:tcPr>
            <w:tcW w:w="1216" w:type="pct"/>
            <w:vMerge/>
          </w:tcPr>
          <w:p w:rsidR="00246849" w:rsidRPr="00CD0D4E" w:rsidRDefault="00246849" w:rsidP="007B3A08">
            <w:pPr>
              <w:jc w:val="center"/>
              <w:rPr>
                <w:rFonts w:ascii="Times New Roman" w:hAnsi="Times New Roman"/>
                <w:sz w:val="20"/>
                <w:szCs w:val="20"/>
                <w:lang w:val="ru-RU"/>
              </w:rPr>
            </w:pPr>
          </w:p>
        </w:tc>
        <w:tc>
          <w:tcPr>
            <w:tcW w:w="791" w:type="pct"/>
            <w:vMerge/>
          </w:tcPr>
          <w:p w:rsidR="00246849" w:rsidRPr="00CD0D4E" w:rsidRDefault="00246849" w:rsidP="007B3A08">
            <w:pPr>
              <w:jc w:val="center"/>
              <w:rPr>
                <w:rFonts w:ascii="Times New Roman" w:hAnsi="Times New Roman"/>
                <w:sz w:val="20"/>
                <w:szCs w:val="20"/>
                <w:lang w:val="ru-RU"/>
              </w:rPr>
            </w:pPr>
          </w:p>
        </w:tc>
        <w:tc>
          <w:tcPr>
            <w:tcW w:w="629" w:type="pct"/>
          </w:tcPr>
          <w:p w:rsidR="00246849" w:rsidRPr="00CD0D4E" w:rsidRDefault="00246849" w:rsidP="007B3A08">
            <w:pPr>
              <w:jc w:val="center"/>
              <w:rPr>
                <w:rFonts w:ascii="Times New Roman" w:hAnsi="Times New Roman"/>
                <w:sz w:val="20"/>
                <w:szCs w:val="20"/>
              </w:rPr>
            </w:pPr>
          </w:p>
        </w:tc>
        <w:tc>
          <w:tcPr>
            <w:tcW w:w="590" w:type="pct"/>
            <w:shd w:val="clear" w:color="auto" w:fill="auto"/>
          </w:tcPr>
          <w:p w:rsidR="00246849" w:rsidRPr="00CD0D4E" w:rsidRDefault="00246849" w:rsidP="007B3A08">
            <w:pPr>
              <w:jc w:val="center"/>
              <w:rPr>
                <w:rFonts w:ascii="Times New Roman" w:hAnsi="Times New Roman"/>
                <w:sz w:val="20"/>
                <w:szCs w:val="20"/>
              </w:rPr>
            </w:pPr>
            <w:r w:rsidRPr="00CD0D4E">
              <w:rPr>
                <w:rFonts w:ascii="Times New Roman" w:hAnsi="Times New Roman"/>
                <w:sz w:val="20"/>
                <w:szCs w:val="20"/>
              </w:rPr>
              <w:t>V</w:t>
            </w:r>
          </w:p>
        </w:tc>
        <w:tc>
          <w:tcPr>
            <w:tcW w:w="793" w:type="pct"/>
            <w:shd w:val="clear" w:color="auto" w:fill="auto"/>
          </w:tcPr>
          <w:p w:rsidR="00246849" w:rsidRPr="00CD0D4E" w:rsidRDefault="00246849" w:rsidP="007B3A08">
            <w:pPr>
              <w:jc w:val="center"/>
              <w:rPr>
                <w:rFonts w:ascii="Times New Roman" w:hAnsi="Times New Roman"/>
                <w:sz w:val="20"/>
                <w:szCs w:val="20"/>
              </w:rPr>
            </w:pPr>
          </w:p>
        </w:tc>
      </w:tr>
    </w:tbl>
    <w:p w:rsidR="00603B7D" w:rsidRPr="00643B50" w:rsidRDefault="00603B7D" w:rsidP="007B3A08">
      <w:pPr>
        <w:jc w:val="center"/>
        <w:rPr>
          <w:rFonts w:ascii="Times New Roman" w:hAnsi="Times New Roman"/>
          <w:b/>
          <w:sz w:val="28"/>
          <w:szCs w:val="28"/>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7"/>
        <w:gridCol w:w="5170"/>
      </w:tblGrid>
      <w:tr w:rsidR="00EF125E" w:rsidRPr="00460058">
        <w:trPr>
          <w:trHeight w:val="2865"/>
        </w:trPr>
        <w:tc>
          <w:tcPr>
            <w:tcW w:w="4577" w:type="dxa"/>
          </w:tcPr>
          <w:p w:rsidR="00EF125E" w:rsidRPr="007075C5" w:rsidRDefault="00EF125E" w:rsidP="005006DD">
            <w:pPr>
              <w:jc w:val="center"/>
              <w:rPr>
                <w:rFonts w:ascii="Times New Roman" w:hAnsi="Times New Roman"/>
                <w:b/>
                <w:lang w:val="ru-RU"/>
              </w:rPr>
            </w:pPr>
            <w:r w:rsidRPr="007075C5">
              <w:rPr>
                <w:rFonts w:ascii="Times New Roman" w:hAnsi="Times New Roman"/>
                <w:b/>
                <w:lang w:val="ru-RU"/>
              </w:rPr>
              <w:t>Поставщик</w:t>
            </w:r>
          </w:p>
          <w:p w:rsidR="00EF125E" w:rsidRPr="007075C5" w:rsidRDefault="00EF125E" w:rsidP="005006DD">
            <w:pPr>
              <w:rPr>
                <w:rFonts w:ascii="Times New Roman" w:hAnsi="Times New Roman"/>
                <w:lang w:val="ru-RU"/>
              </w:rPr>
            </w:pPr>
          </w:p>
          <w:p w:rsidR="00825757" w:rsidRDefault="00825757" w:rsidP="00825757">
            <w:pPr>
              <w:rPr>
                <w:lang w:val="ru-RU" w:eastAsia="ru-RU" w:bidi="ar-SA"/>
              </w:rPr>
            </w:pPr>
          </w:p>
          <w:p w:rsidR="008517E0" w:rsidRPr="00E211B8" w:rsidRDefault="008517E0" w:rsidP="00825757">
            <w:pPr>
              <w:rPr>
                <w:lang w:val="ru-RU" w:eastAsia="ru-RU" w:bidi="ar-SA"/>
              </w:rPr>
            </w:pPr>
          </w:p>
          <w:p w:rsidR="00825757" w:rsidRPr="007075C5" w:rsidRDefault="00825757" w:rsidP="00825757">
            <w:pPr>
              <w:rPr>
                <w:rFonts w:ascii="Times New Roman" w:hAnsi="Times New Roman"/>
                <w:lang w:val="ru-RU"/>
              </w:rPr>
            </w:pPr>
          </w:p>
          <w:p w:rsidR="00825757" w:rsidRPr="007075C5" w:rsidRDefault="00825757" w:rsidP="00825757">
            <w:pPr>
              <w:rPr>
                <w:rFonts w:ascii="Times New Roman" w:hAnsi="Times New Roman"/>
                <w:lang w:val="ru-RU"/>
              </w:rPr>
            </w:pPr>
          </w:p>
          <w:p w:rsidR="00825757" w:rsidRPr="007075C5" w:rsidRDefault="00825757" w:rsidP="00825757">
            <w:pPr>
              <w:ind w:right="34"/>
              <w:rPr>
                <w:rFonts w:ascii="Times New Roman" w:hAnsi="Times New Roman"/>
                <w:lang w:val="ru-RU"/>
              </w:rPr>
            </w:pPr>
            <w:r w:rsidRPr="007075C5">
              <w:rPr>
                <w:rFonts w:ascii="Times New Roman" w:hAnsi="Times New Roman"/>
                <w:b/>
                <w:lang w:val="ru-RU"/>
              </w:rPr>
              <w:t>________________</w:t>
            </w:r>
            <w:r w:rsidR="008517E0">
              <w:rPr>
                <w:rFonts w:ascii="Times New Roman" w:hAnsi="Times New Roman"/>
                <w:lang w:val="ru-RU"/>
              </w:rPr>
              <w:t>/________________</w:t>
            </w:r>
          </w:p>
          <w:p w:rsidR="00EF125E" w:rsidRPr="007075C5" w:rsidRDefault="00825757" w:rsidP="00825757">
            <w:pPr>
              <w:rPr>
                <w:rFonts w:ascii="Times New Roman" w:hAnsi="Times New Roman"/>
                <w:lang w:val="ru-RU"/>
              </w:rPr>
            </w:pPr>
            <w:r w:rsidRPr="007075C5">
              <w:rPr>
                <w:rFonts w:ascii="Times New Roman" w:hAnsi="Times New Roman"/>
                <w:lang w:val="ru-RU"/>
              </w:rPr>
              <w:tab/>
              <w:t>М.П.</w:t>
            </w:r>
          </w:p>
        </w:tc>
        <w:tc>
          <w:tcPr>
            <w:tcW w:w="5170" w:type="dxa"/>
          </w:tcPr>
          <w:p w:rsidR="00EF125E" w:rsidRPr="007075C5" w:rsidRDefault="00EF125E" w:rsidP="005006DD">
            <w:pPr>
              <w:ind w:firstLine="851"/>
              <w:jc w:val="center"/>
              <w:rPr>
                <w:rFonts w:ascii="Times New Roman" w:hAnsi="Times New Roman"/>
                <w:b/>
                <w:bCs/>
                <w:lang w:val="ru-RU"/>
              </w:rPr>
            </w:pPr>
            <w:r w:rsidRPr="007075C5">
              <w:rPr>
                <w:rFonts w:ascii="Times New Roman" w:hAnsi="Times New Roman"/>
                <w:b/>
                <w:bCs/>
                <w:lang w:val="ru-RU"/>
              </w:rPr>
              <w:t>Заказчик</w:t>
            </w:r>
          </w:p>
          <w:p w:rsidR="00EF125E" w:rsidRPr="007075C5" w:rsidRDefault="00EF125E" w:rsidP="005006DD">
            <w:pPr>
              <w:pStyle w:val="1"/>
              <w:rPr>
                <w:b/>
                <w:bCs/>
                <w:sz w:val="24"/>
                <w:szCs w:val="24"/>
              </w:rPr>
            </w:pPr>
          </w:p>
          <w:p w:rsidR="00EF125E" w:rsidRPr="007075C5" w:rsidRDefault="00EF125E" w:rsidP="005006DD">
            <w:pPr>
              <w:pStyle w:val="1"/>
              <w:rPr>
                <w:bCs/>
                <w:sz w:val="24"/>
                <w:szCs w:val="24"/>
              </w:rPr>
            </w:pPr>
            <w:r w:rsidRPr="007075C5">
              <w:rPr>
                <w:bCs/>
                <w:sz w:val="24"/>
                <w:szCs w:val="24"/>
              </w:rPr>
              <w:t>ФКУ ДПО МУЦ УФСИН России по Республике Татарстан</w:t>
            </w:r>
          </w:p>
          <w:p w:rsidR="00EF125E" w:rsidRPr="007075C5" w:rsidRDefault="00EF125E" w:rsidP="005006DD">
            <w:pPr>
              <w:ind w:right="34"/>
              <w:jc w:val="both"/>
              <w:rPr>
                <w:rFonts w:ascii="Times New Roman" w:hAnsi="Times New Roman"/>
                <w:lang w:val="ru-RU"/>
              </w:rPr>
            </w:pPr>
          </w:p>
          <w:p w:rsidR="00EF125E" w:rsidRPr="007075C5" w:rsidRDefault="00EF125E" w:rsidP="005006DD">
            <w:pPr>
              <w:ind w:right="34"/>
              <w:jc w:val="both"/>
              <w:rPr>
                <w:rFonts w:ascii="Times New Roman" w:hAnsi="Times New Roman"/>
                <w:lang w:val="ru-RU"/>
              </w:rPr>
            </w:pPr>
          </w:p>
          <w:p w:rsidR="00EF125E" w:rsidRPr="007075C5" w:rsidRDefault="00EF125E" w:rsidP="005006DD">
            <w:pPr>
              <w:ind w:right="34"/>
              <w:jc w:val="center"/>
              <w:rPr>
                <w:rFonts w:ascii="Times New Roman" w:hAnsi="Times New Roman"/>
                <w:lang w:val="ru-RU"/>
              </w:rPr>
            </w:pPr>
            <w:r w:rsidRPr="007075C5">
              <w:rPr>
                <w:rFonts w:ascii="Times New Roman" w:hAnsi="Times New Roman"/>
                <w:b/>
                <w:lang w:val="ru-RU"/>
              </w:rPr>
              <w:t xml:space="preserve">________________________ </w:t>
            </w:r>
            <w:r w:rsidR="00D118A3">
              <w:rPr>
                <w:rFonts w:ascii="Times New Roman" w:hAnsi="Times New Roman"/>
                <w:lang w:val="ru-RU"/>
              </w:rPr>
              <w:t>Р.К. Бариев</w:t>
            </w:r>
          </w:p>
          <w:p w:rsidR="00EF125E" w:rsidRPr="007075C5" w:rsidRDefault="00EF125E" w:rsidP="005006DD">
            <w:pPr>
              <w:jc w:val="both"/>
              <w:rPr>
                <w:rFonts w:ascii="Times New Roman" w:hAnsi="Times New Roman"/>
                <w:lang w:val="ru-RU"/>
              </w:rPr>
            </w:pPr>
            <w:r w:rsidRPr="007075C5">
              <w:rPr>
                <w:rFonts w:ascii="Times New Roman" w:hAnsi="Times New Roman"/>
                <w:lang w:val="ru-RU"/>
              </w:rPr>
              <w:tab/>
              <w:t>М.П.</w:t>
            </w:r>
          </w:p>
        </w:tc>
      </w:tr>
    </w:tbl>
    <w:p w:rsidR="007B3A08" w:rsidRDefault="007B3A08" w:rsidP="007B3A08">
      <w:pPr>
        <w:jc w:val="right"/>
        <w:rPr>
          <w:rFonts w:ascii="Times New Roman" w:hAnsi="Times New Roman"/>
          <w:sz w:val="28"/>
          <w:szCs w:val="28"/>
          <w:lang w:val="ru-RU"/>
        </w:rPr>
      </w:pPr>
    </w:p>
    <w:p w:rsidR="007B3A08" w:rsidRPr="00643B50" w:rsidRDefault="007B3A08" w:rsidP="00EF125E">
      <w:pPr>
        <w:ind w:left="4860"/>
        <w:jc w:val="center"/>
        <w:rPr>
          <w:rFonts w:ascii="Times New Roman" w:hAnsi="Times New Roman"/>
          <w:sz w:val="28"/>
          <w:szCs w:val="28"/>
          <w:lang w:val="ru-RU"/>
        </w:rPr>
      </w:pPr>
      <w:r>
        <w:rPr>
          <w:rFonts w:ascii="Times New Roman" w:hAnsi="Times New Roman"/>
          <w:sz w:val="28"/>
          <w:szCs w:val="28"/>
          <w:lang w:val="ru-RU"/>
        </w:rPr>
        <w:br w:type="page"/>
      </w:r>
      <w:r w:rsidR="00EF125E">
        <w:rPr>
          <w:rFonts w:ascii="Times New Roman" w:hAnsi="Times New Roman"/>
          <w:sz w:val="28"/>
          <w:szCs w:val="28"/>
          <w:lang w:val="ru-RU"/>
        </w:rPr>
        <w:lastRenderedPageBreak/>
        <w:t>Спецификация</w:t>
      </w:r>
    </w:p>
    <w:p w:rsidR="007B3A08" w:rsidRPr="00643B50" w:rsidRDefault="007B3A08" w:rsidP="00EF125E">
      <w:pPr>
        <w:ind w:left="4860"/>
        <w:jc w:val="center"/>
        <w:rPr>
          <w:rFonts w:ascii="Times New Roman" w:hAnsi="Times New Roman"/>
          <w:sz w:val="28"/>
          <w:szCs w:val="28"/>
          <w:lang w:val="ru-RU"/>
        </w:rPr>
      </w:pPr>
      <w:r w:rsidRPr="00643B50">
        <w:rPr>
          <w:rFonts w:ascii="Times New Roman" w:hAnsi="Times New Roman"/>
          <w:sz w:val="28"/>
          <w:szCs w:val="28"/>
          <w:lang w:val="ru-RU"/>
        </w:rPr>
        <w:t>к Государственному контракту №___</w:t>
      </w:r>
    </w:p>
    <w:p w:rsidR="007B3A08" w:rsidRPr="00643B50" w:rsidRDefault="00EF125E" w:rsidP="00EF125E">
      <w:pPr>
        <w:ind w:left="4860"/>
        <w:jc w:val="center"/>
        <w:rPr>
          <w:rFonts w:ascii="Times New Roman" w:hAnsi="Times New Roman"/>
          <w:sz w:val="28"/>
          <w:szCs w:val="28"/>
          <w:lang w:val="ru-RU"/>
        </w:rPr>
      </w:pPr>
      <w:r>
        <w:rPr>
          <w:rFonts w:ascii="Times New Roman" w:hAnsi="Times New Roman"/>
          <w:sz w:val="28"/>
          <w:szCs w:val="28"/>
          <w:lang w:val="ru-RU"/>
        </w:rPr>
        <w:t>от ____ ___________ 20</w:t>
      </w:r>
      <w:r w:rsidR="00934AA1">
        <w:rPr>
          <w:rFonts w:ascii="Times New Roman" w:hAnsi="Times New Roman"/>
          <w:sz w:val="28"/>
          <w:szCs w:val="28"/>
          <w:lang w:val="ru-RU"/>
        </w:rPr>
        <w:t>2</w:t>
      </w:r>
      <w:r w:rsidR="00380FAE">
        <w:rPr>
          <w:rFonts w:ascii="Times New Roman" w:hAnsi="Times New Roman"/>
          <w:sz w:val="28"/>
          <w:szCs w:val="28"/>
          <w:lang w:val="ru-RU"/>
        </w:rPr>
        <w:t>6</w:t>
      </w:r>
      <w:r w:rsidR="007B3A08" w:rsidRPr="00643B50">
        <w:rPr>
          <w:rFonts w:ascii="Times New Roman" w:hAnsi="Times New Roman"/>
          <w:sz w:val="28"/>
          <w:szCs w:val="28"/>
          <w:lang w:val="ru-RU"/>
        </w:rPr>
        <w:t>г.</w:t>
      </w:r>
    </w:p>
    <w:p w:rsidR="007B3A08" w:rsidRPr="00643B50" w:rsidRDefault="007B3A08" w:rsidP="007B3A08">
      <w:pPr>
        <w:jc w:val="center"/>
        <w:rPr>
          <w:rFonts w:ascii="Times New Roman" w:hAnsi="Times New Roman"/>
          <w:b/>
          <w:sz w:val="28"/>
          <w:szCs w:val="28"/>
          <w:lang w:val="ru-RU"/>
        </w:rPr>
      </w:pPr>
    </w:p>
    <w:tbl>
      <w:tblPr>
        <w:tblStyle w:val="a7"/>
        <w:tblW w:w="0" w:type="auto"/>
        <w:tblLook w:val="01E0"/>
      </w:tblPr>
      <w:tblGrid>
        <w:gridCol w:w="802"/>
        <w:gridCol w:w="1590"/>
        <w:gridCol w:w="2111"/>
        <w:gridCol w:w="1701"/>
        <w:gridCol w:w="3367"/>
      </w:tblGrid>
      <w:tr w:rsidR="007075C5" w:rsidRPr="00460058" w:rsidTr="007075C5">
        <w:tc>
          <w:tcPr>
            <w:tcW w:w="802" w:type="dxa"/>
            <w:vMerge w:val="restart"/>
          </w:tcPr>
          <w:p w:rsidR="007075C5" w:rsidRPr="00EF125E" w:rsidRDefault="007075C5" w:rsidP="005006DD">
            <w:pPr>
              <w:jc w:val="center"/>
              <w:rPr>
                <w:rFonts w:ascii="Times New Roman" w:hAnsi="Times New Roman"/>
                <w:sz w:val="22"/>
                <w:szCs w:val="22"/>
                <w:lang w:val="ru-RU"/>
              </w:rPr>
            </w:pPr>
            <w:r>
              <w:rPr>
                <w:rFonts w:ascii="Times New Roman" w:hAnsi="Times New Roman"/>
                <w:sz w:val="22"/>
                <w:szCs w:val="22"/>
                <w:lang w:val="ru-RU"/>
              </w:rPr>
              <w:t>№ П/П</w:t>
            </w:r>
          </w:p>
        </w:tc>
        <w:tc>
          <w:tcPr>
            <w:tcW w:w="1590" w:type="dxa"/>
            <w:vMerge w:val="restart"/>
          </w:tcPr>
          <w:p w:rsidR="007075C5" w:rsidRPr="00EF125E" w:rsidRDefault="007075C5" w:rsidP="005006DD">
            <w:pPr>
              <w:jc w:val="center"/>
              <w:rPr>
                <w:rFonts w:ascii="Times New Roman" w:hAnsi="Times New Roman"/>
                <w:sz w:val="22"/>
                <w:szCs w:val="22"/>
                <w:lang w:val="ru-RU"/>
              </w:rPr>
            </w:pPr>
            <w:r>
              <w:rPr>
                <w:rFonts w:ascii="Times New Roman" w:hAnsi="Times New Roman"/>
                <w:sz w:val="22"/>
                <w:szCs w:val="22"/>
                <w:lang w:val="ru-RU"/>
              </w:rPr>
              <w:t>Наименование</w:t>
            </w:r>
          </w:p>
        </w:tc>
        <w:tc>
          <w:tcPr>
            <w:tcW w:w="2111" w:type="dxa"/>
            <w:vMerge w:val="restart"/>
          </w:tcPr>
          <w:p w:rsidR="007075C5" w:rsidRPr="00EF125E" w:rsidRDefault="007075C5" w:rsidP="005006DD">
            <w:pPr>
              <w:jc w:val="center"/>
              <w:rPr>
                <w:rFonts w:ascii="Times New Roman" w:hAnsi="Times New Roman"/>
                <w:sz w:val="22"/>
                <w:szCs w:val="22"/>
                <w:lang w:val="ru-RU"/>
              </w:rPr>
            </w:pPr>
            <w:r>
              <w:rPr>
                <w:rFonts w:ascii="Times New Roman" w:hAnsi="Times New Roman"/>
                <w:sz w:val="22"/>
                <w:szCs w:val="22"/>
                <w:lang w:val="ru-RU"/>
              </w:rPr>
              <w:t>Кол-во л.</w:t>
            </w:r>
          </w:p>
        </w:tc>
        <w:tc>
          <w:tcPr>
            <w:tcW w:w="5068" w:type="dxa"/>
            <w:gridSpan w:val="2"/>
          </w:tcPr>
          <w:p w:rsidR="007075C5" w:rsidRPr="00EF125E" w:rsidRDefault="007075C5" w:rsidP="005006DD">
            <w:pPr>
              <w:jc w:val="center"/>
              <w:rPr>
                <w:rFonts w:ascii="Times New Roman" w:hAnsi="Times New Roman"/>
                <w:sz w:val="22"/>
                <w:szCs w:val="22"/>
                <w:lang w:val="ru-RU"/>
              </w:rPr>
            </w:pPr>
            <w:r>
              <w:rPr>
                <w:rFonts w:ascii="Times New Roman" w:hAnsi="Times New Roman"/>
                <w:sz w:val="22"/>
                <w:szCs w:val="22"/>
                <w:lang w:val="ru-RU"/>
              </w:rPr>
              <w:t xml:space="preserve">Цена за </w:t>
            </w:r>
            <w:smartTag w:uri="urn:schemas-microsoft-com:office:smarttags" w:element="metricconverter">
              <w:smartTagPr>
                <w:attr w:name="ProductID" w:val="1 литр"/>
              </w:smartTagPr>
              <w:r>
                <w:rPr>
                  <w:rFonts w:ascii="Times New Roman" w:hAnsi="Times New Roman"/>
                  <w:sz w:val="22"/>
                  <w:szCs w:val="22"/>
                  <w:lang w:val="ru-RU"/>
                </w:rPr>
                <w:t>1 литр</w:t>
              </w:r>
            </w:smartTag>
            <w:r>
              <w:rPr>
                <w:rFonts w:ascii="Times New Roman" w:hAnsi="Times New Roman"/>
                <w:sz w:val="22"/>
                <w:szCs w:val="22"/>
                <w:lang w:val="ru-RU"/>
              </w:rPr>
              <w:t xml:space="preserve"> топлива, рублей</w:t>
            </w:r>
          </w:p>
        </w:tc>
      </w:tr>
      <w:tr w:rsidR="007075C5" w:rsidTr="007075C5">
        <w:tc>
          <w:tcPr>
            <w:tcW w:w="802" w:type="dxa"/>
            <w:vMerge/>
          </w:tcPr>
          <w:p w:rsidR="007075C5" w:rsidRPr="00EF125E" w:rsidRDefault="007075C5" w:rsidP="005006DD">
            <w:pPr>
              <w:jc w:val="center"/>
              <w:rPr>
                <w:rFonts w:ascii="Times New Roman" w:hAnsi="Times New Roman"/>
                <w:sz w:val="22"/>
                <w:szCs w:val="22"/>
                <w:lang w:val="ru-RU"/>
              </w:rPr>
            </w:pPr>
          </w:p>
        </w:tc>
        <w:tc>
          <w:tcPr>
            <w:tcW w:w="1590" w:type="dxa"/>
            <w:vMerge/>
          </w:tcPr>
          <w:p w:rsidR="007075C5" w:rsidRPr="00EF125E" w:rsidRDefault="007075C5" w:rsidP="005006DD">
            <w:pPr>
              <w:jc w:val="center"/>
              <w:rPr>
                <w:rFonts w:ascii="Times New Roman" w:hAnsi="Times New Roman"/>
                <w:sz w:val="22"/>
                <w:szCs w:val="22"/>
                <w:lang w:val="ru-RU"/>
              </w:rPr>
            </w:pPr>
          </w:p>
        </w:tc>
        <w:tc>
          <w:tcPr>
            <w:tcW w:w="2111" w:type="dxa"/>
            <w:vMerge/>
          </w:tcPr>
          <w:p w:rsidR="007075C5" w:rsidRPr="00EF125E" w:rsidRDefault="007075C5" w:rsidP="005006DD">
            <w:pPr>
              <w:jc w:val="center"/>
              <w:rPr>
                <w:rFonts w:ascii="Times New Roman" w:hAnsi="Times New Roman"/>
                <w:sz w:val="22"/>
                <w:szCs w:val="22"/>
                <w:lang w:val="ru-RU"/>
              </w:rPr>
            </w:pPr>
          </w:p>
        </w:tc>
        <w:tc>
          <w:tcPr>
            <w:tcW w:w="1701" w:type="dxa"/>
          </w:tcPr>
          <w:p w:rsidR="007075C5" w:rsidRPr="00EF125E" w:rsidRDefault="007075C5" w:rsidP="005006DD">
            <w:pPr>
              <w:jc w:val="center"/>
              <w:rPr>
                <w:rFonts w:ascii="Times New Roman" w:hAnsi="Times New Roman"/>
                <w:sz w:val="22"/>
                <w:szCs w:val="22"/>
                <w:lang w:val="ru-RU"/>
              </w:rPr>
            </w:pPr>
            <w:r>
              <w:rPr>
                <w:rFonts w:ascii="Times New Roman" w:hAnsi="Times New Roman"/>
                <w:sz w:val="22"/>
                <w:szCs w:val="22"/>
                <w:lang w:val="ru-RU"/>
              </w:rPr>
              <w:t>Цифрами</w:t>
            </w:r>
          </w:p>
        </w:tc>
        <w:tc>
          <w:tcPr>
            <w:tcW w:w="3367" w:type="dxa"/>
          </w:tcPr>
          <w:p w:rsidR="007075C5" w:rsidRPr="00EF125E" w:rsidRDefault="007075C5" w:rsidP="005006DD">
            <w:pPr>
              <w:jc w:val="center"/>
              <w:rPr>
                <w:rFonts w:ascii="Times New Roman" w:hAnsi="Times New Roman"/>
                <w:sz w:val="22"/>
                <w:szCs w:val="22"/>
                <w:lang w:val="ru-RU"/>
              </w:rPr>
            </w:pPr>
            <w:r>
              <w:rPr>
                <w:rFonts w:ascii="Times New Roman" w:hAnsi="Times New Roman"/>
                <w:sz w:val="22"/>
                <w:szCs w:val="22"/>
                <w:lang w:val="ru-RU"/>
              </w:rPr>
              <w:t>Прописью</w:t>
            </w:r>
          </w:p>
        </w:tc>
      </w:tr>
      <w:tr w:rsidR="007075C5" w:rsidRPr="00AF236E" w:rsidTr="007075C5">
        <w:tc>
          <w:tcPr>
            <w:tcW w:w="802" w:type="dxa"/>
          </w:tcPr>
          <w:p w:rsidR="007075C5" w:rsidRPr="00CD0D4E" w:rsidRDefault="007075C5" w:rsidP="005006DD">
            <w:pPr>
              <w:jc w:val="center"/>
              <w:rPr>
                <w:rFonts w:ascii="Times New Roman" w:hAnsi="Times New Roman"/>
                <w:sz w:val="22"/>
                <w:szCs w:val="22"/>
                <w:lang w:val="ru-RU"/>
              </w:rPr>
            </w:pPr>
            <w:r w:rsidRPr="00CD0D4E">
              <w:rPr>
                <w:rFonts w:ascii="Times New Roman" w:hAnsi="Times New Roman"/>
                <w:sz w:val="22"/>
                <w:szCs w:val="22"/>
                <w:lang w:val="ru-RU"/>
              </w:rPr>
              <w:t>1</w:t>
            </w:r>
          </w:p>
        </w:tc>
        <w:tc>
          <w:tcPr>
            <w:tcW w:w="1590" w:type="dxa"/>
          </w:tcPr>
          <w:p w:rsidR="007075C5" w:rsidRPr="00CD0D4E" w:rsidRDefault="007075C5" w:rsidP="005006DD">
            <w:pPr>
              <w:jc w:val="center"/>
              <w:rPr>
                <w:rFonts w:ascii="Times New Roman" w:hAnsi="Times New Roman"/>
                <w:sz w:val="22"/>
                <w:szCs w:val="22"/>
                <w:lang w:val="ru-RU"/>
              </w:rPr>
            </w:pPr>
            <w:r w:rsidRPr="00CD0D4E">
              <w:rPr>
                <w:rFonts w:ascii="Times New Roman" w:hAnsi="Times New Roman"/>
                <w:sz w:val="22"/>
                <w:szCs w:val="22"/>
                <w:lang w:val="ru-RU"/>
              </w:rPr>
              <w:t>АИ – 92 кл. 5</w:t>
            </w:r>
          </w:p>
        </w:tc>
        <w:tc>
          <w:tcPr>
            <w:tcW w:w="2111" w:type="dxa"/>
          </w:tcPr>
          <w:p w:rsidR="007075C5" w:rsidRPr="00CD0D4E" w:rsidRDefault="007E2850" w:rsidP="009F53D8">
            <w:pPr>
              <w:jc w:val="center"/>
              <w:rPr>
                <w:rFonts w:ascii="Times New Roman" w:hAnsi="Times New Roman"/>
                <w:sz w:val="22"/>
                <w:szCs w:val="22"/>
                <w:lang w:val="ru-RU"/>
              </w:rPr>
            </w:pPr>
            <w:r>
              <w:rPr>
                <w:rFonts w:ascii="Times New Roman" w:hAnsi="Times New Roman"/>
                <w:sz w:val="22"/>
                <w:szCs w:val="22"/>
                <w:lang w:val="ru-RU"/>
              </w:rPr>
              <w:t>2</w:t>
            </w:r>
            <w:r w:rsidR="00886ADF">
              <w:rPr>
                <w:rFonts w:ascii="Times New Roman" w:hAnsi="Times New Roman"/>
                <w:sz w:val="22"/>
                <w:szCs w:val="22"/>
                <w:lang w:val="ru-RU"/>
              </w:rPr>
              <w:t> 000,00</w:t>
            </w:r>
          </w:p>
        </w:tc>
        <w:tc>
          <w:tcPr>
            <w:tcW w:w="1701" w:type="dxa"/>
          </w:tcPr>
          <w:p w:rsidR="007075C5" w:rsidRPr="005B12EC" w:rsidRDefault="007075C5" w:rsidP="005729C9">
            <w:pPr>
              <w:jc w:val="center"/>
              <w:rPr>
                <w:rFonts w:ascii="Times New Roman" w:hAnsi="Times New Roman"/>
                <w:color w:val="FF0000"/>
                <w:sz w:val="22"/>
                <w:szCs w:val="22"/>
                <w:lang w:val="ru-RU"/>
              </w:rPr>
            </w:pPr>
          </w:p>
        </w:tc>
        <w:tc>
          <w:tcPr>
            <w:tcW w:w="3367" w:type="dxa"/>
          </w:tcPr>
          <w:p w:rsidR="007075C5" w:rsidRPr="005B12EC" w:rsidRDefault="007075C5" w:rsidP="00380FAE">
            <w:pPr>
              <w:jc w:val="center"/>
              <w:rPr>
                <w:rFonts w:ascii="Times New Roman" w:hAnsi="Times New Roman"/>
                <w:color w:val="FF0000"/>
                <w:sz w:val="22"/>
                <w:szCs w:val="22"/>
                <w:lang w:val="ru-RU"/>
              </w:rPr>
            </w:pPr>
          </w:p>
        </w:tc>
      </w:tr>
    </w:tbl>
    <w:p w:rsidR="00D945DB" w:rsidRDefault="00D945DB" w:rsidP="007B3A08">
      <w:pPr>
        <w:rPr>
          <w:lang w:val="ru-RU"/>
        </w:rPr>
      </w:pPr>
    </w:p>
    <w:p w:rsidR="005006DD" w:rsidRDefault="005006DD" w:rsidP="007B3A08">
      <w:pPr>
        <w:rPr>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7"/>
        <w:gridCol w:w="5170"/>
      </w:tblGrid>
      <w:tr w:rsidR="005006DD" w:rsidRPr="00460058">
        <w:trPr>
          <w:trHeight w:val="2865"/>
        </w:trPr>
        <w:tc>
          <w:tcPr>
            <w:tcW w:w="4577" w:type="dxa"/>
          </w:tcPr>
          <w:p w:rsidR="005006DD" w:rsidRPr="007075C5" w:rsidRDefault="005006DD" w:rsidP="005006DD">
            <w:pPr>
              <w:jc w:val="center"/>
              <w:rPr>
                <w:rFonts w:ascii="Times New Roman" w:hAnsi="Times New Roman"/>
                <w:b/>
                <w:lang w:val="ru-RU"/>
              </w:rPr>
            </w:pPr>
            <w:r w:rsidRPr="007075C5">
              <w:rPr>
                <w:rFonts w:ascii="Times New Roman" w:hAnsi="Times New Roman"/>
                <w:b/>
                <w:lang w:val="ru-RU"/>
              </w:rPr>
              <w:t>Поставщик</w:t>
            </w:r>
          </w:p>
          <w:p w:rsidR="005006DD" w:rsidRPr="007075C5" w:rsidRDefault="005006DD" w:rsidP="005006DD">
            <w:pPr>
              <w:rPr>
                <w:rFonts w:ascii="Times New Roman" w:hAnsi="Times New Roman"/>
                <w:lang w:val="ru-RU"/>
              </w:rPr>
            </w:pPr>
          </w:p>
          <w:p w:rsidR="005006DD" w:rsidRDefault="005006DD" w:rsidP="005006DD">
            <w:pPr>
              <w:rPr>
                <w:rFonts w:ascii="Times New Roman" w:hAnsi="Times New Roman"/>
                <w:lang w:val="ru-RU"/>
              </w:rPr>
            </w:pPr>
          </w:p>
          <w:p w:rsidR="00825757" w:rsidRPr="00E211B8" w:rsidRDefault="00825757" w:rsidP="00825757">
            <w:pPr>
              <w:rPr>
                <w:lang w:val="ru-RU" w:eastAsia="ru-RU" w:bidi="ar-SA"/>
              </w:rPr>
            </w:pPr>
          </w:p>
          <w:p w:rsidR="00825757" w:rsidRDefault="00825757" w:rsidP="00825757">
            <w:pPr>
              <w:rPr>
                <w:rFonts w:ascii="Times New Roman" w:hAnsi="Times New Roman"/>
                <w:lang w:val="ru-RU"/>
              </w:rPr>
            </w:pPr>
          </w:p>
          <w:p w:rsidR="008517E0" w:rsidRPr="007075C5" w:rsidRDefault="008517E0" w:rsidP="00825757">
            <w:pPr>
              <w:rPr>
                <w:rFonts w:ascii="Times New Roman" w:hAnsi="Times New Roman"/>
                <w:lang w:val="ru-RU"/>
              </w:rPr>
            </w:pPr>
          </w:p>
          <w:p w:rsidR="00825757" w:rsidRPr="007075C5" w:rsidRDefault="00825757" w:rsidP="00825757">
            <w:pPr>
              <w:rPr>
                <w:rFonts w:ascii="Times New Roman" w:hAnsi="Times New Roman"/>
                <w:lang w:val="ru-RU"/>
              </w:rPr>
            </w:pPr>
          </w:p>
          <w:p w:rsidR="00825757" w:rsidRPr="007075C5" w:rsidRDefault="00825757" w:rsidP="00825757">
            <w:pPr>
              <w:ind w:right="34"/>
              <w:rPr>
                <w:rFonts w:ascii="Times New Roman" w:hAnsi="Times New Roman"/>
                <w:lang w:val="ru-RU"/>
              </w:rPr>
            </w:pPr>
            <w:r w:rsidRPr="007075C5">
              <w:rPr>
                <w:rFonts w:ascii="Times New Roman" w:hAnsi="Times New Roman"/>
                <w:b/>
                <w:lang w:val="ru-RU"/>
              </w:rPr>
              <w:t>________________</w:t>
            </w:r>
            <w:r w:rsidR="008517E0">
              <w:rPr>
                <w:rFonts w:ascii="Times New Roman" w:hAnsi="Times New Roman"/>
                <w:lang w:val="ru-RU"/>
              </w:rPr>
              <w:t>/_______________</w:t>
            </w:r>
          </w:p>
          <w:p w:rsidR="005006DD" w:rsidRPr="007075C5" w:rsidRDefault="00825757" w:rsidP="00825757">
            <w:pPr>
              <w:rPr>
                <w:rFonts w:ascii="Times New Roman" w:hAnsi="Times New Roman"/>
                <w:lang w:val="ru-RU"/>
              </w:rPr>
            </w:pPr>
            <w:r w:rsidRPr="007075C5">
              <w:rPr>
                <w:rFonts w:ascii="Times New Roman" w:hAnsi="Times New Roman"/>
                <w:lang w:val="ru-RU"/>
              </w:rPr>
              <w:tab/>
              <w:t>М.П.</w:t>
            </w:r>
          </w:p>
        </w:tc>
        <w:tc>
          <w:tcPr>
            <w:tcW w:w="5170" w:type="dxa"/>
          </w:tcPr>
          <w:p w:rsidR="005006DD" w:rsidRPr="007075C5" w:rsidRDefault="005006DD" w:rsidP="005006DD">
            <w:pPr>
              <w:ind w:firstLine="851"/>
              <w:jc w:val="center"/>
              <w:rPr>
                <w:rFonts w:ascii="Times New Roman" w:hAnsi="Times New Roman"/>
                <w:b/>
                <w:bCs/>
                <w:lang w:val="ru-RU"/>
              </w:rPr>
            </w:pPr>
            <w:r w:rsidRPr="007075C5">
              <w:rPr>
                <w:rFonts w:ascii="Times New Roman" w:hAnsi="Times New Roman"/>
                <w:b/>
                <w:bCs/>
                <w:lang w:val="ru-RU"/>
              </w:rPr>
              <w:t>Заказчик</w:t>
            </w:r>
          </w:p>
          <w:p w:rsidR="005006DD" w:rsidRPr="007075C5" w:rsidRDefault="005006DD" w:rsidP="005006DD">
            <w:pPr>
              <w:pStyle w:val="1"/>
              <w:rPr>
                <w:b/>
                <w:bCs/>
                <w:sz w:val="24"/>
                <w:szCs w:val="24"/>
              </w:rPr>
            </w:pPr>
          </w:p>
          <w:p w:rsidR="005006DD" w:rsidRPr="007075C5" w:rsidRDefault="005006DD" w:rsidP="008517E0">
            <w:pPr>
              <w:pStyle w:val="1"/>
              <w:jc w:val="left"/>
              <w:rPr>
                <w:bCs/>
                <w:sz w:val="24"/>
                <w:szCs w:val="24"/>
              </w:rPr>
            </w:pPr>
            <w:r w:rsidRPr="007075C5">
              <w:rPr>
                <w:bCs/>
                <w:sz w:val="24"/>
                <w:szCs w:val="24"/>
              </w:rPr>
              <w:t>ФКУ ДПО МУЦ УФСИН России по Республике Татарстан</w:t>
            </w:r>
          </w:p>
          <w:p w:rsidR="005006DD" w:rsidRPr="007075C5" w:rsidRDefault="005006DD" w:rsidP="005006DD">
            <w:pPr>
              <w:ind w:right="34"/>
              <w:jc w:val="both"/>
              <w:rPr>
                <w:rFonts w:ascii="Times New Roman" w:hAnsi="Times New Roman"/>
                <w:lang w:val="ru-RU"/>
              </w:rPr>
            </w:pPr>
          </w:p>
          <w:p w:rsidR="005006DD" w:rsidRPr="007075C5" w:rsidRDefault="005006DD" w:rsidP="005006DD">
            <w:pPr>
              <w:ind w:right="34"/>
              <w:jc w:val="both"/>
              <w:rPr>
                <w:rFonts w:ascii="Times New Roman" w:hAnsi="Times New Roman"/>
                <w:lang w:val="ru-RU"/>
              </w:rPr>
            </w:pPr>
          </w:p>
          <w:p w:rsidR="005006DD" w:rsidRPr="007075C5" w:rsidRDefault="005006DD" w:rsidP="005006DD">
            <w:pPr>
              <w:ind w:right="34"/>
              <w:jc w:val="both"/>
              <w:rPr>
                <w:rFonts w:ascii="Times New Roman" w:hAnsi="Times New Roman"/>
                <w:lang w:val="ru-RU"/>
              </w:rPr>
            </w:pPr>
          </w:p>
          <w:p w:rsidR="005006DD" w:rsidRPr="007075C5" w:rsidRDefault="005006DD" w:rsidP="005006DD">
            <w:pPr>
              <w:ind w:right="34"/>
              <w:jc w:val="center"/>
              <w:rPr>
                <w:rFonts w:ascii="Times New Roman" w:hAnsi="Times New Roman"/>
                <w:lang w:val="ru-RU"/>
              </w:rPr>
            </w:pPr>
            <w:r w:rsidRPr="007075C5">
              <w:rPr>
                <w:rFonts w:ascii="Times New Roman" w:hAnsi="Times New Roman"/>
                <w:b/>
                <w:lang w:val="ru-RU"/>
              </w:rPr>
              <w:t xml:space="preserve">________________________ </w:t>
            </w:r>
            <w:r w:rsidR="00886ADF">
              <w:rPr>
                <w:rFonts w:ascii="Times New Roman" w:hAnsi="Times New Roman"/>
                <w:lang w:val="ru-RU"/>
              </w:rPr>
              <w:t>Р.К. Бариев</w:t>
            </w:r>
          </w:p>
          <w:p w:rsidR="005006DD" w:rsidRPr="007075C5" w:rsidRDefault="005006DD" w:rsidP="005006DD">
            <w:pPr>
              <w:jc w:val="both"/>
              <w:rPr>
                <w:rFonts w:ascii="Times New Roman" w:hAnsi="Times New Roman"/>
                <w:lang w:val="ru-RU"/>
              </w:rPr>
            </w:pPr>
            <w:r w:rsidRPr="007075C5">
              <w:rPr>
                <w:rFonts w:ascii="Times New Roman" w:hAnsi="Times New Roman"/>
                <w:lang w:val="ru-RU"/>
              </w:rPr>
              <w:tab/>
              <w:t>М.П.</w:t>
            </w:r>
          </w:p>
        </w:tc>
      </w:tr>
    </w:tbl>
    <w:p w:rsidR="005006DD" w:rsidRPr="007B3A08" w:rsidRDefault="005006DD" w:rsidP="007B3A08">
      <w:pPr>
        <w:rPr>
          <w:lang w:val="ru-RU"/>
        </w:rPr>
      </w:pPr>
    </w:p>
    <w:sectPr w:rsidR="005006DD" w:rsidRPr="007B3A08" w:rsidSect="00D94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N*w*R*m*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24A4"/>
    <w:multiLevelType w:val="multilevel"/>
    <w:tmpl w:val="983A8256"/>
    <w:lvl w:ilvl="0">
      <w:start w:val="5"/>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80286B"/>
    <w:multiLevelType w:val="multilevel"/>
    <w:tmpl w:val="A5AC30F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3A08"/>
    <w:rsid w:val="00000091"/>
    <w:rsid w:val="000050CE"/>
    <w:rsid w:val="00005606"/>
    <w:rsid w:val="00006B16"/>
    <w:rsid w:val="000070FC"/>
    <w:rsid w:val="00007300"/>
    <w:rsid w:val="0000736E"/>
    <w:rsid w:val="0001163B"/>
    <w:rsid w:val="00011F86"/>
    <w:rsid w:val="00012518"/>
    <w:rsid w:val="0001252D"/>
    <w:rsid w:val="0001379E"/>
    <w:rsid w:val="000165B8"/>
    <w:rsid w:val="00017C50"/>
    <w:rsid w:val="00022E72"/>
    <w:rsid w:val="00023BEE"/>
    <w:rsid w:val="000242B8"/>
    <w:rsid w:val="00025FCF"/>
    <w:rsid w:val="00026255"/>
    <w:rsid w:val="000272C5"/>
    <w:rsid w:val="00027C7F"/>
    <w:rsid w:val="0003075D"/>
    <w:rsid w:val="00031CF0"/>
    <w:rsid w:val="00033F7F"/>
    <w:rsid w:val="000342CB"/>
    <w:rsid w:val="000346EC"/>
    <w:rsid w:val="00035086"/>
    <w:rsid w:val="00035780"/>
    <w:rsid w:val="000367D7"/>
    <w:rsid w:val="0003793F"/>
    <w:rsid w:val="00037958"/>
    <w:rsid w:val="00037B43"/>
    <w:rsid w:val="00037E38"/>
    <w:rsid w:val="00040A3F"/>
    <w:rsid w:val="0004101D"/>
    <w:rsid w:val="00042EE6"/>
    <w:rsid w:val="00043385"/>
    <w:rsid w:val="00043A1D"/>
    <w:rsid w:val="00044A0B"/>
    <w:rsid w:val="0004590F"/>
    <w:rsid w:val="00050E51"/>
    <w:rsid w:val="000521BE"/>
    <w:rsid w:val="00053EDB"/>
    <w:rsid w:val="00053FAB"/>
    <w:rsid w:val="00056341"/>
    <w:rsid w:val="0005662B"/>
    <w:rsid w:val="00057132"/>
    <w:rsid w:val="0005764D"/>
    <w:rsid w:val="00061084"/>
    <w:rsid w:val="000646BC"/>
    <w:rsid w:val="00067F03"/>
    <w:rsid w:val="0007196E"/>
    <w:rsid w:val="0007293D"/>
    <w:rsid w:val="0007520A"/>
    <w:rsid w:val="00076B20"/>
    <w:rsid w:val="00077911"/>
    <w:rsid w:val="000804D3"/>
    <w:rsid w:val="000820C2"/>
    <w:rsid w:val="00082D70"/>
    <w:rsid w:val="0008411D"/>
    <w:rsid w:val="00084EA1"/>
    <w:rsid w:val="00085564"/>
    <w:rsid w:val="00086F9B"/>
    <w:rsid w:val="00087B1B"/>
    <w:rsid w:val="00090645"/>
    <w:rsid w:val="00092334"/>
    <w:rsid w:val="00092609"/>
    <w:rsid w:val="00092A11"/>
    <w:rsid w:val="000936DD"/>
    <w:rsid w:val="000954BF"/>
    <w:rsid w:val="0009580E"/>
    <w:rsid w:val="00097859"/>
    <w:rsid w:val="00097C4A"/>
    <w:rsid w:val="000A111B"/>
    <w:rsid w:val="000A2E67"/>
    <w:rsid w:val="000A43C3"/>
    <w:rsid w:val="000A5CEA"/>
    <w:rsid w:val="000A5D18"/>
    <w:rsid w:val="000A67AA"/>
    <w:rsid w:val="000B01C3"/>
    <w:rsid w:val="000B397E"/>
    <w:rsid w:val="000B6FDA"/>
    <w:rsid w:val="000B72D1"/>
    <w:rsid w:val="000B7EE9"/>
    <w:rsid w:val="000C22C9"/>
    <w:rsid w:val="000C64B2"/>
    <w:rsid w:val="000C730E"/>
    <w:rsid w:val="000C74D3"/>
    <w:rsid w:val="000D27B1"/>
    <w:rsid w:val="000D6AFF"/>
    <w:rsid w:val="000E4BE2"/>
    <w:rsid w:val="000E5085"/>
    <w:rsid w:val="000E54C1"/>
    <w:rsid w:val="000E6916"/>
    <w:rsid w:val="000E73D7"/>
    <w:rsid w:val="000F257E"/>
    <w:rsid w:val="000F2AA6"/>
    <w:rsid w:val="000F5167"/>
    <w:rsid w:val="000F537D"/>
    <w:rsid w:val="000F55C0"/>
    <w:rsid w:val="000F5F2A"/>
    <w:rsid w:val="00100891"/>
    <w:rsid w:val="00101C75"/>
    <w:rsid w:val="00101F32"/>
    <w:rsid w:val="00103FBC"/>
    <w:rsid w:val="00105184"/>
    <w:rsid w:val="001063AF"/>
    <w:rsid w:val="0011013C"/>
    <w:rsid w:val="001145E1"/>
    <w:rsid w:val="0011592F"/>
    <w:rsid w:val="001161E1"/>
    <w:rsid w:val="00116269"/>
    <w:rsid w:val="001162CA"/>
    <w:rsid w:val="00116545"/>
    <w:rsid w:val="00116923"/>
    <w:rsid w:val="00120844"/>
    <w:rsid w:val="00121BA5"/>
    <w:rsid w:val="001223B8"/>
    <w:rsid w:val="00126C16"/>
    <w:rsid w:val="001300B2"/>
    <w:rsid w:val="0013048E"/>
    <w:rsid w:val="00132674"/>
    <w:rsid w:val="00134961"/>
    <w:rsid w:val="001349F9"/>
    <w:rsid w:val="00134C24"/>
    <w:rsid w:val="00136852"/>
    <w:rsid w:val="00136EDD"/>
    <w:rsid w:val="001374B9"/>
    <w:rsid w:val="001423A6"/>
    <w:rsid w:val="00143360"/>
    <w:rsid w:val="0014484C"/>
    <w:rsid w:val="0014534E"/>
    <w:rsid w:val="0014603F"/>
    <w:rsid w:val="00146476"/>
    <w:rsid w:val="001469AA"/>
    <w:rsid w:val="0014723D"/>
    <w:rsid w:val="00147497"/>
    <w:rsid w:val="00147B5F"/>
    <w:rsid w:val="001501D6"/>
    <w:rsid w:val="00150EB4"/>
    <w:rsid w:val="00151D4B"/>
    <w:rsid w:val="0015393D"/>
    <w:rsid w:val="00154B0F"/>
    <w:rsid w:val="00157D69"/>
    <w:rsid w:val="00161861"/>
    <w:rsid w:val="00164815"/>
    <w:rsid w:val="00164B98"/>
    <w:rsid w:val="00165799"/>
    <w:rsid w:val="001711CB"/>
    <w:rsid w:val="00171BFC"/>
    <w:rsid w:val="001726EF"/>
    <w:rsid w:val="001771F9"/>
    <w:rsid w:val="00180C39"/>
    <w:rsid w:val="001816E3"/>
    <w:rsid w:val="00182053"/>
    <w:rsid w:val="001836F6"/>
    <w:rsid w:val="00185E58"/>
    <w:rsid w:val="00185E6A"/>
    <w:rsid w:val="00190C7A"/>
    <w:rsid w:val="00191A0A"/>
    <w:rsid w:val="001927DA"/>
    <w:rsid w:val="00194137"/>
    <w:rsid w:val="00194DCB"/>
    <w:rsid w:val="0019526F"/>
    <w:rsid w:val="001955D6"/>
    <w:rsid w:val="00195F24"/>
    <w:rsid w:val="00196118"/>
    <w:rsid w:val="00196CCF"/>
    <w:rsid w:val="00196ECC"/>
    <w:rsid w:val="00197624"/>
    <w:rsid w:val="00197AAE"/>
    <w:rsid w:val="001A0DA4"/>
    <w:rsid w:val="001A15A4"/>
    <w:rsid w:val="001A37CA"/>
    <w:rsid w:val="001A44AA"/>
    <w:rsid w:val="001A500B"/>
    <w:rsid w:val="001A606B"/>
    <w:rsid w:val="001A66DB"/>
    <w:rsid w:val="001A7F09"/>
    <w:rsid w:val="001B03E9"/>
    <w:rsid w:val="001B2018"/>
    <w:rsid w:val="001B2031"/>
    <w:rsid w:val="001B2BA6"/>
    <w:rsid w:val="001B2F14"/>
    <w:rsid w:val="001B4274"/>
    <w:rsid w:val="001B4EA2"/>
    <w:rsid w:val="001B58D3"/>
    <w:rsid w:val="001B6989"/>
    <w:rsid w:val="001B7097"/>
    <w:rsid w:val="001C1757"/>
    <w:rsid w:val="001C2728"/>
    <w:rsid w:val="001C2DDC"/>
    <w:rsid w:val="001C2F28"/>
    <w:rsid w:val="001C6EBA"/>
    <w:rsid w:val="001D037C"/>
    <w:rsid w:val="001D10D3"/>
    <w:rsid w:val="001D1D26"/>
    <w:rsid w:val="001D365A"/>
    <w:rsid w:val="001D3F8E"/>
    <w:rsid w:val="001D6D5C"/>
    <w:rsid w:val="001E07B9"/>
    <w:rsid w:val="001E0FA6"/>
    <w:rsid w:val="001E1ED5"/>
    <w:rsid w:val="001E4AEB"/>
    <w:rsid w:val="001E6F38"/>
    <w:rsid w:val="001E76D2"/>
    <w:rsid w:val="001E7AC2"/>
    <w:rsid w:val="001F01C8"/>
    <w:rsid w:val="001F0581"/>
    <w:rsid w:val="001F1072"/>
    <w:rsid w:val="001F18CC"/>
    <w:rsid w:val="001F1B84"/>
    <w:rsid w:val="001F1EB3"/>
    <w:rsid w:val="001F2A47"/>
    <w:rsid w:val="001F2F0E"/>
    <w:rsid w:val="001F32FC"/>
    <w:rsid w:val="001F4336"/>
    <w:rsid w:val="001F6F5C"/>
    <w:rsid w:val="001F7114"/>
    <w:rsid w:val="001F7F2F"/>
    <w:rsid w:val="00200251"/>
    <w:rsid w:val="00201729"/>
    <w:rsid w:val="00203C1B"/>
    <w:rsid w:val="00203E17"/>
    <w:rsid w:val="002051CE"/>
    <w:rsid w:val="00205E39"/>
    <w:rsid w:val="00205EBF"/>
    <w:rsid w:val="002062A3"/>
    <w:rsid w:val="00206ACD"/>
    <w:rsid w:val="00207939"/>
    <w:rsid w:val="0021008E"/>
    <w:rsid w:val="0021022A"/>
    <w:rsid w:val="0021044A"/>
    <w:rsid w:val="00211772"/>
    <w:rsid w:val="002170EA"/>
    <w:rsid w:val="002174D1"/>
    <w:rsid w:val="002202A4"/>
    <w:rsid w:val="002208A1"/>
    <w:rsid w:val="0022186A"/>
    <w:rsid w:val="00221CC2"/>
    <w:rsid w:val="002243B6"/>
    <w:rsid w:val="00224F2D"/>
    <w:rsid w:val="0022572F"/>
    <w:rsid w:val="00226395"/>
    <w:rsid w:val="00227C08"/>
    <w:rsid w:val="00227CBC"/>
    <w:rsid w:val="002327CC"/>
    <w:rsid w:val="002346AD"/>
    <w:rsid w:val="00237017"/>
    <w:rsid w:val="002411C5"/>
    <w:rsid w:val="00241420"/>
    <w:rsid w:val="002427F6"/>
    <w:rsid w:val="00242870"/>
    <w:rsid w:val="00243ED2"/>
    <w:rsid w:val="00244C0E"/>
    <w:rsid w:val="0024540F"/>
    <w:rsid w:val="00245B86"/>
    <w:rsid w:val="00246849"/>
    <w:rsid w:val="00246EE8"/>
    <w:rsid w:val="00250E03"/>
    <w:rsid w:val="00250FF0"/>
    <w:rsid w:val="00251C99"/>
    <w:rsid w:val="00252980"/>
    <w:rsid w:val="00252E00"/>
    <w:rsid w:val="00253FDB"/>
    <w:rsid w:val="0025610D"/>
    <w:rsid w:val="00257310"/>
    <w:rsid w:val="00257ABC"/>
    <w:rsid w:val="00261C63"/>
    <w:rsid w:val="00261C8F"/>
    <w:rsid w:val="00263376"/>
    <w:rsid w:val="00263D8C"/>
    <w:rsid w:val="00264FD2"/>
    <w:rsid w:val="002657F5"/>
    <w:rsid w:val="00266699"/>
    <w:rsid w:val="002701D2"/>
    <w:rsid w:val="00274190"/>
    <w:rsid w:val="002743D4"/>
    <w:rsid w:val="002747AB"/>
    <w:rsid w:val="00274A10"/>
    <w:rsid w:val="002755FE"/>
    <w:rsid w:val="002761C8"/>
    <w:rsid w:val="00276254"/>
    <w:rsid w:val="00280AE6"/>
    <w:rsid w:val="00283C55"/>
    <w:rsid w:val="00284385"/>
    <w:rsid w:val="002848D4"/>
    <w:rsid w:val="002856EC"/>
    <w:rsid w:val="0028613E"/>
    <w:rsid w:val="00286435"/>
    <w:rsid w:val="002869B5"/>
    <w:rsid w:val="00287F01"/>
    <w:rsid w:val="0029177C"/>
    <w:rsid w:val="002931B4"/>
    <w:rsid w:val="002938D2"/>
    <w:rsid w:val="002973E3"/>
    <w:rsid w:val="00297D42"/>
    <w:rsid w:val="002A0602"/>
    <w:rsid w:val="002A08A8"/>
    <w:rsid w:val="002A0D58"/>
    <w:rsid w:val="002A21FA"/>
    <w:rsid w:val="002A2A30"/>
    <w:rsid w:val="002A3188"/>
    <w:rsid w:val="002A39AD"/>
    <w:rsid w:val="002A3E03"/>
    <w:rsid w:val="002A52DE"/>
    <w:rsid w:val="002A60D5"/>
    <w:rsid w:val="002A66E2"/>
    <w:rsid w:val="002A79CD"/>
    <w:rsid w:val="002B006C"/>
    <w:rsid w:val="002B019A"/>
    <w:rsid w:val="002B034C"/>
    <w:rsid w:val="002B1811"/>
    <w:rsid w:val="002B2D6D"/>
    <w:rsid w:val="002B3894"/>
    <w:rsid w:val="002B4288"/>
    <w:rsid w:val="002B45AD"/>
    <w:rsid w:val="002B474D"/>
    <w:rsid w:val="002B7D03"/>
    <w:rsid w:val="002C03BD"/>
    <w:rsid w:val="002C0880"/>
    <w:rsid w:val="002C08DC"/>
    <w:rsid w:val="002C4F37"/>
    <w:rsid w:val="002D10CC"/>
    <w:rsid w:val="002D69E9"/>
    <w:rsid w:val="002D6F72"/>
    <w:rsid w:val="002D788E"/>
    <w:rsid w:val="002D7DB2"/>
    <w:rsid w:val="002E05C9"/>
    <w:rsid w:val="002E23D2"/>
    <w:rsid w:val="002E3C2F"/>
    <w:rsid w:val="002E51B4"/>
    <w:rsid w:val="002E5760"/>
    <w:rsid w:val="002E5999"/>
    <w:rsid w:val="002E6300"/>
    <w:rsid w:val="002F0D80"/>
    <w:rsid w:val="002F138A"/>
    <w:rsid w:val="002F13D6"/>
    <w:rsid w:val="002F18FA"/>
    <w:rsid w:val="002F3EC9"/>
    <w:rsid w:val="002F4BEB"/>
    <w:rsid w:val="002F4F97"/>
    <w:rsid w:val="002F4FE0"/>
    <w:rsid w:val="002F597C"/>
    <w:rsid w:val="002F5F7F"/>
    <w:rsid w:val="002F6614"/>
    <w:rsid w:val="002F6738"/>
    <w:rsid w:val="002F70AF"/>
    <w:rsid w:val="002F77B5"/>
    <w:rsid w:val="002F7AC3"/>
    <w:rsid w:val="00301247"/>
    <w:rsid w:val="00301DBB"/>
    <w:rsid w:val="00302759"/>
    <w:rsid w:val="00304B9D"/>
    <w:rsid w:val="00306228"/>
    <w:rsid w:val="003067D1"/>
    <w:rsid w:val="003074A8"/>
    <w:rsid w:val="00310CB0"/>
    <w:rsid w:val="00315E78"/>
    <w:rsid w:val="00317C07"/>
    <w:rsid w:val="00321484"/>
    <w:rsid w:val="00321B94"/>
    <w:rsid w:val="00321F86"/>
    <w:rsid w:val="0032283C"/>
    <w:rsid w:val="003229DC"/>
    <w:rsid w:val="0032316F"/>
    <w:rsid w:val="0032317F"/>
    <w:rsid w:val="0032609F"/>
    <w:rsid w:val="00326544"/>
    <w:rsid w:val="003309A6"/>
    <w:rsid w:val="003309CC"/>
    <w:rsid w:val="00330E31"/>
    <w:rsid w:val="00331BD1"/>
    <w:rsid w:val="00331FFA"/>
    <w:rsid w:val="00332DEA"/>
    <w:rsid w:val="0033371A"/>
    <w:rsid w:val="00334440"/>
    <w:rsid w:val="003346AE"/>
    <w:rsid w:val="00334927"/>
    <w:rsid w:val="0033544D"/>
    <w:rsid w:val="00336375"/>
    <w:rsid w:val="00337AC9"/>
    <w:rsid w:val="00340B8C"/>
    <w:rsid w:val="003413AC"/>
    <w:rsid w:val="00343BBB"/>
    <w:rsid w:val="00345220"/>
    <w:rsid w:val="00346C7C"/>
    <w:rsid w:val="00352643"/>
    <w:rsid w:val="00354586"/>
    <w:rsid w:val="003545A2"/>
    <w:rsid w:val="00354608"/>
    <w:rsid w:val="003546B5"/>
    <w:rsid w:val="00354EC7"/>
    <w:rsid w:val="00355485"/>
    <w:rsid w:val="00356A48"/>
    <w:rsid w:val="00356AF0"/>
    <w:rsid w:val="00356DC6"/>
    <w:rsid w:val="003576A7"/>
    <w:rsid w:val="003576E6"/>
    <w:rsid w:val="00360587"/>
    <w:rsid w:val="0036121D"/>
    <w:rsid w:val="003636F4"/>
    <w:rsid w:val="00363937"/>
    <w:rsid w:val="00366AA7"/>
    <w:rsid w:val="00370444"/>
    <w:rsid w:val="00371F79"/>
    <w:rsid w:val="003758CE"/>
    <w:rsid w:val="00375BAC"/>
    <w:rsid w:val="00376B3B"/>
    <w:rsid w:val="00380FAE"/>
    <w:rsid w:val="00381D46"/>
    <w:rsid w:val="0038227A"/>
    <w:rsid w:val="00383FA0"/>
    <w:rsid w:val="003843FD"/>
    <w:rsid w:val="00384576"/>
    <w:rsid w:val="00385268"/>
    <w:rsid w:val="00385BA5"/>
    <w:rsid w:val="00386EE1"/>
    <w:rsid w:val="00390C23"/>
    <w:rsid w:val="003913FB"/>
    <w:rsid w:val="0039145C"/>
    <w:rsid w:val="00391695"/>
    <w:rsid w:val="00393884"/>
    <w:rsid w:val="00394418"/>
    <w:rsid w:val="0039470B"/>
    <w:rsid w:val="00394FA6"/>
    <w:rsid w:val="00397EB0"/>
    <w:rsid w:val="003A12CD"/>
    <w:rsid w:val="003A2664"/>
    <w:rsid w:val="003A4522"/>
    <w:rsid w:val="003A4D01"/>
    <w:rsid w:val="003A5A76"/>
    <w:rsid w:val="003A5FD2"/>
    <w:rsid w:val="003A6104"/>
    <w:rsid w:val="003A78BA"/>
    <w:rsid w:val="003B0B5C"/>
    <w:rsid w:val="003B1102"/>
    <w:rsid w:val="003B6274"/>
    <w:rsid w:val="003B642F"/>
    <w:rsid w:val="003B7CDF"/>
    <w:rsid w:val="003C0824"/>
    <w:rsid w:val="003C19A4"/>
    <w:rsid w:val="003C4DAB"/>
    <w:rsid w:val="003C5057"/>
    <w:rsid w:val="003C5E4D"/>
    <w:rsid w:val="003D0B3D"/>
    <w:rsid w:val="003D0D0D"/>
    <w:rsid w:val="003D32D3"/>
    <w:rsid w:val="003D45CB"/>
    <w:rsid w:val="003E13BA"/>
    <w:rsid w:val="003E1558"/>
    <w:rsid w:val="003E2A88"/>
    <w:rsid w:val="003E4EA9"/>
    <w:rsid w:val="003E6156"/>
    <w:rsid w:val="003F166D"/>
    <w:rsid w:val="003F2A7E"/>
    <w:rsid w:val="003F3161"/>
    <w:rsid w:val="003F3B4E"/>
    <w:rsid w:val="003F5707"/>
    <w:rsid w:val="003F589D"/>
    <w:rsid w:val="003F5F74"/>
    <w:rsid w:val="00401EF8"/>
    <w:rsid w:val="004044D4"/>
    <w:rsid w:val="004044F8"/>
    <w:rsid w:val="004053F4"/>
    <w:rsid w:val="00405E45"/>
    <w:rsid w:val="0040611B"/>
    <w:rsid w:val="004061B3"/>
    <w:rsid w:val="004076FB"/>
    <w:rsid w:val="00411E1E"/>
    <w:rsid w:val="00414C69"/>
    <w:rsid w:val="0041788E"/>
    <w:rsid w:val="00417FE2"/>
    <w:rsid w:val="00421658"/>
    <w:rsid w:val="004217BA"/>
    <w:rsid w:val="00421A4B"/>
    <w:rsid w:val="00423D93"/>
    <w:rsid w:val="0042472E"/>
    <w:rsid w:val="00424A50"/>
    <w:rsid w:val="00424EBB"/>
    <w:rsid w:val="00425497"/>
    <w:rsid w:val="0042707C"/>
    <w:rsid w:val="004300B5"/>
    <w:rsid w:val="0043068F"/>
    <w:rsid w:val="00430A61"/>
    <w:rsid w:val="00430F61"/>
    <w:rsid w:val="004320CB"/>
    <w:rsid w:val="00432352"/>
    <w:rsid w:val="0043260A"/>
    <w:rsid w:val="00437821"/>
    <w:rsid w:val="00440941"/>
    <w:rsid w:val="00440CAC"/>
    <w:rsid w:val="00441B9D"/>
    <w:rsid w:val="004449EE"/>
    <w:rsid w:val="00445E0E"/>
    <w:rsid w:val="00445FFE"/>
    <w:rsid w:val="00446039"/>
    <w:rsid w:val="00447E57"/>
    <w:rsid w:val="004504B3"/>
    <w:rsid w:val="00450CA2"/>
    <w:rsid w:val="004527DA"/>
    <w:rsid w:val="00453963"/>
    <w:rsid w:val="00453C8F"/>
    <w:rsid w:val="004545C2"/>
    <w:rsid w:val="00454EB0"/>
    <w:rsid w:val="004553AE"/>
    <w:rsid w:val="00455618"/>
    <w:rsid w:val="004563F6"/>
    <w:rsid w:val="00456492"/>
    <w:rsid w:val="00460058"/>
    <w:rsid w:val="00460A2F"/>
    <w:rsid w:val="004610E1"/>
    <w:rsid w:val="0046215E"/>
    <w:rsid w:val="004641B4"/>
    <w:rsid w:val="00464256"/>
    <w:rsid w:val="00465B31"/>
    <w:rsid w:val="00465DFE"/>
    <w:rsid w:val="00467E75"/>
    <w:rsid w:val="00477322"/>
    <w:rsid w:val="00481E47"/>
    <w:rsid w:val="00482E2C"/>
    <w:rsid w:val="004861CF"/>
    <w:rsid w:val="00486217"/>
    <w:rsid w:val="00490483"/>
    <w:rsid w:val="004907FC"/>
    <w:rsid w:val="00490ACF"/>
    <w:rsid w:val="00490BE8"/>
    <w:rsid w:val="00491318"/>
    <w:rsid w:val="00492D95"/>
    <w:rsid w:val="00492E37"/>
    <w:rsid w:val="0049419C"/>
    <w:rsid w:val="00495836"/>
    <w:rsid w:val="00496894"/>
    <w:rsid w:val="00497A5A"/>
    <w:rsid w:val="004A2B80"/>
    <w:rsid w:val="004A3ABF"/>
    <w:rsid w:val="004A406A"/>
    <w:rsid w:val="004A43E1"/>
    <w:rsid w:val="004A4B2F"/>
    <w:rsid w:val="004A58F3"/>
    <w:rsid w:val="004A64FD"/>
    <w:rsid w:val="004A7EA9"/>
    <w:rsid w:val="004B07B0"/>
    <w:rsid w:val="004B115C"/>
    <w:rsid w:val="004B1AA3"/>
    <w:rsid w:val="004B232C"/>
    <w:rsid w:val="004B3ACA"/>
    <w:rsid w:val="004B55FD"/>
    <w:rsid w:val="004B6DBD"/>
    <w:rsid w:val="004B6E1C"/>
    <w:rsid w:val="004C0173"/>
    <w:rsid w:val="004C04F3"/>
    <w:rsid w:val="004C088A"/>
    <w:rsid w:val="004C0A78"/>
    <w:rsid w:val="004C0C4B"/>
    <w:rsid w:val="004C0D4E"/>
    <w:rsid w:val="004C2053"/>
    <w:rsid w:val="004C41BF"/>
    <w:rsid w:val="004C4701"/>
    <w:rsid w:val="004C474E"/>
    <w:rsid w:val="004C5695"/>
    <w:rsid w:val="004C5C56"/>
    <w:rsid w:val="004D0A58"/>
    <w:rsid w:val="004D1429"/>
    <w:rsid w:val="004D1ED3"/>
    <w:rsid w:val="004D3698"/>
    <w:rsid w:val="004D40C3"/>
    <w:rsid w:val="004D4DC8"/>
    <w:rsid w:val="004D7434"/>
    <w:rsid w:val="004D7D7C"/>
    <w:rsid w:val="004E0790"/>
    <w:rsid w:val="004E12C6"/>
    <w:rsid w:val="004E1E66"/>
    <w:rsid w:val="004E508F"/>
    <w:rsid w:val="004E632D"/>
    <w:rsid w:val="004E7584"/>
    <w:rsid w:val="004E7C39"/>
    <w:rsid w:val="004F176F"/>
    <w:rsid w:val="004F262E"/>
    <w:rsid w:val="004F3C4C"/>
    <w:rsid w:val="004F553C"/>
    <w:rsid w:val="004F566F"/>
    <w:rsid w:val="004F6666"/>
    <w:rsid w:val="004F69B1"/>
    <w:rsid w:val="005004C4"/>
    <w:rsid w:val="005006DD"/>
    <w:rsid w:val="0050088B"/>
    <w:rsid w:val="00500B82"/>
    <w:rsid w:val="005015BF"/>
    <w:rsid w:val="00502C9D"/>
    <w:rsid w:val="00503BF8"/>
    <w:rsid w:val="00504ECC"/>
    <w:rsid w:val="00507061"/>
    <w:rsid w:val="00507CFF"/>
    <w:rsid w:val="00511210"/>
    <w:rsid w:val="005134ED"/>
    <w:rsid w:val="0051569F"/>
    <w:rsid w:val="00517F50"/>
    <w:rsid w:val="0052072D"/>
    <w:rsid w:val="00526352"/>
    <w:rsid w:val="00526A73"/>
    <w:rsid w:val="005308B5"/>
    <w:rsid w:val="00531918"/>
    <w:rsid w:val="00531D8C"/>
    <w:rsid w:val="00533FD8"/>
    <w:rsid w:val="00534683"/>
    <w:rsid w:val="00536373"/>
    <w:rsid w:val="00536374"/>
    <w:rsid w:val="00536560"/>
    <w:rsid w:val="005379EA"/>
    <w:rsid w:val="00537B4D"/>
    <w:rsid w:val="00537E29"/>
    <w:rsid w:val="005419D2"/>
    <w:rsid w:val="005428D7"/>
    <w:rsid w:val="00543F22"/>
    <w:rsid w:val="00545021"/>
    <w:rsid w:val="0054675D"/>
    <w:rsid w:val="00551253"/>
    <w:rsid w:val="00551B4D"/>
    <w:rsid w:val="00551BCA"/>
    <w:rsid w:val="00553106"/>
    <w:rsid w:val="00553A5C"/>
    <w:rsid w:val="005541A3"/>
    <w:rsid w:val="005547D2"/>
    <w:rsid w:val="00555A03"/>
    <w:rsid w:val="0055680F"/>
    <w:rsid w:val="00557C62"/>
    <w:rsid w:val="005641CB"/>
    <w:rsid w:val="00564295"/>
    <w:rsid w:val="00564503"/>
    <w:rsid w:val="005646CA"/>
    <w:rsid w:val="00564F07"/>
    <w:rsid w:val="00565F9D"/>
    <w:rsid w:val="00566DE0"/>
    <w:rsid w:val="005672E4"/>
    <w:rsid w:val="00567486"/>
    <w:rsid w:val="00570B01"/>
    <w:rsid w:val="00570C34"/>
    <w:rsid w:val="005729C9"/>
    <w:rsid w:val="005732C1"/>
    <w:rsid w:val="00573341"/>
    <w:rsid w:val="00574DA3"/>
    <w:rsid w:val="00574DB3"/>
    <w:rsid w:val="005761C3"/>
    <w:rsid w:val="00577514"/>
    <w:rsid w:val="005820A7"/>
    <w:rsid w:val="005826B2"/>
    <w:rsid w:val="00582B51"/>
    <w:rsid w:val="005837BA"/>
    <w:rsid w:val="00583A80"/>
    <w:rsid w:val="005850AE"/>
    <w:rsid w:val="00592395"/>
    <w:rsid w:val="00595525"/>
    <w:rsid w:val="00595777"/>
    <w:rsid w:val="0059687E"/>
    <w:rsid w:val="005969A1"/>
    <w:rsid w:val="005A08E2"/>
    <w:rsid w:val="005A1809"/>
    <w:rsid w:val="005A2841"/>
    <w:rsid w:val="005A3827"/>
    <w:rsid w:val="005A3DE1"/>
    <w:rsid w:val="005A4DCF"/>
    <w:rsid w:val="005A7166"/>
    <w:rsid w:val="005A7989"/>
    <w:rsid w:val="005B12EC"/>
    <w:rsid w:val="005B1DD4"/>
    <w:rsid w:val="005B3310"/>
    <w:rsid w:val="005B6A61"/>
    <w:rsid w:val="005B7F4E"/>
    <w:rsid w:val="005C2C2D"/>
    <w:rsid w:val="005C45C7"/>
    <w:rsid w:val="005C68D7"/>
    <w:rsid w:val="005C6ACE"/>
    <w:rsid w:val="005D02B3"/>
    <w:rsid w:val="005D1412"/>
    <w:rsid w:val="005D4330"/>
    <w:rsid w:val="005D671B"/>
    <w:rsid w:val="005E3A66"/>
    <w:rsid w:val="005E52D4"/>
    <w:rsid w:val="005F03D0"/>
    <w:rsid w:val="005F44D0"/>
    <w:rsid w:val="005F68DB"/>
    <w:rsid w:val="006016BF"/>
    <w:rsid w:val="00602094"/>
    <w:rsid w:val="00603B7D"/>
    <w:rsid w:val="00605692"/>
    <w:rsid w:val="0060664C"/>
    <w:rsid w:val="00606FA0"/>
    <w:rsid w:val="00607C6E"/>
    <w:rsid w:val="00610D73"/>
    <w:rsid w:val="00610E12"/>
    <w:rsid w:val="00611D5D"/>
    <w:rsid w:val="00612292"/>
    <w:rsid w:val="00612954"/>
    <w:rsid w:val="00616307"/>
    <w:rsid w:val="00616D53"/>
    <w:rsid w:val="0061786C"/>
    <w:rsid w:val="00621011"/>
    <w:rsid w:val="00621309"/>
    <w:rsid w:val="006213D7"/>
    <w:rsid w:val="0062188C"/>
    <w:rsid w:val="00621FF0"/>
    <w:rsid w:val="00622FD1"/>
    <w:rsid w:val="0062339F"/>
    <w:rsid w:val="00623539"/>
    <w:rsid w:val="006237DC"/>
    <w:rsid w:val="006247FF"/>
    <w:rsid w:val="00624F5D"/>
    <w:rsid w:val="00626140"/>
    <w:rsid w:val="006261AA"/>
    <w:rsid w:val="006268AD"/>
    <w:rsid w:val="006269B9"/>
    <w:rsid w:val="006269E8"/>
    <w:rsid w:val="00627067"/>
    <w:rsid w:val="00627243"/>
    <w:rsid w:val="006302C7"/>
    <w:rsid w:val="00630B0E"/>
    <w:rsid w:val="00631737"/>
    <w:rsid w:val="00632D19"/>
    <w:rsid w:val="006359CF"/>
    <w:rsid w:val="00635E10"/>
    <w:rsid w:val="00636338"/>
    <w:rsid w:val="006426BD"/>
    <w:rsid w:val="00643F85"/>
    <w:rsid w:val="00646754"/>
    <w:rsid w:val="00647C79"/>
    <w:rsid w:val="006512A1"/>
    <w:rsid w:val="00652799"/>
    <w:rsid w:val="006531F3"/>
    <w:rsid w:val="0065390D"/>
    <w:rsid w:val="00655A6C"/>
    <w:rsid w:val="00656223"/>
    <w:rsid w:val="00656DDD"/>
    <w:rsid w:val="00660391"/>
    <w:rsid w:val="00660844"/>
    <w:rsid w:val="00661783"/>
    <w:rsid w:val="0066190F"/>
    <w:rsid w:val="00663E4F"/>
    <w:rsid w:val="00663EA8"/>
    <w:rsid w:val="00664DE9"/>
    <w:rsid w:val="00665C6B"/>
    <w:rsid w:val="00667865"/>
    <w:rsid w:val="00667FF0"/>
    <w:rsid w:val="006701C5"/>
    <w:rsid w:val="006711FA"/>
    <w:rsid w:val="006718EC"/>
    <w:rsid w:val="00673AFA"/>
    <w:rsid w:val="00674498"/>
    <w:rsid w:val="00676DE0"/>
    <w:rsid w:val="0067766F"/>
    <w:rsid w:val="00677AF8"/>
    <w:rsid w:val="006801D8"/>
    <w:rsid w:val="00681624"/>
    <w:rsid w:val="00682053"/>
    <w:rsid w:val="006824D0"/>
    <w:rsid w:val="006842E0"/>
    <w:rsid w:val="00686B88"/>
    <w:rsid w:val="006878C5"/>
    <w:rsid w:val="00691494"/>
    <w:rsid w:val="00693F0B"/>
    <w:rsid w:val="00695984"/>
    <w:rsid w:val="00695CEF"/>
    <w:rsid w:val="006971C5"/>
    <w:rsid w:val="00697434"/>
    <w:rsid w:val="006A0959"/>
    <w:rsid w:val="006A1A63"/>
    <w:rsid w:val="006A1EBE"/>
    <w:rsid w:val="006A23FC"/>
    <w:rsid w:val="006A2AAC"/>
    <w:rsid w:val="006A3952"/>
    <w:rsid w:val="006A4271"/>
    <w:rsid w:val="006A4AC8"/>
    <w:rsid w:val="006A503F"/>
    <w:rsid w:val="006A53E2"/>
    <w:rsid w:val="006A5782"/>
    <w:rsid w:val="006A601D"/>
    <w:rsid w:val="006A6AF0"/>
    <w:rsid w:val="006A701B"/>
    <w:rsid w:val="006B2CCA"/>
    <w:rsid w:val="006B2FFF"/>
    <w:rsid w:val="006B4BE8"/>
    <w:rsid w:val="006B4E72"/>
    <w:rsid w:val="006B5811"/>
    <w:rsid w:val="006B6818"/>
    <w:rsid w:val="006B6B7E"/>
    <w:rsid w:val="006C0039"/>
    <w:rsid w:val="006C1052"/>
    <w:rsid w:val="006C1582"/>
    <w:rsid w:val="006C1D4A"/>
    <w:rsid w:val="006C25D7"/>
    <w:rsid w:val="006C33B9"/>
    <w:rsid w:val="006C35E9"/>
    <w:rsid w:val="006C7DDF"/>
    <w:rsid w:val="006D111E"/>
    <w:rsid w:val="006D2633"/>
    <w:rsid w:val="006D291E"/>
    <w:rsid w:val="006D2DB0"/>
    <w:rsid w:val="006D363F"/>
    <w:rsid w:val="006D507F"/>
    <w:rsid w:val="006D52EA"/>
    <w:rsid w:val="006D6180"/>
    <w:rsid w:val="006D7B28"/>
    <w:rsid w:val="006E1813"/>
    <w:rsid w:val="006E18C5"/>
    <w:rsid w:val="006E23A2"/>
    <w:rsid w:val="006E2842"/>
    <w:rsid w:val="006E4056"/>
    <w:rsid w:val="006E4922"/>
    <w:rsid w:val="006E49A6"/>
    <w:rsid w:val="006E4F3B"/>
    <w:rsid w:val="006F2D3C"/>
    <w:rsid w:val="006F314C"/>
    <w:rsid w:val="006F3433"/>
    <w:rsid w:val="006F3D44"/>
    <w:rsid w:val="006F524B"/>
    <w:rsid w:val="006F5344"/>
    <w:rsid w:val="006F66B7"/>
    <w:rsid w:val="006F6C5F"/>
    <w:rsid w:val="00701D1D"/>
    <w:rsid w:val="0070297A"/>
    <w:rsid w:val="00703345"/>
    <w:rsid w:val="00705E7D"/>
    <w:rsid w:val="0070607E"/>
    <w:rsid w:val="007075C5"/>
    <w:rsid w:val="0071004B"/>
    <w:rsid w:val="00711EF0"/>
    <w:rsid w:val="007121CE"/>
    <w:rsid w:val="00712D98"/>
    <w:rsid w:val="00714529"/>
    <w:rsid w:val="00714B78"/>
    <w:rsid w:val="00716462"/>
    <w:rsid w:val="00716D25"/>
    <w:rsid w:val="00717E1D"/>
    <w:rsid w:val="007208D3"/>
    <w:rsid w:val="00720C48"/>
    <w:rsid w:val="00722384"/>
    <w:rsid w:val="00722C58"/>
    <w:rsid w:val="0072337C"/>
    <w:rsid w:val="0072356A"/>
    <w:rsid w:val="00723988"/>
    <w:rsid w:val="007248C3"/>
    <w:rsid w:val="00725851"/>
    <w:rsid w:val="0072618D"/>
    <w:rsid w:val="0073056E"/>
    <w:rsid w:val="00732E57"/>
    <w:rsid w:val="007331E3"/>
    <w:rsid w:val="0073524A"/>
    <w:rsid w:val="0073551A"/>
    <w:rsid w:val="00735693"/>
    <w:rsid w:val="007369D1"/>
    <w:rsid w:val="00736A65"/>
    <w:rsid w:val="007408A9"/>
    <w:rsid w:val="00740BB1"/>
    <w:rsid w:val="00741273"/>
    <w:rsid w:val="00741DEF"/>
    <w:rsid w:val="007461D8"/>
    <w:rsid w:val="0074652D"/>
    <w:rsid w:val="0074755E"/>
    <w:rsid w:val="00747A89"/>
    <w:rsid w:val="00747BAC"/>
    <w:rsid w:val="00750BCA"/>
    <w:rsid w:val="00752759"/>
    <w:rsid w:val="00752F2A"/>
    <w:rsid w:val="00754369"/>
    <w:rsid w:val="00754FD3"/>
    <w:rsid w:val="0075642B"/>
    <w:rsid w:val="00757C5E"/>
    <w:rsid w:val="0076068D"/>
    <w:rsid w:val="00760F84"/>
    <w:rsid w:val="00763111"/>
    <w:rsid w:val="00763A3E"/>
    <w:rsid w:val="00763A89"/>
    <w:rsid w:val="00764979"/>
    <w:rsid w:val="007657F2"/>
    <w:rsid w:val="007658AC"/>
    <w:rsid w:val="00766D87"/>
    <w:rsid w:val="00767F10"/>
    <w:rsid w:val="007714A6"/>
    <w:rsid w:val="00772A96"/>
    <w:rsid w:val="00772EB0"/>
    <w:rsid w:val="00773224"/>
    <w:rsid w:val="00773750"/>
    <w:rsid w:val="00773899"/>
    <w:rsid w:val="00775FE7"/>
    <w:rsid w:val="007765FB"/>
    <w:rsid w:val="00776D33"/>
    <w:rsid w:val="00777EDC"/>
    <w:rsid w:val="007808CF"/>
    <w:rsid w:val="00781CE4"/>
    <w:rsid w:val="00783655"/>
    <w:rsid w:val="0078374B"/>
    <w:rsid w:val="00785C8F"/>
    <w:rsid w:val="007862EE"/>
    <w:rsid w:val="007914EB"/>
    <w:rsid w:val="0079173D"/>
    <w:rsid w:val="00791767"/>
    <w:rsid w:val="0079180E"/>
    <w:rsid w:val="00792276"/>
    <w:rsid w:val="007936E8"/>
    <w:rsid w:val="007939EF"/>
    <w:rsid w:val="007945C5"/>
    <w:rsid w:val="00795C46"/>
    <w:rsid w:val="00795F18"/>
    <w:rsid w:val="007A0AB9"/>
    <w:rsid w:val="007A2BA2"/>
    <w:rsid w:val="007A2CC6"/>
    <w:rsid w:val="007A3D6B"/>
    <w:rsid w:val="007A774E"/>
    <w:rsid w:val="007B1C30"/>
    <w:rsid w:val="007B2734"/>
    <w:rsid w:val="007B2DC7"/>
    <w:rsid w:val="007B337E"/>
    <w:rsid w:val="007B3A08"/>
    <w:rsid w:val="007B4341"/>
    <w:rsid w:val="007B5C1D"/>
    <w:rsid w:val="007B5F58"/>
    <w:rsid w:val="007B6C55"/>
    <w:rsid w:val="007B7DDB"/>
    <w:rsid w:val="007B7E85"/>
    <w:rsid w:val="007C0321"/>
    <w:rsid w:val="007C18C4"/>
    <w:rsid w:val="007C29D9"/>
    <w:rsid w:val="007C2D02"/>
    <w:rsid w:val="007C38AC"/>
    <w:rsid w:val="007C50C9"/>
    <w:rsid w:val="007C5C55"/>
    <w:rsid w:val="007C65BF"/>
    <w:rsid w:val="007D0378"/>
    <w:rsid w:val="007D2C3D"/>
    <w:rsid w:val="007D4A5C"/>
    <w:rsid w:val="007E25FE"/>
    <w:rsid w:val="007E2850"/>
    <w:rsid w:val="007E2B2C"/>
    <w:rsid w:val="007E3C6A"/>
    <w:rsid w:val="007E465F"/>
    <w:rsid w:val="007E6C50"/>
    <w:rsid w:val="007E7CAD"/>
    <w:rsid w:val="007F00D3"/>
    <w:rsid w:val="007F13C6"/>
    <w:rsid w:val="007F1B56"/>
    <w:rsid w:val="007F2909"/>
    <w:rsid w:val="007F2DE5"/>
    <w:rsid w:val="007F34E4"/>
    <w:rsid w:val="007F54CB"/>
    <w:rsid w:val="007F56E7"/>
    <w:rsid w:val="007F5FA1"/>
    <w:rsid w:val="007F6740"/>
    <w:rsid w:val="007F6C3F"/>
    <w:rsid w:val="007F736E"/>
    <w:rsid w:val="007F7E5E"/>
    <w:rsid w:val="008008DA"/>
    <w:rsid w:val="0080177A"/>
    <w:rsid w:val="00802027"/>
    <w:rsid w:val="00803590"/>
    <w:rsid w:val="00804D18"/>
    <w:rsid w:val="00804E96"/>
    <w:rsid w:val="00805BEE"/>
    <w:rsid w:val="00813C20"/>
    <w:rsid w:val="00816E9F"/>
    <w:rsid w:val="00820506"/>
    <w:rsid w:val="00820F87"/>
    <w:rsid w:val="00822129"/>
    <w:rsid w:val="0082462E"/>
    <w:rsid w:val="00825757"/>
    <w:rsid w:val="00825DC9"/>
    <w:rsid w:val="008263A8"/>
    <w:rsid w:val="00826FA1"/>
    <w:rsid w:val="008270CC"/>
    <w:rsid w:val="00830D09"/>
    <w:rsid w:val="008315AC"/>
    <w:rsid w:val="00833271"/>
    <w:rsid w:val="00833374"/>
    <w:rsid w:val="00833522"/>
    <w:rsid w:val="008337AB"/>
    <w:rsid w:val="00837BF5"/>
    <w:rsid w:val="00837DF8"/>
    <w:rsid w:val="00837EA2"/>
    <w:rsid w:val="00842C7E"/>
    <w:rsid w:val="00843736"/>
    <w:rsid w:val="0084381E"/>
    <w:rsid w:val="00843849"/>
    <w:rsid w:val="008508F3"/>
    <w:rsid w:val="008517E0"/>
    <w:rsid w:val="00851A28"/>
    <w:rsid w:val="00851C44"/>
    <w:rsid w:val="008527CB"/>
    <w:rsid w:val="0085315E"/>
    <w:rsid w:val="00854E56"/>
    <w:rsid w:val="0085540C"/>
    <w:rsid w:val="008557E7"/>
    <w:rsid w:val="008572B8"/>
    <w:rsid w:val="0085771B"/>
    <w:rsid w:val="00857918"/>
    <w:rsid w:val="0086055A"/>
    <w:rsid w:val="0086122C"/>
    <w:rsid w:val="00861385"/>
    <w:rsid w:val="0086210E"/>
    <w:rsid w:val="00862BF7"/>
    <w:rsid w:val="00863F63"/>
    <w:rsid w:val="008650E5"/>
    <w:rsid w:val="00867AC9"/>
    <w:rsid w:val="00873006"/>
    <w:rsid w:val="00873901"/>
    <w:rsid w:val="00873A3F"/>
    <w:rsid w:val="00874FB6"/>
    <w:rsid w:val="008760F3"/>
    <w:rsid w:val="00876766"/>
    <w:rsid w:val="0088045D"/>
    <w:rsid w:val="00882BE5"/>
    <w:rsid w:val="00883D42"/>
    <w:rsid w:val="00884681"/>
    <w:rsid w:val="00886ADF"/>
    <w:rsid w:val="00891169"/>
    <w:rsid w:val="0089262B"/>
    <w:rsid w:val="008932B3"/>
    <w:rsid w:val="00893484"/>
    <w:rsid w:val="00893ED8"/>
    <w:rsid w:val="00895409"/>
    <w:rsid w:val="008954C5"/>
    <w:rsid w:val="0089654E"/>
    <w:rsid w:val="00896D6B"/>
    <w:rsid w:val="00897CBA"/>
    <w:rsid w:val="008A05A4"/>
    <w:rsid w:val="008A1E41"/>
    <w:rsid w:val="008A27E8"/>
    <w:rsid w:val="008A2FA3"/>
    <w:rsid w:val="008A348B"/>
    <w:rsid w:val="008A3998"/>
    <w:rsid w:val="008A5BDD"/>
    <w:rsid w:val="008A64BB"/>
    <w:rsid w:val="008A7F6E"/>
    <w:rsid w:val="008B1279"/>
    <w:rsid w:val="008B3C42"/>
    <w:rsid w:val="008B4398"/>
    <w:rsid w:val="008B6D01"/>
    <w:rsid w:val="008B6D9D"/>
    <w:rsid w:val="008B709B"/>
    <w:rsid w:val="008B7369"/>
    <w:rsid w:val="008C0636"/>
    <w:rsid w:val="008C1223"/>
    <w:rsid w:val="008C4258"/>
    <w:rsid w:val="008C5A7E"/>
    <w:rsid w:val="008D19C4"/>
    <w:rsid w:val="008D19E7"/>
    <w:rsid w:val="008D1DB3"/>
    <w:rsid w:val="008D237C"/>
    <w:rsid w:val="008D44B7"/>
    <w:rsid w:val="008D5299"/>
    <w:rsid w:val="008D5B1D"/>
    <w:rsid w:val="008D6049"/>
    <w:rsid w:val="008D6221"/>
    <w:rsid w:val="008E3544"/>
    <w:rsid w:val="008E48EF"/>
    <w:rsid w:val="008E4C9F"/>
    <w:rsid w:val="008E5764"/>
    <w:rsid w:val="008E597B"/>
    <w:rsid w:val="008E5BAE"/>
    <w:rsid w:val="008E7331"/>
    <w:rsid w:val="008E76C1"/>
    <w:rsid w:val="008E7852"/>
    <w:rsid w:val="008F02B4"/>
    <w:rsid w:val="008F0FA5"/>
    <w:rsid w:val="008F2184"/>
    <w:rsid w:val="008F2A89"/>
    <w:rsid w:val="008F3B56"/>
    <w:rsid w:val="008F5F31"/>
    <w:rsid w:val="008F5F99"/>
    <w:rsid w:val="009023C9"/>
    <w:rsid w:val="00906AD8"/>
    <w:rsid w:val="009070CC"/>
    <w:rsid w:val="00907853"/>
    <w:rsid w:val="00911993"/>
    <w:rsid w:val="00911C06"/>
    <w:rsid w:val="00911EB8"/>
    <w:rsid w:val="009120D5"/>
    <w:rsid w:val="00914B53"/>
    <w:rsid w:val="0091554F"/>
    <w:rsid w:val="00915A61"/>
    <w:rsid w:val="00920BDA"/>
    <w:rsid w:val="0092159D"/>
    <w:rsid w:val="009238FC"/>
    <w:rsid w:val="009248DB"/>
    <w:rsid w:val="009269F2"/>
    <w:rsid w:val="00927CBF"/>
    <w:rsid w:val="009322C6"/>
    <w:rsid w:val="009327A4"/>
    <w:rsid w:val="00933C35"/>
    <w:rsid w:val="00934AA1"/>
    <w:rsid w:val="00937EC4"/>
    <w:rsid w:val="00942AA5"/>
    <w:rsid w:val="00943361"/>
    <w:rsid w:val="009434B8"/>
    <w:rsid w:val="00943A65"/>
    <w:rsid w:val="00943BDA"/>
    <w:rsid w:val="00943E86"/>
    <w:rsid w:val="00944933"/>
    <w:rsid w:val="0094695F"/>
    <w:rsid w:val="009529FA"/>
    <w:rsid w:val="00954D49"/>
    <w:rsid w:val="0096211D"/>
    <w:rsid w:val="00962C46"/>
    <w:rsid w:val="00963570"/>
    <w:rsid w:val="00970A29"/>
    <w:rsid w:val="00973859"/>
    <w:rsid w:val="009740BD"/>
    <w:rsid w:val="0097630D"/>
    <w:rsid w:val="00976C66"/>
    <w:rsid w:val="009818CF"/>
    <w:rsid w:val="00982056"/>
    <w:rsid w:val="009850D8"/>
    <w:rsid w:val="00990627"/>
    <w:rsid w:val="00991536"/>
    <w:rsid w:val="00991BA9"/>
    <w:rsid w:val="00994C99"/>
    <w:rsid w:val="009953A7"/>
    <w:rsid w:val="009954B8"/>
    <w:rsid w:val="00996F92"/>
    <w:rsid w:val="009A2030"/>
    <w:rsid w:val="009A3AD4"/>
    <w:rsid w:val="009A413C"/>
    <w:rsid w:val="009A618B"/>
    <w:rsid w:val="009A6A04"/>
    <w:rsid w:val="009B05CC"/>
    <w:rsid w:val="009B2AEE"/>
    <w:rsid w:val="009B553D"/>
    <w:rsid w:val="009B5768"/>
    <w:rsid w:val="009B5DD5"/>
    <w:rsid w:val="009B622E"/>
    <w:rsid w:val="009B781E"/>
    <w:rsid w:val="009B7AB4"/>
    <w:rsid w:val="009C1F89"/>
    <w:rsid w:val="009C255D"/>
    <w:rsid w:val="009C3BE0"/>
    <w:rsid w:val="009C3D9F"/>
    <w:rsid w:val="009C3E53"/>
    <w:rsid w:val="009C7925"/>
    <w:rsid w:val="009D11F8"/>
    <w:rsid w:val="009D1541"/>
    <w:rsid w:val="009D29B5"/>
    <w:rsid w:val="009D5823"/>
    <w:rsid w:val="009D5F5F"/>
    <w:rsid w:val="009D63C9"/>
    <w:rsid w:val="009D6498"/>
    <w:rsid w:val="009E13E9"/>
    <w:rsid w:val="009E4BE3"/>
    <w:rsid w:val="009E6DA9"/>
    <w:rsid w:val="009F049C"/>
    <w:rsid w:val="009F071A"/>
    <w:rsid w:val="009F1857"/>
    <w:rsid w:val="009F28E5"/>
    <w:rsid w:val="009F4BA1"/>
    <w:rsid w:val="009F53D8"/>
    <w:rsid w:val="009F57FF"/>
    <w:rsid w:val="009F73AD"/>
    <w:rsid w:val="009F7A25"/>
    <w:rsid w:val="009F7C5D"/>
    <w:rsid w:val="00A00D3B"/>
    <w:rsid w:val="00A02FEE"/>
    <w:rsid w:val="00A03941"/>
    <w:rsid w:val="00A040CC"/>
    <w:rsid w:val="00A07A1F"/>
    <w:rsid w:val="00A105F0"/>
    <w:rsid w:val="00A11773"/>
    <w:rsid w:val="00A11838"/>
    <w:rsid w:val="00A11BE5"/>
    <w:rsid w:val="00A12DF1"/>
    <w:rsid w:val="00A15E8D"/>
    <w:rsid w:val="00A175C1"/>
    <w:rsid w:val="00A17B03"/>
    <w:rsid w:val="00A2078A"/>
    <w:rsid w:val="00A20E9E"/>
    <w:rsid w:val="00A22298"/>
    <w:rsid w:val="00A224A4"/>
    <w:rsid w:val="00A23E73"/>
    <w:rsid w:val="00A24511"/>
    <w:rsid w:val="00A24CB1"/>
    <w:rsid w:val="00A24DF1"/>
    <w:rsid w:val="00A24E5E"/>
    <w:rsid w:val="00A25DA4"/>
    <w:rsid w:val="00A25DA5"/>
    <w:rsid w:val="00A27810"/>
    <w:rsid w:val="00A30619"/>
    <w:rsid w:val="00A337EE"/>
    <w:rsid w:val="00A33F1E"/>
    <w:rsid w:val="00A34C89"/>
    <w:rsid w:val="00A3601E"/>
    <w:rsid w:val="00A37AAA"/>
    <w:rsid w:val="00A405FD"/>
    <w:rsid w:val="00A411D4"/>
    <w:rsid w:val="00A43242"/>
    <w:rsid w:val="00A44865"/>
    <w:rsid w:val="00A44A18"/>
    <w:rsid w:val="00A453A9"/>
    <w:rsid w:val="00A47DBA"/>
    <w:rsid w:val="00A52432"/>
    <w:rsid w:val="00A55C1D"/>
    <w:rsid w:val="00A6090D"/>
    <w:rsid w:val="00A60B6B"/>
    <w:rsid w:val="00A60BC8"/>
    <w:rsid w:val="00A60E65"/>
    <w:rsid w:val="00A61290"/>
    <w:rsid w:val="00A6378F"/>
    <w:rsid w:val="00A64ABB"/>
    <w:rsid w:val="00A657DC"/>
    <w:rsid w:val="00A67A34"/>
    <w:rsid w:val="00A67B2E"/>
    <w:rsid w:val="00A67BF0"/>
    <w:rsid w:val="00A67DB8"/>
    <w:rsid w:val="00A736BB"/>
    <w:rsid w:val="00A751F4"/>
    <w:rsid w:val="00A80122"/>
    <w:rsid w:val="00A81602"/>
    <w:rsid w:val="00A81FE8"/>
    <w:rsid w:val="00A82BE4"/>
    <w:rsid w:val="00A867D0"/>
    <w:rsid w:val="00A905C9"/>
    <w:rsid w:val="00A91FE9"/>
    <w:rsid w:val="00A92386"/>
    <w:rsid w:val="00A92E84"/>
    <w:rsid w:val="00A9366A"/>
    <w:rsid w:val="00A936F8"/>
    <w:rsid w:val="00A963D4"/>
    <w:rsid w:val="00A97671"/>
    <w:rsid w:val="00A97871"/>
    <w:rsid w:val="00A97DD5"/>
    <w:rsid w:val="00AA1F4D"/>
    <w:rsid w:val="00AA2ADF"/>
    <w:rsid w:val="00AA5119"/>
    <w:rsid w:val="00AA5F7F"/>
    <w:rsid w:val="00AA623C"/>
    <w:rsid w:val="00AB02BC"/>
    <w:rsid w:val="00AB1F25"/>
    <w:rsid w:val="00AB27A1"/>
    <w:rsid w:val="00AB3671"/>
    <w:rsid w:val="00AB5B78"/>
    <w:rsid w:val="00AB6DA2"/>
    <w:rsid w:val="00AC4D9B"/>
    <w:rsid w:val="00AC5C63"/>
    <w:rsid w:val="00AC67AE"/>
    <w:rsid w:val="00AD19E4"/>
    <w:rsid w:val="00AD384A"/>
    <w:rsid w:val="00AD3916"/>
    <w:rsid w:val="00AE1512"/>
    <w:rsid w:val="00AE2A04"/>
    <w:rsid w:val="00AE4105"/>
    <w:rsid w:val="00AE4AF6"/>
    <w:rsid w:val="00AE519B"/>
    <w:rsid w:val="00AE5A52"/>
    <w:rsid w:val="00AF118F"/>
    <w:rsid w:val="00AF1C43"/>
    <w:rsid w:val="00AF21F9"/>
    <w:rsid w:val="00AF236E"/>
    <w:rsid w:val="00AF2B47"/>
    <w:rsid w:val="00AF3453"/>
    <w:rsid w:val="00AF4A01"/>
    <w:rsid w:val="00AF7268"/>
    <w:rsid w:val="00B0066C"/>
    <w:rsid w:val="00B009DA"/>
    <w:rsid w:val="00B00F18"/>
    <w:rsid w:val="00B010DB"/>
    <w:rsid w:val="00B01C31"/>
    <w:rsid w:val="00B030A6"/>
    <w:rsid w:val="00B04E82"/>
    <w:rsid w:val="00B06F8E"/>
    <w:rsid w:val="00B10990"/>
    <w:rsid w:val="00B1176F"/>
    <w:rsid w:val="00B11BE0"/>
    <w:rsid w:val="00B12D8F"/>
    <w:rsid w:val="00B131B9"/>
    <w:rsid w:val="00B1348E"/>
    <w:rsid w:val="00B141B7"/>
    <w:rsid w:val="00B177D1"/>
    <w:rsid w:val="00B17BFE"/>
    <w:rsid w:val="00B17FCF"/>
    <w:rsid w:val="00B2060F"/>
    <w:rsid w:val="00B206BF"/>
    <w:rsid w:val="00B21D8D"/>
    <w:rsid w:val="00B225EE"/>
    <w:rsid w:val="00B24EA5"/>
    <w:rsid w:val="00B2574D"/>
    <w:rsid w:val="00B27C40"/>
    <w:rsid w:val="00B3159A"/>
    <w:rsid w:val="00B32C06"/>
    <w:rsid w:val="00B32C92"/>
    <w:rsid w:val="00B3466B"/>
    <w:rsid w:val="00B348DB"/>
    <w:rsid w:val="00B34C31"/>
    <w:rsid w:val="00B3567C"/>
    <w:rsid w:val="00B36092"/>
    <w:rsid w:val="00B37008"/>
    <w:rsid w:val="00B42A4A"/>
    <w:rsid w:val="00B42FD7"/>
    <w:rsid w:val="00B43CAC"/>
    <w:rsid w:val="00B43FD9"/>
    <w:rsid w:val="00B441CE"/>
    <w:rsid w:val="00B44E95"/>
    <w:rsid w:val="00B4653A"/>
    <w:rsid w:val="00B46DFF"/>
    <w:rsid w:val="00B47119"/>
    <w:rsid w:val="00B51319"/>
    <w:rsid w:val="00B5673D"/>
    <w:rsid w:val="00B5759D"/>
    <w:rsid w:val="00B575DC"/>
    <w:rsid w:val="00B61742"/>
    <w:rsid w:val="00B61B98"/>
    <w:rsid w:val="00B64B3A"/>
    <w:rsid w:val="00B66DFE"/>
    <w:rsid w:val="00B70A9A"/>
    <w:rsid w:val="00B70C83"/>
    <w:rsid w:val="00B72529"/>
    <w:rsid w:val="00B73F72"/>
    <w:rsid w:val="00B7439C"/>
    <w:rsid w:val="00B75AE8"/>
    <w:rsid w:val="00B76B1C"/>
    <w:rsid w:val="00B77409"/>
    <w:rsid w:val="00B77B58"/>
    <w:rsid w:val="00B77F77"/>
    <w:rsid w:val="00B804E0"/>
    <w:rsid w:val="00B80D52"/>
    <w:rsid w:val="00B815DD"/>
    <w:rsid w:val="00B81BD7"/>
    <w:rsid w:val="00B8216A"/>
    <w:rsid w:val="00B82C9D"/>
    <w:rsid w:val="00B84858"/>
    <w:rsid w:val="00B84DB3"/>
    <w:rsid w:val="00B86937"/>
    <w:rsid w:val="00B92AAD"/>
    <w:rsid w:val="00BA0CF5"/>
    <w:rsid w:val="00BA387F"/>
    <w:rsid w:val="00BA3D2E"/>
    <w:rsid w:val="00BA50E7"/>
    <w:rsid w:val="00BA59F2"/>
    <w:rsid w:val="00BA6149"/>
    <w:rsid w:val="00BB042A"/>
    <w:rsid w:val="00BB05A2"/>
    <w:rsid w:val="00BB0705"/>
    <w:rsid w:val="00BB0DC1"/>
    <w:rsid w:val="00BB1352"/>
    <w:rsid w:val="00BB1DF2"/>
    <w:rsid w:val="00BB24DD"/>
    <w:rsid w:val="00BB27B5"/>
    <w:rsid w:val="00BB2932"/>
    <w:rsid w:val="00BB2DDD"/>
    <w:rsid w:val="00BB392E"/>
    <w:rsid w:val="00BB508A"/>
    <w:rsid w:val="00BB6717"/>
    <w:rsid w:val="00BB6C0B"/>
    <w:rsid w:val="00BB7359"/>
    <w:rsid w:val="00BC2DEF"/>
    <w:rsid w:val="00BC31BF"/>
    <w:rsid w:val="00BC415C"/>
    <w:rsid w:val="00BC5B78"/>
    <w:rsid w:val="00BC69E1"/>
    <w:rsid w:val="00BC71C5"/>
    <w:rsid w:val="00BC734A"/>
    <w:rsid w:val="00BD1E2D"/>
    <w:rsid w:val="00BD2070"/>
    <w:rsid w:val="00BD239C"/>
    <w:rsid w:val="00BD48C2"/>
    <w:rsid w:val="00BD4AFA"/>
    <w:rsid w:val="00BD4BED"/>
    <w:rsid w:val="00BD630B"/>
    <w:rsid w:val="00BE0101"/>
    <w:rsid w:val="00BE0720"/>
    <w:rsid w:val="00BE08CA"/>
    <w:rsid w:val="00BE13B7"/>
    <w:rsid w:val="00BE13C1"/>
    <w:rsid w:val="00BE14B8"/>
    <w:rsid w:val="00BE212D"/>
    <w:rsid w:val="00BE3B83"/>
    <w:rsid w:val="00BE54B2"/>
    <w:rsid w:val="00BE7B9A"/>
    <w:rsid w:val="00BF1271"/>
    <w:rsid w:val="00BF255A"/>
    <w:rsid w:val="00BF395A"/>
    <w:rsid w:val="00BF405E"/>
    <w:rsid w:val="00BF4463"/>
    <w:rsid w:val="00BF57A9"/>
    <w:rsid w:val="00BF57E8"/>
    <w:rsid w:val="00BF5B0F"/>
    <w:rsid w:val="00BF66D4"/>
    <w:rsid w:val="00BF6B16"/>
    <w:rsid w:val="00BF6D6D"/>
    <w:rsid w:val="00BF7485"/>
    <w:rsid w:val="00C01F1E"/>
    <w:rsid w:val="00C06B16"/>
    <w:rsid w:val="00C07C60"/>
    <w:rsid w:val="00C140DF"/>
    <w:rsid w:val="00C213F7"/>
    <w:rsid w:val="00C240CF"/>
    <w:rsid w:val="00C24615"/>
    <w:rsid w:val="00C24745"/>
    <w:rsid w:val="00C25442"/>
    <w:rsid w:val="00C2573B"/>
    <w:rsid w:val="00C2648B"/>
    <w:rsid w:val="00C2739A"/>
    <w:rsid w:val="00C3214E"/>
    <w:rsid w:val="00C327E2"/>
    <w:rsid w:val="00C32DDF"/>
    <w:rsid w:val="00C33512"/>
    <w:rsid w:val="00C34E4C"/>
    <w:rsid w:val="00C35874"/>
    <w:rsid w:val="00C41B59"/>
    <w:rsid w:val="00C41CF5"/>
    <w:rsid w:val="00C432EE"/>
    <w:rsid w:val="00C4416E"/>
    <w:rsid w:val="00C44314"/>
    <w:rsid w:val="00C47BE2"/>
    <w:rsid w:val="00C516A1"/>
    <w:rsid w:val="00C51ED4"/>
    <w:rsid w:val="00C5284C"/>
    <w:rsid w:val="00C530CC"/>
    <w:rsid w:val="00C535A1"/>
    <w:rsid w:val="00C60718"/>
    <w:rsid w:val="00C607CF"/>
    <w:rsid w:val="00C61134"/>
    <w:rsid w:val="00C6310D"/>
    <w:rsid w:val="00C63A0C"/>
    <w:rsid w:val="00C642D1"/>
    <w:rsid w:val="00C6430D"/>
    <w:rsid w:val="00C65180"/>
    <w:rsid w:val="00C65683"/>
    <w:rsid w:val="00C67AE4"/>
    <w:rsid w:val="00C71DBE"/>
    <w:rsid w:val="00C73B96"/>
    <w:rsid w:val="00C753C0"/>
    <w:rsid w:val="00C7635D"/>
    <w:rsid w:val="00C822A3"/>
    <w:rsid w:val="00C845D7"/>
    <w:rsid w:val="00C853F9"/>
    <w:rsid w:val="00C85A57"/>
    <w:rsid w:val="00C87711"/>
    <w:rsid w:val="00C90877"/>
    <w:rsid w:val="00C90E2B"/>
    <w:rsid w:val="00C92DF4"/>
    <w:rsid w:val="00C9335B"/>
    <w:rsid w:val="00C93F07"/>
    <w:rsid w:val="00C941B5"/>
    <w:rsid w:val="00C94345"/>
    <w:rsid w:val="00C94FFB"/>
    <w:rsid w:val="00C954DD"/>
    <w:rsid w:val="00C956FE"/>
    <w:rsid w:val="00C973EE"/>
    <w:rsid w:val="00C97FA4"/>
    <w:rsid w:val="00CA07CF"/>
    <w:rsid w:val="00CA3021"/>
    <w:rsid w:val="00CA322E"/>
    <w:rsid w:val="00CA4750"/>
    <w:rsid w:val="00CA4B44"/>
    <w:rsid w:val="00CA6027"/>
    <w:rsid w:val="00CA655F"/>
    <w:rsid w:val="00CA710D"/>
    <w:rsid w:val="00CB02BA"/>
    <w:rsid w:val="00CB061F"/>
    <w:rsid w:val="00CB146F"/>
    <w:rsid w:val="00CB14B2"/>
    <w:rsid w:val="00CB21E8"/>
    <w:rsid w:val="00CB247C"/>
    <w:rsid w:val="00CB2DD6"/>
    <w:rsid w:val="00CB2E49"/>
    <w:rsid w:val="00CB46BB"/>
    <w:rsid w:val="00CB4929"/>
    <w:rsid w:val="00CB6208"/>
    <w:rsid w:val="00CB680D"/>
    <w:rsid w:val="00CB7AEF"/>
    <w:rsid w:val="00CB7B0A"/>
    <w:rsid w:val="00CC1907"/>
    <w:rsid w:val="00CC3098"/>
    <w:rsid w:val="00CC3EBE"/>
    <w:rsid w:val="00CC4E1F"/>
    <w:rsid w:val="00CC527D"/>
    <w:rsid w:val="00CC6077"/>
    <w:rsid w:val="00CC69E4"/>
    <w:rsid w:val="00CC7CA6"/>
    <w:rsid w:val="00CD0D4E"/>
    <w:rsid w:val="00CD119D"/>
    <w:rsid w:val="00CD13C7"/>
    <w:rsid w:val="00CD2AFB"/>
    <w:rsid w:val="00CD3680"/>
    <w:rsid w:val="00CD3AA7"/>
    <w:rsid w:val="00CD3EF9"/>
    <w:rsid w:val="00CD5499"/>
    <w:rsid w:val="00CD6D81"/>
    <w:rsid w:val="00CD705F"/>
    <w:rsid w:val="00CD796F"/>
    <w:rsid w:val="00CE1022"/>
    <w:rsid w:val="00CE1410"/>
    <w:rsid w:val="00CE2208"/>
    <w:rsid w:val="00CE2335"/>
    <w:rsid w:val="00CE3721"/>
    <w:rsid w:val="00CE54EC"/>
    <w:rsid w:val="00CF4AE0"/>
    <w:rsid w:val="00CF5702"/>
    <w:rsid w:val="00CF7D3B"/>
    <w:rsid w:val="00D01D6B"/>
    <w:rsid w:val="00D029AC"/>
    <w:rsid w:val="00D04248"/>
    <w:rsid w:val="00D05DCA"/>
    <w:rsid w:val="00D05E7B"/>
    <w:rsid w:val="00D0620A"/>
    <w:rsid w:val="00D07872"/>
    <w:rsid w:val="00D10963"/>
    <w:rsid w:val="00D11091"/>
    <w:rsid w:val="00D11114"/>
    <w:rsid w:val="00D118A3"/>
    <w:rsid w:val="00D1338D"/>
    <w:rsid w:val="00D13DB2"/>
    <w:rsid w:val="00D145D6"/>
    <w:rsid w:val="00D15A92"/>
    <w:rsid w:val="00D15C9E"/>
    <w:rsid w:val="00D1635F"/>
    <w:rsid w:val="00D21290"/>
    <w:rsid w:val="00D2217B"/>
    <w:rsid w:val="00D22640"/>
    <w:rsid w:val="00D22988"/>
    <w:rsid w:val="00D22F4D"/>
    <w:rsid w:val="00D23C2C"/>
    <w:rsid w:val="00D244E6"/>
    <w:rsid w:val="00D24EDF"/>
    <w:rsid w:val="00D2596E"/>
    <w:rsid w:val="00D26073"/>
    <w:rsid w:val="00D312E4"/>
    <w:rsid w:val="00D3212A"/>
    <w:rsid w:val="00D35572"/>
    <w:rsid w:val="00D378F6"/>
    <w:rsid w:val="00D40965"/>
    <w:rsid w:val="00D41FF9"/>
    <w:rsid w:val="00D428B5"/>
    <w:rsid w:val="00D42B3C"/>
    <w:rsid w:val="00D433FE"/>
    <w:rsid w:val="00D437F4"/>
    <w:rsid w:val="00D44387"/>
    <w:rsid w:val="00D463C6"/>
    <w:rsid w:val="00D50564"/>
    <w:rsid w:val="00D510D5"/>
    <w:rsid w:val="00D517E1"/>
    <w:rsid w:val="00D52AAD"/>
    <w:rsid w:val="00D52B18"/>
    <w:rsid w:val="00D533D1"/>
    <w:rsid w:val="00D54CCF"/>
    <w:rsid w:val="00D55049"/>
    <w:rsid w:val="00D5541D"/>
    <w:rsid w:val="00D5557E"/>
    <w:rsid w:val="00D55B1D"/>
    <w:rsid w:val="00D5657D"/>
    <w:rsid w:val="00D573D1"/>
    <w:rsid w:val="00D57F6A"/>
    <w:rsid w:val="00D62704"/>
    <w:rsid w:val="00D62F66"/>
    <w:rsid w:val="00D63540"/>
    <w:rsid w:val="00D64173"/>
    <w:rsid w:val="00D6514D"/>
    <w:rsid w:val="00D66E22"/>
    <w:rsid w:val="00D670A1"/>
    <w:rsid w:val="00D6782C"/>
    <w:rsid w:val="00D67E4C"/>
    <w:rsid w:val="00D72533"/>
    <w:rsid w:val="00D72DB2"/>
    <w:rsid w:val="00D7663B"/>
    <w:rsid w:val="00D8120B"/>
    <w:rsid w:val="00D81B24"/>
    <w:rsid w:val="00D8234A"/>
    <w:rsid w:val="00D827E8"/>
    <w:rsid w:val="00D82988"/>
    <w:rsid w:val="00D83070"/>
    <w:rsid w:val="00D83946"/>
    <w:rsid w:val="00D84566"/>
    <w:rsid w:val="00D84A8E"/>
    <w:rsid w:val="00D84E09"/>
    <w:rsid w:val="00D850C5"/>
    <w:rsid w:val="00D87090"/>
    <w:rsid w:val="00D90118"/>
    <w:rsid w:val="00D92940"/>
    <w:rsid w:val="00D92BFA"/>
    <w:rsid w:val="00D945DB"/>
    <w:rsid w:val="00D967CF"/>
    <w:rsid w:val="00D97A2C"/>
    <w:rsid w:val="00D97E02"/>
    <w:rsid w:val="00DA1221"/>
    <w:rsid w:val="00DA1FB6"/>
    <w:rsid w:val="00DA752B"/>
    <w:rsid w:val="00DA7EC3"/>
    <w:rsid w:val="00DB0825"/>
    <w:rsid w:val="00DB3284"/>
    <w:rsid w:val="00DB3F0C"/>
    <w:rsid w:val="00DB45AF"/>
    <w:rsid w:val="00DB476E"/>
    <w:rsid w:val="00DB4D36"/>
    <w:rsid w:val="00DB600D"/>
    <w:rsid w:val="00DB65CA"/>
    <w:rsid w:val="00DB7486"/>
    <w:rsid w:val="00DC08F9"/>
    <w:rsid w:val="00DC0A3F"/>
    <w:rsid w:val="00DC1F36"/>
    <w:rsid w:val="00DC2276"/>
    <w:rsid w:val="00DC3C73"/>
    <w:rsid w:val="00DC4759"/>
    <w:rsid w:val="00DC5985"/>
    <w:rsid w:val="00DC5B01"/>
    <w:rsid w:val="00DD1FB0"/>
    <w:rsid w:val="00DD252A"/>
    <w:rsid w:val="00DD468C"/>
    <w:rsid w:val="00DD47CD"/>
    <w:rsid w:val="00DD5B13"/>
    <w:rsid w:val="00DD6B1C"/>
    <w:rsid w:val="00DD7BB2"/>
    <w:rsid w:val="00DD7EAC"/>
    <w:rsid w:val="00DE11E8"/>
    <w:rsid w:val="00DE5D4B"/>
    <w:rsid w:val="00DE639E"/>
    <w:rsid w:val="00DE73D7"/>
    <w:rsid w:val="00DF0825"/>
    <w:rsid w:val="00DF1565"/>
    <w:rsid w:val="00DF246D"/>
    <w:rsid w:val="00DF5352"/>
    <w:rsid w:val="00DF5F0A"/>
    <w:rsid w:val="00E00D2C"/>
    <w:rsid w:val="00E03AE3"/>
    <w:rsid w:val="00E04ADD"/>
    <w:rsid w:val="00E053AC"/>
    <w:rsid w:val="00E05E0F"/>
    <w:rsid w:val="00E06D06"/>
    <w:rsid w:val="00E06E25"/>
    <w:rsid w:val="00E103E2"/>
    <w:rsid w:val="00E105F5"/>
    <w:rsid w:val="00E10891"/>
    <w:rsid w:val="00E10BE6"/>
    <w:rsid w:val="00E1328E"/>
    <w:rsid w:val="00E13569"/>
    <w:rsid w:val="00E13B45"/>
    <w:rsid w:val="00E140D5"/>
    <w:rsid w:val="00E144AE"/>
    <w:rsid w:val="00E16DFC"/>
    <w:rsid w:val="00E16E1A"/>
    <w:rsid w:val="00E17CAE"/>
    <w:rsid w:val="00E20E0A"/>
    <w:rsid w:val="00E217DB"/>
    <w:rsid w:val="00E2260E"/>
    <w:rsid w:val="00E238E6"/>
    <w:rsid w:val="00E24EA1"/>
    <w:rsid w:val="00E25212"/>
    <w:rsid w:val="00E259A4"/>
    <w:rsid w:val="00E268BB"/>
    <w:rsid w:val="00E30451"/>
    <w:rsid w:val="00E30984"/>
    <w:rsid w:val="00E31521"/>
    <w:rsid w:val="00E32523"/>
    <w:rsid w:val="00E343C7"/>
    <w:rsid w:val="00E348FE"/>
    <w:rsid w:val="00E34968"/>
    <w:rsid w:val="00E35C8E"/>
    <w:rsid w:val="00E361C7"/>
    <w:rsid w:val="00E363D9"/>
    <w:rsid w:val="00E36897"/>
    <w:rsid w:val="00E375EF"/>
    <w:rsid w:val="00E40819"/>
    <w:rsid w:val="00E408D7"/>
    <w:rsid w:val="00E40A4A"/>
    <w:rsid w:val="00E437CE"/>
    <w:rsid w:val="00E457A2"/>
    <w:rsid w:val="00E45F05"/>
    <w:rsid w:val="00E45FBE"/>
    <w:rsid w:val="00E47257"/>
    <w:rsid w:val="00E50C05"/>
    <w:rsid w:val="00E51350"/>
    <w:rsid w:val="00E53493"/>
    <w:rsid w:val="00E537D7"/>
    <w:rsid w:val="00E54287"/>
    <w:rsid w:val="00E54C1F"/>
    <w:rsid w:val="00E55B88"/>
    <w:rsid w:val="00E5795F"/>
    <w:rsid w:val="00E60652"/>
    <w:rsid w:val="00E606ED"/>
    <w:rsid w:val="00E60BCF"/>
    <w:rsid w:val="00E613A8"/>
    <w:rsid w:val="00E61586"/>
    <w:rsid w:val="00E61846"/>
    <w:rsid w:val="00E61904"/>
    <w:rsid w:val="00E640ED"/>
    <w:rsid w:val="00E64DFF"/>
    <w:rsid w:val="00E64F8C"/>
    <w:rsid w:val="00E66236"/>
    <w:rsid w:val="00E66848"/>
    <w:rsid w:val="00E67208"/>
    <w:rsid w:val="00E67C1E"/>
    <w:rsid w:val="00E67D8F"/>
    <w:rsid w:val="00E70951"/>
    <w:rsid w:val="00E70C75"/>
    <w:rsid w:val="00E71251"/>
    <w:rsid w:val="00E712C5"/>
    <w:rsid w:val="00E7212C"/>
    <w:rsid w:val="00E7370B"/>
    <w:rsid w:val="00E755DD"/>
    <w:rsid w:val="00E80566"/>
    <w:rsid w:val="00E8153F"/>
    <w:rsid w:val="00E81DEC"/>
    <w:rsid w:val="00E82DF6"/>
    <w:rsid w:val="00E83DF0"/>
    <w:rsid w:val="00E84ECE"/>
    <w:rsid w:val="00E850A7"/>
    <w:rsid w:val="00E85B73"/>
    <w:rsid w:val="00E86F61"/>
    <w:rsid w:val="00E90271"/>
    <w:rsid w:val="00E929BE"/>
    <w:rsid w:val="00E94BC9"/>
    <w:rsid w:val="00E95F38"/>
    <w:rsid w:val="00E95FB8"/>
    <w:rsid w:val="00E960B5"/>
    <w:rsid w:val="00E9731E"/>
    <w:rsid w:val="00EA0D8D"/>
    <w:rsid w:val="00EA263F"/>
    <w:rsid w:val="00EA2F0A"/>
    <w:rsid w:val="00EA3393"/>
    <w:rsid w:val="00EA4A2F"/>
    <w:rsid w:val="00EA4F98"/>
    <w:rsid w:val="00EA52DB"/>
    <w:rsid w:val="00EA5CA0"/>
    <w:rsid w:val="00EA6286"/>
    <w:rsid w:val="00EA644E"/>
    <w:rsid w:val="00EA65F6"/>
    <w:rsid w:val="00EA797D"/>
    <w:rsid w:val="00EB0326"/>
    <w:rsid w:val="00EB0913"/>
    <w:rsid w:val="00EB0CD8"/>
    <w:rsid w:val="00EB2AE6"/>
    <w:rsid w:val="00EB2DDA"/>
    <w:rsid w:val="00EB56E9"/>
    <w:rsid w:val="00EB574B"/>
    <w:rsid w:val="00EB60C4"/>
    <w:rsid w:val="00EB6313"/>
    <w:rsid w:val="00EB6C96"/>
    <w:rsid w:val="00EC0BAC"/>
    <w:rsid w:val="00EC0F34"/>
    <w:rsid w:val="00EC621B"/>
    <w:rsid w:val="00EC64C0"/>
    <w:rsid w:val="00ED245D"/>
    <w:rsid w:val="00ED2AED"/>
    <w:rsid w:val="00ED30BF"/>
    <w:rsid w:val="00ED50C9"/>
    <w:rsid w:val="00ED5514"/>
    <w:rsid w:val="00ED61FB"/>
    <w:rsid w:val="00ED747B"/>
    <w:rsid w:val="00EE0960"/>
    <w:rsid w:val="00EE12E4"/>
    <w:rsid w:val="00EE146E"/>
    <w:rsid w:val="00EE1539"/>
    <w:rsid w:val="00EE234A"/>
    <w:rsid w:val="00EE26D9"/>
    <w:rsid w:val="00EE2BEC"/>
    <w:rsid w:val="00EE32CE"/>
    <w:rsid w:val="00EE3343"/>
    <w:rsid w:val="00EE4F51"/>
    <w:rsid w:val="00EE507A"/>
    <w:rsid w:val="00EF125E"/>
    <w:rsid w:val="00EF12F2"/>
    <w:rsid w:val="00EF157D"/>
    <w:rsid w:val="00EF2C9A"/>
    <w:rsid w:val="00EF3A94"/>
    <w:rsid w:val="00EF5E88"/>
    <w:rsid w:val="00EF6347"/>
    <w:rsid w:val="00EF7B9C"/>
    <w:rsid w:val="00F01088"/>
    <w:rsid w:val="00F03285"/>
    <w:rsid w:val="00F032D0"/>
    <w:rsid w:val="00F04971"/>
    <w:rsid w:val="00F04EC9"/>
    <w:rsid w:val="00F05B9D"/>
    <w:rsid w:val="00F0691B"/>
    <w:rsid w:val="00F0739B"/>
    <w:rsid w:val="00F102C2"/>
    <w:rsid w:val="00F115A7"/>
    <w:rsid w:val="00F118D2"/>
    <w:rsid w:val="00F14DE9"/>
    <w:rsid w:val="00F2024C"/>
    <w:rsid w:val="00F203C7"/>
    <w:rsid w:val="00F22147"/>
    <w:rsid w:val="00F22777"/>
    <w:rsid w:val="00F22DA5"/>
    <w:rsid w:val="00F231E0"/>
    <w:rsid w:val="00F249BD"/>
    <w:rsid w:val="00F2542C"/>
    <w:rsid w:val="00F34260"/>
    <w:rsid w:val="00F352C5"/>
    <w:rsid w:val="00F37BBA"/>
    <w:rsid w:val="00F403BC"/>
    <w:rsid w:val="00F410F4"/>
    <w:rsid w:val="00F4146F"/>
    <w:rsid w:val="00F431B0"/>
    <w:rsid w:val="00F45E40"/>
    <w:rsid w:val="00F46A53"/>
    <w:rsid w:val="00F4740D"/>
    <w:rsid w:val="00F512D8"/>
    <w:rsid w:val="00F523A8"/>
    <w:rsid w:val="00F53410"/>
    <w:rsid w:val="00F536A6"/>
    <w:rsid w:val="00F53A5D"/>
    <w:rsid w:val="00F55D9D"/>
    <w:rsid w:val="00F61823"/>
    <w:rsid w:val="00F63087"/>
    <w:rsid w:val="00F64816"/>
    <w:rsid w:val="00F64EF6"/>
    <w:rsid w:val="00F70522"/>
    <w:rsid w:val="00F709AA"/>
    <w:rsid w:val="00F71332"/>
    <w:rsid w:val="00F72632"/>
    <w:rsid w:val="00F73690"/>
    <w:rsid w:val="00F7481F"/>
    <w:rsid w:val="00F76E30"/>
    <w:rsid w:val="00F8073A"/>
    <w:rsid w:val="00F80D6C"/>
    <w:rsid w:val="00F80E36"/>
    <w:rsid w:val="00F819AE"/>
    <w:rsid w:val="00F8427E"/>
    <w:rsid w:val="00F8457C"/>
    <w:rsid w:val="00F857D3"/>
    <w:rsid w:val="00F86B4F"/>
    <w:rsid w:val="00F86B78"/>
    <w:rsid w:val="00F878E4"/>
    <w:rsid w:val="00F90649"/>
    <w:rsid w:val="00F91D28"/>
    <w:rsid w:val="00F91E29"/>
    <w:rsid w:val="00F94922"/>
    <w:rsid w:val="00F94FDA"/>
    <w:rsid w:val="00F96BD8"/>
    <w:rsid w:val="00F97767"/>
    <w:rsid w:val="00F97996"/>
    <w:rsid w:val="00F97B45"/>
    <w:rsid w:val="00FA1DD7"/>
    <w:rsid w:val="00FA2A2D"/>
    <w:rsid w:val="00FA3D24"/>
    <w:rsid w:val="00FA444E"/>
    <w:rsid w:val="00FA55F9"/>
    <w:rsid w:val="00FA57C4"/>
    <w:rsid w:val="00FA71EA"/>
    <w:rsid w:val="00FA77F9"/>
    <w:rsid w:val="00FA7B83"/>
    <w:rsid w:val="00FB0B04"/>
    <w:rsid w:val="00FB202B"/>
    <w:rsid w:val="00FB3141"/>
    <w:rsid w:val="00FB70B2"/>
    <w:rsid w:val="00FC0DBB"/>
    <w:rsid w:val="00FC1B95"/>
    <w:rsid w:val="00FC2FAE"/>
    <w:rsid w:val="00FC3189"/>
    <w:rsid w:val="00FC46E0"/>
    <w:rsid w:val="00FC67D5"/>
    <w:rsid w:val="00FC680A"/>
    <w:rsid w:val="00FC7FA4"/>
    <w:rsid w:val="00FD29F4"/>
    <w:rsid w:val="00FD2EA6"/>
    <w:rsid w:val="00FD3735"/>
    <w:rsid w:val="00FD39C7"/>
    <w:rsid w:val="00FD47A9"/>
    <w:rsid w:val="00FD5BD1"/>
    <w:rsid w:val="00FD5D8A"/>
    <w:rsid w:val="00FD6637"/>
    <w:rsid w:val="00FD6A0F"/>
    <w:rsid w:val="00FE0C10"/>
    <w:rsid w:val="00FE0F88"/>
    <w:rsid w:val="00FE349F"/>
    <w:rsid w:val="00FE59C9"/>
    <w:rsid w:val="00FE6FD7"/>
    <w:rsid w:val="00FF0455"/>
    <w:rsid w:val="00FF0B82"/>
    <w:rsid w:val="00FF2AD1"/>
    <w:rsid w:val="00FF36C0"/>
    <w:rsid w:val="00FF4FB6"/>
    <w:rsid w:val="00FF5095"/>
    <w:rsid w:val="00FF548A"/>
    <w:rsid w:val="00FF60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A08"/>
    <w:rPr>
      <w:rFonts w:eastAsia="Times New Roman"/>
      <w:sz w:val="24"/>
      <w:szCs w:val="24"/>
      <w:lang w:val="en-US" w:eastAsia="en-US" w:bidi="en-US"/>
    </w:rPr>
  </w:style>
  <w:style w:type="paragraph" w:styleId="1">
    <w:name w:val="heading 1"/>
    <w:basedOn w:val="a"/>
    <w:next w:val="a"/>
    <w:link w:val="10"/>
    <w:qFormat/>
    <w:rsid w:val="006878C5"/>
    <w:pPr>
      <w:keepNext/>
      <w:ind w:left="720" w:hanging="11"/>
      <w:jc w:val="both"/>
      <w:outlineLvl w:val="0"/>
    </w:pPr>
    <w:rPr>
      <w:rFonts w:ascii="Times New Roman" w:hAnsi="Times New Roman"/>
      <w:sz w:val="28"/>
      <w:szCs w:val="20"/>
      <w:lang w:val="ru-RU" w:eastAsia="ru-RU" w:bidi="ar-SA"/>
    </w:rPr>
  </w:style>
  <w:style w:type="paragraph" w:styleId="2">
    <w:name w:val="heading 2"/>
    <w:basedOn w:val="a"/>
    <w:next w:val="a"/>
    <w:link w:val="20"/>
    <w:uiPriority w:val="9"/>
    <w:semiHidden/>
    <w:unhideWhenUsed/>
    <w:qFormat/>
    <w:rsid w:val="007075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075C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3A08"/>
    <w:pPr>
      <w:autoSpaceDE w:val="0"/>
      <w:autoSpaceDN w:val="0"/>
      <w:adjustRightInd w:val="0"/>
      <w:spacing w:after="200" w:line="276" w:lineRule="auto"/>
      <w:ind w:firstLine="720"/>
    </w:pPr>
    <w:rPr>
      <w:rFonts w:ascii="Arial" w:eastAsia="Times New Roman" w:hAnsi="Arial" w:cs="Arial"/>
      <w:sz w:val="22"/>
      <w:szCs w:val="22"/>
    </w:rPr>
  </w:style>
  <w:style w:type="paragraph" w:customStyle="1" w:styleId="21">
    <w:name w:val="Основной текст 21"/>
    <w:basedOn w:val="a"/>
    <w:rsid w:val="007B3A08"/>
    <w:pPr>
      <w:ind w:firstLine="567"/>
      <w:jc w:val="both"/>
    </w:pPr>
    <w:rPr>
      <w:sz w:val="28"/>
    </w:rPr>
  </w:style>
  <w:style w:type="paragraph" w:styleId="a3">
    <w:name w:val="No Spacing"/>
    <w:basedOn w:val="a"/>
    <w:link w:val="a4"/>
    <w:uiPriority w:val="99"/>
    <w:qFormat/>
    <w:rsid w:val="007B3A08"/>
    <w:rPr>
      <w:szCs w:val="32"/>
    </w:rPr>
  </w:style>
  <w:style w:type="character" w:customStyle="1" w:styleId="ConsPlusNormal0">
    <w:name w:val="ConsPlusNormal Знак"/>
    <w:basedOn w:val="a0"/>
    <w:link w:val="ConsPlusNormal"/>
    <w:locked/>
    <w:rsid w:val="007B3A08"/>
    <w:rPr>
      <w:rFonts w:ascii="Arial" w:eastAsia="Times New Roman" w:hAnsi="Arial" w:cs="Arial"/>
      <w:sz w:val="22"/>
      <w:szCs w:val="22"/>
      <w:lang w:val="ru-RU" w:eastAsia="ru-RU" w:bidi="ar-SA"/>
    </w:rPr>
  </w:style>
  <w:style w:type="paragraph" w:customStyle="1" w:styleId="ConsNonformat">
    <w:name w:val="ConsNonformat"/>
    <w:rsid w:val="007B3A08"/>
    <w:pPr>
      <w:widowControl w:val="0"/>
      <w:autoSpaceDE w:val="0"/>
      <w:autoSpaceDN w:val="0"/>
      <w:adjustRightInd w:val="0"/>
      <w:spacing w:after="200" w:line="276" w:lineRule="auto"/>
    </w:pPr>
    <w:rPr>
      <w:rFonts w:ascii="Courier New" w:eastAsia="Times New Roman" w:hAnsi="Courier New" w:cs="Courier New"/>
      <w:sz w:val="22"/>
      <w:szCs w:val="22"/>
    </w:rPr>
  </w:style>
  <w:style w:type="character" w:customStyle="1" w:styleId="ConsNormal">
    <w:name w:val="ConsNormal Знак"/>
    <w:link w:val="ConsNormal0"/>
    <w:locked/>
    <w:rsid w:val="007B3A08"/>
    <w:rPr>
      <w:rFonts w:ascii="Arial" w:hAnsi="Arial" w:cs="Arial"/>
      <w:sz w:val="22"/>
      <w:szCs w:val="22"/>
      <w:lang w:val="ru-RU" w:eastAsia="ru-RU" w:bidi="ar-SA"/>
    </w:rPr>
  </w:style>
  <w:style w:type="paragraph" w:customStyle="1" w:styleId="ConsNormal0">
    <w:name w:val="ConsNormal"/>
    <w:link w:val="ConsNormal"/>
    <w:rsid w:val="007B3A08"/>
    <w:pPr>
      <w:autoSpaceDE w:val="0"/>
      <w:autoSpaceDN w:val="0"/>
      <w:adjustRightInd w:val="0"/>
      <w:spacing w:after="200" w:line="276" w:lineRule="auto"/>
      <w:ind w:right="19772" w:firstLine="720"/>
    </w:pPr>
    <w:rPr>
      <w:rFonts w:ascii="Arial" w:hAnsi="Arial" w:cs="Arial"/>
      <w:sz w:val="22"/>
      <w:szCs w:val="22"/>
    </w:rPr>
  </w:style>
  <w:style w:type="paragraph" w:customStyle="1" w:styleId="11">
    <w:name w:val="Без интервала1"/>
    <w:qFormat/>
    <w:rsid w:val="007B3A08"/>
    <w:rPr>
      <w:rFonts w:eastAsia="Times New Roman" w:cs="Calibri"/>
      <w:sz w:val="22"/>
      <w:szCs w:val="22"/>
    </w:rPr>
  </w:style>
  <w:style w:type="character" w:customStyle="1" w:styleId="a4">
    <w:name w:val="Без интервала Знак"/>
    <w:link w:val="a3"/>
    <w:uiPriority w:val="99"/>
    <w:rsid w:val="007B3A08"/>
    <w:rPr>
      <w:rFonts w:ascii="Calibri" w:eastAsia="Times New Roman" w:hAnsi="Calibri" w:cs="Times New Roman"/>
      <w:sz w:val="24"/>
      <w:szCs w:val="32"/>
      <w:lang w:val="en-US" w:bidi="en-US"/>
    </w:rPr>
  </w:style>
  <w:style w:type="paragraph" w:customStyle="1" w:styleId="12">
    <w:name w:val="Абзац списка1"/>
    <w:basedOn w:val="a"/>
    <w:qFormat/>
    <w:rsid w:val="007B3A08"/>
    <w:pPr>
      <w:widowControl w:val="0"/>
      <w:autoSpaceDE w:val="0"/>
      <w:autoSpaceDN w:val="0"/>
      <w:adjustRightInd w:val="0"/>
      <w:ind w:left="720"/>
    </w:pPr>
    <w:rPr>
      <w:rFonts w:ascii="Times New Roman" w:hAnsi="Times New Roman"/>
      <w:sz w:val="20"/>
      <w:szCs w:val="20"/>
      <w:lang w:val="ru-RU" w:eastAsia="ru-RU" w:bidi="ar-SA"/>
    </w:rPr>
  </w:style>
  <w:style w:type="paragraph" w:styleId="a5">
    <w:name w:val="Balloon Text"/>
    <w:basedOn w:val="a"/>
    <w:link w:val="a6"/>
    <w:uiPriority w:val="99"/>
    <w:semiHidden/>
    <w:unhideWhenUsed/>
    <w:rsid w:val="007B3A08"/>
    <w:rPr>
      <w:rFonts w:ascii="Tahoma" w:hAnsi="Tahoma" w:cs="Tahoma"/>
      <w:sz w:val="16"/>
      <w:szCs w:val="16"/>
    </w:rPr>
  </w:style>
  <w:style w:type="character" w:customStyle="1" w:styleId="a6">
    <w:name w:val="Текст выноски Знак"/>
    <w:basedOn w:val="a0"/>
    <w:link w:val="a5"/>
    <w:uiPriority w:val="99"/>
    <w:semiHidden/>
    <w:rsid w:val="007B3A08"/>
    <w:rPr>
      <w:rFonts w:ascii="Tahoma" w:eastAsia="Times New Roman" w:hAnsi="Tahoma" w:cs="Tahoma"/>
      <w:sz w:val="16"/>
      <w:szCs w:val="16"/>
      <w:lang w:val="en-US" w:bidi="en-US"/>
    </w:rPr>
  </w:style>
  <w:style w:type="character" w:customStyle="1" w:styleId="10">
    <w:name w:val="Заголовок 1 Знак"/>
    <w:link w:val="1"/>
    <w:locked/>
    <w:rsid w:val="006878C5"/>
    <w:rPr>
      <w:sz w:val="28"/>
      <w:lang w:val="ru-RU" w:eastAsia="ru-RU" w:bidi="ar-SA"/>
    </w:rPr>
  </w:style>
  <w:style w:type="table" w:styleId="a7">
    <w:name w:val="Table Grid"/>
    <w:basedOn w:val="a1"/>
    <w:rsid w:val="00603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075C5"/>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rsid w:val="007075C5"/>
    <w:rPr>
      <w:rFonts w:asciiTheme="majorHAnsi" w:eastAsiaTheme="majorEastAsia" w:hAnsiTheme="majorHAnsi" w:cstheme="majorBidi"/>
      <w:b/>
      <w:bCs/>
      <w:color w:val="4F81BD" w:themeColor="accent1"/>
      <w:sz w:val="24"/>
      <w:szCs w:val="24"/>
      <w:lang w:val="en-US" w:eastAsia="en-US" w:bidi="en-US"/>
    </w:rPr>
  </w:style>
  <w:style w:type="paragraph" w:styleId="a8">
    <w:name w:val="Body Text"/>
    <w:basedOn w:val="a"/>
    <w:link w:val="a9"/>
    <w:rsid w:val="00934AA1"/>
    <w:pPr>
      <w:spacing w:after="120"/>
    </w:pPr>
    <w:rPr>
      <w:rFonts w:ascii="Times New Roman" w:hAnsi="Times New Roman"/>
      <w:lang w:bidi="ar-SA"/>
    </w:rPr>
  </w:style>
  <w:style w:type="character" w:customStyle="1" w:styleId="a9">
    <w:name w:val="Основной текст Знак"/>
    <w:basedOn w:val="a0"/>
    <w:link w:val="a8"/>
    <w:rsid w:val="00934AA1"/>
    <w:rPr>
      <w:rFonts w:ascii="Times New Roman" w:eastAsia="Times New Roman" w:hAnsi="Times New Roman"/>
      <w:sz w:val="24"/>
      <w:szCs w:val="24"/>
    </w:rPr>
  </w:style>
  <w:style w:type="character" w:customStyle="1" w:styleId="aa">
    <w:name w:val="Основной текст_"/>
    <w:basedOn w:val="a0"/>
    <w:link w:val="13"/>
    <w:rsid w:val="00D1338D"/>
    <w:rPr>
      <w:rFonts w:ascii="Times New Roman" w:eastAsia="Times New Roman" w:hAnsi="Times New Roman"/>
      <w:color w:val="676767"/>
      <w:sz w:val="28"/>
      <w:szCs w:val="28"/>
    </w:rPr>
  </w:style>
  <w:style w:type="paragraph" w:customStyle="1" w:styleId="13">
    <w:name w:val="Основной текст1"/>
    <w:basedOn w:val="a"/>
    <w:link w:val="aa"/>
    <w:rsid w:val="00D1338D"/>
    <w:pPr>
      <w:widowControl w:val="0"/>
      <w:ind w:firstLine="400"/>
    </w:pPr>
    <w:rPr>
      <w:rFonts w:ascii="Times New Roman" w:hAnsi="Times New Roman"/>
      <w:color w:val="676767"/>
      <w:sz w:val="28"/>
      <w:szCs w:val="28"/>
      <w:lang w:val="ru-RU" w:eastAsia="ru-RU" w:bidi="ar-SA"/>
    </w:rPr>
  </w:style>
  <w:style w:type="paragraph" w:customStyle="1" w:styleId="Nra">
    <w:name w:val="N*r*a*"/>
    <w:uiPriority w:val="99"/>
    <w:qFormat/>
    <w:rsid w:val="002E23D2"/>
    <w:pPr>
      <w:widowControl w:val="0"/>
      <w:autoSpaceDE w:val="0"/>
      <w:autoSpaceDN w:val="0"/>
      <w:adjustRightInd w:val="0"/>
    </w:pPr>
    <w:rPr>
      <w:rFonts w:ascii="T*m*s*N*w*R*m*n" w:eastAsia="Times New Roman" w:hAnsi="T*m*s*N*w*R*m*n" w:cs="T*m*s*N*w*R*m*n"/>
      <w:sz w:val="24"/>
      <w:szCs w:val="24"/>
    </w:rPr>
  </w:style>
</w:styles>
</file>

<file path=word/webSettings.xml><?xml version="1.0" encoding="utf-8"?>
<w:webSettings xmlns:r="http://schemas.openxmlformats.org/officeDocument/2006/relationships" xmlns:w="http://schemas.openxmlformats.org/wordprocessingml/2006/main">
  <w:divs>
    <w:div w:id="10973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65BA310A30F96B7B63E3F5677381EAA64380621A92B5759752DD5E51x8n1N" TargetMode="External"/><Relationship Id="rId3" Type="http://schemas.openxmlformats.org/officeDocument/2006/relationships/settings" Target="settings.xml"/><Relationship Id="rId7" Type="http://schemas.openxmlformats.org/officeDocument/2006/relationships/hyperlink" Target="consultantplus://offline/ref=5C65BA310A30F96B7B63E3F5677381EAA64382621C92B5759752DD5E5181B425D49454BDFDAA862Cx2n6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83B97EDC3F58534E66B7614F2BED9405B6C269F5EE7C685C04CAB65CAD89B002E19337017AB97F5lEjAN" TargetMode="External"/><Relationship Id="rId11" Type="http://schemas.openxmlformats.org/officeDocument/2006/relationships/theme" Target="theme/theme1.xml"/><Relationship Id="rId5" Type="http://schemas.openxmlformats.org/officeDocument/2006/relationships/hyperlink" Target="consultantplus://offline/ref=183B97EDC3F58534E66B7614F2BED9405B6D2B9652E8C685C04CAB65CAD89B002E19337216ACl9j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B3CB8AB0FCDCCB1D70FC9361D832854C2AF1D922BFE26C0C0EEB9E2642700909A38BBC6A7029086VFq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3893</Words>
  <Characters>22194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URSL</cp:lastModifiedBy>
  <cp:revision>2</cp:revision>
  <cp:lastPrinted>2025-06-20T04:41:00Z</cp:lastPrinted>
  <dcterms:created xsi:type="dcterms:W3CDTF">2026-06-29T06:19:00Z</dcterms:created>
  <dcterms:modified xsi:type="dcterms:W3CDTF">2026-06-29T06:19:00Z</dcterms:modified>
</cp:coreProperties>
</file>