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15" w:rsidRPr="000D6CB4" w:rsidRDefault="004336BD" w:rsidP="00E1215E">
      <w:pPr>
        <w:spacing w:after="0" w:line="240" w:lineRule="auto"/>
        <w:contextualSpacing/>
        <w:jc w:val="center"/>
        <w:rPr>
          <w:rFonts w:ascii="Times New Roman" w:eastAsia="Times New Roman" w:hAnsi="Times New Roman"/>
          <w:b/>
          <w:sz w:val="24"/>
          <w:szCs w:val="24"/>
          <w:lang w:eastAsia="ru-RU"/>
        </w:rPr>
      </w:pPr>
      <w:bookmarkStart w:id="0" w:name="_GoBack"/>
      <w:bookmarkEnd w:id="0"/>
      <w:r w:rsidRPr="000D6CB4">
        <w:rPr>
          <w:rFonts w:ascii="Times New Roman" w:eastAsia="Times New Roman" w:hAnsi="Times New Roman"/>
          <w:b/>
          <w:sz w:val="24"/>
          <w:szCs w:val="24"/>
          <w:lang w:eastAsia="ru-RU"/>
        </w:rPr>
        <w:t>Д</w:t>
      </w:r>
      <w:r w:rsidR="00E1215E" w:rsidRPr="000D6CB4">
        <w:rPr>
          <w:rFonts w:ascii="Times New Roman" w:eastAsia="Times New Roman" w:hAnsi="Times New Roman"/>
          <w:b/>
          <w:sz w:val="24"/>
          <w:szCs w:val="24"/>
          <w:lang w:eastAsia="ru-RU"/>
        </w:rPr>
        <w:t>оговор № ____________</w:t>
      </w:r>
      <w:r w:rsidRPr="000D6CB4">
        <w:rPr>
          <w:rFonts w:ascii="Times New Roman" w:eastAsia="Times New Roman" w:hAnsi="Times New Roman"/>
          <w:b/>
          <w:sz w:val="24"/>
          <w:szCs w:val="24"/>
          <w:lang w:eastAsia="ru-RU"/>
        </w:rPr>
        <w:t xml:space="preserve"> </w:t>
      </w:r>
    </w:p>
    <w:p w:rsidR="00346115" w:rsidRPr="000D6CB4" w:rsidRDefault="00E1215E" w:rsidP="00E1215E">
      <w:pPr>
        <w:spacing w:after="0" w:line="240" w:lineRule="auto"/>
        <w:contextualSpacing/>
        <w:jc w:val="center"/>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на выполнение работ</w:t>
      </w:r>
    </w:p>
    <w:p w:rsidR="000A1B2F" w:rsidRPr="000D6CB4" w:rsidRDefault="000A1B2F" w:rsidP="00E1215E">
      <w:pPr>
        <w:spacing w:after="0" w:line="240" w:lineRule="auto"/>
        <w:ind w:firstLine="709"/>
        <w:contextualSpacing/>
        <w:jc w:val="center"/>
        <w:rPr>
          <w:rFonts w:ascii="Times New Roman" w:eastAsia="Times New Roman" w:hAnsi="Times New Roman"/>
          <w:sz w:val="24"/>
          <w:szCs w:val="24"/>
          <w:lang w:eastAsia="ru-RU"/>
        </w:rPr>
      </w:pPr>
    </w:p>
    <w:p w:rsidR="004336BD" w:rsidRPr="000D6CB4" w:rsidRDefault="004336BD" w:rsidP="00E1215E">
      <w:pPr>
        <w:spacing w:after="0" w:line="240" w:lineRule="auto"/>
        <w:contextualSpacing/>
        <w:jc w:val="center"/>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г. </w:t>
      </w:r>
      <w:r w:rsidR="00E1215E" w:rsidRPr="000D6CB4">
        <w:rPr>
          <w:rFonts w:ascii="Times New Roman" w:eastAsia="Times New Roman" w:hAnsi="Times New Roman"/>
          <w:sz w:val="24"/>
          <w:szCs w:val="24"/>
          <w:lang w:eastAsia="ru-RU"/>
        </w:rPr>
        <w:t>Москва</w:t>
      </w:r>
      <w:r w:rsidRPr="000D6CB4">
        <w:rPr>
          <w:rFonts w:ascii="Times New Roman" w:eastAsia="Times New Roman" w:hAnsi="Times New Roman"/>
          <w:sz w:val="24"/>
          <w:szCs w:val="24"/>
          <w:lang w:eastAsia="ru-RU"/>
        </w:rPr>
        <w:t xml:space="preserve"> </w:t>
      </w:r>
      <w:r w:rsidR="00346115" w:rsidRPr="000D6CB4">
        <w:rPr>
          <w:rFonts w:ascii="Times New Roman" w:eastAsia="Times New Roman" w:hAnsi="Times New Roman"/>
          <w:sz w:val="24"/>
          <w:szCs w:val="24"/>
          <w:lang w:eastAsia="ru-RU"/>
        </w:rPr>
        <w:tab/>
      </w:r>
      <w:r w:rsidR="00346115" w:rsidRPr="000D6CB4">
        <w:rPr>
          <w:rFonts w:ascii="Times New Roman" w:eastAsia="Times New Roman" w:hAnsi="Times New Roman"/>
          <w:sz w:val="24"/>
          <w:szCs w:val="24"/>
          <w:lang w:eastAsia="ru-RU"/>
        </w:rPr>
        <w:tab/>
      </w:r>
      <w:r w:rsidR="00346115" w:rsidRPr="000D6CB4">
        <w:rPr>
          <w:rFonts w:ascii="Times New Roman" w:eastAsia="Times New Roman" w:hAnsi="Times New Roman"/>
          <w:sz w:val="24"/>
          <w:szCs w:val="24"/>
          <w:lang w:eastAsia="ru-RU"/>
        </w:rPr>
        <w:tab/>
      </w:r>
      <w:r w:rsidR="00346115" w:rsidRPr="000D6CB4">
        <w:rPr>
          <w:rFonts w:ascii="Times New Roman" w:eastAsia="Times New Roman" w:hAnsi="Times New Roman"/>
          <w:sz w:val="24"/>
          <w:szCs w:val="24"/>
          <w:lang w:eastAsia="ru-RU"/>
        </w:rPr>
        <w:tab/>
      </w:r>
      <w:r w:rsidR="00346115" w:rsidRPr="000D6CB4">
        <w:rPr>
          <w:rFonts w:ascii="Times New Roman" w:eastAsia="Times New Roman" w:hAnsi="Times New Roman"/>
          <w:sz w:val="24"/>
          <w:szCs w:val="24"/>
          <w:lang w:eastAsia="ru-RU"/>
        </w:rPr>
        <w:tab/>
      </w:r>
      <w:r w:rsidR="00346115" w:rsidRPr="000D6CB4">
        <w:rPr>
          <w:rFonts w:ascii="Times New Roman" w:eastAsia="Times New Roman" w:hAnsi="Times New Roman"/>
          <w:sz w:val="24"/>
          <w:szCs w:val="24"/>
          <w:lang w:eastAsia="ru-RU"/>
        </w:rPr>
        <w:tab/>
      </w:r>
      <w:r w:rsidR="00C03F74" w:rsidRPr="000D6CB4">
        <w:rPr>
          <w:rFonts w:ascii="Times New Roman" w:eastAsia="Times New Roman" w:hAnsi="Times New Roman"/>
          <w:sz w:val="24"/>
          <w:szCs w:val="24"/>
          <w:lang w:eastAsia="ru-RU"/>
        </w:rPr>
        <w:t xml:space="preserve">   </w:t>
      </w:r>
      <w:r w:rsidR="00E1215E" w:rsidRPr="000D6CB4">
        <w:rPr>
          <w:rFonts w:ascii="Times New Roman" w:eastAsia="Times New Roman" w:hAnsi="Times New Roman"/>
          <w:sz w:val="24"/>
          <w:szCs w:val="24"/>
          <w:lang w:eastAsia="ru-RU"/>
        </w:rPr>
        <w:t xml:space="preserve">              </w:t>
      </w:r>
      <w:r w:rsidR="003506A4" w:rsidRPr="000D6CB4">
        <w:rPr>
          <w:rFonts w:ascii="Times New Roman" w:eastAsia="Times New Roman" w:hAnsi="Times New Roman"/>
          <w:sz w:val="24"/>
          <w:szCs w:val="24"/>
          <w:lang w:eastAsia="ru-RU"/>
        </w:rPr>
        <w:t xml:space="preserve"> </w:t>
      </w:r>
      <w:r w:rsidRPr="000D6CB4">
        <w:rPr>
          <w:rFonts w:ascii="Times New Roman" w:eastAsia="Times New Roman" w:hAnsi="Times New Roman"/>
          <w:sz w:val="24"/>
          <w:szCs w:val="24"/>
          <w:lang w:eastAsia="ru-RU"/>
        </w:rPr>
        <w:t>«_</w:t>
      </w:r>
      <w:r w:rsidR="00C03F74" w:rsidRPr="000D6CB4">
        <w:rPr>
          <w:rFonts w:ascii="Times New Roman" w:eastAsia="Times New Roman" w:hAnsi="Times New Roman"/>
          <w:sz w:val="24"/>
          <w:szCs w:val="24"/>
          <w:lang w:eastAsia="ru-RU"/>
        </w:rPr>
        <w:t>_</w:t>
      </w:r>
      <w:r w:rsidRPr="000D6CB4">
        <w:rPr>
          <w:rFonts w:ascii="Times New Roman" w:eastAsia="Times New Roman" w:hAnsi="Times New Roman"/>
          <w:sz w:val="24"/>
          <w:szCs w:val="24"/>
          <w:lang w:eastAsia="ru-RU"/>
        </w:rPr>
        <w:t>_» _____________ 20_</w:t>
      </w:r>
      <w:r w:rsidR="00E1215E" w:rsidRPr="000D6CB4">
        <w:rPr>
          <w:rFonts w:ascii="Times New Roman" w:eastAsia="Times New Roman" w:hAnsi="Times New Roman"/>
          <w:sz w:val="24"/>
          <w:szCs w:val="24"/>
          <w:lang w:eastAsia="ru-RU"/>
        </w:rPr>
        <w:t>_</w:t>
      </w:r>
      <w:r w:rsidRPr="000D6CB4">
        <w:rPr>
          <w:rFonts w:ascii="Times New Roman" w:eastAsia="Times New Roman" w:hAnsi="Times New Roman"/>
          <w:sz w:val="24"/>
          <w:szCs w:val="24"/>
          <w:lang w:eastAsia="ru-RU"/>
        </w:rPr>
        <w:t>_ г.</w:t>
      </w:r>
    </w:p>
    <w:p w:rsidR="00346115" w:rsidRPr="000D6CB4" w:rsidRDefault="00346115" w:rsidP="00E1215E">
      <w:pPr>
        <w:spacing w:after="0" w:line="240" w:lineRule="auto"/>
        <w:ind w:firstLine="709"/>
        <w:contextualSpacing/>
        <w:rPr>
          <w:rFonts w:ascii="Times New Roman" w:eastAsia="Times New Roman" w:hAnsi="Times New Roman"/>
          <w:sz w:val="24"/>
          <w:szCs w:val="24"/>
          <w:lang w:eastAsia="ru-RU"/>
        </w:rPr>
      </w:pPr>
    </w:p>
    <w:p w:rsidR="001974E6" w:rsidRPr="000D6CB4" w:rsidRDefault="001974E6" w:rsidP="00E1215E">
      <w:pPr>
        <w:spacing w:after="0" w:line="240" w:lineRule="auto"/>
        <w:ind w:firstLine="709"/>
        <w:contextualSpacing/>
        <w:rPr>
          <w:rFonts w:ascii="Times New Roman" w:eastAsia="Times New Roman" w:hAnsi="Times New Roman"/>
          <w:sz w:val="24"/>
          <w:szCs w:val="24"/>
          <w:lang w:eastAsia="ru-RU"/>
        </w:rPr>
      </w:pPr>
    </w:p>
    <w:p w:rsidR="00E1215E" w:rsidRPr="000D6CB4" w:rsidRDefault="000D6CB4" w:rsidP="000D6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sz w:val="24"/>
          <w:szCs w:val="24"/>
          <w:lang w:eastAsia="ru-RU"/>
        </w:rPr>
      </w:pPr>
      <w:r w:rsidRPr="000D6CB4">
        <w:rPr>
          <w:rFonts w:ascii="Times New Roman" w:hAnsi="Times New Roman"/>
          <w:b/>
          <w:bCs/>
          <w:sz w:val="24"/>
          <w:szCs w:val="24"/>
        </w:rPr>
        <w:t>Федеральное государственное бюджетное учреждение культуры "Российская государственная библиотека для молодежи",</w:t>
      </w:r>
      <w:r w:rsidRPr="000D6CB4">
        <w:rPr>
          <w:rFonts w:ascii="Times New Roman" w:hAnsi="Times New Roman"/>
          <w:sz w:val="24"/>
          <w:szCs w:val="24"/>
        </w:rPr>
        <w:t xml:space="preserve"> </w:t>
      </w:r>
      <w:r w:rsidRPr="000D6CB4">
        <w:rPr>
          <w:rFonts w:ascii="Times New Roman" w:eastAsia="Times New Roman" w:hAnsi="Times New Roman"/>
          <w:sz w:val="24"/>
          <w:szCs w:val="24"/>
        </w:rPr>
        <w:t xml:space="preserve">в лице директора </w:t>
      </w:r>
      <w:r w:rsidR="00F631F0">
        <w:rPr>
          <w:rFonts w:ascii="Times New Roman" w:eastAsia="Times New Roman" w:hAnsi="Times New Roman"/>
          <w:sz w:val="24"/>
          <w:szCs w:val="24"/>
        </w:rPr>
        <w:t>Пурника Антона Александровича</w:t>
      </w:r>
      <w:r w:rsidRPr="000D6CB4">
        <w:rPr>
          <w:rFonts w:ascii="Times New Roman" w:eastAsia="Times New Roman" w:hAnsi="Times New Roman"/>
          <w:sz w:val="24"/>
          <w:szCs w:val="24"/>
        </w:rPr>
        <w:t xml:space="preserve">, действующего на основании </w:t>
      </w:r>
      <w:r w:rsidR="00F631F0">
        <w:rPr>
          <w:rFonts w:ascii="Times New Roman" w:eastAsia="Times New Roman" w:hAnsi="Times New Roman"/>
          <w:sz w:val="24"/>
          <w:szCs w:val="24"/>
        </w:rPr>
        <w:t>Устава</w:t>
      </w:r>
      <w:r w:rsidRPr="000D6CB4">
        <w:rPr>
          <w:rFonts w:ascii="Times New Roman" w:eastAsia="Times New Roman" w:hAnsi="Times New Roman"/>
          <w:sz w:val="24"/>
          <w:szCs w:val="24"/>
        </w:rPr>
        <w:t>,</w:t>
      </w:r>
      <w:r w:rsidRPr="000D6CB4">
        <w:rPr>
          <w:rFonts w:ascii="Times New Roman" w:hAnsi="Times New Roman"/>
          <w:sz w:val="24"/>
          <w:szCs w:val="24"/>
        </w:rPr>
        <w:t xml:space="preserve"> именуемое в дальнейшем </w:t>
      </w:r>
      <w:r w:rsidRPr="000D6CB4">
        <w:rPr>
          <w:rFonts w:ascii="Times New Roman" w:eastAsia="Times New Roman" w:hAnsi="Times New Roman"/>
          <w:sz w:val="24"/>
          <w:szCs w:val="24"/>
        </w:rPr>
        <w:t>«Заказчик»</w:t>
      </w:r>
      <w:r w:rsidR="00135B43" w:rsidRPr="000D6CB4">
        <w:rPr>
          <w:rFonts w:ascii="Times New Roman" w:eastAsia="Times New Roman" w:hAnsi="Times New Roman"/>
          <w:sz w:val="24"/>
          <w:szCs w:val="24"/>
          <w:lang w:eastAsia="ru-RU"/>
        </w:rPr>
        <w:t>, с одной стороны, и</w:t>
      </w:r>
    </w:p>
    <w:p w:rsidR="00E1215E" w:rsidRPr="000D6CB4" w:rsidRDefault="00F631F0" w:rsidP="00E1215E">
      <w:pPr>
        <w:spacing w:before="120" w:line="240" w:lineRule="auto"/>
        <w:ind w:firstLine="420"/>
        <w:jc w:val="both"/>
        <w:rPr>
          <w:rFonts w:ascii="Times New Roman" w:eastAsia="Times New Roman" w:hAnsi="Times New Roman"/>
          <w:sz w:val="24"/>
          <w:szCs w:val="24"/>
          <w:lang w:eastAsia="ru-RU"/>
        </w:rPr>
      </w:pPr>
      <w:r>
        <w:rPr>
          <w:rFonts w:ascii="Times New Roman" w:hAnsi="Times New Roman"/>
          <w:b/>
          <w:bCs/>
          <w:sz w:val="24"/>
          <w:szCs w:val="24"/>
        </w:rPr>
        <w:t>___________________________</w:t>
      </w:r>
      <w:r w:rsidR="00E1215E" w:rsidRPr="000D6CB4">
        <w:rPr>
          <w:rFonts w:ascii="Times New Roman" w:hAnsi="Times New Roman"/>
          <w:sz w:val="24"/>
          <w:szCs w:val="24"/>
        </w:rPr>
        <w:t xml:space="preserve">, в лице </w:t>
      </w:r>
      <w:r>
        <w:rPr>
          <w:rFonts w:ascii="Times New Roman" w:hAnsi="Times New Roman"/>
          <w:sz w:val="24"/>
          <w:szCs w:val="24"/>
        </w:rPr>
        <w:t>________________</w:t>
      </w:r>
      <w:r w:rsidR="00E1215E" w:rsidRPr="000D6CB4">
        <w:rPr>
          <w:rFonts w:ascii="Times New Roman" w:hAnsi="Times New Roman"/>
          <w:sz w:val="24"/>
          <w:szCs w:val="24"/>
        </w:rPr>
        <w:t xml:space="preserve">, действующего на основании </w:t>
      </w:r>
      <w:r>
        <w:rPr>
          <w:rFonts w:ascii="Times New Roman" w:hAnsi="Times New Roman"/>
          <w:sz w:val="24"/>
          <w:szCs w:val="24"/>
        </w:rPr>
        <w:t>__________</w:t>
      </w:r>
      <w:r w:rsidR="00E1215E" w:rsidRPr="000D6CB4">
        <w:rPr>
          <w:rFonts w:ascii="Times New Roman" w:hAnsi="Times New Roman"/>
          <w:sz w:val="24"/>
          <w:szCs w:val="24"/>
        </w:rPr>
        <w:t xml:space="preserve">, </w:t>
      </w:r>
      <w:r w:rsidR="00135B43" w:rsidRPr="000D6CB4">
        <w:rPr>
          <w:rFonts w:ascii="Times New Roman" w:eastAsia="Times New Roman" w:hAnsi="Times New Roman"/>
          <w:sz w:val="24"/>
          <w:szCs w:val="24"/>
          <w:lang w:eastAsia="ru-RU"/>
        </w:rPr>
        <w:t>именуем</w:t>
      </w:r>
      <w:r w:rsidR="00430814" w:rsidRPr="000D6CB4">
        <w:rPr>
          <w:rFonts w:ascii="Times New Roman" w:eastAsia="Times New Roman" w:hAnsi="Times New Roman"/>
          <w:sz w:val="24"/>
          <w:szCs w:val="24"/>
          <w:lang w:eastAsia="ru-RU"/>
        </w:rPr>
        <w:t>ое</w:t>
      </w:r>
      <w:r w:rsidR="00135B43" w:rsidRPr="000D6CB4">
        <w:rPr>
          <w:rFonts w:ascii="Times New Roman" w:eastAsia="Times New Roman" w:hAnsi="Times New Roman"/>
          <w:sz w:val="24"/>
          <w:szCs w:val="24"/>
          <w:lang w:eastAsia="ru-RU"/>
        </w:rPr>
        <w:t xml:space="preserve"> в дальнейшем </w:t>
      </w:r>
      <w:r w:rsidR="00E1215E" w:rsidRPr="000D6CB4">
        <w:rPr>
          <w:rFonts w:ascii="Times New Roman" w:eastAsia="Times New Roman" w:hAnsi="Times New Roman"/>
          <w:sz w:val="24"/>
          <w:szCs w:val="24"/>
          <w:lang w:eastAsia="ru-RU"/>
        </w:rPr>
        <w:t>«</w:t>
      </w:r>
      <w:r w:rsidR="00135B43" w:rsidRPr="000D6CB4">
        <w:rPr>
          <w:rFonts w:ascii="Times New Roman" w:eastAsia="Times New Roman" w:hAnsi="Times New Roman"/>
          <w:sz w:val="24"/>
          <w:szCs w:val="24"/>
          <w:lang w:eastAsia="ru-RU"/>
        </w:rPr>
        <w:t>Подрядчик</w:t>
      </w:r>
      <w:r w:rsidR="00E1215E" w:rsidRPr="000D6CB4">
        <w:rPr>
          <w:rFonts w:ascii="Times New Roman" w:eastAsia="Times New Roman" w:hAnsi="Times New Roman"/>
          <w:sz w:val="24"/>
          <w:szCs w:val="24"/>
          <w:lang w:eastAsia="ru-RU"/>
        </w:rPr>
        <w:t>»</w:t>
      </w:r>
      <w:r w:rsidR="00135B43" w:rsidRPr="000D6CB4">
        <w:rPr>
          <w:rFonts w:ascii="Times New Roman" w:eastAsia="Times New Roman" w:hAnsi="Times New Roman"/>
          <w:sz w:val="24"/>
          <w:szCs w:val="24"/>
          <w:lang w:eastAsia="ru-RU"/>
        </w:rPr>
        <w:t xml:space="preserve">, с другой стороны, </w:t>
      </w:r>
    </w:p>
    <w:p w:rsidR="00135B43" w:rsidRPr="000D6CB4" w:rsidRDefault="00135B43" w:rsidP="00E1215E">
      <w:pPr>
        <w:spacing w:line="240" w:lineRule="auto"/>
        <w:ind w:firstLine="422"/>
        <w:jc w:val="both"/>
        <w:rPr>
          <w:rFonts w:ascii="Times New Roman" w:eastAsia="Times New Roman" w:hAnsi="Times New Roman"/>
          <w:sz w:val="24"/>
          <w:szCs w:val="24"/>
        </w:rPr>
      </w:pPr>
      <w:r w:rsidRPr="000D6CB4">
        <w:rPr>
          <w:rFonts w:ascii="Times New Roman" w:eastAsia="Times New Roman" w:hAnsi="Times New Roman"/>
          <w:sz w:val="24"/>
          <w:szCs w:val="24"/>
          <w:lang w:eastAsia="ru-RU"/>
        </w:rPr>
        <w:t xml:space="preserve">в дальнейшем </w:t>
      </w:r>
      <w:r w:rsidR="00E1215E" w:rsidRPr="000D6CB4">
        <w:rPr>
          <w:rFonts w:ascii="Times New Roman" w:eastAsia="Times New Roman" w:hAnsi="Times New Roman"/>
          <w:sz w:val="24"/>
          <w:szCs w:val="24"/>
          <w:lang w:eastAsia="ru-RU"/>
        </w:rPr>
        <w:t>при совместном упоминании именуемые «Стороны», а по отдельности – «Сторона»</w:t>
      </w:r>
      <w:r w:rsidRPr="000D6CB4">
        <w:rPr>
          <w:rFonts w:ascii="Times New Roman" w:eastAsia="Times New Roman" w:hAnsi="Times New Roman"/>
          <w:sz w:val="24"/>
          <w:szCs w:val="24"/>
          <w:lang w:eastAsia="ru-RU"/>
        </w:rPr>
        <w:t xml:space="preserve">, </w:t>
      </w:r>
      <w:r w:rsidR="008C07D1" w:rsidRPr="008C07D1">
        <w:rPr>
          <w:rFonts w:ascii="Times New Roman" w:eastAsia="Times New Roman" w:hAnsi="Times New Roman"/>
          <w:sz w:val="24"/>
          <w:szCs w:val="24"/>
          <w:lang w:eastAsia="ru-RU"/>
        </w:rPr>
        <w:t>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C07D1">
        <w:rPr>
          <w:rFonts w:ascii="Times New Roman" w:eastAsia="Times New Roman" w:hAnsi="Times New Roman"/>
          <w:sz w:val="24"/>
          <w:szCs w:val="24"/>
          <w:lang w:eastAsia="ru-RU"/>
        </w:rPr>
        <w:t>,</w:t>
      </w:r>
      <w:r w:rsidR="008C07D1" w:rsidRPr="008C07D1">
        <w:rPr>
          <w:rFonts w:ascii="Times New Roman" w:eastAsia="Times New Roman" w:hAnsi="Times New Roman"/>
          <w:sz w:val="24"/>
          <w:szCs w:val="24"/>
          <w:lang w:eastAsia="ru-RU"/>
        </w:rPr>
        <w:t xml:space="preserve"> </w:t>
      </w:r>
      <w:r w:rsidRPr="000D6CB4">
        <w:rPr>
          <w:rFonts w:ascii="Times New Roman" w:eastAsia="Times New Roman" w:hAnsi="Times New Roman"/>
          <w:sz w:val="24"/>
          <w:szCs w:val="24"/>
          <w:lang w:eastAsia="ru-RU"/>
        </w:rPr>
        <w:t>заключили настоящий договор о нижеследующем:</w:t>
      </w:r>
    </w:p>
    <w:p w:rsidR="00BC0BC9" w:rsidRPr="000D6CB4" w:rsidRDefault="00BC0BC9" w:rsidP="00E1215E">
      <w:pPr>
        <w:spacing w:after="0" w:line="240" w:lineRule="auto"/>
        <w:ind w:firstLine="709"/>
        <w:contextualSpacing/>
        <w:jc w:val="both"/>
        <w:rPr>
          <w:rFonts w:ascii="Times New Roman" w:eastAsia="Times New Roman" w:hAnsi="Times New Roman"/>
          <w:sz w:val="24"/>
          <w:szCs w:val="24"/>
          <w:lang w:eastAsia="ru-RU"/>
        </w:rPr>
      </w:pPr>
    </w:p>
    <w:p w:rsidR="004336BD" w:rsidRPr="000D6CB4" w:rsidRDefault="004336BD" w:rsidP="00E1215E">
      <w:pPr>
        <w:spacing w:after="0" w:line="240" w:lineRule="auto"/>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1. Предмет договора</w:t>
      </w:r>
    </w:p>
    <w:p w:rsidR="004336BD" w:rsidRPr="000D6CB4" w:rsidRDefault="004336BD" w:rsidP="002F2FB0">
      <w:pPr>
        <w:numPr>
          <w:ilvl w:val="1"/>
          <w:numId w:val="4"/>
        </w:numPr>
        <w:tabs>
          <w:tab w:val="left" w:pos="1134"/>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Подрядчик обязуется выполнить кадастровые работы</w:t>
      </w:r>
      <w:r w:rsidR="00AC1952">
        <w:rPr>
          <w:rFonts w:ascii="Times New Roman" w:eastAsia="Times New Roman" w:hAnsi="Times New Roman"/>
          <w:sz w:val="24"/>
          <w:szCs w:val="24"/>
          <w:lang w:eastAsia="ru-RU"/>
        </w:rPr>
        <w:t xml:space="preserve"> (далее Работы)</w:t>
      </w:r>
      <w:r w:rsidR="00E6046C" w:rsidRPr="000D6CB4">
        <w:rPr>
          <w:rFonts w:ascii="Times New Roman" w:eastAsia="Times New Roman" w:hAnsi="Times New Roman"/>
          <w:sz w:val="24"/>
          <w:szCs w:val="24"/>
          <w:lang w:eastAsia="ru-RU"/>
        </w:rPr>
        <w:t xml:space="preserve">, </w:t>
      </w:r>
      <w:r w:rsidRPr="000D6CB4">
        <w:rPr>
          <w:rFonts w:ascii="Times New Roman" w:eastAsia="Times New Roman" w:hAnsi="Times New Roman"/>
          <w:sz w:val="24"/>
          <w:szCs w:val="24"/>
          <w:lang w:eastAsia="ru-RU"/>
        </w:rPr>
        <w:t xml:space="preserve">изготовить по установленной форме и передать </w:t>
      </w:r>
      <w:r w:rsidR="00674B46" w:rsidRPr="000D6CB4">
        <w:rPr>
          <w:rFonts w:ascii="Times New Roman" w:eastAsia="Times New Roman" w:hAnsi="Times New Roman"/>
          <w:sz w:val="24"/>
          <w:szCs w:val="24"/>
          <w:lang w:eastAsia="ru-RU"/>
        </w:rPr>
        <w:t>з</w:t>
      </w:r>
      <w:r w:rsidRPr="000D6CB4">
        <w:rPr>
          <w:rFonts w:ascii="Times New Roman" w:eastAsia="Times New Roman" w:hAnsi="Times New Roman"/>
          <w:sz w:val="24"/>
          <w:szCs w:val="24"/>
          <w:lang w:eastAsia="ru-RU"/>
        </w:rPr>
        <w:t xml:space="preserve">аказчику </w:t>
      </w:r>
      <w:r w:rsidR="000D6CB4" w:rsidRPr="00AC1952">
        <w:rPr>
          <w:rFonts w:ascii="Times New Roman" w:eastAsia="Times New Roman" w:hAnsi="Times New Roman"/>
          <w:b/>
          <w:sz w:val="24"/>
          <w:szCs w:val="24"/>
          <w:lang w:eastAsia="ru-RU"/>
        </w:rPr>
        <w:t>Техническое заключение</w:t>
      </w:r>
      <w:r w:rsidR="000D6CB4" w:rsidRPr="000D6CB4">
        <w:rPr>
          <w:rFonts w:ascii="Times New Roman" w:eastAsia="Times New Roman" w:hAnsi="Times New Roman"/>
          <w:sz w:val="24"/>
          <w:szCs w:val="24"/>
          <w:lang w:eastAsia="ru-RU"/>
        </w:rPr>
        <w:t xml:space="preserve"> и </w:t>
      </w:r>
      <w:r w:rsidR="005C4E2D" w:rsidRPr="00AC1952">
        <w:rPr>
          <w:rFonts w:ascii="Times New Roman" w:eastAsia="Times New Roman" w:hAnsi="Times New Roman"/>
          <w:b/>
          <w:sz w:val="24"/>
          <w:szCs w:val="24"/>
          <w:lang w:eastAsia="ru-RU"/>
        </w:rPr>
        <w:t>Технический</w:t>
      </w:r>
      <w:r w:rsidRPr="00AC1952">
        <w:rPr>
          <w:rFonts w:ascii="Times New Roman" w:eastAsia="Times New Roman" w:hAnsi="Times New Roman"/>
          <w:b/>
          <w:sz w:val="24"/>
          <w:szCs w:val="24"/>
          <w:lang w:eastAsia="ru-RU"/>
        </w:rPr>
        <w:t xml:space="preserve"> план</w:t>
      </w:r>
      <w:r w:rsidR="00E74E66" w:rsidRPr="000D6CB4">
        <w:rPr>
          <w:rFonts w:ascii="Times New Roman" w:eastAsia="Times New Roman" w:hAnsi="Times New Roman"/>
          <w:b/>
          <w:bCs/>
          <w:sz w:val="24"/>
          <w:szCs w:val="24"/>
          <w:lang w:eastAsia="ru-RU"/>
        </w:rPr>
        <w:t xml:space="preserve"> </w:t>
      </w:r>
      <w:r w:rsidR="00E74E66" w:rsidRPr="000D6CB4">
        <w:rPr>
          <w:rFonts w:ascii="Times New Roman" w:eastAsia="Times New Roman" w:hAnsi="Times New Roman"/>
          <w:sz w:val="24"/>
          <w:szCs w:val="24"/>
          <w:lang w:eastAsia="ru-RU"/>
        </w:rPr>
        <w:t>в соответствии с Техническим заданием (Приложение № 1 к договору)</w:t>
      </w:r>
      <w:r w:rsidR="007256FA" w:rsidRPr="000D6CB4">
        <w:rPr>
          <w:rFonts w:ascii="Times New Roman" w:eastAsia="Times New Roman" w:hAnsi="Times New Roman"/>
          <w:sz w:val="24"/>
          <w:szCs w:val="24"/>
          <w:lang w:eastAsia="ru-RU"/>
        </w:rPr>
        <w:t>,</w:t>
      </w:r>
      <w:r w:rsidRPr="000D6CB4">
        <w:rPr>
          <w:rFonts w:ascii="Times New Roman" w:eastAsia="Times New Roman" w:hAnsi="Times New Roman"/>
          <w:sz w:val="24"/>
          <w:szCs w:val="24"/>
          <w:lang w:eastAsia="ru-RU"/>
        </w:rPr>
        <w:t xml:space="preserve"> а </w:t>
      </w:r>
      <w:r w:rsidR="00674B46" w:rsidRPr="000D6CB4">
        <w:rPr>
          <w:rFonts w:ascii="Times New Roman" w:eastAsia="Times New Roman" w:hAnsi="Times New Roman"/>
          <w:sz w:val="24"/>
          <w:szCs w:val="24"/>
          <w:lang w:eastAsia="ru-RU"/>
        </w:rPr>
        <w:t>З</w:t>
      </w:r>
      <w:r w:rsidRPr="000D6CB4">
        <w:rPr>
          <w:rFonts w:ascii="Times New Roman" w:eastAsia="Times New Roman" w:hAnsi="Times New Roman"/>
          <w:sz w:val="24"/>
          <w:szCs w:val="24"/>
          <w:lang w:eastAsia="ru-RU"/>
        </w:rPr>
        <w:t xml:space="preserve">аказчик обязуется принять </w:t>
      </w:r>
      <w:r w:rsidR="00AC1952">
        <w:rPr>
          <w:rFonts w:ascii="Times New Roman" w:eastAsia="Times New Roman" w:hAnsi="Times New Roman"/>
          <w:sz w:val="24"/>
          <w:szCs w:val="24"/>
          <w:lang w:eastAsia="ru-RU"/>
        </w:rPr>
        <w:t xml:space="preserve">Техническое заключение и </w:t>
      </w:r>
      <w:r w:rsidR="005C4E2D" w:rsidRPr="000D6CB4">
        <w:rPr>
          <w:rFonts w:ascii="Times New Roman" w:eastAsia="Times New Roman" w:hAnsi="Times New Roman"/>
          <w:sz w:val="24"/>
          <w:szCs w:val="24"/>
          <w:lang w:eastAsia="ru-RU"/>
        </w:rPr>
        <w:t>Технический</w:t>
      </w:r>
      <w:r w:rsidRPr="000D6CB4">
        <w:rPr>
          <w:rFonts w:ascii="Times New Roman" w:eastAsia="Times New Roman" w:hAnsi="Times New Roman"/>
          <w:sz w:val="24"/>
          <w:szCs w:val="24"/>
          <w:lang w:eastAsia="ru-RU"/>
        </w:rPr>
        <w:t xml:space="preserve"> план и оплатить выполненные кадастровые работы.</w:t>
      </w:r>
    </w:p>
    <w:p w:rsidR="00331828" w:rsidRDefault="004336BD" w:rsidP="002F2FB0">
      <w:pPr>
        <w:tabs>
          <w:tab w:val="left" w:pos="709"/>
        </w:tabs>
        <w:spacing w:after="0" w:line="240" w:lineRule="auto"/>
        <w:ind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1.</w:t>
      </w:r>
      <w:r w:rsidR="00331828" w:rsidRPr="000D6CB4">
        <w:rPr>
          <w:rFonts w:ascii="Times New Roman" w:eastAsia="Times New Roman" w:hAnsi="Times New Roman"/>
          <w:sz w:val="24"/>
          <w:szCs w:val="24"/>
          <w:lang w:eastAsia="ru-RU"/>
        </w:rPr>
        <w:t>2</w:t>
      </w:r>
      <w:r w:rsidRPr="000D6CB4">
        <w:rPr>
          <w:rFonts w:ascii="Times New Roman" w:eastAsia="Times New Roman" w:hAnsi="Times New Roman"/>
          <w:sz w:val="24"/>
          <w:szCs w:val="24"/>
          <w:lang w:eastAsia="ru-RU"/>
        </w:rPr>
        <w:t>. Результатом кадастровых работ является изготовленны</w:t>
      </w:r>
      <w:r w:rsidR="000D6CB4" w:rsidRPr="000D6CB4">
        <w:rPr>
          <w:rFonts w:ascii="Times New Roman" w:eastAsia="Times New Roman" w:hAnsi="Times New Roman"/>
          <w:sz w:val="24"/>
          <w:szCs w:val="24"/>
          <w:lang w:eastAsia="ru-RU"/>
        </w:rPr>
        <w:t>е</w:t>
      </w:r>
      <w:r w:rsidRPr="000D6CB4">
        <w:rPr>
          <w:rFonts w:ascii="Times New Roman" w:eastAsia="Times New Roman" w:hAnsi="Times New Roman"/>
          <w:sz w:val="24"/>
          <w:szCs w:val="24"/>
          <w:lang w:eastAsia="ru-RU"/>
        </w:rPr>
        <w:t xml:space="preserve"> Подрядчиком </w:t>
      </w:r>
      <w:r w:rsidR="000D6CB4" w:rsidRPr="000D6CB4">
        <w:rPr>
          <w:rFonts w:ascii="Times New Roman" w:eastAsia="Times New Roman" w:hAnsi="Times New Roman"/>
          <w:sz w:val="24"/>
          <w:szCs w:val="24"/>
          <w:lang w:eastAsia="ru-RU"/>
        </w:rPr>
        <w:t>Техническое заключение и Технический план</w:t>
      </w:r>
      <w:r w:rsidR="000D6CB4" w:rsidRPr="000D6CB4">
        <w:rPr>
          <w:rFonts w:ascii="Times New Roman" w:eastAsia="Times New Roman" w:hAnsi="Times New Roman"/>
          <w:b/>
          <w:bCs/>
          <w:sz w:val="24"/>
          <w:szCs w:val="24"/>
          <w:lang w:eastAsia="ru-RU"/>
        </w:rPr>
        <w:t xml:space="preserve"> </w:t>
      </w:r>
      <w:r w:rsidR="00FF1E95" w:rsidRPr="000D6CB4">
        <w:rPr>
          <w:rFonts w:ascii="Times New Roman" w:eastAsia="Times New Roman" w:hAnsi="Times New Roman"/>
          <w:sz w:val="24"/>
          <w:szCs w:val="24"/>
          <w:lang w:eastAsia="ru-RU"/>
        </w:rPr>
        <w:t>для представления его в орган регистрации прав в порядке, установленном Федеральным законом от 13.07.2015 № 218-ФЗ «О государственной регистрации недвижимости».</w:t>
      </w:r>
    </w:p>
    <w:p w:rsidR="008C07D1" w:rsidRPr="000D6CB4" w:rsidRDefault="008C07D1" w:rsidP="002F2FB0">
      <w:pPr>
        <w:tabs>
          <w:tab w:val="left" w:pos="709"/>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ИКЗ: </w:t>
      </w:r>
      <w:r w:rsidRPr="008C07D1">
        <w:rPr>
          <w:rFonts w:ascii="Times New Roman" w:eastAsia="Times New Roman" w:hAnsi="Times New Roman"/>
          <w:sz w:val="24"/>
          <w:szCs w:val="24"/>
          <w:lang w:eastAsia="ru-RU"/>
        </w:rPr>
        <w:t>261771810946277180100100010000000244</w:t>
      </w:r>
    </w:p>
    <w:p w:rsidR="00C85DA1" w:rsidRPr="000D6CB4" w:rsidRDefault="00C85DA1" w:rsidP="00E1215E">
      <w:pPr>
        <w:tabs>
          <w:tab w:val="left" w:pos="709"/>
        </w:tabs>
        <w:spacing w:after="0" w:line="240" w:lineRule="auto"/>
        <w:contextualSpacing/>
        <w:jc w:val="both"/>
        <w:rPr>
          <w:rFonts w:ascii="Times New Roman" w:hAnsi="Times New Roman"/>
          <w:sz w:val="24"/>
          <w:szCs w:val="24"/>
        </w:rPr>
      </w:pPr>
    </w:p>
    <w:p w:rsidR="004336BD" w:rsidRPr="000D6CB4" w:rsidRDefault="004336BD" w:rsidP="003126FD">
      <w:pPr>
        <w:spacing w:after="0" w:line="240" w:lineRule="auto"/>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 xml:space="preserve">2. </w:t>
      </w:r>
      <w:r w:rsidR="00A10E75" w:rsidRPr="000D6CB4">
        <w:rPr>
          <w:rFonts w:ascii="Times New Roman" w:eastAsia="Times New Roman" w:hAnsi="Times New Roman"/>
          <w:b/>
          <w:sz w:val="24"/>
          <w:szCs w:val="24"/>
          <w:lang w:eastAsia="ru-RU"/>
        </w:rPr>
        <w:t>Цена</w:t>
      </w:r>
      <w:r w:rsidRPr="000D6CB4">
        <w:rPr>
          <w:rFonts w:ascii="Times New Roman" w:eastAsia="Times New Roman" w:hAnsi="Times New Roman"/>
          <w:b/>
          <w:sz w:val="24"/>
          <w:szCs w:val="24"/>
          <w:lang w:eastAsia="ru-RU"/>
        </w:rPr>
        <w:t xml:space="preserve"> работ и порядок расчетов</w:t>
      </w:r>
    </w:p>
    <w:p w:rsidR="00437549" w:rsidRPr="000D6CB4" w:rsidRDefault="00A10E75" w:rsidP="008E0365">
      <w:pPr>
        <w:pStyle w:val="ListParagraph"/>
        <w:numPr>
          <w:ilvl w:val="0"/>
          <w:numId w:val="9"/>
        </w:numPr>
        <w:shd w:val="clear" w:color="auto" w:fill="FFFFFF"/>
        <w:tabs>
          <w:tab w:val="left" w:pos="993"/>
        </w:tabs>
        <w:spacing w:after="0" w:line="240" w:lineRule="auto"/>
        <w:ind w:left="0" w:right="5" w:firstLine="567"/>
        <w:contextualSpacing w:val="0"/>
        <w:jc w:val="both"/>
        <w:rPr>
          <w:rFonts w:ascii="Times New Roman" w:eastAsia="Times New Roman" w:hAnsi="Times New Roman" w:cs="Times New Roman"/>
          <w:color w:val="auto"/>
          <w:sz w:val="24"/>
          <w:szCs w:val="24"/>
        </w:rPr>
      </w:pPr>
      <w:r w:rsidRPr="000D6CB4">
        <w:rPr>
          <w:rFonts w:ascii="Times New Roman" w:eastAsia="Times New Roman" w:hAnsi="Times New Roman"/>
          <w:color w:val="auto"/>
          <w:sz w:val="24"/>
          <w:szCs w:val="24"/>
        </w:rPr>
        <w:t>Цена работ составляет ______________</w:t>
      </w:r>
      <w:r w:rsidRPr="000D6CB4">
        <w:rPr>
          <w:rFonts w:ascii="Times New Roman" w:eastAsia="Times New Roman" w:hAnsi="Times New Roman"/>
          <w:b/>
          <w:color w:val="auto"/>
          <w:sz w:val="24"/>
          <w:szCs w:val="24"/>
        </w:rPr>
        <w:t xml:space="preserve"> </w:t>
      </w:r>
      <w:r w:rsidRPr="000D6CB4">
        <w:rPr>
          <w:rFonts w:ascii="Times New Roman" w:eastAsia="Times New Roman" w:hAnsi="Times New Roman"/>
          <w:color w:val="auto"/>
          <w:sz w:val="24"/>
          <w:szCs w:val="24"/>
        </w:rPr>
        <w:t xml:space="preserve">(_________________________ рублей </w:t>
      </w:r>
      <w:r w:rsidR="00A54E78" w:rsidRPr="000D6CB4">
        <w:rPr>
          <w:rFonts w:ascii="Times New Roman" w:eastAsia="Times New Roman" w:hAnsi="Times New Roman"/>
          <w:color w:val="auto"/>
          <w:sz w:val="24"/>
          <w:szCs w:val="24"/>
        </w:rPr>
        <w:t>___</w:t>
      </w:r>
      <w:r w:rsidRPr="000D6CB4">
        <w:rPr>
          <w:rFonts w:ascii="Times New Roman" w:eastAsia="Times New Roman" w:hAnsi="Times New Roman"/>
          <w:color w:val="auto"/>
          <w:sz w:val="24"/>
          <w:szCs w:val="24"/>
        </w:rPr>
        <w:t xml:space="preserve"> копеек), </w:t>
      </w:r>
      <w:bookmarkStart w:id="1" w:name="_Hlk214357465"/>
      <w:r w:rsidR="00AC1952">
        <w:rPr>
          <w:rFonts w:ascii="Times New Roman" w:eastAsia="Times New Roman" w:hAnsi="Times New Roman"/>
          <w:color w:val="auto"/>
          <w:sz w:val="24"/>
          <w:szCs w:val="24"/>
        </w:rPr>
        <w:t xml:space="preserve">в том числе </w:t>
      </w:r>
      <w:r w:rsidRPr="000D6CB4">
        <w:rPr>
          <w:rFonts w:ascii="Times New Roman" w:eastAsia="Times New Roman" w:hAnsi="Times New Roman"/>
          <w:color w:val="auto"/>
          <w:sz w:val="24"/>
          <w:szCs w:val="24"/>
        </w:rPr>
        <w:t xml:space="preserve">НДС </w:t>
      </w:r>
      <w:bookmarkEnd w:id="1"/>
      <w:r w:rsidR="00AC1952">
        <w:rPr>
          <w:rFonts w:ascii="Times New Roman" w:eastAsia="Times New Roman" w:hAnsi="Times New Roman"/>
          <w:color w:val="auto"/>
          <w:sz w:val="24"/>
          <w:szCs w:val="24"/>
        </w:rPr>
        <w:t>___________________</w:t>
      </w:r>
      <w:r w:rsidRPr="000D6CB4">
        <w:rPr>
          <w:rFonts w:ascii="Times New Roman" w:eastAsia="Times New Roman" w:hAnsi="Times New Roman" w:cs="Times New Roman"/>
          <w:color w:val="auto"/>
          <w:sz w:val="24"/>
          <w:szCs w:val="24"/>
        </w:rPr>
        <w:t>.</w:t>
      </w:r>
    </w:p>
    <w:p w:rsidR="008E0365" w:rsidRPr="000D6CB4" w:rsidRDefault="008E0365" w:rsidP="008E0365">
      <w:pPr>
        <w:spacing w:after="0"/>
        <w:ind w:firstLine="567"/>
        <w:jc w:val="both"/>
        <w:rPr>
          <w:rFonts w:ascii="Times New Roman" w:hAnsi="Times New Roman"/>
          <w:sz w:val="24"/>
          <w:szCs w:val="24"/>
        </w:rPr>
      </w:pPr>
      <w:bookmarkStart w:id="2" w:name="_Hlk216102253"/>
      <w:r w:rsidRPr="000D6CB4">
        <w:rPr>
          <w:rFonts w:ascii="Times New Roman" w:hAnsi="Times New Roman"/>
          <w:sz w:val="24"/>
          <w:szCs w:val="24"/>
        </w:rPr>
        <w:t xml:space="preserve">Подрядчик обязуется предоставить Заказчику универсальный </w:t>
      </w:r>
      <w:r w:rsidR="00430814" w:rsidRPr="000D6CB4">
        <w:rPr>
          <w:rFonts w:ascii="Times New Roman" w:hAnsi="Times New Roman"/>
          <w:sz w:val="24"/>
          <w:szCs w:val="24"/>
        </w:rPr>
        <w:t xml:space="preserve">передаточный документ (далее по тексту – УПД) со </w:t>
      </w:r>
      <w:r w:rsidRPr="000D6CB4">
        <w:rPr>
          <w:rFonts w:ascii="Times New Roman" w:hAnsi="Times New Roman"/>
          <w:sz w:val="24"/>
          <w:szCs w:val="24"/>
        </w:rPr>
        <w:t>счет-фактур</w:t>
      </w:r>
      <w:r w:rsidR="00430814" w:rsidRPr="000D6CB4">
        <w:rPr>
          <w:rFonts w:ascii="Times New Roman" w:hAnsi="Times New Roman"/>
          <w:sz w:val="24"/>
          <w:szCs w:val="24"/>
        </w:rPr>
        <w:t>ой</w:t>
      </w:r>
      <w:r w:rsidRPr="000D6CB4">
        <w:rPr>
          <w:rFonts w:ascii="Times New Roman" w:hAnsi="Times New Roman"/>
          <w:sz w:val="24"/>
          <w:szCs w:val="24"/>
        </w:rPr>
        <w:t xml:space="preserve"> с указанием соответствующей ставки НДС в течение 5 (пяти) календарных дней с даты выполнения кадастровых работ.</w:t>
      </w:r>
      <w:bookmarkEnd w:id="2"/>
    </w:p>
    <w:p w:rsidR="00A54E78" w:rsidRPr="000D6CB4" w:rsidRDefault="009856FD" w:rsidP="00437549">
      <w:pPr>
        <w:pStyle w:val="ListParagraph"/>
        <w:numPr>
          <w:ilvl w:val="0"/>
          <w:numId w:val="9"/>
        </w:numPr>
        <w:shd w:val="clear" w:color="auto" w:fill="FFFFFF"/>
        <w:tabs>
          <w:tab w:val="left" w:pos="993"/>
        </w:tabs>
        <w:spacing w:after="0" w:line="240" w:lineRule="auto"/>
        <w:ind w:left="0" w:right="5" w:firstLine="567"/>
        <w:jc w:val="both"/>
        <w:rPr>
          <w:rFonts w:ascii="Times New Roman" w:eastAsia="Times New Roman" w:hAnsi="Times New Roman"/>
          <w:color w:val="auto"/>
          <w:sz w:val="24"/>
          <w:szCs w:val="24"/>
        </w:rPr>
      </w:pPr>
      <w:r w:rsidRPr="000D6CB4">
        <w:rPr>
          <w:rFonts w:ascii="Times New Roman" w:eastAsia="Times New Roman" w:hAnsi="Times New Roman"/>
          <w:sz w:val="24"/>
          <w:szCs w:val="24"/>
        </w:rPr>
        <w:t xml:space="preserve">Цена работ включает в себя расходы Подрядчика, связанные с выполнением работ в объеме, предусмотренной </w:t>
      </w:r>
      <w:r w:rsidR="000D6CB4">
        <w:rPr>
          <w:rFonts w:ascii="Times New Roman" w:eastAsia="Times New Roman" w:hAnsi="Times New Roman"/>
          <w:sz w:val="24"/>
          <w:szCs w:val="24"/>
        </w:rPr>
        <w:t>договором</w:t>
      </w:r>
      <w:r w:rsidRPr="000D6CB4">
        <w:rPr>
          <w:rFonts w:ascii="Times New Roman" w:eastAsia="Times New Roman" w:hAnsi="Times New Roman"/>
          <w:sz w:val="24"/>
          <w:szCs w:val="24"/>
        </w:rPr>
        <w:t>, включая уплату налогов и сборов, предусмотренных действующим законодательством РФ.</w:t>
      </w:r>
    </w:p>
    <w:p w:rsidR="00A54E78" w:rsidRPr="000D6CB4" w:rsidRDefault="008C07D1" w:rsidP="008E0365">
      <w:pPr>
        <w:pStyle w:val="ListParagraph"/>
        <w:shd w:val="clear" w:color="auto" w:fill="FFFFFF"/>
        <w:tabs>
          <w:tab w:val="left" w:pos="993"/>
        </w:tabs>
        <w:spacing w:after="0" w:line="240" w:lineRule="auto"/>
        <w:ind w:left="0" w:right="5" w:firstLine="567"/>
        <w:jc w:val="both"/>
        <w:rPr>
          <w:rFonts w:ascii="Times New Roman" w:eastAsia="Times New Roman" w:hAnsi="Times New Roman"/>
          <w:color w:val="auto"/>
          <w:sz w:val="24"/>
          <w:szCs w:val="24"/>
        </w:rPr>
      </w:pPr>
      <w:r w:rsidRPr="008C07D1">
        <w:rPr>
          <w:rFonts w:ascii="Times New Roman" w:eastAsia="Times New Roman" w:hAnsi="Times New Roman"/>
          <w:sz w:val="24"/>
          <w:szCs w:val="24"/>
        </w:rPr>
        <w:t xml:space="preserve">Цена </w:t>
      </w:r>
      <w:r>
        <w:rPr>
          <w:rFonts w:ascii="Times New Roman" w:eastAsia="Times New Roman" w:hAnsi="Times New Roman"/>
          <w:sz w:val="24"/>
          <w:szCs w:val="24"/>
        </w:rPr>
        <w:t>Договора</w:t>
      </w:r>
      <w:r w:rsidRPr="008C07D1">
        <w:rPr>
          <w:rFonts w:ascii="Times New Roman" w:eastAsia="Times New Roman" w:hAnsi="Times New Roman"/>
          <w:sz w:val="24"/>
          <w:szCs w:val="24"/>
        </w:rPr>
        <w:t xml:space="preserve"> является твердой и определяется н</w:t>
      </w:r>
      <w:r>
        <w:rPr>
          <w:rFonts w:ascii="Times New Roman" w:eastAsia="Times New Roman" w:hAnsi="Times New Roman"/>
          <w:sz w:val="24"/>
          <w:szCs w:val="24"/>
        </w:rPr>
        <w:t>а весь срок исполнения Договора</w:t>
      </w:r>
      <w:r w:rsidRPr="008C07D1">
        <w:rPr>
          <w:rFonts w:ascii="Times New Roman" w:eastAsia="Times New Roman" w:hAnsi="Times New Roman"/>
          <w:sz w:val="24"/>
          <w:szCs w:val="24"/>
        </w:rPr>
        <w:t>. Изменение цены допускается только в случаях, предусмотренных законом.</w:t>
      </w:r>
      <w:r w:rsidR="009856FD" w:rsidRPr="000D6CB4">
        <w:rPr>
          <w:rFonts w:ascii="Times New Roman" w:eastAsia="Times New Roman" w:hAnsi="Times New Roman"/>
          <w:sz w:val="24"/>
          <w:szCs w:val="24"/>
        </w:rPr>
        <w:t xml:space="preserve"> </w:t>
      </w:r>
    </w:p>
    <w:p w:rsidR="00A54E78" w:rsidRPr="000D6CB4" w:rsidRDefault="009856FD" w:rsidP="00A54E78">
      <w:pPr>
        <w:pStyle w:val="ListParagraph"/>
        <w:numPr>
          <w:ilvl w:val="0"/>
          <w:numId w:val="9"/>
        </w:numPr>
        <w:shd w:val="clear" w:color="auto" w:fill="FFFFFF"/>
        <w:tabs>
          <w:tab w:val="left" w:pos="993"/>
        </w:tabs>
        <w:spacing w:after="0" w:line="240" w:lineRule="auto"/>
        <w:ind w:left="0" w:right="5" w:firstLine="567"/>
        <w:jc w:val="both"/>
        <w:rPr>
          <w:rFonts w:ascii="Times New Roman" w:eastAsia="Times New Roman" w:hAnsi="Times New Roman"/>
          <w:color w:val="auto"/>
          <w:sz w:val="24"/>
          <w:szCs w:val="24"/>
        </w:rPr>
      </w:pPr>
      <w:r w:rsidRPr="000D6CB4">
        <w:rPr>
          <w:rFonts w:ascii="Times New Roman" w:hAnsi="Times New Roman"/>
          <w:bCs/>
          <w:sz w:val="24"/>
          <w:szCs w:val="24"/>
        </w:rPr>
        <w:t xml:space="preserve">Расчеты между Сторонами производятся в </w:t>
      </w:r>
      <w:r w:rsidR="00CF351D" w:rsidRPr="000D6CB4">
        <w:rPr>
          <w:rFonts w:ascii="Times New Roman" w:hAnsi="Times New Roman"/>
          <w:bCs/>
          <w:sz w:val="24"/>
          <w:szCs w:val="24"/>
        </w:rPr>
        <w:t>следующем порядке</w:t>
      </w:r>
      <w:r w:rsidRPr="000D6CB4">
        <w:rPr>
          <w:rFonts w:ascii="Times New Roman" w:hAnsi="Times New Roman"/>
          <w:bCs/>
          <w:sz w:val="24"/>
          <w:szCs w:val="24"/>
        </w:rPr>
        <w:t>:</w:t>
      </w:r>
    </w:p>
    <w:p w:rsidR="00437549" w:rsidRPr="000D6CB4" w:rsidRDefault="00F70AEB" w:rsidP="00437549">
      <w:pPr>
        <w:pStyle w:val="ListParagraph"/>
        <w:numPr>
          <w:ilvl w:val="2"/>
          <w:numId w:val="11"/>
        </w:numPr>
        <w:shd w:val="clear" w:color="auto" w:fill="FFFFFF"/>
        <w:tabs>
          <w:tab w:val="left" w:pos="1276"/>
        </w:tabs>
        <w:spacing w:after="0" w:line="240" w:lineRule="auto"/>
        <w:ind w:left="0" w:right="5" w:firstLine="567"/>
        <w:jc w:val="both"/>
        <w:rPr>
          <w:rFonts w:ascii="Times New Roman" w:eastAsia="Times New Roman" w:hAnsi="Times New Roman"/>
          <w:color w:val="auto"/>
          <w:sz w:val="24"/>
          <w:szCs w:val="24"/>
        </w:rPr>
      </w:pPr>
      <w:r w:rsidRPr="000D6CB4">
        <w:rPr>
          <w:rFonts w:ascii="Times New Roman" w:hAnsi="Times New Roman"/>
          <w:bCs/>
          <w:sz w:val="24"/>
          <w:szCs w:val="24"/>
        </w:rPr>
        <w:t>А</w:t>
      </w:r>
      <w:r w:rsidR="009856FD" w:rsidRPr="000D6CB4">
        <w:rPr>
          <w:rFonts w:ascii="Times New Roman" w:hAnsi="Times New Roman"/>
          <w:bCs/>
          <w:sz w:val="24"/>
          <w:szCs w:val="24"/>
        </w:rPr>
        <w:t xml:space="preserve">ванс в размере </w:t>
      </w:r>
      <w:r w:rsidR="000D6CB4" w:rsidRPr="000D6CB4">
        <w:rPr>
          <w:rFonts w:ascii="Times New Roman" w:hAnsi="Times New Roman"/>
          <w:bCs/>
          <w:sz w:val="24"/>
          <w:szCs w:val="24"/>
        </w:rPr>
        <w:t>30</w:t>
      </w:r>
      <w:r w:rsidR="009856FD" w:rsidRPr="000D6CB4">
        <w:rPr>
          <w:rFonts w:ascii="Times New Roman" w:hAnsi="Times New Roman"/>
          <w:bCs/>
          <w:sz w:val="24"/>
          <w:szCs w:val="24"/>
        </w:rPr>
        <w:t xml:space="preserve"> </w:t>
      </w:r>
      <w:r w:rsidR="000D6CB4" w:rsidRPr="000D6CB4">
        <w:rPr>
          <w:rFonts w:ascii="Times New Roman" w:hAnsi="Times New Roman"/>
          <w:bCs/>
          <w:sz w:val="24"/>
          <w:szCs w:val="24"/>
        </w:rPr>
        <w:t>(тридцать)</w:t>
      </w:r>
      <w:r w:rsidR="009856FD" w:rsidRPr="000D6CB4">
        <w:rPr>
          <w:rFonts w:ascii="Times New Roman" w:hAnsi="Times New Roman"/>
          <w:bCs/>
          <w:sz w:val="24"/>
          <w:szCs w:val="24"/>
        </w:rPr>
        <w:t xml:space="preserve"> процентов от </w:t>
      </w:r>
      <w:r w:rsidR="00FF2844" w:rsidRPr="000D6CB4">
        <w:rPr>
          <w:rFonts w:ascii="Times New Roman" w:hAnsi="Times New Roman"/>
          <w:bCs/>
          <w:sz w:val="24"/>
          <w:szCs w:val="24"/>
        </w:rPr>
        <w:t xml:space="preserve">Цены </w:t>
      </w:r>
      <w:r w:rsidR="008D1416" w:rsidRPr="000D6CB4">
        <w:rPr>
          <w:rFonts w:ascii="Times New Roman" w:hAnsi="Times New Roman"/>
          <w:bCs/>
          <w:sz w:val="24"/>
          <w:szCs w:val="24"/>
        </w:rPr>
        <w:t>работ</w:t>
      </w:r>
      <w:r w:rsidR="009856FD" w:rsidRPr="000D6CB4">
        <w:rPr>
          <w:rFonts w:ascii="Times New Roman" w:hAnsi="Times New Roman"/>
          <w:bCs/>
          <w:sz w:val="24"/>
          <w:szCs w:val="24"/>
        </w:rPr>
        <w:t>, что составляет _________ (__________) рублей ___копеек</w:t>
      </w:r>
      <w:r w:rsidR="00FF2844" w:rsidRPr="000D6CB4">
        <w:rPr>
          <w:rFonts w:ascii="Times New Roman" w:hAnsi="Times New Roman"/>
          <w:bCs/>
          <w:sz w:val="24"/>
          <w:szCs w:val="24"/>
        </w:rPr>
        <w:t>,</w:t>
      </w:r>
      <w:r w:rsidR="009856FD" w:rsidRPr="000D6CB4">
        <w:rPr>
          <w:rFonts w:ascii="Times New Roman" w:hAnsi="Times New Roman"/>
          <w:bCs/>
          <w:sz w:val="24"/>
          <w:szCs w:val="24"/>
        </w:rPr>
        <w:t xml:space="preserve"> оплачивается Заказчиком в течение 5 (пяти) рабочих дней со дня</w:t>
      </w:r>
      <w:r w:rsidRPr="000D6CB4">
        <w:rPr>
          <w:rFonts w:ascii="Times New Roman" w:hAnsi="Times New Roman"/>
          <w:bCs/>
          <w:sz w:val="24"/>
          <w:szCs w:val="24"/>
        </w:rPr>
        <w:t xml:space="preserve"> заключения настоящего </w:t>
      </w:r>
      <w:r w:rsidR="00A72CDB" w:rsidRPr="000D6CB4">
        <w:rPr>
          <w:rFonts w:ascii="Times New Roman" w:hAnsi="Times New Roman"/>
          <w:bCs/>
          <w:sz w:val="24"/>
          <w:szCs w:val="24"/>
        </w:rPr>
        <w:t>д</w:t>
      </w:r>
      <w:r w:rsidRPr="000D6CB4">
        <w:rPr>
          <w:rFonts w:ascii="Times New Roman" w:hAnsi="Times New Roman"/>
          <w:bCs/>
          <w:sz w:val="24"/>
          <w:szCs w:val="24"/>
        </w:rPr>
        <w:t>оговора</w:t>
      </w:r>
      <w:r w:rsidR="00FF2844" w:rsidRPr="000D6CB4">
        <w:rPr>
          <w:rFonts w:ascii="Times New Roman" w:hAnsi="Times New Roman"/>
          <w:bCs/>
          <w:sz w:val="24"/>
          <w:szCs w:val="24"/>
        </w:rPr>
        <w:t xml:space="preserve"> на основании счета, выставленного Подрядчиком</w:t>
      </w:r>
      <w:r w:rsidRPr="000D6CB4">
        <w:rPr>
          <w:rFonts w:ascii="Times New Roman" w:hAnsi="Times New Roman"/>
          <w:bCs/>
          <w:sz w:val="24"/>
          <w:szCs w:val="24"/>
        </w:rPr>
        <w:t>.</w:t>
      </w:r>
    </w:p>
    <w:p w:rsidR="00B30D89" w:rsidRPr="000D6CB4" w:rsidRDefault="00F70AEB" w:rsidP="00437549">
      <w:pPr>
        <w:pStyle w:val="ListParagraph"/>
        <w:numPr>
          <w:ilvl w:val="2"/>
          <w:numId w:val="11"/>
        </w:numPr>
        <w:shd w:val="clear" w:color="auto" w:fill="FFFFFF"/>
        <w:tabs>
          <w:tab w:val="left" w:pos="1276"/>
        </w:tabs>
        <w:spacing w:after="0" w:line="240" w:lineRule="auto"/>
        <w:ind w:left="0" w:right="5" w:firstLine="567"/>
        <w:jc w:val="both"/>
        <w:rPr>
          <w:rFonts w:ascii="Times New Roman" w:eastAsia="Times New Roman" w:hAnsi="Times New Roman"/>
          <w:color w:val="auto"/>
          <w:sz w:val="24"/>
          <w:szCs w:val="24"/>
        </w:rPr>
      </w:pPr>
      <w:r w:rsidRPr="000D6CB4">
        <w:rPr>
          <w:rFonts w:ascii="Times New Roman" w:hAnsi="Times New Roman"/>
          <w:bCs/>
          <w:sz w:val="24"/>
          <w:szCs w:val="24"/>
        </w:rPr>
        <w:t>О</w:t>
      </w:r>
      <w:r w:rsidR="009856FD" w:rsidRPr="000D6CB4">
        <w:rPr>
          <w:rFonts w:ascii="Times New Roman" w:hAnsi="Times New Roman"/>
          <w:bCs/>
          <w:sz w:val="24"/>
          <w:szCs w:val="24"/>
        </w:rPr>
        <w:t xml:space="preserve">ставшаяся часть </w:t>
      </w:r>
      <w:r w:rsidR="000D6CB4" w:rsidRPr="000D6CB4">
        <w:rPr>
          <w:rFonts w:ascii="Times New Roman" w:hAnsi="Times New Roman"/>
          <w:bCs/>
          <w:sz w:val="24"/>
          <w:szCs w:val="24"/>
        </w:rPr>
        <w:t>в размере 70 (семьдесят) процентов от Цены работ</w:t>
      </w:r>
      <w:r w:rsidR="009856FD" w:rsidRPr="000D6CB4">
        <w:rPr>
          <w:rFonts w:ascii="Times New Roman" w:hAnsi="Times New Roman"/>
          <w:bCs/>
          <w:sz w:val="24"/>
          <w:szCs w:val="24"/>
        </w:rPr>
        <w:t xml:space="preserve">, что составляет ________ (_________) рублей ____копеек, оплачивается Заказчиком в срок не позднее </w:t>
      </w:r>
      <w:r w:rsidR="00B30D89" w:rsidRPr="000D6CB4">
        <w:rPr>
          <w:rFonts w:ascii="Times New Roman" w:hAnsi="Times New Roman"/>
          <w:bCs/>
          <w:sz w:val="24"/>
          <w:szCs w:val="24"/>
        </w:rPr>
        <w:t>5</w:t>
      </w:r>
      <w:r w:rsidR="009856FD" w:rsidRPr="000D6CB4">
        <w:rPr>
          <w:rFonts w:ascii="Times New Roman" w:hAnsi="Times New Roman"/>
          <w:bCs/>
          <w:sz w:val="24"/>
          <w:szCs w:val="24"/>
        </w:rPr>
        <w:t xml:space="preserve"> (</w:t>
      </w:r>
      <w:r w:rsidR="00B30D89" w:rsidRPr="000D6CB4">
        <w:rPr>
          <w:rFonts w:ascii="Times New Roman" w:hAnsi="Times New Roman"/>
          <w:bCs/>
          <w:sz w:val="24"/>
          <w:szCs w:val="24"/>
        </w:rPr>
        <w:t>пяти</w:t>
      </w:r>
      <w:r w:rsidR="009856FD" w:rsidRPr="000D6CB4">
        <w:rPr>
          <w:rFonts w:ascii="Times New Roman" w:hAnsi="Times New Roman"/>
          <w:bCs/>
          <w:sz w:val="24"/>
          <w:szCs w:val="24"/>
        </w:rPr>
        <w:t xml:space="preserve">) рабочих дней со дня </w:t>
      </w:r>
      <w:r w:rsidR="00FF2844" w:rsidRPr="000D6CB4">
        <w:rPr>
          <w:rFonts w:ascii="Times New Roman" w:hAnsi="Times New Roman"/>
          <w:bCs/>
          <w:sz w:val="24"/>
          <w:szCs w:val="24"/>
        </w:rPr>
        <w:t xml:space="preserve">подписания Сторонами </w:t>
      </w:r>
      <w:r w:rsidR="006E6681" w:rsidRPr="000D6CB4">
        <w:rPr>
          <w:rFonts w:ascii="Times New Roman" w:hAnsi="Times New Roman"/>
          <w:bCs/>
          <w:sz w:val="24"/>
          <w:szCs w:val="24"/>
        </w:rPr>
        <w:t>а</w:t>
      </w:r>
      <w:r w:rsidR="00FF2844" w:rsidRPr="000D6CB4">
        <w:rPr>
          <w:rFonts w:ascii="Times New Roman" w:hAnsi="Times New Roman"/>
          <w:bCs/>
          <w:sz w:val="24"/>
          <w:szCs w:val="24"/>
        </w:rPr>
        <w:t xml:space="preserve">кта сдачи-приемки </w:t>
      </w:r>
      <w:r w:rsidR="006E6681" w:rsidRPr="000D6CB4">
        <w:rPr>
          <w:rFonts w:ascii="Times New Roman" w:hAnsi="Times New Roman"/>
          <w:bCs/>
          <w:sz w:val="24"/>
          <w:szCs w:val="24"/>
        </w:rPr>
        <w:t>результата кадастровых</w:t>
      </w:r>
      <w:r w:rsidR="00FF2844" w:rsidRPr="000D6CB4">
        <w:rPr>
          <w:rFonts w:ascii="Times New Roman" w:hAnsi="Times New Roman"/>
          <w:bCs/>
          <w:sz w:val="24"/>
          <w:szCs w:val="24"/>
        </w:rPr>
        <w:t xml:space="preserve"> работ</w:t>
      </w:r>
      <w:r w:rsidR="00430814" w:rsidRPr="000D6CB4">
        <w:rPr>
          <w:rFonts w:ascii="Times New Roman" w:hAnsi="Times New Roman"/>
          <w:bCs/>
          <w:sz w:val="24"/>
          <w:szCs w:val="24"/>
        </w:rPr>
        <w:t xml:space="preserve"> (УПД)</w:t>
      </w:r>
      <w:r w:rsidR="00FF2844" w:rsidRPr="000D6CB4">
        <w:rPr>
          <w:rFonts w:ascii="Times New Roman" w:hAnsi="Times New Roman"/>
          <w:bCs/>
          <w:sz w:val="24"/>
          <w:szCs w:val="24"/>
        </w:rPr>
        <w:t xml:space="preserve"> на основании счета, выставленного Подрядчиком.</w:t>
      </w:r>
    </w:p>
    <w:p w:rsidR="00437549" w:rsidRPr="000D6CB4" w:rsidRDefault="009856FD" w:rsidP="00437549">
      <w:pPr>
        <w:numPr>
          <w:ilvl w:val="0"/>
          <w:numId w:val="9"/>
        </w:numPr>
        <w:tabs>
          <w:tab w:val="left" w:pos="993"/>
        </w:tabs>
        <w:spacing w:after="0" w:line="240" w:lineRule="auto"/>
        <w:ind w:left="0" w:firstLine="567"/>
        <w:jc w:val="both"/>
        <w:rPr>
          <w:rFonts w:ascii="Times New Roman" w:hAnsi="Times New Roman"/>
          <w:bCs/>
          <w:sz w:val="24"/>
          <w:szCs w:val="24"/>
        </w:rPr>
      </w:pPr>
      <w:r w:rsidRPr="000D6CB4">
        <w:rPr>
          <w:rFonts w:ascii="Times New Roman" w:hAnsi="Times New Roman"/>
          <w:bCs/>
          <w:sz w:val="24"/>
          <w:szCs w:val="24"/>
        </w:rPr>
        <w:t>Заказчик признается исполнившим обязанность по оплате с момента зачисления денежных средств на счет Подрядчика.</w:t>
      </w:r>
    </w:p>
    <w:p w:rsidR="00B54CAC" w:rsidRPr="000D6CB4" w:rsidRDefault="00B54CAC" w:rsidP="00E1215E">
      <w:pPr>
        <w:spacing w:after="0" w:line="240" w:lineRule="auto"/>
        <w:ind w:firstLine="709"/>
        <w:contextualSpacing/>
        <w:jc w:val="center"/>
        <w:rPr>
          <w:rFonts w:ascii="Times New Roman" w:eastAsia="Times New Roman" w:hAnsi="Times New Roman"/>
          <w:b/>
          <w:sz w:val="24"/>
          <w:szCs w:val="24"/>
          <w:lang w:eastAsia="ru-RU"/>
        </w:rPr>
      </w:pPr>
    </w:p>
    <w:p w:rsidR="004336BD" w:rsidRPr="000D6CB4" w:rsidRDefault="004336BD" w:rsidP="003126FD">
      <w:pPr>
        <w:spacing w:after="0" w:line="240" w:lineRule="auto"/>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3. Сроки выполнения работ</w:t>
      </w:r>
    </w:p>
    <w:p w:rsidR="00E21869" w:rsidRPr="000D6CB4" w:rsidRDefault="00A54E78" w:rsidP="00F96BFA">
      <w:pPr>
        <w:numPr>
          <w:ilvl w:val="0"/>
          <w:numId w:val="7"/>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lastRenderedPageBreak/>
        <w:t xml:space="preserve">Срок выполнения работ и предъявления результата выполненных работ к сдаче </w:t>
      </w:r>
      <w:r w:rsidRPr="005573AF">
        <w:rPr>
          <w:rFonts w:ascii="Times New Roman" w:eastAsia="Times New Roman" w:hAnsi="Times New Roman"/>
          <w:sz w:val="24"/>
          <w:szCs w:val="24"/>
          <w:lang w:eastAsia="ru-RU"/>
        </w:rPr>
        <w:t xml:space="preserve">Заказчику составляет </w:t>
      </w:r>
      <w:r w:rsidR="000D6CB4" w:rsidRPr="005573AF">
        <w:rPr>
          <w:rFonts w:ascii="Times New Roman" w:eastAsia="Times New Roman" w:hAnsi="Times New Roman"/>
          <w:sz w:val="24"/>
          <w:szCs w:val="24"/>
          <w:lang w:eastAsia="ru-RU"/>
        </w:rPr>
        <w:t>3</w:t>
      </w:r>
      <w:r w:rsidR="008C07D1">
        <w:rPr>
          <w:rFonts w:ascii="Times New Roman" w:eastAsia="Times New Roman" w:hAnsi="Times New Roman"/>
          <w:sz w:val="24"/>
          <w:szCs w:val="24"/>
          <w:lang w:eastAsia="ru-RU"/>
        </w:rPr>
        <w:t>0</w:t>
      </w:r>
      <w:r w:rsidR="00437549" w:rsidRPr="005573AF">
        <w:rPr>
          <w:rFonts w:ascii="Times New Roman" w:eastAsia="Times New Roman" w:hAnsi="Times New Roman"/>
          <w:sz w:val="24"/>
          <w:szCs w:val="24"/>
          <w:lang w:eastAsia="ru-RU"/>
        </w:rPr>
        <w:t xml:space="preserve"> (</w:t>
      </w:r>
      <w:r w:rsidR="000D6CB4" w:rsidRPr="005573AF">
        <w:rPr>
          <w:rFonts w:ascii="Times New Roman" w:eastAsia="Times New Roman" w:hAnsi="Times New Roman"/>
          <w:sz w:val="24"/>
          <w:szCs w:val="24"/>
          <w:lang w:eastAsia="ru-RU"/>
        </w:rPr>
        <w:t>тридцать</w:t>
      </w:r>
      <w:r w:rsidR="00437549" w:rsidRPr="005573AF">
        <w:rPr>
          <w:rFonts w:ascii="Times New Roman" w:eastAsia="Times New Roman" w:hAnsi="Times New Roman"/>
          <w:sz w:val="24"/>
          <w:szCs w:val="24"/>
          <w:lang w:eastAsia="ru-RU"/>
        </w:rPr>
        <w:t>)</w:t>
      </w:r>
      <w:r w:rsidRPr="005573AF">
        <w:rPr>
          <w:rFonts w:ascii="Times New Roman" w:eastAsia="Times New Roman" w:hAnsi="Times New Roman"/>
          <w:sz w:val="24"/>
          <w:szCs w:val="24"/>
          <w:lang w:eastAsia="ru-RU"/>
        </w:rPr>
        <w:t xml:space="preserve"> рабочих дней с н</w:t>
      </w:r>
      <w:r w:rsidRPr="000D6CB4">
        <w:rPr>
          <w:rFonts w:ascii="Times New Roman" w:eastAsia="Times New Roman" w:hAnsi="Times New Roman"/>
          <w:sz w:val="24"/>
          <w:szCs w:val="24"/>
          <w:lang w:eastAsia="ru-RU"/>
        </w:rPr>
        <w:t xml:space="preserve">ачала выполнения работ. </w:t>
      </w:r>
      <w:r w:rsidR="00F96BFA" w:rsidRPr="00F96BFA">
        <w:rPr>
          <w:rFonts w:ascii="Times New Roman" w:eastAsia="Times New Roman" w:hAnsi="Times New Roman"/>
          <w:sz w:val="24"/>
          <w:szCs w:val="24"/>
          <w:lang w:eastAsia="ru-RU"/>
        </w:rPr>
        <w:t xml:space="preserve">Работы должны быть выполнены в срок </w:t>
      </w:r>
      <w:r w:rsidR="00F96BFA">
        <w:rPr>
          <w:rFonts w:ascii="Times New Roman" w:eastAsia="Times New Roman" w:hAnsi="Times New Roman"/>
          <w:sz w:val="24"/>
          <w:szCs w:val="24"/>
          <w:lang w:eastAsia="ru-RU"/>
        </w:rPr>
        <w:t xml:space="preserve">не позднее </w:t>
      </w:r>
      <w:r w:rsidR="00F96BFA" w:rsidRPr="00F96BFA">
        <w:rPr>
          <w:rFonts w:ascii="Times New Roman" w:eastAsia="Times New Roman" w:hAnsi="Times New Roman"/>
          <w:sz w:val="24"/>
          <w:szCs w:val="24"/>
          <w:lang w:eastAsia="ru-RU"/>
        </w:rPr>
        <w:t>«</w:t>
      </w:r>
      <w:r w:rsidR="00624920">
        <w:rPr>
          <w:rFonts w:ascii="Times New Roman" w:eastAsia="Times New Roman" w:hAnsi="Times New Roman"/>
          <w:sz w:val="24"/>
          <w:szCs w:val="24"/>
          <w:lang w:eastAsia="ru-RU"/>
        </w:rPr>
        <w:t>31</w:t>
      </w:r>
      <w:r w:rsidR="00F96BFA" w:rsidRPr="00F96BFA">
        <w:rPr>
          <w:rFonts w:ascii="Times New Roman" w:eastAsia="Times New Roman" w:hAnsi="Times New Roman"/>
          <w:sz w:val="24"/>
          <w:szCs w:val="24"/>
          <w:lang w:eastAsia="ru-RU"/>
        </w:rPr>
        <w:t xml:space="preserve">» </w:t>
      </w:r>
      <w:r w:rsidR="00624920">
        <w:rPr>
          <w:rFonts w:ascii="Times New Roman" w:eastAsia="Times New Roman" w:hAnsi="Times New Roman"/>
          <w:sz w:val="24"/>
          <w:szCs w:val="24"/>
          <w:lang w:eastAsia="ru-RU"/>
        </w:rPr>
        <w:t>августа</w:t>
      </w:r>
      <w:r w:rsidR="00F96BFA" w:rsidRPr="00F96BFA">
        <w:rPr>
          <w:rFonts w:ascii="Times New Roman" w:eastAsia="Times New Roman" w:hAnsi="Times New Roman"/>
          <w:sz w:val="24"/>
          <w:szCs w:val="24"/>
          <w:lang w:eastAsia="ru-RU"/>
        </w:rPr>
        <w:t xml:space="preserve"> 20</w:t>
      </w:r>
      <w:r w:rsidR="00624920">
        <w:rPr>
          <w:rFonts w:ascii="Times New Roman" w:eastAsia="Times New Roman" w:hAnsi="Times New Roman"/>
          <w:sz w:val="24"/>
          <w:szCs w:val="24"/>
          <w:lang w:eastAsia="ru-RU"/>
        </w:rPr>
        <w:t>26</w:t>
      </w:r>
      <w:r w:rsidR="00F96BFA" w:rsidRPr="00F96BFA">
        <w:rPr>
          <w:rFonts w:ascii="Times New Roman" w:eastAsia="Times New Roman" w:hAnsi="Times New Roman"/>
          <w:sz w:val="24"/>
          <w:szCs w:val="24"/>
          <w:lang w:eastAsia="ru-RU"/>
        </w:rPr>
        <w:t xml:space="preserve"> года</w:t>
      </w:r>
      <w:r w:rsidR="00624920">
        <w:rPr>
          <w:rFonts w:ascii="Times New Roman" w:eastAsia="Times New Roman" w:hAnsi="Times New Roman"/>
          <w:sz w:val="24"/>
          <w:szCs w:val="24"/>
          <w:lang w:eastAsia="ru-RU"/>
        </w:rPr>
        <w:t>.</w:t>
      </w:r>
    </w:p>
    <w:p w:rsidR="00E21869" w:rsidRPr="000D6CB4" w:rsidRDefault="000D6CB4" w:rsidP="007B5C26">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3.1.1. </w:t>
      </w:r>
      <w:r w:rsidR="00E21869" w:rsidRPr="000D6CB4">
        <w:rPr>
          <w:rFonts w:ascii="Times New Roman" w:eastAsia="Times New Roman" w:hAnsi="Times New Roman"/>
          <w:sz w:val="24"/>
          <w:szCs w:val="24"/>
          <w:lang w:eastAsia="ru-RU"/>
        </w:rPr>
        <w:t xml:space="preserve">Датой начала выполнения кадастровых работ является поступление на счет Подрядчика </w:t>
      </w:r>
      <w:r w:rsidR="00A1186A" w:rsidRPr="000D6CB4">
        <w:rPr>
          <w:rFonts w:ascii="Times New Roman" w:eastAsia="Times New Roman" w:hAnsi="Times New Roman"/>
          <w:sz w:val="24"/>
          <w:szCs w:val="24"/>
          <w:lang w:eastAsia="ru-RU"/>
        </w:rPr>
        <w:t>аванса</w:t>
      </w:r>
      <w:r w:rsidR="00E21869" w:rsidRPr="000D6CB4">
        <w:rPr>
          <w:rFonts w:ascii="Times New Roman" w:eastAsia="Times New Roman" w:hAnsi="Times New Roman"/>
          <w:sz w:val="24"/>
          <w:szCs w:val="24"/>
          <w:lang w:eastAsia="ru-RU"/>
        </w:rPr>
        <w:t xml:space="preserve"> согласно п. 2.3.</w:t>
      </w:r>
      <w:r w:rsidR="00A1186A" w:rsidRPr="000D6CB4">
        <w:rPr>
          <w:rFonts w:ascii="Times New Roman" w:eastAsia="Times New Roman" w:hAnsi="Times New Roman"/>
          <w:sz w:val="24"/>
          <w:szCs w:val="24"/>
          <w:lang w:eastAsia="ru-RU"/>
        </w:rPr>
        <w:t>1.</w:t>
      </w:r>
      <w:r w:rsidR="00E21869" w:rsidRPr="000D6CB4">
        <w:rPr>
          <w:rFonts w:ascii="Times New Roman" w:eastAsia="Times New Roman" w:hAnsi="Times New Roman"/>
          <w:sz w:val="24"/>
          <w:szCs w:val="24"/>
          <w:lang w:eastAsia="ru-RU"/>
        </w:rPr>
        <w:t xml:space="preserve"> настоящего договора</w:t>
      </w:r>
      <w:r w:rsidR="007B5C26">
        <w:rPr>
          <w:rFonts w:ascii="Times New Roman" w:eastAsia="Times New Roman" w:hAnsi="Times New Roman"/>
          <w:sz w:val="24"/>
          <w:szCs w:val="24"/>
          <w:lang w:eastAsia="ru-RU"/>
        </w:rPr>
        <w:t>.</w:t>
      </w:r>
      <w:r w:rsidR="00E21869" w:rsidRPr="000D6CB4">
        <w:rPr>
          <w:rFonts w:ascii="Times New Roman" w:eastAsia="Times New Roman" w:hAnsi="Times New Roman"/>
          <w:sz w:val="24"/>
          <w:szCs w:val="24"/>
          <w:lang w:eastAsia="ru-RU"/>
        </w:rPr>
        <w:t xml:space="preserve"> </w:t>
      </w:r>
    </w:p>
    <w:p w:rsidR="004A45B4" w:rsidRPr="000D6CB4" w:rsidRDefault="00F441F8" w:rsidP="004A45B4">
      <w:pPr>
        <w:numPr>
          <w:ilvl w:val="0"/>
          <w:numId w:val="7"/>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Подрядчик вправе досрочно выполнить работы и сдать их результат Заказчику, а Заказчик обязан принять выполненные работы и оплатить в полном объеме</w:t>
      </w:r>
      <w:r w:rsidR="00A54E78" w:rsidRPr="000D6CB4">
        <w:rPr>
          <w:rFonts w:ascii="Times New Roman" w:eastAsia="Times New Roman" w:hAnsi="Times New Roman"/>
          <w:sz w:val="24"/>
          <w:szCs w:val="24"/>
          <w:lang w:eastAsia="ru-RU"/>
        </w:rPr>
        <w:t>.</w:t>
      </w:r>
    </w:p>
    <w:p w:rsidR="00195988" w:rsidRPr="000D6CB4" w:rsidRDefault="00195988" w:rsidP="004A45B4">
      <w:pPr>
        <w:numPr>
          <w:ilvl w:val="0"/>
          <w:numId w:val="7"/>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В общий срок выполнения кадастровых работ по настоящему договору входит:</w:t>
      </w:r>
    </w:p>
    <w:p w:rsidR="00E21869" w:rsidRPr="000D6CB4" w:rsidRDefault="00E21869" w:rsidP="00E21869">
      <w:pPr>
        <w:spacing w:after="0" w:line="240" w:lineRule="auto"/>
        <w:ind w:firstLine="567"/>
        <w:contextualSpacing/>
        <w:jc w:val="both"/>
        <w:rPr>
          <w:rFonts w:ascii="Times New Roman" w:eastAsia="Times New Roman" w:hAnsi="Times New Roman"/>
          <w:color w:val="000000"/>
          <w:sz w:val="24"/>
          <w:szCs w:val="24"/>
          <w:lang w:eastAsia="ru-RU"/>
        </w:rPr>
      </w:pPr>
      <w:r w:rsidRPr="000D6CB4">
        <w:rPr>
          <w:rFonts w:ascii="Times New Roman" w:eastAsia="Times New Roman" w:hAnsi="Times New Roman"/>
          <w:color w:val="000000"/>
          <w:sz w:val="24"/>
          <w:szCs w:val="24"/>
          <w:lang w:eastAsia="ru-RU"/>
        </w:rPr>
        <w:t>- анализ и изучение содержания представленных Заказчиком документов и (или) сведений об объекте кадастровых работ;</w:t>
      </w:r>
    </w:p>
    <w:p w:rsidR="00E21869" w:rsidRPr="000D6CB4" w:rsidRDefault="00E21869" w:rsidP="00E21869">
      <w:pPr>
        <w:spacing w:after="0" w:line="240" w:lineRule="auto"/>
        <w:ind w:firstLine="567"/>
        <w:contextualSpacing/>
        <w:jc w:val="both"/>
        <w:rPr>
          <w:rFonts w:ascii="Times New Roman" w:hAnsi="Times New Roman"/>
          <w:color w:val="000000"/>
          <w:sz w:val="24"/>
          <w:szCs w:val="24"/>
          <w:shd w:val="clear" w:color="auto" w:fill="FFFFFF"/>
        </w:rPr>
      </w:pPr>
      <w:r w:rsidRPr="000D6CB4">
        <w:rPr>
          <w:rFonts w:ascii="Times New Roman" w:hAnsi="Times New Roman"/>
          <w:color w:val="000000"/>
          <w:sz w:val="24"/>
          <w:szCs w:val="24"/>
          <w:shd w:val="clear" w:color="auto" w:fill="FFFFFF"/>
        </w:rPr>
        <w:t xml:space="preserve">- </w:t>
      </w:r>
      <w:r w:rsidR="00761F81" w:rsidRPr="000D6CB4">
        <w:rPr>
          <w:rFonts w:ascii="Times New Roman" w:hAnsi="Times New Roman"/>
          <w:color w:val="000000"/>
          <w:sz w:val="24"/>
          <w:szCs w:val="24"/>
          <w:shd w:val="clear" w:color="auto" w:fill="FFFFFF"/>
        </w:rPr>
        <w:t xml:space="preserve">натурное (визуальное) обследование </w:t>
      </w:r>
      <w:r w:rsidR="00C435E5" w:rsidRPr="000D6CB4">
        <w:rPr>
          <w:rFonts w:ascii="Times New Roman" w:hAnsi="Times New Roman"/>
          <w:color w:val="000000"/>
          <w:sz w:val="24"/>
          <w:szCs w:val="24"/>
          <w:shd w:val="clear" w:color="auto" w:fill="FFFFFF"/>
        </w:rPr>
        <w:t>Объекта работ</w:t>
      </w:r>
      <w:r w:rsidR="00761F81" w:rsidRPr="000D6CB4">
        <w:rPr>
          <w:rFonts w:ascii="Times New Roman" w:hAnsi="Times New Roman"/>
          <w:color w:val="000000"/>
          <w:sz w:val="24"/>
          <w:szCs w:val="24"/>
          <w:shd w:val="clear" w:color="auto" w:fill="FFFFFF"/>
        </w:rPr>
        <w:t xml:space="preserve"> с проведением необходимых измерений</w:t>
      </w:r>
      <w:r w:rsidR="00C435E5" w:rsidRPr="000D6CB4">
        <w:rPr>
          <w:rFonts w:ascii="Times New Roman" w:hAnsi="Times New Roman"/>
          <w:color w:val="000000"/>
          <w:sz w:val="24"/>
          <w:szCs w:val="24"/>
          <w:shd w:val="clear" w:color="auto" w:fill="FFFFFF"/>
        </w:rPr>
        <w:t xml:space="preserve"> с подготовкой планов этажей и экспликации, </w:t>
      </w:r>
      <w:r w:rsidR="00C435E5" w:rsidRPr="000D6CB4">
        <w:rPr>
          <w:rFonts w:ascii="Times New Roman" w:eastAsia="Andale Sans UI" w:hAnsi="Times New Roman"/>
          <w:sz w:val="24"/>
          <w:szCs w:val="24"/>
          <w:lang w:eastAsia="ru-RU"/>
        </w:rPr>
        <w:t>если договором предусмотрен данный вид работ</w:t>
      </w:r>
      <w:r w:rsidRPr="000D6CB4">
        <w:rPr>
          <w:rFonts w:ascii="Times New Roman" w:hAnsi="Times New Roman"/>
          <w:color w:val="000000"/>
          <w:sz w:val="24"/>
          <w:szCs w:val="24"/>
          <w:shd w:val="clear" w:color="auto" w:fill="FFFFFF"/>
        </w:rPr>
        <w:t xml:space="preserve">; </w:t>
      </w:r>
    </w:p>
    <w:p w:rsidR="000D6CB4" w:rsidRPr="000D6CB4" w:rsidRDefault="00E21869" w:rsidP="00E21869">
      <w:pPr>
        <w:spacing w:after="0" w:line="240" w:lineRule="auto"/>
        <w:ind w:firstLine="567"/>
        <w:contextualSpacing/>
        <w:jc w:val="both"/>
        <w:rPr>
          <w:rFonts w:ascii="Times New Roman" w:hAnsi="Times New Roman"/>
          <w:color w:val="000000"/>
          <w:sz w:val="24"/>
          <w:szCs w:val="24"/>
          <w:shd w:val="clear" w:color="auto" w:fill="FFFFFF"/>
        </w:rPr>
      </w:pPr>
      <w:bookmarkStart w:id="3" w:name="_Hlk101715876"/>
      <w:r w:rsidRPr="000D6CB4">
        <w:rPr>
          <w:rFonts w:ascii="Times New Roman" w:hAnsi="Times New Roman"/>
          <w:color w:val="000000"/>
          <w:sz w:val="24"/>
          <w:szCs w:val="24"/>
          <w:shd w:val="clear" w:color="auto" w:fill="FFFFFF"/>
        </w:rPr>
        <w:t xml:space="preserve">- подготовка </w:t>
      </w:r>
      <w:r w:rsidR="000D6CB4" w:rsidRPr="000D6CB4">
        <w:rPr>
          <w:rFonts w:ascii="Times New Roman" w:hAnsi="Times New Roman"/>
          <w:color w:val="000000"/>
          <w:sz w:val="24"/>
          <w:szCs w:val="24"/>
          <w:shd w:val="clear" w:color="auto" w:fill="FFFFFF"/>
        </w:rPr>
        <w:t>технического заключения о допустимости и безопасности выполненных работ по переустройству и (или) перепланировке Объекта работ;</w:t>
      </w:r>
    </w:p>
    <w:p w:rsidR="00E21869" w:rsidRPr="000D6CB4" w:rsidRDefault="000D6CB4" w:rsidP="000D6CB4">
      <w:pPr>
        <w:spacing w:after="0" w:line="240" w:lineRule="auto"/>
        <w:ind w:firstLine="567"/>
        <w:contextualSpacing/>
        <w:jc w:val="both"/>
        <w:rPr>
          <w:rFonts w:ascii="Times New Roman" w:hAnsi="Times New Roman"/>
          <w:color w:val="000000"/>
          <w:sz w:val="24"/>
          <w:szCs w:val="24"/>
          <w:shd w:val="clear" w:color="auto" w:fill="FFFFFF"/>
        </w:rPr>
      </w:pPr>
      <w:r w:rsidRPr="000D6CB4">
        <w:rPr>
          <w:rFonts w:ascii="Times New Roman" w:hAnsi="Times New Roman"/>
          <w:color w:val="000000"/>
          <w:sz w:val="24"/>
          <w:szCs w:val="24"/>
          <w:shd w:val="clear" w:color="auto" w:fill="FFFFFF"/>
        </w:rPr>
        <w:t xml:space="preserve">- подготовка </w:t>
      </w:r>
      <w:r w:rsidR="005C4E2D" w:rsidRPr="000D6CB4">
        <w:rPr>
          <w:rFonts w:ascii="Times New Roman" w:hAnsi="Times New Roman"/>
          <w:color w:val="000000"/>
          <w:sz w:val="24"/>
          <w:szCs w:val="24"/>
          <w:shd w:val="clear" w:color="auto" w:fill="FFFFFF"/>
        </w:rPr>
        <w:t>технического</w:t>
      </w:r>
      <w:r w:rsidR="00E21869" w:rsidRPr="000D6CB4">
        <w:rPr>
          <w:rFonts w:ascii="Times New Roman" w:hAnsi="Times New Roman"/>
          <w:color w:val="000000"/>
          <w:sz w:val="24"/>
          <w:szCs w:val="24"/>
          <w:shd w:val="clear" w:color="auto" w:fill="FFFFFF"/>
        </w:rPr>
        <w:t xml:space="preserve"> плана</w:t>
      </w:r>
      <w:r w:rsidR="00E21869" w:rsidRPr="000D6CB4">
        <w:rPr>
          <w:rFonts w:eastAsia="Times New Roman"/>
          <w:sz w:val="24"/>
          <w:szCs w:val="24"/>
        </w:rPr>
        <w:t xml:space="preserve"> </w:t>
      </w:r>
      <w:r w:rsidR="00E21869" w:rsidRPr="000D6CB4">
        <w:rPr>
          <w:rFonts w:ascii="Times New Roman" w:hAnsi="Times New Roman"/>
          <w:color w:val="000000"/>
          <w:sz w:val="24"/>
          <w:szCs w:val="24"/>
          <w:shd w:val="clear" w:color="auto" w:fill="FFFFFF"/>
        </w:rPr>
        <w:t xml:space="preserve">в </w:t>
      </w:r>
      <w:r w:rsidR="009F12BE" w:rsidRPr="000D6CB4">
        <w:rPr>
          <w:rFonts w:ascii="Times New Roman" w:hAnsi="Times New Roman"/>
          <w:color w:val="000000"/>
          <w:sz w:val="24"/>
          <w:szCs w:val="24"/>
          <w:shd w:val="clear" w:color="auto" w:fill="FFFFFF"/>
        </w:rPr>
        <w:t xml:space="preserve">электронном виде в формате </w:t>
      </w:r>
      <w:r w:rsidR="009F12BE" w:rsidRPr="000D6CB4">
        <w:rPr>
          <w:rFonts w:ascii="Times New Roman" w:hAnsi="Times New Roman"/>
          <w:color w:val="000000"/>
          <w:sz w:val="24"/>
          <w:szCs w:val="24"/>
          <w:shd w:val="clear" w:color="auto" w:fill="FFFFFF"/>
          <w:lang w:val="en-US"/>
        </w:rPr>
        <w:t>XML</w:t>
      </w:r>
      <w:r w:rsidR="00E21869" w:rsidRPr="000D6CB4">
        <w:rPr>
          <w:rFonts w:ascii="Times New Roman" w:hAnsi="Times New Roman"/>
          <w:color w:val="000000"/>
          <w:sz w:val="24"/>
          <w:szCs w:val="24"/>
          <w:shd w:val="clear" w:color="auto" w:fill="FFFFFF"/>
        </w:rPr>
        <w:t xml:space="preserve"> (а при необходимости также на бумажном носителе).</w:t>
      </w:r>
    </w:p>
    <w:bookmarkEnd w:id="3"/>
    <w:p w:rsidR="00E21869" w:rsidRPr="000D6CB4" w:rsidRDefault="00E21869" w:rsidP="00E21869">
      <w:pPr>
        <w:pStyle w:val="Default"/>
        <w:ind w:firstLine="567"/>
        <w:jc w:val="both"/>
        <w:rPr>
          <w:rFonts w:eastAsia="Times New Roman"/>
        </w:rPr>
      </w:pPr>
      <w:r w:rsidRPr="000D6CB4">
        <w:rPr>
          <w:rFonts w:eastAsia="Times New Roman"/>
        </w:rPr>
        <w:t xml:space="preserve">В общий срок выполнения кадастровых работ по настоящему договору не входит время, затраченное Заказчиком на согласование/утверждение документов, подготовленных </w:t>
      </w:r>
      <w:r w:rsidR="00A72CDB" w:rsidRPr="000D6CB4">
        <w:rPr>
          <w:rFonts w:eastAsia="Times New Roman"/>
        </w:rPr>
        <w:t>Подрядчиком</w:t>
      </w:r>
      <w:r w:rsidRPr="000D6CB4">
        <w:rPr>
          <w:rFonts w:eastAsia="Times New Roman"/>
        </w:rPr>
        <w:t>, заказ архивных сведений и иных документов и материалов, необходимых для выполнения работ, а также сроки оказания государственных услуг.</w:t>
      </w:r>
    </w:p>
    <w:p w:rsidR="00A67CB8" w:rsidRPr="000D6CB4" w:rsidRDefault="00A67CB8" w:rsidP="00E1215E">
      <w:pPr>
        <w:spacing w:after="0" w:line="240" w:lineRule="auto"/>
        <w:ind w:firstLine="709"/>
        <w:contextualSpacing/>
        <w:jc w:val="center"/>
        <w:rPr>
          <w:rFonts w:ascii="Times New Roman" w:eastAsia="Times New Roman" w:hAnsi="Times New Roman"/>
          <w:b/>
          <w:sz w:val="24"/>
          <w:szCs w:val="24"/>
          <w:lang w:eastAsia="ru-RU"/>
        </w:rPr>
      </w:pPr>
    </w:p>
    <w:p w:rsidR="004336BD" w:rsidRPr="000D6CB4" w:rsidRDefault="004336BD" w:rsidP="003126FD">
      <w:pPr>
        <w:spacing w:after="0" w:line="240" w:lineRule="auto"/>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4. Права и обязанности сторон</w:t>
      </w:r>
    </w:p>
    <w:p w:rsidR="003126FD" w:rsidRPr="000D6CB4" w:rsidRDefault="004336BD" w:rsidP="003126FD">
      <w:pPr>
        <w:numPr>
          <w:ilvl w:val="0"/>
          <w:numId w:val="12"/>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Подрядчик обязан:</w:t>
      </w:r>
    </w:p>
    <w:p w:rsidR="003126FD" w:rsidRPr="000D6CB4" w:rsidRDefault="004336BD" w:rsidP="003126FD">
      <w:pPr>
        <w:numPr>
          <w:ilvl w:val="2"/>
          <w:numId w:val="13"/>
        </w:numPr>
        <w:tabs>
          <w:tab w:val="left" w:pos="1134"/>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Выполнять кадастровые работы </w:t>
      </w:r>
      <w:r w:rsidR="00D6451D" w:rsidRPr="000D6CB4">
        <w:rPr>
          <w:rFonts w:ascii="Times New Roman" w:eastAsia="Times New Roman" w:hAnsi="Times New Roman"/>
          <w:sz w:val="24"/>
          <w:szCs w:val="24"/>
          <w:lang w:eastAsia="ru-RU"/>
        </w:rPr>
        <w:t xml:space="preserve">из материалов, силами и средствами Подрядчика </w:t>
      </w:r>
      <w:r w:rsidRPr="000D6CB4">
        <w:rPr>
          <w:rFonts w:ascii="Times New Roman" w:eastAsia="Times New Roman" w:hAnsi="Times New Roman"/>
          <w:sz w:val="24"/>
          <w:szCs w:val="24"/>
          <w:lang w:eastAsia="ru-RU"/>
        </w:rPr>
        <w:t xml:space="preserve">в соответствии с </w:t>
      </w:r>
      <w:r w:rsidR="00E6046C" w:rsidRPr="000D6CB4">
        <w:rPr>
          <w:rFonts w:ascii="Times New Roman" w:eastAsia="Times New Roman" w:hAnsi="Times New Roman"/>
          <w:sz w:val="24"/>
          <w:szCs w:val="24"/>
          <w:lang w:eastAsia="ru-RU"/>
        </w:rPr>
        <w:t xml:space="preserve">условиями настоящего договора </w:t>
      </w:r>
      <w:r w:rsidRPr="000D6CB4">
        <w:rPr>
          <w:rFonts w:ascii="Times New Roman" w:eastAsia="Times New Roman" w:hAnsi="Times New Roman"/>
          <w:sz w:val="24"/>
          <w:szCs w:val="24"/>
          <w:lang w:eastAsia="ru-RU"/>
        </w:rPr>
        <w:t>и исходными данными</w:t>
      </w:r>
      <w:r w:rsidR="00206454" w:rsidRPr="000D6CB4">
        <w:rPr>
          <w:rFonts w:ascii="Times New Roman" w:eastAsia="Times New Roman" w:hAnsi="Times New Roman"/>
          <w:sz w:val="24"/>
          <w:szCs w:val="24"/>
          <w:lang w:eastAsia="ru-RU"/>
        </w:rPr>
        <w:t xml:space="preserve"> (</w:t>
      </w:r>
      <w:r w:rsidR="002C2D0F" w:rsidRPr="000D6CB4">
        <w:rPr>
          <w:rFonts w:ascii="Times New Roman" w:eastAsia="Times New Roman" w:hAnsi="Times New Roman"/>
          <w:sz w:val="24"/>
          <w:szCs w:val="24"/>
          <w:lang w:eastAsia="ru-RU"/>
        </w:rPr>
        <w:t>документами-основаниями для проведения кадастровых работ</w:t>
      </w:r>
      <w:r w:rsidR="00206454" w:rsidRPr="000D6CB4">
        <w:rPr>
          <w:rFonts w:ascii="Times New Roman" w:eastAsia="Times New Roman" w:hAnsi="Times New Roman"/>
          <w:sz w:val="24"/>
          <w:szCs w:val="24"/>
          <w:lang w:eastAsia="ru-RU"/>
        </w:rPr>
        <w:t>)</w:t>
      </w:r>
      <w:r w:rsidR="007C7CB6" w:rsidRPr="000D6CB4">
        <w:rPr>
          <w:rFonts w:ascii="Times New Roman" w:eastAsia="Times New Roman" w:hAnsi="Times New Roman"/>
          <w:sz w:val="24"/>
          <w:szCs w:val="24"/>
          <w:lang w:eastAsia="ru-RU"/>
        </w:rPr>
        <w:t>, предоставленными Заказчиком</w:t>
      </w:r>
      <w:r w:rsidR="00B9020B" w:rsidRPr="000D6CB4">
        <w:rPr>
          <w:rFonts w:ascii="Times New Roman" w:eastAsia="Times New Roman" w:hAnsi="Times New Roman"/>
          <w:sz w:val="24"/>
          <w:szCs w:val="24"/>
          <w:lang w:eastAsia="ru-RU"/>
        </w:rPr>
        <w:t>, а также иные вид</w:t>
      </w:r>
      <w:r w:rsidR="00D6451D" w:rsidRPr="000D6CB4">
        <w:rPr>
          <w:rFonts w:ascii="Times New Roman" w:eastAsia="Times New Roman" w:hAnsi="Times New Roman"/>
          <w:sz w:val="24"/>
          <w:szCs w:val="24"/>
          <w:lang w:eastAsia="ru-RU"/>
        </w:rPr>
        <w:t>ы</w:t>
      </w:r>
      <w:r w:rsidR="00B9020B" w:rsidRPr="000D6CB4">
        <w:rPr>
          <w:rFonts w:ascii="Times New Roman" w:eastAsia="Times New Roman" w:hAnsi="Times New Roman"/>
          <w:sz w:val="24"/>
          <w:szCs w:val="24"/>
          <w:lang w:eastAsia="ru-RU"/>
        </w:rPr>
        <w:t xml:space="preserve"> работ, необходимые для реализации предмета настоящего договора</w:t>
      </w:r>
      <w:r w:rsidR="003101FD" w:rsidRPr="000D6CB4">
        <w:rPr>
          <w:rFonts w:ascii="Times New Roman" w:eastAsia="Times New Roman" w:hAnsi="Times New Roman"/>
          <w:sz w:val="24"/>
          <w:szCs w:val="24"/>
          <w:lang w:eastAsia="ru-RU"/>
        </w:rPr>
        <w:t>.</w:t>
      </w:r>
      <w:r w:rsidR="00D6451D" w:rsidRPr="000D6CB4">
        <w:rPr>
          <w:rFonts w:ascii="Times New Roman" w:eastAsia="Times New Roman" w:hAnsi="Times New Roman"/>
          <w:sz w:val="24"/>
          <w:szCs w:val="24"/>
          <w:lang w:eastAsia="ru-RU"/>
        </w:rPr>
        <w:t xml:space="preserve"> </w:t>
      </w:r>
    </w:p>
    <w:p w:rsidR="003126FD" w:rsidRPr="000D6CB4" w:rsidRDefault="00D90CF5" w:rsidP="003126FD">
      <w:pPr>
        <w:numPr>
          <w:ilvl w:val="2"/>
          <w:numId w:val="13"/>
        </w:numPr>
        <w:tabs>
          <w:tab w:val="left" w:pos="1134"/>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В случае замечаний Росреестра по оформлению и составу документов, допущенных по вине Подрядчика, Подрядчик исправляет данные замечания без дополнительной оплаты в течение 5 (пяти) рабочих дней с даты получения соответствующих замечаний</w:t>
      </w:r>
      <w:r w:rsidR="003101FD" w:rsidRPr="000D6CB4">
        <w:rPr>
          <w:rFonts w:ascii="Times New Roman" w:eastAsia="Times New Roman" w:hAnsi="Times New Roman"/>
          <w:sz w:val="24"/>
          <w:szCs w:val="24"/>
          <w:lang w:eastAsia="ru-RU"/>
        </w:rPr>
        <w:t>.</w:t>
      </w:r>
      <w:r w:rsidRPr="000D6CB4">
        <w:rPr>
          <w:rFonts w:ascii="Times New Roman" w:eastAsia="Times New Roman" w:hAnsi="Times New Roman"/>
          <w:sz w:val="24"/>
          <w:szCs w:val="24"/>
          <w:lang w:eastAsia="ru-RU"/>
        </w:rPr>
        <w:t xml:space="preserve"> </w:t>
      </w:r>
    </w:p>
    <w:p w:rsidR="009B7E91" w:rsidRPr="000D6CB4" w:rsidRDefault="004336BD" w:rsidP="009B7E91">
      <w:pPr>
        <w:numPr>
          <w:ilvl w:val="2"/>
          <w:numId w:val="13"/>
        </w:numPr>
        <w:tabs>
          <w:tab w:val="left" w:pos="1134"/>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Передать Заказчику</w:t>
      </w:r>
      <w:r w:rsidR="003101FD" w:rsidRPr="000D6CB4">
        <w:rPr>
          <w:rFonts w:ascii="Times New Roman" w:eastAsia="Times New Roman" w:hAnsi="Times New Roman"/>
          <w:sz w:val="24"/>
          <w:szCs w:val="24"/>
          <w:lang w:eastAsia="ru-RU"/>
        </w:rPr>
        <w:t xml:space="preserve"> </w:t>
      </w:r>
      <w:r w:rsidR="000D6CB4" w:rsidRPr="000D6CB4">
        <w:rPr>
          <w:rFonts w:ascii="Times New Roman" w:eastAsia="Times New Roman" w:hAnsi="Times New Roman"/>
          <w:sz w:val="24"/>
          <w:szCs w:val="24"/>
          <w:lang w:eastAsia="ru-RU"/>
        </w:rPr>
        <w:t>Техническое заключение и Технический план</w:t>
      </w:r>
      <w:r w:rsidR="003101FD" w:rsidRPr="000D6CB4">
        <w:rPr>
          <w:rFonts w:ascii="Times New Roman" w:eastAsia="Times New Roman" w:hAnsi="Times New Roman"/>
          <w:sz w:val="24"/>
          <w:szCs w:val="24"/>
          <w:lang w:eastAsia="ru-RU"/>
        </w:rPr>
        <w:t>, подготовленны</w:t>
      </w:r>
      <w:r w:rsidR="000D6CB4" w:rsidRPr="000D6CB4">
        <w:rPr>
          <w:rFonts w:ascii="Times New Roman" w:eastAsia="Times New Roman" w:hAnsi="Times New Roman"/>
          <w:sz w:val="24"/>
          <w:szCs w:val="24"/>
          <w:lang w:eastAsia="ru-RU"/>
        </w:rPr>
        <w:t>е</w:t>
      </w:r>
      <w:r w:rsidR="003101FD" w:rsidRPr="000D6CB4">
        <w:rPr>
          <w:rFonts w:ascii="Times New Roman" w:eastAsia="Times New Roman" w:hAnsi="Times New Roman"/>
          <w:sz w:val="24"/>
          <w:szCs w:val="24"/>
          <w:lang w:eastAsia="ru-RU"/>
        </w:rPr>
        <w:t xml:space="preserve"> в соответствии с условиями настоящего договора.</w:t>
      </w:r>
      <w:r w:rsidR="003101FD" w:rsidRPr="000D6CB4" w:rsidDel="003101FD">
        <w:rPr>
          <w:rFonts w:ascii="Times New Roman" w:eastAsia="Times New Roman" w:hAnsi="Times New Roman"/>
          <w:sz w:val="24"/>
          <w:szCs w:val="24"/>
          <w:lang w:eastAsia="ru-RU"/>
        </w:rPr>
        <w:t xml:space="preserve"> </w:t>
      </w:r>
    </w:p>
    <w:p w:rsidR="009B7E91" w:rsidRPr="000D6CB4" w:rsidRDefault="00816B11" w:rsidP="009B7E91">
      <w:pPr>
        <w:numPr>
          <w:ilvl w:val="2"/>
          <w:numId w:val="13"/>
        </w:numPr>
        <w:tabs>
          <w:tab w:val="left" w:pos="1134"/>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Соблюдать требования федеральных законов и иных нормативных правовых актов Российской Федерации в области кадастровых отношений</w:t>
      </w:r>
      <w:r w:rsidR="003101FD" w:rsidRPr="000D6CB4">
        <w:rPr>
          <w:rFonts w:ascii="Times New Roman" w:eastAsia="Times New Roman" w:hAnsi="Times New Roman"/>
          <w:sz w:val="24"/>
          <w:szCs w:val="24"/>
          <w:lang w:eastAsia="ru-RU"/>
        </w:rPr>
        <w:t>.</w:t>
      </w:r>
    </w:p>
    <w:p w:rsidR="00DD3A3F" w:rsidRPr="000D6CB4" w:rsidRDefault="00250831" w:rsidP="00DD3A3F">
      <w:pPr>
        <w:numPr>
          <w:ilvl w:val="2"/>
          <w:numId w:val="13"/>
        </w:numPr>
        <w:tabs>
          <w:tab w:val="left" w:pos="1134"/>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hAnsi="Times New Roman"/>
          <w:color w:val="000000"/>
          <w:sz w:val="24"/>
          <w:szCs w:val="24"/>
          <w:shd w:val="clear" w:color="auto" w:fill="FFFFFF"/>
        </w:rPr>
        <w:t>У</w:t>
      </w:r>
      <w:r w:rsidR="002E4F48" w:rsidRPr="000D6CB4">
        <w:rPr>
          <w:rFonts w:ascii="Times New Roman" w:hAnsi="Times New Roman"/>
          <w:color w:val="000000"/>
          <w:sz w:val="24"/>
          <w:szCs w:val="24"/>
          <w:shd w:val="clear" w:color="auto" w:fill="FFFFFF"/>
        </w:rPr>
        <w:t>ведомить Заказчика о приостановлении или об отказе от выполнения кадастровых работ в случаях, предусмотренных пунктами 4.2.3</w:t>
      </w:r>
      <w:r w:rsidR="00146EE2" w:rsidRPr="000D6CB4">
        <w:rPr>
          <w:rFonts w:ascii="Times New Roman" w:hAnsi="Times New Roman"/>
          <w:color w:val="000000"/>
          <w:sz w:val="24"/>
          <w:szCs w:val="24"/>
          <w:shd w:val="clear" w:color="auto" w:fill="FFFFFF"/>
        </w:rPr>
        <w:t xml:space="preserve"> </w:t>
      </w:r>
      <w:r w:rsidR="002E4F48" w:rsidRPr="000D6CB4">
        <w:rPr>
          <w:rFonts w:ascii="Times New Roman" w:hAnsi="Times New Roman"/>
          <w:color w:val="000000"/>
          <w:sz w:val="24"/>
          <w:szCs w:val="24"/>
          <w:shd w:val="clear" w:color="auto" w:fill="FFFFFF"/>
        </w:rPr>
        <w:t>настоящего договора.</w:t>
      </w:r>
    </w:p>
    <w:p w:rsidR="00E37007" w:rsidRPr="000D6CB4" w:rsidRDefault="004336BD" w:rsidP="00E37007">
      <w:pPr>
        <w:numPr>
          <w:ilvl w:val="0"/>
          <w:numId w:val="12"/>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Подрядчик имеет право:</w:t>
      </w:r>
    </w:p>
    <w:p w:rsidR="00E37007" w:rsidRPr="000D6CB4" w:rsidRDefault="000B4217" w:rsidP="00E37007">
      <w:pPr>
        <w:numPr>
          <w:ilvl w:val="2"/>
          <w:numId w:val="14"/>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Самостоятельно определять способы выполнения кадастровых работ в соответствии с требованиями, установленными органом нормативно-правового регулирования в сфере кадастровых отношений.</w:t>
      </w:r>
    </w:p>
    <w:p w:rsidR="00E37007" w:rsidRPr="000D6CB4" w:rsidRDefault="00AF66A1" w:rsidP="00E37007">
      <w:pPr>
        <w:numPr>
          <w:ilvl w:val="2"/>
          <w:numId w:val="14"/>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Требовать при выполнении кадастровых работ от </w:t>
      </w:r>
      <w:r w:rsidR="0006517D" w:rsidRPr="000D6CB4">
        <w:rPr>
          <w:rFonts w:ascii="Times New Roman" w:eastAsia="Times New Roman" w:hAnsi="Times New Roman"/>
          <w:sz w:val="24"/>
          <w:szCs w:val="24"/>
          <w:lang w:eastAsia="ru-RU"/>
        </w:rPr>
        <w:t>З</w:t>
      </w:r>
      <w:r w:rsidRPr="000D6CB4">
        <w:rPr>
          <w:rFonts w:ascii="Times New Roman" w:eastAsia="Times New Roman" w:hAnsi="Times New Roman"/>
          <w:sz w:val="24"/>
          <w:szCs w:val="24"/>
          <w:lang w:eastAsia="ru-RU"/>
        </w:rPr>
        <w:t>аказчика обеспечения доступа на объект, в отношении которого выполняются кадастровые работы, предоставления документации, необходимой для выполнения соответствующих работ</w:t>
      </w:r>
      <w:r w:rsidR="0006517D" w:rsidRPr="000D6CB4">
        <w:rPr>
          <w:rFonts w:ascii="Times New Roman" w:eastAsia="Times New Roman" w:hAnsi="Times New Roman"/>
          <w:sz w:val="24"/>
          <w:szCs w:val="24"/>
          <w:lang w:eastAsia="ru-RU"/>
        </w:rPr>
        <w:t>.</w:t>
      </w:r>
    </w:p>
    <w:p w:rsidR="00644765" w:rsidRPr="000D6CB4" w:rsidRDefault="00FA710F" w:rsidP="00FA710F">
      <w:pPr>
        <w:numPr>
          <w:ilvl w:val="2"/>
          <w:numId w:val="14"/>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rPr>
        <w:t>П</w:t>
      </w:r>
      <w:r w:rsidR="007C6F12" w:rsidRPr="000D6CB4">
        <w:rPr>
          <w:rFonts w:ascii="Times New Roman" w:eastAsia="Times New Roman" w:hAnsi="Times New Roman"/>
          <w:sz w:val="24"/>
          <w:szCs w:val="24"/>
        </w:rPr>
        <w:t xml:space="preserve">риостановить </w:t>
      </w:r>
      <w:r w:rsidRPr="000D6CB4">
        <w:rPr>
          <w:rFonts w:ascii="Times New Roman" w:eastAsia="Times New Roman" w:hAnsi="Times New Roman"/>
          <w:sz w:val="24"/>
          <w:szCs w:val="24"/>
        </w:rPr>
        <w:t xml:space="preserve">начатую работу </w:t>
      </w:r>
      <w:r w:rsidR="007C6F12" w:rsidRPr="000D6CB4">
        <w:rPr>
          <w:rFonts w:ascii="Times New Roman" w:eastAsia="Times New Roman" w:hAnsi="Times New Roman"/>
          <w:sz w:val="24"/>
          <w:szCs w:val="24"/>
        </w:rPr>
        <w:t xml:space="preserve">в случаях, когда </w:t>
      </w:r>
      <w:r w:rsidR="00353445" w:rsidRPr="000D6CB4">
        <w:rPr>
          <w:rFonts w:ascii="Times New Roman" w:eastAsia="Times New Roman" w:hAnsi="Times New Roman"/>
          <w:sz w:val="24"/>
          <w:szCs w:val="24"/>
        </w:rPr>
        <w:t>выявлены реестровые ошибки, устранение которых необходимо для проведения кадастровых работ по настоящему договору</w:t>
      </w:r>
      <w:r w:rsidRPr="000D6CB4">
        <w:rPr>
          <w:rFonts w:ascii="Times New Roman" w:eastAsia="Times New Roman" w:hAnsi="Times New Roman"/>
          <w:sz w:val="24"/>
          <w:szCs w:val="24"/>
        </w:rPr>
        <w:t xml:space="preserve">, </w:t>
      </w:r>
      <w:r w:rsidR="007C6F12" w:rsidRPr="000D6CB4">
        <w:rPr>
          <w:rFonts w:ascii="Times New Roman" w:eastAsia="Times New Roman" w:hAnsi="Times New Roman"/>
          <w:sz w:val="24"/>
          <w:szCs w:val="24"/>
          <w:lang w:eastAsia="ru-RU"/>
        </w:rPr>
        <w:t xml:space="preserve"> Заказчик не предостав</w:t>
      </w:r>
      <w:r w:rsidRPr="000D6CB4">
        <w:rPr>
          <w:rFonts w:ascii="Times New Roman" w:eastAsia="Times New Roman" w:hAnsi="Times New Roman"/>
          <w:sz w:val="24"/>
          <w:szCs w:val="24"/>
          <w:lang w:eastAsia="ru-RU"/>
        </w:rPr>
        <w:t>ил</w:t>
      </w:r>
      <w:r w:rsidR="007C6F12" w:rsidRPr="000D6CB4">
        <w:rPr>
          <w:rFonts w:ascii="Times New Roman" w:eastAsia="Times New Roman" w:hAnsi="Times New Roman"/>
          <w:sz w:val="24"/>
          <w:szCs w:val="24"/>
          <w:lang w:eastAsia="ru-RU"/>
        </w:rPr>
        <w:t xml:space="preserve"> необходим</w:t>
      </w:r>
      <w:r w:rsidRPr="000D6CB4">
        <w:rPr>
          <w:rFonts w:ascii="Times New Roman" w:eastAsia="Times New Roman" w:hAnsi="Times New Roman"/>
          <w:sz w:val="24"/>
          <w:szCs w:val="24"/>
          <w:lang w:eastAsia="ru-RU"/>
        </w:rPr>
        <w:t>ую</w:t>
      </w:r>
      <w:r w:rsidR="007C6F12" w:rsidRPr="000D6CB4">
        <w:rPr>
          <w:rFonts w:ascii="Times New Roman" w:eastAsia="Times New Roman" w:hAnsi="Times New Roman"/>
          <w:sz w:val="24"/>
          <w:szCs w:val="24"/>
          <w:lang w:eastAsia="ru-RU"/>
        </w:rPr>
        <w:t xml:space="preserve"> информаци</w:t>
      </w:r>
      <w:r w:rsidRPr="000D6CB4">
        <w:rPr>
          <w:rFonts w:ascii="Times New Roman" w:eastAsia="Times New Roman" w:hAnsi="Times New Roman"/>
          <w:sz w:val="24"/>
          <w:szCs w:val="24"/>
          <w:lang w:eastAsia="ru-RU"/>
        </w:rPr>
        <w:t>ю</w:t>
      </w:r>
      <w:r w:rsidR="007C6F12" w:rsidRPr="000D6CB4">
        <w:rPr>
          <w:rFonts w:ascii="Times New Roman" w:eastAsia="Times New Roman" w:hAnsi="Times New Roman"/>
          <w:sz w:val="24"/>
          <w:szCs w:val="24"/>
          <w:lang w:eastAsia="ru-RU"/>
        </w:rPr>
        <w:t xml:space="preserve"> и (или) необходимы</w:t>
      </w:r>
      <w:r w:rsidRPr="000D6CB4">
        <w:rPr>
          <w:rFonts w:ascii="Times New Roman" w:eastAsia="Times New Roman" w:hAnsi="Times New Roman"/>
          <w:sz w:val="24"/>
          <w:szCs w:val="24"/>
          <w:lang w:eastAsia="ru-RU"/>
        </w:rPr>
        <w:t>е</w:t>
      </w:r>
      <w:r w:rsidR="007C6F12" w:rsidRPr="000D6CB4">
        <w:rPr>
          <w:rFonts w:ascii="Times New Roman" w:eastAsia="Times New Roman" w:hAnsi="Times New Roman"/>
          <w:sz w:val="24"/>
          <w:szCs w:val="24"/>
          <w:lang w:eastAsia="ru-RU"/>
        </w:rPr>
        <w:t xml:space="preserve"> в соответствии с федеральным законом для выполнения кадастровых работ документ</w:t>
      </w:r>
      <w:r w:rsidRPr="000D6CB4">
        <w:rPr>
          <w:rFonts w:ascii="Times New Roman" w:eastAsia="Times New Roman" w:hAnsi="Times New Roman"/>
          <w:sz w:val="24"/>
          <w:szCs w:val="24"/>
          <w:lang w:eastAsia="ru-RU"/>
        </w:rPr>
        <w:t>ы</w:t>
      </w:r>
      <w:r w:rsidR="001664CB" w:rsidRPr="000D6CB4">
        <w:rPr>
          <w:rFonts w:ascii="Times New Roman" w:eastAsia="Times New Roman" w:hAnsi="Times New Roman"/>
          <w:sz w:val="24"/>
          <w:szCs w:val="24"/>
          <w:lang w:eastAsia="ru-RU"/>
        </w:rPr>
        <w:t xml:space="preserve">, или предоставленные Заказчиком документы содержат недостоверные сведения, либо по форме и (или) содержанию не соответствуют требованиям законодательства Российской Федерации, действовавшего в момент издания </w:t>
      </w:r>
      <w:r w:rsidR="003145D6" w:rsidRPr="000D6CB4">
        <w:rPr>
          <w:rFonts w:ascii="Times New Roman" w:eastAsia="Times New Roman" w:hAnsi="Times New Roman"/>
          <w:sz w:val="24"/>
          <w:szCs w:val="24"/>
          <w:lang w:eastAsia="ru-RU"/>
        </w:rPr>
        <w:t>данных документов</w:t>
      </w:r>
      <w:r w:rsidR="001664CB" w:rsidRPr="000D6CB4">
        <w:rPr>
          <w:rFonts w:ascii="Times New Roman" w:eastAsia="Times New Roman" w:hAnsi="Times New Roman"/>
          <w:sz w:val="24"/>
          <w:szCs w:val="24"/>
          <w:lang w:eastAsia="ru-RU"/>
        </w:rPr>
        <w:t xml:space="preserve"> в месте их издания, </w:t>
      </w:r>
      <w:r w:rsidR="007C6F12" w:rsidRPr="000D6CB4">
        <w:rPr>
          <w:rFonts w:ascii="Times New Roman" w:eastAsia="Times New Roman" w:hAnsi="Times New Roman"/>
          <w:sz w:val="24"/>
          <w:szCs w:val="24"/>
          <w:lang w:eastAsia="ru-RU"/>
        </w:rPr>
        <w:t xml:space="preserve">или </w:t>
      </w:r>
      <w:r w:rsidR="001664CB" w:rsidRPr="000D6CB4">
        <w:rPr>
          <w:rFonts w:ascii="Times New Roman" w:eastAsia="Times New Roman" w:hAnsi="Times New Roman"/>
          <w:sz w:val="24"/>
          <w:szCs w:val="24"/>
          <w:lang w:eastAsia="ru-RU"/>
        </w:rPr>
        <w:t xml:space="preserve">Заказчик </w:t>
      </w:r>
      <w:r w:rsidR="007C6F12" w:rsidRPr="000D6CB4">
        <w:rPr>
          <w:rFonts w:ascii="Times New Roman" w:eastAsia="Times New Roman" w:hAnsi="Times New Roman"/>
          <w:sz w:val="24"/>
          <w:szCs w:val="24"/>
          <w:lang w:eastAsia="ru-RU"/>
        </w:rPr>
        <w:t>не обеспечил доступ на объект, в отношении которого выполняются кадастровые работы, кадастровому инженеру</w:t>
      </w:r>
      <w:r w:rsidR="001664CB" w:rsidRPr="000D6CB4">
        <w:rPr>
          <w:rFonts w:ascii="Times New Roman" w:eastAsia="Times New Roman" w:hAnsi="Times New Roman"/>
          <w:sz w:val="24"/>
          <w:szCs w:val="24"/>
          <w:lang w:eastAsia="ru-RU"/>
        </w:rPr>
        <w:t xml:space="preserve"> и (или) представителю Подрядчика</w:t>
      </w:r>
      <w:r w:rsidR="007C6F12" w:rsidRPr="000D6CB4">
        <w:rPr>
          <w:rFonts w:ascii="Times New Roman" w:eastAsia="Times New Roman" w:hAnsi="Times New Roman"/>
          <w:sz w:val="24"/>
          <w:szCs w:val="24"/>
          <w:lang w:eastAsia="ru-RU"/>
        </w:rPr>
        <w:t>, выполняющему такие работы.</w:t>
      </w:r>
    </w:p>
    <w:p w:rsidR="00644765" w:rsidRPr="000D6CB4" w:rsidRDefault="00644765" w:rsidP="00644765">
      <w:pPr>
        <w:numPr>
          <w:ilvl w:val="2"/>
          <w:numId w:val="14"/>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По </w:t>
      </w:r>
      <w:r w:rsidR="00E6125C">
        <w:rPr>
          <w:rFonts w:ascii="Times New Roman" w:eastAsia="Times New Roman" w:hAnsi="Times New Roman"/>
          <w:sz w:val="24"/>
          <w:szCs w:val="24"/>
          <w:lang w:eastAsia="ru-RU"/>
        </w:rPr>
        <w:t>согласованию с Заказчиком</w:t>
      </w:r>
      <w:r w:rsidRPr="000D6CB4">
        <w:rPr>
          <w:rFonts w:ascii="Times New Roman" w:eastAsia="Times New Roman" w:hAnsi="Times New Roman"/>
          <w:sz w:val="24"/>
          <w:szCs w:val="24"/>
          <w:lang w:eastAsia="ru-RU"/>
        </w:rPr>
        <w:t xml:space="preserve"> привлекать третьих лиц к выполнению работ, предусмотренных настоящим договором. </w:t>
      </w:r>
    </w:p>
    <w:p w:rsidR="00E37007" w:rsidRPr="000D6CB4" w:rsidRDefault="004336BD" w:rsidP="00E37007">
      <w:pPr>
        <w:numPr>
          <w:ilvl w:val="0"/>
          <w:numId w:val="12"/>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lastRenderedPageBreak/>
        <w:t>Заказчик обязан:</w:t>
      </w:r>
    </w:p>
    <w:p w:rsidR="0014370D" w:rsidRPr="000D6CB4" w:rsidRDefault="004336BD" w:rsidP="0014370D">
      <w:pPr>
        <w:numPr>
          <w:ilvl w:val="2"/>
          <w:numId w:val="15"/>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Передать Подрядчику документы</w:t>
      </w:r>
      <w:r w:rsidR="00B005E5" w:rsidRPr="000D6CB4">
        <w:rPr>
          <w:rFonts w:ascii="Times New Roman" w:eastAsia="Times New Roman" w:hAnsi="Times New Roman"/>
          <w:sz w:val="24"/>
          <w:szCs w:val="24"/>
          <w:lang w:eastAsia="ru-RU"/>
        </w:rPr>
        <w:t>-основания</w:t>
      </w:r>
      <w:r w:rsidRPr="000D6CB4">
        <w:rPr>
          <w:rFonts w:ascii="Times New Roman" w:eastAsia="Times New Roman" w:hAnsi="Times New Roman"/>
          <w:sz w:val="24"/>
          <w:szCs w:val="24"/>
          <w:lang w:eastAsia="ru-RU"/>
        </w:rPr>
        <w:t xml:space="preserve"> для выполнения кадастровых работ</w:t>
      </w:r>
      <w:r w:rsidR="000B4217" w:rsidRPr="000D6CB4">
        <w:rPr>
          <w:rFonts w:ascii="Times New Roman" w:eastAsia="Times New Roman" w:hAnsi="Times New Roman"/>
          <w:sz w:val="24"/>
          <w:szCs w:val="24"/>
          <w:lang w:eastAsia="ru-RU"/>
        </w:rPr>
        <w:t xml:space="preserve"> </w:t>
      </w:r>
      <w:r w:rsidR="006119EE" w:rsidRPr="000D6CB4">
        <w:rPr>
          <w:rFonts w:ascii="Times New Roman" w:eastAsia="Times New Roman" w:hAnsi="Times New Roman"/>
          <w:sz w:val="24"/>
          <w:szCs w:val="24"/>
          <w:lang w:eastAsia="ru-RU"/>
        </w:rPr>
        <w:t>(</w:t>
      </w:r>
      <w:r w:rsidR="00AD75F2" w:rsidRPr="000D6CB4">
        <w:rPr>
          <w:rFonts w:ascii="Times New Roman" w:eastAsia="Times New Roman" w:hAnsi="Times New Roman"/>
          <w:sz w:val="24"/>
          <w:szCs w:val="24"/>
          <w:lang w:eastAsia="ru-RU"/>
        </w:rPr>
        <w:t xml:space="preserve">предусмотренные Федеральным законом от 13 июля 2015 года </w:t>
      </w:r>
      <w:r w:rsidR="003145D6" w:rsidRPr="000D6CB4">
        <w:rPr>
          <w:rFonts w:ascii="Times New Roman" w:eastAsia="Times New Roman" w:hAnsi="Times New Roman"/>
          <w:sz w:val="24"/>
          <w:szCs w:val="24"/>
          <w:lang w:eastAsia="ru-RU"/>
        </w:rPr>
        <w:t>№</w:t>
      </w:r>
      <w:r w:rsidR="00AD75F2" w:rsidRPr="000D6CB4">
        <w:rPr>
          <w:rFonts w:ascii="Times New Roman" w:eastAsia="Times New Roman" w:hAnsi="Times New Roman"/>
          <w:sz w:val="24"/>
          <w:szCs w:val="24"/>
          <w:lang w:eastAsia="ru-RU"/>
        </w:rPr>
        <w:t xml:space="preserve"> 218-ФЗ «О государственной регистрации недвижимости»</w:t>
      </w:r>
      <w:r w:rsidR="006119EE" w:rsidRPr="000D6CB4">
        <w:rPr>
          <w:rFonts w:ascii="Times New Roman" w:eastAsia="Times New Roman" w:hAnsi="Times New Roman"/>
          <w:sz w:val="24"/>
          <w:szCs w:val="24"/>
          <w:lang w:eastAsia="ru-RU"/>
        </w:rPr>
        <w:t xml:space="preserve">) </w:t>
      </w:r>
      <w:r w:rsidR="000B4217" w:rsidRPr="000D6CB4">
        <w:rPr>
          <w:rFonts w:ascii="Times New Roman" w:eastAsia="Times New Roman" w:hAnsi="Times New Roman"/>
          <w:sz w:val="24"/>
          <w:szCs w:val="24"/>
          <w:lang w:eastAsia="ru-RU"/>
        </w:rPr>
        <w:t xml:space="preserve">в </w:t>
      </w:r>
      <w:r w:rsidR="00D90CF5" w:rsidRPr="000D6CB4">
        <w:rPr>
          <w:rFonts w:ascii="Times New Roman" w:eastAsia="Times New Roman" w:hAnsi="Times New Roman"/>
          <w:sz w:val="24"/>
          <w:szCs w:val="24"/>
          <w:lang w:eastAsia="ru-RU"/>
        </w:rPr>
        <w:t>течение 3 (трех) дней с момента заключения настоящего договора, либо с момента уведомления Заказчиком</w:t>
      </w:r>
      <w:r w:rsidR="000B4217" w:rsidRPr="000D6CB4">
        <w:rPr>
          <w:rFonts w:ascii="Times New Roman" w:eastAsia="Times New Roman" w:hAnsi="Times New Roman"/>
          <w:sz w:val="24"/>
          <w:szCs w:val="24"/>
          <w:lang w:eastAsia="ru-RU"/>
        </w:rPr>
        <w:t>.</w:t>
      </w:r>
    </w:p>
    <w:p w:rsidR="0014370D" w:rsidRPr="000D6CB4" w:rsidRDefault="004336BD" w:rsidP="0014370D">
      <w:pPr>
        <w:numPr>
          <w:ilvl w:val="2"/>
          <w:numId w:val="15"/>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Уплатить Подрядчику установленную цену в порядке и на условиях, предусмотренных договором</w:t>
      </w:r>
      <w:r w:rsidR="0006517D" w:rsidRPr="000D6CB4">
        <w:rPr>
          <w:rFonts w:ascii="Times New Roman" w:eastAsia="Times New Roman" w:hAnsi="Times New Roman"/>
          <w:sz w:val="24"/>
          <w:szCs w:val="24"/>
          <w:lang w:eastAsia="ru-RU"/>
        </w:rPr>
        <w:t>.</w:t>
      </w:r>
    </w:p>
    <w:p w:rsidR="004336BD" w:rsidRPr="000D6CB4" w:rsidRDefault="004336BD" w:rsidP="00D90CF5">
      <w:pPr>
        <w:numPr>
          <w:ilvl w:val="2"/>
          <w:numId w:val="15"/>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Оказывать </w:t>
      </w:r>
      <w:r w:rsidR="00D90CF5" w:rsidRPr="000D6CB4">
        <w:rPr>
          <w:rFonts w:ascii="Times New Roman" w:eastAsia="Times New Roman" w:hAnsi="Times New Roman"/>
          <w:sz w:val="24"/>
          <w:szCs w:val="24"/>
          <w:lang w:eastAsia="ru-RU"/>
        </w:rPr>
        <w:t xml:space="preserve">Подрядчику </w:t>
      </w:r>
      <w:r w:rsidRPr="000D6CB4">
        <w:rPr>
          <w:rFonts w:ascii="Times New Roman" w:eastAsia="Times New Roman" w:hAnsi="Times New Roman"/>
          <w:sz w:val="24"/>
          <w:szCs w:val="24"/>
          <w:lang w:eastAsia="ru-RU"/>
        </w:rPr>
        <w:t>содействие в выполнении работ в объеме и на условиях, предусмотренных в договоре</w:t>
      </w:r>
      <w:r w:rsidR="00D90CF5" w:rsidRPr="000D6CB4">
        <w:rPr>
          <w:rFonts w:ascii="Times New Roman" w:eastAsia="Times New Roman" w:hAnsi="Times New Roman"/>
          <w:sz w:val="24"/>
          <w:szCs w:val="24"/>
          <w:lang w:eastAsia="ru-RU"/>
        </w:rPr>
        <w:t>, о</w:t>
      </w:r>
      <w:r w:rsidR="008711F2" w:rsidRPr="000D6CB4">
        <w:rPr>
          <w:rFonts w:ascii="Times New Roman" w:eastAsia="Times New Roman" w:hAnsi="Times New Roman"/>
          <w:sz w:val="24"/>
          <w:szCs w:val="24"/>
          <w:lang w:eastAsia="ru-RU"/>
        </w:rPr>
        <w:t xml:space="preserve">беспечить свободный доступ </w:t>
      </w:r>
      <w:r w:rsidR="005920F5" w:rsidRPr="000D6CB4">
        <w:rPr>
          <w:rFonts w:ascii="Times New Roman" w:eastAsia="Times New Roman" w:hAnsi="Times New Roman"/>
          <w:sz w:val="24"/>
          <w:szCs w:val="24"/>
          <w:lang w:eastAsia="ru-RU"/>
        </w:rPr>
        <w:t>на</w:t>
      </w:r>
      <w:r w:rsidR="008711F2" w:rsidRPr="000D6CB4">
        <w:rPr>
          <w:rFonts w:ascii="Times New Roman" w:eastAsia="Times New Roman" w:hAnsi="Times New Roman"/>
          <w:sz w:val="24"/>
          <w:szCs w:val="24"/>
          <w:lang w:eastAsia="ru-RU"/>
        </w:rPr>
        <w:t xml:space="preserve"> объект</w:t>
      </w:r>
      <w:r w:rsidR="005920F5" w:rsidRPr="000D6CB4">
        <w:rPr>
          <w:rFonts w:ascii="Times New Roman" w:eastAsia="Times New Roman" w:hAnsi="Times New Roman"/>
          <w:sz w:val="24"/>
          <w:szCs w:val="24"/>
          <w:lang w:eastAsia="ru-RU"/>
        </w:rPr>
        <w:t>,</w:t>
      </w:r>
      <w:r w:rsidR="008711F2" w:rsidRPr="000D6CB4">
        <w:rPr>
          <w:rFonts w:ascii="Times New Roman" w:eastAsia="Times New Roman" w:hAnsi="Times New Roman"/>
          <w:sz w:val="24"/>
          <w:szCs w:val="24"/>
          <w:lang w:eastAsia="ru-RU"/>
        </w:rPr>
        <w:t xml:space="preserve"> </w:t>
      </w:r>
      <w:r w:rsidR="005920F5" w:rsidRPr="000D6CB4">
        <w:rPr>
          <w:rFonts w:ascii="Times New Roman" w:eastAsia="Times New Roman" w:hAnsi="Times New Roman"/>
          <w:sz w:val="24"/>
          <w:szCs w:val="24"/>
          <w:lang w:eastAsia="ru-RU"/>
        </w:rPr>
        <w:t xml:space="preserve">в отношении которого выполняются работы по настоящему </w:t>
      </w:r>
      <w:r w:rsidR="0014370D" w:rsidRPr="000D6CB4">
        <w:rPr>
          <w:rFonts w:ascii="Times New Roman" w:eastAsia="Times New Roman" w:hAnsi="Times New Roman"/>
          <w:sz w:val="24"/>
          <w:szCs w:val="24"/>
          <w:lang w:eastAsia="ru-RU"/>
        </w:rPr>
        <w:t>д</w:t>
      </w:r>
      <w:r w:rsidR="005920F5" w:rsidRPr="000D6CB4">
        <w:rPr>
          <w:rFonts w:ascii="Times New Roman" w:eastAsia="Times New Roman" w:hAnsi="Times New Roman"/>
          <w:sz w:val="24"/>
          <w:szCs w:val="24"/>
          <w:lang w:eastAsia="ru-RU"/>
        </w:rPr>
        <w:t>оговору</w:t>
      </w:r>
      <w:r w:rsidR="00D90CF5" w:rsidRPr="000D6CB4">
        <w:rPr>
          <w:rFonts w:ascii="Times New Roman" w:eastAsia="Times New Roman" w:hAnsi="Times New Roman"/>
          <w:sz w:val="24"/>
          <w:szCs w:val="24"/>
          <w:lang w:eastAsia="ru-RU"/>
        </w:rPr>
        <w:t>, а также обеспечить на объекте условия, отвечающие требованиям охраны труда и техники безопасности на объекте</w:t>
      </w:r>
      <w:r w:rsidR="005920F5" w:rsidRPr="000D6CB4">
        <w:rPr>
          <w:rFonts w:ascii="Times New Roman" w:eastAsia="Times New Roman" w:hAnsi="Times New Roman"/>
          <w:sz w:val="24"/>
          <w:szCs w:val="24"/>
          <w:lang w:eastAsia="ru-RU"/>
        </w:rPr>
        <w:t>.</w:t>
      </w:r>
      <w:r w:rsidR="008711F2" w:rsidRPr="000D6CB4">
        <w:rPr>
          <w:rFonts w:ascii="Times New Roman" w:eastAsia="Times New Roman" w:hAnsi="Times New Roman"/>
          <w:sz w:val="24"/>
          <w:szCs w:val="24"/>
          <w:lang w:eastAsia="ru-RU"/>
        </w:rPr>
        <w:t xml:space="preserve"> </w:t>
      </w:r>
    </w:p>
    <w:p w:rsidR="00B22E31" w:rsidRPr="000D6CB4" w:rsidRDefault="008711F2" w:rsidP="00B22E31">
      <w:pPr>
        <w:numPr>
          <w:ilvl w:val="2"/>
          <w:numId w:val="15"/>
        </w:numPr>
        <w:tabs>
          <w:tab w:val="left" w:pos="1276"/>
        </w:tabs>
        <w:spacing w:after="0" w:line="240" w:lineRule="auto"/>
        <w:ind w:left="0" w:firstLine="56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Принять </w:t>
      </w:r>
      <w:r w:rsidR="000D6CB4" w:rsidRPr="000D6CB4">
        <w:rPr>
          <w:rFonts w:ascii="Times New Roman" w:eastAsia="Times New Roman" w:hAnsi="Times New Roman"/>
          <w:sz w:val="24"/>
          <w:szCs w:val="24"/>
          <w:lang w:eastAsia="ru-RU"/>
        </w:rPr>
        <w:t>Техническое заключение и Технический план</w:t>
      </w:r>
      <w:r w:rsidR="003101FD" w:rsidRPr="000D6CB4">
        <w:rPr>
          <w:rFonts w:ascii="Times New Roman" w:eastAsia="Times New Roman" w:hAnsi="Times New Roman"/>
          <w:sz w:val="24"/>
          <w:szCs w:val="24"/>
          <w:lang w:eastAsia="ru-RU"/>
        </w:rPr>
        <w:t>, подготовленны</w:t>
      </w:r>
      <w:r w:rsidR="000D6CB4" w:rsidRPr="000D6CB4">
        <w:rPr>
          <w:rFonts w:ascii="Times New Roman" w:eastAsia="Times New Roman" w:hAnsi="Times New Roman"/>
          <w:sz w:val="24"/>
          <w:szCs w:val="24"/>
          <w:lang w:eastAsia="ru-RU"/>
        </w:rPr>
        <w:t>е</w:t>
      </w:r>
      <w:r w:rsidR="003101FD" w:rsidRPr="000D6CB4">
        <w:rPr>
          <w:rFonts w:ascii="Times New Roman" w:eastAsia="Times New Roman" w:hAnsi="Times New Roman"/>
          <w:sz w:val="24"/>
          <w:szCs w:val="24"/>
          <w:lang w:eastAsia="ru-RU"/>
        </w:rPr>
        <w:t xml:space="preserve"> в</w:t>
      </w:r>
      <w:r w:rsidR="0094718B" w:rsidRPr="000D6CB4">
        <w:rPr>
          <w:rFonts w:ascii="Times New Roman" w:eastAsia="Times New Roman" w:hAnsi="Times New Roman"/>
          <w:sz w:val="24"/>
          <w:szCs w:val="24"/>
          <w:lang w:eastAsia="ru-RU"/>
        </w:rPr>
        <w:t xml:space="preserve"> результат</w:t>
      </w:r>
      <w:r w:rsidR="003101FD" w:rsidRPr="000D6CB4">
        <w:rPr>
          <w:rFonts w:ascii="Times New Roman" w:eastAsia="Times New Roman" w:hAnsi="Times New Roman"/>
          <w:sz w:val="24"/>
          <w:szCs w:val="24"/>
          <w:lang w:eastAsia="ru-RU"/>
        </w:rPr>
        <w:t>е</w:t>
      </w:r>
      <w:r w:rsidR="0094718B" w:rsidRPr="000D6CB4">
        <w:rPr>
          <w:rFonts w:ascii="Times New Roman" w:eastAsia="Times New Roman" w:hAnsi="Times New Roman"/>
          <w:sz w:val="24"/>
          <w:szCs w:val="24"/>
          <w:lang w:eastAsia="ru-RU"/>
        </w:rPr>
        <w:t xml:space="preserve"> выполненных кадастровых работ</w:t>
      </w:r>
      <w:r w:rsidRPr="000D6CB4">
        <w:rPr>
          <w:rFonts w:ascii="Times New Roman" w:eastAsia="Times New Roman" w:hAnsi="Times New Roman"/>
          <w:sz w:val="24"/>
          <w:szCs w:val="24"/>
          <w:lang w:eastAsia="ru-RU"/>
        </w:rPr>
        <w:t>.</w:t>
      </w:r>
    </w:p>
    <w:p w:rsidR="004336BD" w:rsidRPr="000D6CB4" w:rsidRDefault="004336BD" w:rsidP="00940E25">
      <w:pPr>
        <w:numPr>
          <w:ilvl w:val="0"/>
          <w:numId w:val="12"/>
        </w:numPr>
        <w:spacing w:after="0" w:line="240" w:lineRule="auto"/>
        <w:ind w:left="993" w:hanging="42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Права Заказчика:</w:t>
      </w:r>
    </w:p>
    <w:p w:rsidR="004336BD" w:rsidRPr="000D6CB4" w:rsidRDefault="004E5148" w:rsidP="00940E25">
      <w:pPr>
        <w:spacing w:after="0" w:line="240" w:lineRule="auto"/>
        <w:ind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4.4.1. П</w:t>
      </w:r>
      <w:r w:rsidR="004336BD" w:rsidRPr="000D6CB4">
        <w:rPr>
          <w:rFonts w:ascii="Times New Roman" w:eastAsia="Times New Roman" w:hAnsi="Times New Roman"/>
          <w:sz w:val="24"/>
          <w:szCs w:val="24"/>
          <w:lang w:eastAsia="ru-RU"/>
        </w:rPr>
        <w:t>роверять ход работ, выполняем</w:t>
      </w:r>
      <w:r w:rsidR="00D90CF5" w:rsidRPr="000D6CB4">
        <w:rPr>
          <w:rFonts w:ascii="Times New Roman" w:eastAsia="Times New Roman" w:hAnsi="Times New Roman"/>
          <w:sz w:val="24"/>
          <w:szCs w:val="24"/>
          <w:lang w:eastAsia="ru-RU"/>
        </w:rPr>
        <w:t>ых</w:t>
      </w:r>
      <w:r w:rsidR="004336BD" w:rsidRPr="000D6CB4">
        <w:rPr>
          <w:rFonts w:ascii="Times New Roman" w:eastAsia="Times New Roman" w:hAnsi="Times New Roman"/>
          <w:sz w:val="24"/>
          <w:szCs w:val="24"/>
          <w:lang w:eastAsia="ru-RU"/>
        </w:rPr>
        <w:t xml:space="preserve"> Подрядчиком, не вмешиваясь в его деятельность.</w:t>
      </w:r>
    </w:p>
    <w:p w:rsidR="004E5148" w:rsidRPr="000D6CB4" w:rsidRDefault="004E5148" w:rsidP="00940E25">
      <w:pPr>
        <w:spacing w:after="0" w:line="240" w:lineRule="auto"/>
        <w:ind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4.4.2. </w:t>
      </w:r>
      <w:r w:rsidRPr="000D6CB4">
        <w:rPr>
          <w:rFonts w:ascii="Times New Roman" w:eastAsia="Times New Roman" w:hAnsi="Times New Roman"/>
          <w:sz w:val="24"/>
          <w:szCs w:val="24"/>
        </w:rPr>
        <w:t>Использовать результат работ по своему усмотрению только после приемки работ и полной оплаты работ Подрядчику.</w:t>
      </w:r>
    </w:p>
    <w:p w:rsidR="003D66B3" w:rsidRPr="000D6CB4" w:rsidRDefault="00353445" w:rsidP="003D66B3">
      <w:pPr>
        <w:numPr>
          <w:ilvl w:val="0"/>
          <w:numId w:val="12"/>
        </w:numPr>
        <w:spacing w:after="0" w:line="240" w:lineRule="auto"/>
        <w:ind w:left="993" w:hanging="426"/>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Обязанности сторон:</w:t>
      </w:r>
    </w:p>
    <w:p w:rsidR="00353445" w:rsidRPr="000D6CB4" w:rsidRDefault="00353445" w:rsidP="003D66B3">
      <w:pPr>
        <w:spacing w:after="0" w:line="240" w:lineRule="auto"/>
        <w:ind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Если в процессе выполнения кадастровых работ выявится нецелесообразность их дальнейшего проведения, </w:t>
      </w:r>
      <w:r w:rsidR="00960057" w:rsidRPr="000D6CB4">
        <w:rPr>
          <w:rFonts w:ascii="Times New Roman" w:eastAsia="Times New Roman" w:hAnsi="Times New Roman"/>
          <w:sz w:val="24"/>
          <w:szCs w:val="24"/>
          <w:lang w:eastAsia="ru-RU"/>
        </w:rPr>
        <w:t>С</w:t>
      </w:r>
      <w:r w:rsidRPr="000D6CB4">
        <w:rPr>
          <w:rFonts w:ascii="Times New Roman" w:eastAsia="Times New Roman" w:hAnsi="Times New Roman"/>
          <w:sz w:val="24"/>
          <w:szCs w:val="24"/>
          <w:lang w:eastAsia="ru-RU"/>
        </w:rPr>
        <w:t>тороны обязаны незамедлительно известить друг друга об их приостановлении и рассмотреть вопрос о целесообразности и/или направлениях продолжения кадастровых работ. В случае прекращения кадастровых работ для Сторон наступают последствия и ответственность, предусмотренные ст. 716 и 717 Гражданского кодекса Российской Федерации.</w:t>
      </w:r>
    </w:p>
    <w:p w:rsidR="003D66B3" w:rsidRPr="000D6CB4" w:rsidRDefault="003D66B3" w:rsidP="003D66B3">
      <w:pPr>
        <w:numPr>
          <w:ilvl w:val="0"/>
          <w:numId w:val="12"/>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Заказчик предоставляет Подрядчику право привлекать третьих лиц к выполнению работ, предусмотренных настоящим договором, передавать третьим лицам документы и сообщать сведения, предоставленные Заказчиком, необходимые для выполнения работ по настоящему договору.</w:t>
      </w:r>
    </w:p>
    <w:p w:rsidR="00083FA3" w:rsidRPr="000D6CB4" w:rsidRDefault="00083FA3" w:rsidP="00083FA3">
      <w:pPr>
        <w:tabs>
          <w:tab w:val="left" w:pos="993"/>
        </w:tabs>
        <w:spacing w:after="0" w:line="240" w:lineRule="auto"/>
        <w:ind w:left="567"/>
        <w:contextualSpacing/>
        <w:jc w:val="both"/>
        <w:rPr>
          <w:rFonts w:ascii="Times New Roman" w:eastAsia="Times New Roman" w:hAnsi="Times New Roman"/>
          <w:sz w:val="24"/>
          <w:szCs w:val="24"/>
          <w:lang w:eastAsia="ru-RU"/>
        </w:rPr>
      </w:pPr>
    </w:p>
    <w:p w:rsidR="004336BD" w:rsidRPr="000D6CB4" w:rsidRDefault="004336BD" w:rsidP="003126FD">
      <w:pPr>
        <w:spacing w:after="0" w:line="240" w:lineRule="auto"/>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5. Порядок сдачи и приемки результата кадастровых работ</w:t>
      </w:r>
    </w:p>
    <w:p w:rsidR="00582060" w:rsidRPr="000D6CB4" w:rsidRDefault="004336BD" w:rsidP="00582060">
      <w:pPr>
        <w:numPr>
          <w:ilvl w:val="0"/>
          <w:numId w:val="1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П</w:t>
      </w:r>
      <w:r w:rsidR="00582060" w:rsidRPr="000D6CB4">
        <w:rPr>
          <w:rFonts w:ascii="Times New Roman" w:eastAsia="Times New Roman" w:hAnsi="Times New Roman"/>
          <w:sz w:val="24"/>
          <w:szCs w:val="24"/>
          <w:lang w:eastAsia="ru-RU"/>
        </w:rPr>
        <w:t>о</w:t>
      </w:r>
      <w:r w:rsidRPr="000D6CB4">
        <w:rPr>
          <w:rFonts w:ascii="Times New Roman" w:eastAsia="Times New Roman" w:hAnsi="Times New Roman"/>
          <w:sz w:val="24"/>
          <w:szCs w:val="24"/>
          <w:lang w:eastAsia="ru-RU"/>
        </w:rPr>
        <w:t xml:space="preserve"> завершении работ Подрядчик предоставляет Заказчику акт сдачи-приемки </w:t>
      </w:r>
      <w:r w:rsidR="0047509D" w:rsidRPr="000D6CB4">
        <w:rPr>
          <w:rFonts w:ascii="Times New Roman" w:eastAsia="Times New Roman" w:hAnsi="Times New Roman"/>
          <w:sz w:val="24"/>
          <w:szCs w:val="24"/>
          <w:lang w:eastAsia="ru-RU"/>
        </w:rPr>
        <w:t xml:space="preserve">(УПД) </w:t>
      </w:r>
      <w:r w:rsidR="00826C45" w:rsidRPr="000D6CB4">
        <w:rPr>
          <w:rFonts w:ascii="Times New Roman" w:eastAsia="Times New Roman" w:hAnsi="Times New Roman"/>
          <w:sz w:val="24"/>
          <w:szCs w:val="24"/>
          <w:lang w:eastAsia="ru-RU"/>
        </w:rPr>
        <w:t xml:space="preserve">результата кадастровых </w:t>
      </w:r>
      <w:r w:rsidRPr="000D6CB4">
        <w:rPr>
          <w:rFonts w:ascii="Times New Roman" w:eastAsia="Times New Roman" w:hAnsi="Times New Roman"/>
          <w:sz w:val="24"/>
          <w:szCs w:val="24"/>
          <w:lang w:eastAsia="ru-RU"/>
        </w:rPr>
        <w:t xml:space="preserve">работ с приложением к нему </w:t>
      </w:r>
      <w:r w:rsidR="00F4201D" w:rsidRPr="000D6CB4">
        <w:rPr>
          <w:rFonts w:ascii="Times New Roman" w:eastAsia="Times New Roman" w:hAnsi="Times New Roman"/>
          <w:spacing w:val="-2"/>
          <w:sz w:val="24"/>
          <w:szCs w:val="24"/>
        </w:rPr>
        <w:t>в электронном виде</w:t>
      </w:r>
      <w:r w:rsidR="00F4201D" w:rsidRPr="000D6CB4">
        <w:rPr>
          <w:rFonts w:ascii="Times New Roman" w:eastAsia="Times New Roman" w:hAnsi="Times New Roman"/>
          <w:sz w:val="24"/>
          <w:szCs w:val="24"/>
          <w:lang w:eastAsia="ru-RU"/>
        </w:rPr>
        <w:t xml:space="preserve"> </w:t>
      </w:r>
      <w:r w:rsidR="005C4E2D" w:rsidRPr="000D6CB4">
        <w:rPr>
          <w:rFonts w:ascii="Times New Roman" w:eastAsia="Times New Roman" w:hAnsi="Times New Roman"/>
          <w:sz w:val="24"/>
          <w:szCs w:val="24"/>
          <w:lang w:eastAsia="ru-RU"/>
        </w:rPr>
        <w:t>Технического</w:t>
      </w:r>
      <w:r w:rsidRPr="000D6CB4">
        <w:rPr>
          <w:rFonts w:ascii="Times New Roman" w:eastAsia="Times New Roman" w:hAnsi="Times New Roman"/>
          <w:sz w:val="24"/>
          <w:szCs w:val="24"/>
          <w:lang w:eastAsia="ru-RU"/>
        </w:rPr>
        <w:t xml:space="preserve"> плана</w:t>
      </w:r>
      <w:r w:rsidR="00582060" w:rsidRPr="000D6CB4">
        <w:rPr>
          <w:rFonts w:ascii="Times New Roman" w:eastAsia="Times New Roman" w:hAnsi="Times New Roman"/>
          <w:sz w:val="24"/>
          <w:szCs w:val="24"/>
          <w:lang w:eastAsia="ru-RU"/>
        </w:rPr>
        <w:t xml:space="preserve"> </w:t>
      </w:r>
      <w:r w:rsidR="002E25DE" w:rsidRPr="000D6CB4">
        <w:rPr>
          <w:rFonts w:ascii="Times New Roman" w:eastAsia="Times New Roman" w:hAnsi="Times New Roman"/>
          <w:spacing w:val="-2"/>
          <w:sz w:val="24"/>
          <w:szCs w:val="24"/>
        </w:rPr>
        <w:t xml:space="preserve">в формате </w:t>
      </w:r>
      <w:r w:rsidR="00582060" w:rsidRPr="000D6CB4">
        <w:rPr>
          <w:rFonts w:ascii="Times New Roman" w:eastAsia="Times New Roman" w:hAnsi="Times New Roman"/>
          <w:spacing w:val="-2"/>
          <w:sz w:val="24"/>
          <w:szCs w:val="24"/>
          <w:lang w:val="en-US"/>
        </w:rPr>
        <w:t>XML</w:t>
      </w:r>
      <w:r w:rsidR="00F4201D">
        <w:rPr>
          <w:rFonts w:ascii="Times New Roman" w:eastAsia="Times New Roman" w:hAnsi="Times New Roman"/>
          <w:spacing w:val="-2"/>
          <w:sz w:val="24"/>
          <w:szCs w:val="24"/>
        </w:rPr>
        <w:t xml:space="preserve"> и Технического заключения в формате </w:t>
      </w:r>
      <w:r w:rsidR="00F4201D">
        <w:rPr>
          <w:rFonts w:ascii="Times New Roman" w:eastAsia="Times New Roman" w:hAnsi="Times New Roman"/>
          <w:spacing w:val="-2"/>
          <w:sz w:val="24"/>
          <w:szCs w:val="24"/>
          <w:lang w:val="en-US"/>
        </w:rPr>
        <w:t>pdf</w:t>
      </w:r>
      <w:r w:rsidR="00940E25" w:rsidRPr="000D6CB4">
        <w:rPr>
          <w:rFonts w:ascii="Times New Roman" w:eastAsia="Times New Roman" w:hAnsi="Times New Roman"/>
          <w:sz w:val="24"/>
          <w:szCs w:val="24"/>
          <w:lang w:eastAsia="ru-RU"/>
        </w:rPr>
        <w:t>.</w:t>
      </w:r>
      <w:r w:rsidR="00582060" w:rsidRPr="000D6CB4">
        <w:rPr>
          <w:rFonts w:ascii="Times New Roman" w:eastAsia="Times New Roman" w:hAnsi="Times New Roman"/>
          <w:sz w:val="24"/>
          <w:szCs w:val="24"/>
          <w:lang w:eastAsia="ru-RU"/>
        </w:rPr>
        <w:t xml:space="preserve"> </w:t>
      </w:r>
    </w:p>
    <w:p w:rsidR="00582060" w:rsidRPr="000D6CB4" w:rsidRDefault="00582060" w:rsidP="00582060">
      <w:pPr>
        <w:numPr>
          <w:ilvl w:val="0"/>
          <w:numId w:val="1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Сдача-приемка</w:t>
      </w:r>
      <w:r w:rsidR="002D0EA2" w:rsidRPr="000D6CB4">
        <w:rPr>
          <w:rFonts w:ascii="Times New Roman" w:eastAsia="Times New Roman" w:hAnsi="Times New Roman"/>
          <w:sz w:val="24"/>
          <w:szCs w:val="24"/>
          <w:lang w:eastAsia="ru-RU"/>
        </w:rPr>
        <w:t xml:space="preserve"> результата кадастровых</w:t>
      </w:r>
      <w:r w:rsidRPr="000D6CB4">
        <w:rPr>
          <w:rFonts w:ascii="Times New Roman" w:eastAsia="Times New Roman" w:hAnsi="Times New Roman"/>
          <w:sz w:val="24"/>
          <w:szCs w:val="24"/>
          <w:lang w:eastAsia="ru-RU"/>
        </w:rPr>
        <w:t xml:space="preserve"> работ осуществляется в следующем порядке: </w:t>
      </w:r>
    </w:p>
    <w:p w:rsidR="00582060" w:rsidRPr="000D6CB4" w:rsidRDefault="00582060" w:rsidP="00582060">
      <w:pPr>
        <w:numPr>
          <w:ilvl w:val="2"/>
          <w:numId w:val="17"/>
        </w:numPr>
        <w:tabs>
          <w:tab w:val="left" w:pos="1276"/>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На следующий рабочий день со дня окончания работ по настоящему договору Подрядчик передает Заказчику результат </w:t>
      </w:r>
      <w:r w:rsidR="002D0EA2" w:rsidRPr="000D6CB4">
        <w:rPr>
          <w:rFonts w:ascii="Times New Roman" w:eastAsia="Times New Roman" w:hAnsi="Times New Roman"/>
          <w:sz w:val="24"/>
          <w:szCs w:val="24"/>
          <w:lang w:eastAsia="ru-RU"/>
        </w:rPr>
        <w:t>кадастровых</w:t>
      </w:r>
      <w:r w:rsidRPr="000D6CB4">
        <w:rPr>
          <w:rFonts w:ascii="Times New Roman" w:eastAsia="Times New Roman" w:hAnsi="Times New Roman"/>
          <w:sz w:val="24"/>
          <w:szCs w:val="24"/>
          <w:lang w:eastAsia="ru-RU"/>
        </w:rPr>
        <w:t xml:space="preserve"> работ и акт сдачи-приемки </w:t>
      </w:r>
      <w:r w:rsidR="0047509D" w:rsidRPr="000D6CB4">
        <w:rPr>
          <w:rFonts w:ascii="Times New Roman" w:eastAsia="Times New Roman" w:hAnsi="Times New Roman"/>
          <w:sz w:val="24"/>
          <w:szCs w:val="24"/>
          <w:lang w:eastAsia="ru-RU"/>
        </w:rPr>
        <w:t xml:space="preserve">(УПД) </w:t>
      </w:r>
      <w:r w:rsidR="002D0EA2" w:rsidRPr="000D6CB4">
        <w:rPr>
          <w:rFonts w:ascii="Times New Roman" w:eastAsia="Times New Roman" w:hAnsi="Times New Roman"/>
          <w:sz w:val="24"/>
          <w:szCs w:val="24"/>
          <w:lang w:eastAsia="ru-RU"/>
        </w:rPr>
        <w:t xml:space="preserve">результата кадастровых </w:t>
      </w:r>
      <w:r w:rsidRPr="000D6CB4">
        <w:rPr>
          <w:rFonts w:ascii="Times New Roman" w:eastAsia="Times New Roman" w:hAnsi="Times New Roman"/>
          <w:sz w:val="24"/>
          <w:szCs w:val="24"/>
          <w:lang w:eastAsia="ru-RU"/>
        </w:rPr>
        <w:t>работ в порядке, предусмотренном пунктами 8.</w:t>
      </w:r>
      <w:r w:rsidR="006A1272" w:rsidRPr="000D6CB4">
        <w:rPr>
          <w:rFonts w:ascii="Times New Roman" w:eastAsia="Times New Roman" w:hAnsi="Times New Roman"/>
          <w:sz w:val="24"/>
          <w:szCs w:val="24"/>
          <w:lang w:eastAsia="ru-RU"/>
        </w:rPr>
        <w:t>6</w:t>
      </w:r>
      <w:r w:rsidRPr="000D6CB4">
        <w:rPr>
          <w:rFonts w:ascii="Times New Roman" w:eastAsia="Times New Roman" w:hAnsi="Times New Roman"/>
          <w:sz w:val="24"/>
          <w:szCs w:val="24"/>
          <w:lang w:eastAsia="ru-RU"/>
        </w:rPr>
        <w:t xml:space="preserve"> – 8.</w:t>
      </w:r>
      <w:r w:rsidR="006A1272" w:rsidRPr="000D6CB4">
        <w:rPr>
          <w:rFonts w:ascii="Times New Roman" w:eastAsia="Times New Roman" w:hAnsi="Times New Roman"/>
          <w:sz w:val="24"/>
          <w:szCs w:val="24"/>
          <w:lang w:eastAsia="ru-RU"/>
        </w:rPr>
        <w:t>9</w:t>
      </w:r>
      <w:r w:rsidRPr="000D6CB4">
        <w:rPr>
          <w:rFonts w:ascii="Times New Roman" w:eastAsia="Times New Roman" w:hAnsi="Times New Roman"/>
          <w:sz w:val="24"/>
          <w:szCs w:val="24"/>
          <w:lang w:eastAsia="ru-RU"/>
        </w:rPr>
        <w:t xml:space="preserve"> настоящего договора</w:t>
      </w:r>
      <w:r w:rsidR="006A1272" w:rsidRPr="000D6CB4">
        <w:rPr>
          <w:rFonts w:ascii="Times New Roman" w:eastAsia="Times New Roman" w:hAnsi="Times New Roman"/>
          <w:sz w:val="24"/>
          <w:szCs w:val="24"/>
          <w:lang w:eastAsia="ru-RU"/>
        </w:rPr>
        <w:t>.</w:t>
      </w:r>
    </w:p>
    <w:p w:rsidR="002D0EA2" w:rsidRPr="000D6CB4" w:rsidRDefault="002D0EA2" w:rsidP="002D0EA2">
      <w:pPr>
        <w:numPr>
          <w:ilvl w:val="2"/>
          <w:numId w:val="17"/>
        </w:numPr>
        <w:tabs>
          <w:tab w:val="left" w:pos="1276"/>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Заказчик обязуется принять результат кадастровых работ в течение 5 дней со дня получения акта сдачи-приемки</w:t>
      </w:r>
      <w:r w:rsidR="0047509D" w:rsidRPr="000D6CB4">
        <w:rPr>
          <w:rFonts w:ascii="Times New Roman" w:eastAsia="Times New Roman" w:hAnsi="Times New Roman"/>
          <w:sz w:val="24"/>
          <w:szCs w:val="24"/>
          <w:lang w:eastAsia="ru-RU"/>
        </w:rPr>
        <w:t xml:space="preserve"> (УПД)</w:t>
      </w:r>
      <w:r w:rsidRPr="000D6CB4">
        <w:rPr>
          <w:rFonts w:ascii="Times New Roman" w:eastAsia="Times New Roman" w:hAnsi="Times New Roman"/>
          <w:sz w:val="24"/>
          <w:szCs w:val="24"/>
          <w:lang w:eastAsia="ru-RU"/>
        </w:rPr>
        <w:t xml:space="preserve"> результата кадастровых работ, и направить Подрядчику подписанный акт сдачи-приемки </w:t>
      </w:r>
      <w:r w:rsidR="0047509D" w:rsidRPr="000D6CB4">
        <w:rPr>
          <w:rFonts w:ascii="Times New Roman" w:eastAsia="Times New Roman" w:hAnsi="Times New Roman"/>
          <w:sz w:val="24"/>
          <w:szCs w:val="24"/>
          <w:lang w:eastAsia="ru-RU"/>
        </w:rPr>
        <w:t xml:space="preserve">(УПД) </w:t>
      </w:r>
      <w:r w:rsidRPr="000D6CB4">
        <w:rPr>
          <w:rFonts w:ascii="Times New Roman" w:eastAsia="Times New Roman" w:hAnsi="Times New Roman"/>
          <w:sz w:val="24"/>
          <w:szCs w:val="24"/>
          <w:lang w:eastAsia="ru-RU"/>
        </w:rPr>
        <w:t>или мотивированный отказ в приемке результата кадастровых работ</w:t>
      </w:r>
      <w:r w:rsidR="00582060" w:rsidRPr="000D6CB4">
        <w:rPr>
          <w:rFonts w:ascii="Times New Roman" w:eastAsia="Times New Roman" w:hAnsi="Times New Roman"/>
          <w:sz w:val="24"/>
          <w:szCs w:val="24"/>
          <w:lang w:eastAsia="ru-RU"/>
        </w:rPr>
        <w:t>.</w:t>
      </w:r>
      <w:r w:rsidRPr="000D6CB4">
        <w:rPr>
          <w:rFonts w:ascii="Times New Roman" w:eastAsia="Times New Roman" w:hAnsi="Times New Roman"/>
          <w:sz w:val="24"/>
          <w:szCs w:val="24"/>
          <w:lang w:eastAsia="ru-RU"/>
        </w:rPr>
        <w:t xml:space="preserve"> </w:t>
      </w:r>
    </w:p>
    <w:p w:rsidR="00C162EE" w:rsidRPr="000D6CB4" w:rsidRDefault="00C162EE" w:rsidP="00C162EE">
      <w:pPr>
        <w:numPr>
          <w:ilvl w:val="1"/>
          <w:numId w:val="17"/>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В случае мотивированного отказа Заказчиком от приемки результата кадастровых работ Сторонами составляется двухсторонний акт с указанием перечня необходимых доработок и сроков их выполнения.</w:t>
      </w:r>
    </w:p>
    <w:p w:rsidR="00C162EE" w:rsidRPr="000D6CB4" w:rsidRDefault="004336BD" w:rsidP="00C162EE">
      <w:pPr>
        <w:numPr>
          <w:ilvl w:val="1"/>
          <w:numId w:val="17"/>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Заказчик, принявший работу без проверки, не лишается права ссылаться на недостатки работы, которые могли быть установлены при обычном способе ее приемки.</w:t>
      </w:r>
    </w:p>
    <w:p w:rsidR="004336BD" w:rsidRPr="000D6CB4" w:rsidRDefault="004336BD" w:rsidP="00C162EE">
      <w:pPr>
        <w:numPr>
          <w:ilvl w:val="1"/>
          <w:numId w:val="17"/>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Работы считаются принятыми с момента подписания </w:t>
      </w:r>
      <w:r w:rsidR="009C2A7D" w:rsidRPr="000D6CB4">
        <w:rPr>
          <w:rFonts w:ascii="Times New Roman" w:eastAsia="Times New Roman" w:hAnsi="Times New Roman"/>
          <w:sz w:val="24"/>
          <w:szCs w:val="24"/>
          <w:lang w:eastAsia="ru-RU"/>
        </w:rPr>
        <w:t>С</w:t>
      </w:r>
      <w:r w:rsidRPr="000D6CB4">
        <w:rPr>
          <w:rFonts w:ascii="Times New Roman" w:eastAsia="Times New Roman" w:hAnsi="Times New Roman"/>
          <w:sz w:val="24"/>
          <w:szCs w:val="24"/>
          <w:lang w:eastAsia="ru-RU"/>
        </w:rPr>
        <w:t xml:space="preserve">торонами акта </w:t>
      </w:r>
      <w:r w:rsidR="00A72CDB" w:rsidRPr="000D6CB4">
        <w:rPr>
          <w:rFonts w:ascii="Times New Roman" w:eastAsia="Times New Roman" w:hAnsi="Times New Roman"/>
          <w:sz w:val="24"/>
          <w:szCs w:val="24"/>
          <w:lang w:eastAsia="ru-RU"/>
        </w:rPr>
        <w:t xml:space="preserve">сдачи-приемки </w:t>
      </w:r>
      <w:r w:rsidR="0047509D" w:rsidRPr="000D6CB4">
        <w:rPr>
          <w:rFonts w:ascii="Times New Roman" w:eastAsia="Times New Roman" w:hAnsi="Times New Roman"/>
          <w:sz w:val="24"/>
          <w:szCs w:val="24"/>
          <w:lang w:eastAsia="ru-RU"/>
        </w:rPr>
        <w:t xml:space="preserve">(УПД) </w:t>
      </w:r>
      <w:r w:rsidR="00A72CDB" w:rsidRPr="000D6CB4">
        <w:rPr>
          <w:rFonts w:ascii="Times New Roman" w:eastAsia="Times New Roman" w:hAnsi="Times New Roman"/>
          <w:sz w:val="24"/>
          <w:szCs w:val="24"/>
          <w:lang w:eastAsia="ru-RU"/>
        </w:rPr>
        <w:t>результата кадастровых работ</w:t>
      </w:r>
      <w:r w:rsidR="000B4217" w:rsidRPr="000D6CB4">
        <w:rPr>
          <w:rFonts w:ascii="Times New Roman" w:eastAsia="Times New Roman" w:hAnsi="Times New Roman"/>
          <w:sz w:val="24"/>
          <w:szCs w:val="24"/>
          <w:lang w:eastAsia="ru-RU"/>
        </w:rPr>
        <w:t>, если иное не предусмотрено договором</w:t>
      </w:r>
      <w:r w:rsidRPr="000D6CB4">
        <w:rPr>
          <w:rFonts w:ascii="Times New Roman" w:eastAsia="Times New Roman" w:hAnsi="Times New Roman"/>
          <w:sz w:val="24"/>
          <w:szCs w:val="24"/>
          <w:lang w:eastAsia="ru-RU"/>
        </w:rPr>
        <w:t xml:space="preserve">. При отказе от подписания акта кем-либо из </w:t>
      </w:r>
      <w:r w:rsidR="009C2A7D" w:rsidRPr="000D6CB4">
        <w:rPr>
          <w:rFonts w:ascii="Times New Roman" w:eastAsia="Times New Roman" w:hAnsi="Times New Roman"/>
          <w:sz w:val="24"/>
          <w:szCs w:val="24"/>
          <w:lang w:eastAsia="ru-RU"/>
        </w:rPr>
        <w:t>С</w:t>
      </w:r>
      <w:r w:rsidRPr="000D6CB4">
        <w:rPr>
          <w:rFonts w:ascii="Times New Roman" w:eastAsia="Times New Roman" w:hAnsi="Times New Roman"/>
          <w:sz w:val="24"/>
          <w:szCs w:val="24"/>
          <w:lang w:eastAsia="ru-RU"/>
        </w:rPr>
        <w:t>торон об этом делается отметка в акте</w:t>
      </w:r>
      <w:r w:rsidR="009C2A7D" w:rsidRPr="000D6CB4">
        <w:rPr>
          <w:rFonts w:ascii="Times New Roman" w:eastAsia="Times New Roman" w:hAnsi="Times New Roman"/>
          <w:sz w:val="24"/>
          <w:szCs w:val="24"/>
          <w:lang w:eastAsia="ru-RU"/>
        </w:rPr>
        <w:t xml:space="preserve"> </w:t>
      </w:r>
      <w:r w:rsidR="00A72CDB" w:rsidRPr="000D6CB4">
        <w:rPr>
          <w:rFonts w:ascii="Times New Roman" w:eastAsia="Times New Roman" w:hAnsi="Times New Roman"/>
          <w:sz w:val="24"/>
          <w:szCs w:val="24"/>
          <w:lang w:eastAsia="ru-RU"/>
        </w:rPr>
        <w:t xml:space="preserve">сдачи-приемки </w:t>
      </w:r>
      <w:r w:rsidR="0047509D" w:rsidRPr="000D6CB4">
        <w:rPr>
          <w:rFonts w:ascii="Times New Roman" w:eastAsia="Times New Roman" w:hAnsi="Times New Roman"/>
          <w:sz w:val="24"/>
          <w:szCs w:val="24"/>
          <w:lang w:eastAsia="ru-RU"/>
        </w:rPr>
        <w:t xml:space="preserve">(УПД) </w:t>
      </w:r>
      <w:r w:rsidR="00A72CDB" w:rsidRPr="000D6CB4">
        <w:rPr>
          <w:rFonts w:ascii="Times New Roman" w:eastAsia="Times New Roman" w:hAnsi="Times New Roman"/>
          <w:sz w:val="24"/>
          <w:szCs w:val="24"/>
          <w:lang w:eastAsia="ru-RU"/>
        </w:rPr>
        <w:t>результата кадастровых работ</w:t>
      </w:r>
      <w:r w:rsidRPr="000D6CB4">
        <w:rPr>
          <w:rFonts w:ascii="Times New Roman" w:eastAsia="Times New Roman" w:hAnsi="Times New Roman"/>
          <w:sz w:val="24"/>
          <w:szCs w:val="24"/>
          <w:lang w:eastAsia="ru-RU"/>
        </w:rPr>
        <w:t>. Основания для отказа излагаются отказав</w:t>
      </w:r>
      <w:r w:rsidR="009C2A7D" w:rsidRPr="000D6CB4">
        <w:rPr>
          <w:rFonts w:ascii="Times New Roman" w:eastAsia="Times New Roman" w:hAnsi="Times New Roman"/>
          <w:sz w:val="24"/>
          <w:szCs w:val="24"/>
          <w:lang w:eastAsia="ru-RU"/>
        </w:rPr>
        <w:t>шейся Стороной</w:t>
      </w:r>
      <w:r w:rsidRPr="000D6CB4">
        <w:rPr>
          <w:rFonts w:ascii="Times New Roman" w:eastAsia="Times New Roman" w:hAnsi="Times New Roman"/>
          <w:sz w:val="24"/>
          <w:szCs w:val="24"/>
          <w:lang w:eastAsia="ru-RU"/>
        </w:rPr>
        <w:t xml:space="preserve"> в акте</w:t>
      </w:r>
      <w:r w:rsidR="009C2A7D" w:rsidRPr="000D6CB4">
        <w:rPr>
          <w:rFonts w:ascii="Times New Roman" w:eastAsia="Times New Roman" w:hAnsi="Times New Roman"/>
          <w:sz w:val="24"/>
          <w:szCs w:val="24"/>
          <w:lang w:eastAsia="ru-RU"/>
        </w:rPr>
        <w:t xml:space="preserve"> </w:t>
      </w:r>
      <w:r w:rsidR="00A72CDB" w:rsidRPr="000D6CB4">
        <w:rPr>
          <w:rFonts w:ascii="Times New Roman" w:eastAsia="Times New Roman" w:hAnsi="Times New Roman"/>
          <w:sz w:val="24"/>
          <w:szCs w:val="24"/>
          <w:lang w:eastAsia="ru-RU"/>
        </w:rPr>
        <w:t xml:space="preserve">сдачи-приемки результата кадастровых работ </w:t>
      </w:r>
      <w:r w:rsidRPr="000D6CB4">
        <w:rPr>
          <w:rFonts w:ascii="Times New Roman" w:eastAsia="Times New Roman" w:hAnsi="Times New Roman"/>
          <w:sz w:val="24"/>
          <w:szCs w:val="24"/>
          <w:lang w:eastAsia="ru-RU"/>
        </w:rPr>
        <w:t>либо для этого составляется отдельный документ.</w:t>
      </w:r>
    </w:p>
    <w:p w:rsidR="004E5148" w:rsidRPr="000D6CB4" w:rsidRDefault="004E5148" w:rsidP="00C162EE">
      <w:pPr>
        <w:numPr>
          <w:ilvl w:val="1"/>
          <w:numId w:val="17"/>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В случае подачи результата работ в орган регистрации прав </w:t>
      </w:r>
      <w:r w:rsidR="00E7255E" w:rsidRPr="000D6CB4">
        <w:rPr>
          <w:rFonts w:ascii="Times New Roman" w:eastAsia="Times New Roman" w:hAnsi="Times New Roman"/>
          <w:sz w:val="24"/>
          <w:szCs w:val="24"/>
          <w:lang w:eastAsia="ru-RU"/>
        </w:rPr>
        <w:t xml:space="preserve">уполномоченным </w:t>
      </w:r>
      <w:r w:rsidRPr="000D6CB4">
        <w:rPr>
          <w:rFonts w:ascii="Times New Roman" w:eastAsia="Times New Roman" w:hAnsi="Times New Roman"/>
          <w:sz w:val="24"/>
          <w:szCs w:val="24"/>
          <w:lang w:eastAsia="ru-RU"/>
        </w:rPr>
        <w:t>лицом</w:t>
      </w:r>
      <w:r w:rsidR="00E7255E" w:rsidRPr="000D6CB4">
        <w:rPr>
          <w:rFonts w:ascii="Times New Roman" w:eastAsia="Times New Roman" w:hAnsi="Times New Roman"/>
          <w:sz w:val="24"/>
          <w:szCs w:val="24"/>
          <w:lang w:eastAsia="ru-RU"/>
        </w:rPr>
        <w:t>, установленным</w:t>
      </w:r>
      <w:r w:rsidRPr="000D6CB4">
        <w:rPr>
          <w:rFonts w:ascii="Times New Roman" w:eastAsia="Times New Roman" w:hAnsi="Times New Roman"/>
          <w:sz w:val="24"/>
          <w:szCs w:val="24"/>
          <w:lang w:eastAsia="ru-RU"/>
        </w:rPr>
        <w:t xml:space="preserve"> ст. 15 Федерального закона «О государственной регистрации недвижимости» от </w:t>
      </w:r>
      <w:r w:rsidRPr="000D6CB4">
        <w:rPr>
          <w:rFonts w:ascii="Times New Roman" w:eastAsia="Times New Roman" w:hAnsi="Times New Roman"/>
          <w:sz w:val="24"/>
          <w:szCs w:val="24"/>
          <w:lang w:eastAsia="ru-RU"/>
        </w:rPr>
        <w:lastRenderedPageBreak/>
        <w:t xml:space="preserve">13.07.2015 № 218-ФЗ, работы считаются принятыми, а акт сдачи-приемки </w:t>
      </w:r>
      <w:r w:rsidR="0047509D" w:rsidRPr="000D6CB4">
        <w:rPr>
          <w:rFonts w:ascii="Times New Roman" w:eastAsia="Times New Roman" w:hAnsi="Times New Roman"/>
          <w:sz w:val="24"/>
          <w:szCs w:val="24"/>
          <w:lang w:eastAsia="ru-RU"/>
        </w:rPr>
        <w:t xml:space="preserve">(УПД) </w:t>
      </w:r>
      <w:r w:rsidRPr="000D6CB4">
        <w:rPr>
          <w:rFonts w:ascii="Times New Roman" w:eastAsia="Times New Roman" w:hAnsi="Times New Roman"/>
          <w:sz w:val="24"/>
          <w:szCs w:val="24"/>
          <w:lang w:eastAsia="ru-RU"/>
        </w:rPr>
        <w:t>результата кадастровых работ подписанным Заказчиком.</w:t>
      </w:r>
    </w:p>
    <w:p w:rsidR="00433F1A" w:rsidRPr="000D6CB4" w:rsidRDefault="00433F1A" w:rsidP="00E1215E">
      <w:pPr>
        <w:spacing w:after="0" w:line="240" w:lineRule="auto"/>
        <w:ind w:firstLine="709"/>
        <w:contextualSpacing/>
        <w:jc w:val="both"/>
        <w:rPr>
          <w:rFonts w:ascii="Times New Roman" w:eastAsia="Times New Roman" w:hAnsi="Times New Roman"/>
          <w:sz w:val="24"/>
          <w:szCs w:val="24"/>
          <w:lang w:eastAsia="ru-RU"/>
        </w:rPr>
      </w:pPr>
    </w:p>
    <w:p w:rsidR="004336BD" w:rsidRPr="000D6CB4" w:rsidRDefault="004336BD" w:rsidP="00A857DE">
      <w:pPr>
        <w:numPr>
          <w:ilvl w:val="0"/>
          <w:numId w:val="17"/>
        </w:numPr>
        <w:tabs>
          <w:tab w:val="left" w:pos="284"/>
        </w:tabs>
        <w:spacing w:after="0" w:line="240" w:lineRule="auto"/>
        <w:ind w:left="0" w:firstLine="0"/>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Гарантии качества работы</w:t>
      </w:r>
    </w:p>
    <w:p w:rsidR="00083FA3" w:rsidRPr="000D6CB4" w:rsidRDefault="004336BD" w:rsidP="00083FA3">
      <w:pPr>
        <w:numPr>
          <w:ilvl w:val="0"/>
          <w:numId w:val="18"/>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Гарантии качества распространяются на все работы, выполненные Подрядчиком по </w:t>
      </w:r>
      <w:r w:rsidR="00C162EE" w:rsidRPr="000D6CB4">
        <w:rPr>
          <w:rFonts w:ascii="Times New Roman" w:eastAsia="Times New Roman" w:hAnsi="Times New Roman"/>
          <w:sz w:val="24"/>
          <w:szCs w:val="24"/>
          <w:lang w:eastAsia="ru-RU"/>
        </w:rPr>
        <w:t>настоящему д</w:t>
      </w:r>
      <w:r w:rsidRPr="000D6CB4">
        <w:rPr>
          <w:rFonts w:ascii="Times New Roman" w:eastAsia="Times New Roman" w:hAnsi="Times New Roman"/>
          <w:sz w:val="24"/>
          <w:szCs w:val="24"/>
          <w:lang w:eastAsia="ru-RU"/>
        </w:rPr>
        <w:t>оговору.</w:t>
      </w:r>
    </w:p>
    <w:p w:rsidR="007E6711" w:rsidRPr="000D6CB4" w:rsidRDefault="00083FA3" w:rsidP="00083FA3">
      <w:pPr>
        <w:numPr>
          <w:ilvl w:val="0"/>
          <w:numId w:val="18"/>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Гарантийный срок на выполнение кадастровых работ по договору составляет 12 (двенадцать) месяцев со дня подписания Заказчиком и Подрядчиком акта сдачи-приемки (УПД) результата кадастровых работ.</w:t>
      </w:r>
    </w:p>
    <w:p w:rsidR="00AD2755" w:rsidRPr="000D6CB4" w:rsidRDefault="00AD2755" w:rsidP="00AD2755">
      <w:pPr>
        <w:tabs>
          <w:tab w:val="left" w:pos="993"/>
        </w:tabs>
        <w:spacing w:after="0" w:line="240" w:lineRule="auto"/>
        <w:ind w:left="567"/>
        <w:contextualSpacing/>
        <w:jc w:val="both"/>
        <w:rPr>
          <w:rFonts w:ascii="Times New Roman" w:eastAsia="Times New Roman" w:hAnsi="Times New Roman"/>
          <w:sz w:val="24"/>
          <w:szCs w:val="24"/>
          <w:lang w:eastAsia="ru-RU"/>
        </w:rPr>
      </w:pPr>
    </w:p>
    <w:p w:rsidR="004336BD" w:rsidRPr="000D6CB4" w:rsidRDefault="004336BD" w:rsidP="00A857DE">
      <w:pPr>
        <w:numPr>
          <w:ilvl w:val="0"/>
          <w:numId w:val="17"/>
        </w:numPr>
        <w:tabs>
          <w:tab w:val="left" w:pos="284"/>
        </w:tabs>
        <w:spacing w:after="0" w:line="240" w:lineRule="auto"/>
        <w:ind w:left="0" w:firstLine="0"/>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Ответственность сторон</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 xml:space="preserve">7.1. Взыскание неустойки с </w:t>
      </w:r>
      <w:r>
        <w:rPr>
          <w:rFonts w:ascii="Times New Roman" w:eastAsia="Times New Roman" w:hAnsi="Times New Roman"/>
          <w:sz w:val="24"/>
          <w:szCs w:val="24"/>
          <w:lang w:eastAsia="ru-RU"/>
        </w:rPr>
        <w:t>Подрядчика</w:t>
      </w:r>
      <w:r w:rsidRPr="002B176D">
        <w:rPr>
          <w:rFonts w:ascii="Times New Roman" w:eastAsia="Times New Roman" w:hAnsi="Times New Roman"/>
          <w:sz w:val="24"/>
          <w:szCs w:val="24"/>
          <w:lang w:eastAsia="ru-RU"/>
        </w:rPr>
        <w:t>.</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 xml:space="preserve">7.1.2. Пени начисляются за каждый день просрочки исполнения </w:t>
      </w:r>
      <w:r>
        <w:rPr>
          <w:rFonts w:ascii="Times New Roman" w:eastAsia="Times New Roman" w:hAnsi="Times New Roman"/>
          <w:sz w:val="24"/>
          <w:szCs w:val="24"/>
          <w:lang w:eastAsia="ru-RU"/>
        </w:rPr>
        <w:t>Подрядчик</w:t>
      </w:r>
      <w:r w:rsidRPr="002B176D">
        <w:rPr>
          <w:rFonts w:ascii="Times New Roman" w:eastAsia="Times New Roman" w:hAnsi="Times New Roman"/>
          <w:sz w:val="24"/>
          <w:szCs w:val="24"/>
          <w:lang w:eastAsia="ru-RU"/>
        </w:rPr>
        <w:t xml:space="preserve">ом обязательства, предусмотренного Контрактом, в размере 1/300 действующей на дату уплаты пеней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w:t>
      </w:r>
      <w:r w:rsidR="00F96BFA">
        <w:rPr>
          <w:rFonts w:ascii="Times New Roman" w:eastAsia="Times New Roman" w:hAnsi="Times New Roman"/>
          <w:sz w:val="24"/>
          <w:szCs w:val="24"/>
          <w:lang w:eastAsia="ru-RU"/>
        </w:rPr>
        <w:t>Подрядчиком</w:t>
      </w:r>
      <w:r w:rsidRPr="002B176D">
        <w:rPr>
          <w:rFonts w:ascii="Times New Roman" w:eastAsia="Times New Roman" w:hAnsi="Times New Roman"/>
          <w:sz w:val="24"/>
          <w:szCs w:val="24"/>
          <w:lang w:eastAsia="ru-RU"/>
        </w:rPr>
        <w:t>.</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 xml:space="preserve">7.1.3. За каждый факт неисполнения или ненадлежащего исполнения </w:t>
      </w:r>
      <w:r w:rsidR="00F96BFA">
        <w:rPr>
          <w:rFonts w:ascii="Times New Roman" w:eastAsia="Times New Roman" w:hAnsi="Times New Roman"/>
          <w:sz w:val="24"/>
          <w:szCs w:val="24"/>
          <w:lang w:eastAsia="ru-RU"/>
        </w:rPr>
        <w:t>Подрядчиком</w:t>
      </w:r>
      <w:r w:rsidRPr="002B176D">
        <w:rPr>
          <w:rFonts w:ascii="Times New Roman" w:eastAsia="Times New Roman" w:hAnsi="Times New Roman"/>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w:t>
      </w:r>
      <w:r w:rsidR="00F96BFA">
        <w:rPr>
          <w:rFonts w:ascii="Times New Roman" w:eastAsia="Times New Roman" w:hAnsi="Times New Roman"/>
          <w:sz w:val="24"/>
          <w:szCs w:val="24"/>
          <w:lang w:eastAsia="ru-RU"/>
        </w:rPr>
        <w:t>Подрядчик</w:t>
      </w:r>
      <w:r w:rsidRPr="002B176D">
        <w:rPr>
          <w:rFonts w:ascii="Times New Roman" w:eastAsia="Times New Roman" w:hAnsi="Times New Roman"/>
          <w:sz w:val="24"/>
          <w:szCs w:val="24"/>
          <w:lang w:eastAsia="ru-RU"/>
        </w:rPr>
        <w:t xml:space="preserve"> обязан уплатить Заказчику штраф.</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 xml:space="preserve">Размер штрафа за неисполнение или ненадлежащее исполнение </w:t>
      </w:r>
      <w:r w:rsidR="00F96BFA">
        <w:rPr>
          <w:rFonts w:ascii="Times New Roman" w:eastAsia="Times New Roman" w:hAnsi="Times New Roman"/>
          <w:sz w:val="24"/>
          <w:szCs w:val="24"/>
          <w:lang w:eastAsia="ru-RU"/>
        </w:rPr>
        <w:t>Подрядчиком</w:t>
      </w:r>
      <w:r w:rsidRPr="002B176D">
        <w:rPr>
          <w:rFonts w:ascii="Times New Roman" w:eastAsia="Times New Roman" w:hAnsi="Times New Roman"/>
          <w:sz w:val="24"/>
          <w:szCs w:val="24"/>
          <w:lang w:eastAsia="ru-RU"/>
        </w:rPr>
        <w:t xml:space="preserve"> обязательств по Контракту определяется в соответствии с Правилами, утвержденными Постановлением Правительства РФ от 30.08.2017 № 1042.</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7.1.3.1. Если не исполнено или исполнено ненадлежащим образом обязательство по Контракту, которое имеет стоимостное выражение, размер штрафа составляет: 10% цены Контракта, если цена Контракта не превышает 3 млн руб.</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7.1.3.2. Если не исполнено или исполнено ненадлежащим образом обязательство по Контракту, которое не имеет стоимостного выражения, размер штрафа составляет: 1 000 руб., если цена Контракта не превышает 3 млн руб.</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 xml:space="preserve">7.1.4. Общая сумма начисленных штрафов за неисполнение или ненадлежащее исполнение </w:t>
      </w:r>
      <w:r w:rsidR="00F96BFA">
        <w:rPr>
          <w:rFonts w:ascii="Times New Roman" w:eastAsia="Times New Roman" w:hAnsi="Times New Roman"/>
          <w:sz w:val="24"/>
          <w:szCs w:val="24"/>
          <w:lang w:eastAsia="ru-RU"/>
        </w:rPr>
        <w:t>Подрядчиком</w:t>
      </w:r>
      <w:r w:rsidRPr="002B176D">
        <w:rPr>
          <w:rFonts w:ascii="Times New Roman" w:eastAsia="Times New Roman" w:hAnsi="Times New Roman"/>
          <w:sz w:val="24"/>
          <w:szCs w:val="24"/>
          <w:lang w:eastAsia="ru-RU"/>
        </w:rPr>
        <w:t xml:space="preserve"> обязательств по Контракту не может превышать цену Контракта.</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7.2. Взыскание неустойки с Заказчика.</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 xml:space="preserve">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w:t>
      </w:r>
      <w:r w:rsidR="00F96BFA">
        <w:rPr>
          <w:rFonts w:ascii="Times New Roman" w:eastAsia="Times New Roman" w:hAnsi="Times New Roman"/>
          <w:sz w:val="24"/>
          <w:szCs w:val="24"/>
          <w:lang w:eastAsia="ru-RU"/>
        </w:rPr>
        <w:t>Подрядчик</w:t>
      </w:r>
      <w:r w:rsidRPr="002B176D">
        <w:rPr>
          <w:rFonts w:ascii="Times New Roman" w:eastAsia="Times New Roman" w:hAnsi="Times New Roman"/>
          <w:sz w:val="24"/>
          <w:szCs w:val="24"/>
          <w:lang w:eastAsia="ru-RU"/>
        </w:rPr>
        <w:t xml:space="preserve"> вправе потребовать уплаты неустоек (штрафов, пеней).</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7.2.2. Пени начисляются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Банка России от суммы, не уплаченной в срок.</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 xml:space="preserve">7.2.3. За каждый факт неисполнения Заказчиком обязательств, предусмотренных Контрактом, за исключением просрочки исполнения обязательств, </w:t>
      </w:r>
      <w:r w:rsidR="00F96BFA">
        <w:rPr>
          <w:rFonts w:ascii="Times New Roman" w:eastAsia="Times New Roman" w:hAnsi="Times New Roman"/>
          <w:sz w:val="24"/>
          <w:szCs w:val="24"/>
          <w:lang w:eastAsia="ru-RU"/>
        </w:rPr>
        <w:t>Подрядчик</w:t>
      </w:r>
      <w:r w:rsidRPr="002B176D">
        <w:rPr>
          <w:rFonts w:ascii="Times New Roman" w:eastAsia="Times New Roman" w:hAnsi="Times New Roman"/>
          <w:sz w:val="24"/>
          <w:szCs w:val="24"/>
          <w:lang w:eastAsia="ru-RU"/>
        </w:rPr>
        <w:t xml:space="preserve"> вправе взыскать с Заказчика штраф.</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Размер штрафа за ненадлежащее исполнение Заказчиком обязательств по Контракту определяется в соответствии с Правилами, утвержденными Постановлением Правительства РФ от 30.08.2017 № 1042.</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За каждый факт неисполнения обязательств по Контракту, за исключением просрочки исполнения обязательств, Заказчик уплачивает: 1 000 руб., если цена Контракта не превышает 3 млн руб. (включительно).</w:t>
      </w:r>
    </w:p>
    <w:p w:rsidR="002B176D" w:rsidRPr="002B176D"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7.2.4. Общая сумма начисленных штрафов за ненадлежащее исполнение Заказчиком обязательств по Контракту не может превышать цену Контракта.</w:t>
      </w:r>
    </w:p>
    <w:p w:rsidR="00335C9C" w:rsidRPr="000D6CB4" w:rsidRDefault="002B176D" w:rsidP="002B176D">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2B176D">
        <w:rPr>
          <w:rFonts w:ascii="Times New Roman" w:eastAsia="Times New Roman" w:hAnsi="Times New Roman"/>
          <w:sz w:val="24"/>
          <w:szCs w:val="24"/>
          <w:lang w:eastAsia="ru-RU"/>
        </w:rPr>
        <w:t>7.3.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1D33" w:rsidRPr="000D6CB4" w:rsidRDefault="000A1D33" w:rsidP="000A1D33">
      <w:pPr>
        <w:tabs>
          <w:tab w:val="left" w:pos="993"/>
        </w:tabs>
        <w:spacing w:after="0" w:line="240" w:lineRule="auto"/>
        <w:ind w:left="567"/>
        <w:contextualSpacing/>
        <w:jc w:val="both"/>
        <w:rPr>
          <w:rFonts w:ascii="Times New Roman" w:eastAsia="Times New Roman" w:hAnsi="Times New Roman"/>
          <w:sz w:val="24"/>
          <w:szCs w:val="24"/>
          <w:lang w:eastAsia="ru-RU"/>
        </w:rPr>
      </w:pPr>
    </w:p>
    <w:p w:rsidR="004336BD" w:rsidRPr="000D6CB4" w:rsidRDefault="004336BD" w:rsidP="003126FD">
      <w:pPr>
        <w:spacing w:after="0" w:line="240" w:lineRule="auto"/>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8. Дополнительные условия</w:t>
      </w:r>
    </w:p>
    <w:p w:rsidR="00644765" w:rsidRPr="000D6CB4" w:rsidRDefault="00A46881" w:rsidP="00644765">
      <w:pPr>
        <w:numPr>
          <w:ilvl w:val="0"/>
          <w:numId w:val="20"/>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В необходимых случаях Стороны в развитие и уточнение </w:t>
      </w:r>
      <w:r w:rsidR="00644765" w:rsidRPr="000D6CB4">
        <w:rPr>
          <w:rFonts w:ascii="Times New Roman" w:eastAsia="Times New Roman" w:hAnsi="Times New Roman"/>
          <w:sz w:val="24"/>
          <w:szCs w:val="24"/>
          <w:lang w:eastAsia="ru-RU"/>
        </w:rPr>
        <w:t>д</w:t>
      </w:r>
      <w:r w:rsidRPr="000D6CB4">
        <w:rPr>
          <w:rFonts w:ascii="Times New Roman" w:eastAsia="Times New Roman" w:hAnsi="Times New Roman"/>
          <w:sz w:val="24"/>
          <w:szCs w:val="24"/>
          <w:lang w:eastAsia="ru-RU"/>
        </w:rPr>
        <w:t>оговора заключают дополнительные соглашения.</w:t>
      </w:r>
    </w:p>
    <w:p w:rsidR="00644765" w:rsidRPr="000D6CB4" w:rsidRDefault="00A67CB8" w:rsidP="00644765">
      <w:pPr>
        <w:numPr>
          <w:ilvl w:val="0"/>
          <w:numId w:val="20"/>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hAnsi="Times New Roman"/>
          <w:sz w:val="24"/>
          <w:szCs w:val="24"/>
        </w:rPr>
        <w:t xml:space="preserve">Ни одна из </w:t>
      </w:r>
      <w:r w:rsidRPr="000D6CB4">
        <w:rPr>
          <w:rFonts w:ascii="Times New Roman" w:hAnsi="Times New Roman"/>
          <w:bCs/>
          <w:iCs/>
          <w:sz w:val="24"/>
          <w:szCs w:val="24"/>
        </w:rPr>
        <w:t>Сторон</w:t>
      </w:r>
      <w:r w:rsidRPr="000D6CB4">
        <w:rPr>
          <w:rFonts w:ascii="Times New Roman" w:hAnsi="Times New Roman"/>
          <w:sz w:val="24"/>
          <w:szCs w:val="24"/>
        </w:rPr>
        <w:t xml:space="preserve"> не будет нести ответственность за полное или частичное неисполнение условий настоящего договора, если неисполнение будет являться следствием обстоятельств непреодолимой силы, возникших после заключения настоящего договора.</w:t>
      </w:r>
    </w:p>
    <w:p w:rsidR="00644765" w:rsidRPr="000D6CB4" w:rsidRDefault="00A46881" w:rsidP="00644765">
      <w:pPr>
        <w:numPr>
          <w:ilvl w:val="0"/>
          <w:numId w:val="20"/>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xml:space="preserve">Взаимоотношения Сторон, не урегулированные настоящим </w:t>
      </w:r>
      <w:r w:rsidR="008D1416" w:rsidRPr="000D6CB4">
        <w:rPr>
          <w:rFonts w:ascii="Times New Roman" w:eastAsia="Times New Roman" w:hAnsi="Times New Roman"/>
          <w:sz w:val="24"/>
          <w:szCs w:val="24"/>
          <w:lang w:eastAsia="ru-RU"/>
        </w:rPr>
        <w:t>д</w:t>
      </w:r>
      <w:r w:rsidRPr="000D6CB4">
        <w:rPr>
          <w:rFonts w:ascii="Times New Roman" w:eastAsia="Times New Roman" w:hAnsi="Times New Roman"/>
          <w:sz w:val="24"/>
          <w:szCs w:val="24"/>
          <w:lang w:eastAsia="ru-RU"/>
        </w:rPr>
        <w:t>оговором, регулируются по правилам и в порядке, установленном действующим законодательством Российской Федерации.</w:t>
      </w:r>
    </w:p>
    <w:p w:rsidR="003D66B3" w:rsidRPr="000D6CB4" w:rsidRDefault="004B3618" w:rsidP="003D66B3">
      <w:pPr>
        <w:numPr>
          <w:ilvl w:val="0"/>
          <w:numId w:val="20"/>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0D6CB4">
        <w:rPr>
          <w:rFonts w:ascii="Times New Roman" w:hAnsi="Times New Roman"/>
          <w:spacing w:val="-1"/>
          <w:sz w:val="24"/>
          <w:szCs w:val="24"/>
        </w:rPr>
        <w:t xml:space="preserve">Подписывая настоящий договор, </w:t>
      </w:r>
      <w:r w:rsidRPr="000D6CB4">
        <w:rPr>
          <w:rFonts w:ascii="Times New Roman" w:hAnsi="Times New Roman"/>
          <w:bCs/>
          <w:iCs/>
          <w:spacing w:val="-1"/>
          <w:sz w:val="24"/>
          <w:szCs w:val="24"/>
        </w:rPr>
        <w:t>Заказчик</w:t>
      </w:r>
      <w:r w:rsidRPr="000D6CB4">
        <w:rPr>
          <w:rFonts w:ascii="Times New Roman" w:hAnsi="Times New Roman"/>
          <w:spacing w:val="-1"/>
          <w:sz w:val="24"/>
          <w:szCs w:val="24"/>
        </w:rPr>
        <w:t xml:space="preserve"> подтверждает, что он ознакомлен со всеми пунктами настоящего </w:t>
      </w:r>
      <w:r w:rsidR="00644765" w:rsidRPr="000D6CB4">
        <w:rPr>
          <w:rFonts w:ascii="Times New Roman" w:hAnsi="Times New Roman"/>
          <w:spacing w:val="-1"/>
          <w:sz w:val="24"/>
          <w:szCs w:val="24"/>
        </w:rPr>
        <w:t>д</w:t>
      </w:r>
      <w:r w:rsidRPr="000D6CB4">
        <w:rPr>
          <w:rFonts w:ascii="Times New Roman" w:hAnsi="Times New Roman"/>
          <w:sz w:val="24"/>
          <w:szCs w:val="24"/>
        </w:rPr>
        <w:t>оговора, осознает и принимает все его положения, на все вопросы получил удовлетворяющие его разъяснения.</w:t>
      </w:r>
    </w:p>
    <w:p w:rsidR="003D66B3" w:rsidRPr="000D6CB4" w:rsidRDefault="003D66B3" w:rsidP="003D66B3">
      <w:pPr>
        <w:numPr>
          <w:ilvl w:val="0"/>
          <w:numId w:val="20"/>
        </w:numPr>
        <w:tabs>
          <w:tab w:val="left" w:pos="993"/>
        </w:tabs>
        <w:spacing w:after="0" w:line="240" w:lineRule="auto"/>
        <w:ind w:left="0" w:firstLine="567"/>
        <w:contextualSpacing/>
        <w:jc w:val="both"/>
        <w:rPr>
          <w:rFonts w:ascii="Times New Roman" w:hAnsi="Times New Roman"/>
          <w:spacing w:val="-1"/>
          <w:sz w:val="24"/>
          <w:szCs w:val="24"/>
        </w:rPr>
      </w:pPr>
      <w:r w:rsidRPr="000D6CB4">
        <w:rPr>
          <w:rFonts w:ascii="Times New Roman" w:hAnsi="Times New Roman"/>
          <w:spacing w:val="-1"/>
          <w:sz w:val="24"/>
          <w:szCs w:val="24"/>
        </w:rPr>
        <w:t>Договор подлежит подписанию усиленными квалифицированными электронными подписями Сторон (представителями Сторон).</w:t>
      </w:r>
    </w:p>
    <w:p w:rsidR="003D66B3" w:rsidRPr="000D6CB4" w:rsidRDefault="003D66B3" w:rsidP="003D66B3">
      <w:pPr>
        <w:numPr>
          <w:ilvl w:val="0"/>
          <w:numId w:val="20"/>
        </w:numPr>
        <w:tabs>
          <w:tab w:val="left" w:pos="993"/>
        </w:tabs>
        <w:spacing w:after="0" w:line="240" w:lineRule="auto"/>
        <w:ind w:left="0" w:firstLine="567"/>
        <w:contextualSpacing/>
        <w:jc w:val="both"/>
        <w:rPr>
          <w:rFonts w:ascii="Times New Roman" w:hAnsi="Times New Roman"/>
          <w:spacing w:val="-1"/>
          <w:sz w:val="24"/>
          <w:szCs w:val="24"/>
        </w:rPr>
      </w:pPr>
      <w:r w:rsidRPr="000D6CB4">
        <w:rPr>
          <w:rFonts w:ascii="Times New Roman" w:hAnsi="Times New Roman"/>
          <w:spacing w:val="-1"/>
          <w:sz w:val="24"/>
          <w:szCs w:val="24"/>
        </w:rPr>
        <w:t xml:space="preserve"> Стороны пришли к соглашению о применении электронного документооборота в отношении следующей документации: настоящего </w:t>
      </w:r>
      <w:r w:rsidR="007A7BA3" w:rsidRPr="000D6CB4">
        <w:rPr>
          <w:rFonts w:ascii="Times New Roman" w:hAnsi="Times New Roman"/>
          <w:spacing w:val="-1"/>
          <w:sz w:val="24"/>
          <w:szCs w:val="24"/>
        </w:rPr>
        <w:t>д</w:t>
      </w:r>
      <w:r w:rsidRPr="000D6CB4">
        <w:rPr>
          <w:rFonts w:ascii="Times New Roman" w:hAnsi="Times New Roman"/>
          <w:spacing w:val="-1"/>
          <w:sz w:val="24"/>
          <w:szCs w:val="24"/>
        </w:rPr>
        <w:t>оговора,</w:t>
      </w:r>
      <w:r w:rsidR="00335C9C" w:rsidRPr="000D6CB4">
        <w:rPr>
          <w:rFonts w:ascii="Times New Roman" w:hAnsi="Times New Roman"/>
          <w:spacing w:val="-1"/>
          <w:sz w:val="24"/>
          <w:szCs w:val="24"/>
        </w:rPr>
        <w:t xml:space="preserve"> результата работ по Договору,</w:t>
      </w:r>
      <w:r w:rsidRPr="000D6CB4">
        <w:rPr>
          <w:rFonts w:ascii="Times New Roman" w:hAnsi="Times New Roman"/>
          <w:spacing w:val="-1"/>
          <w:sz w:val="24"/>
          <w:szCs w:val="24"/>
        </w:rPr>
        <w:t xml:space="preserve"> актов </w:t>
      </w:r>
      <w:r w:rsidR="00A72CDB" w:rsidRPr="000D6CB4">
        <w:rPr>
          <w:rFonts w:ascii="Times New Roman" w:eastAsia="Times New Roman" w:hAnsi="Times New Roman"/>
          <w:sz w:val="24"/>
          <w:szCs w:val="24"/>
          <w:lang w:eastAsia="ru-RU"/>
        </w:rPr>
        <w:t>сдачи-приемки результата кадастровых работ</w:t>
      </w:r>
      <w:r w:rsidRPr="000D6CB4">
        <w:rPr>
          <w:rFonts w:ascii="Times New Roman" w:hAnsi="Times New Roman"/>
          <w:spacing w:val="-1"/>
          <w:sz w:val="24"/>
          <w:szCs w:val="24"/>
        </w:rPr>
        <w:t xml:space="preserve">, </w:t>
      </w:r>
      <w:r w:rsidR="003D1003" w:rsidRPr="000D6CB4">
        <w:rPr>
          <w:rFonts w:ascii="Times New Roman" w:hAnsi="Times New Roman"/>
          <w:spacing w:val="-1"/>
          <w:sz w:val="24"/>
          <w:szCs w:val="24"/>
        </w:rPr>
        <w:t xml:space="preserve">УПД, </w:t>
      </w:r>
      <w:r w:rsidRPr="000D6CB4">
        <w:rPr>
          <w:rFonts w:ascii="Times New Roman" w:hAnsi="Times New Roman"/>
          <w:spacing w:val="-1"/>
          <w:sz w:val="24"/>
          <w:szCs w:val="24"/>
        </w:rPr>
        <w:t xml:space="preserve">счетов, приложений к счетам, </w:t>
      </w:r>
      <w:r w:rsidR="003D1003" w:rsidRPr="000D6CB4">
        <w:rPr>
          <w:rFonts w:ascii="Times New Roman" w:hAnsi="Times New Roman"/>
          <w:spacing w:val="-1"/>
          <w:sz w:val="24"/>
          <w:szCs w:val="24"/>
        </w:rPr>
        <w:t xml:space="preserve">соглашений к договору </w:t>
      </w:r>
      <w:r w:rsidRPr="000D6CB4">
        <w:rPr>
          <w:rFonts w:ascii="Times New Roman" w:hAnsi="Times New Roman"/>
          <w:spacing w:val="-1"/>
          <w:sz w:val="24"/>
          <w:szCs w:val="24"/>
        </w:rPr>
        <w:t xml:space="preserve">и иных документов, которые могут оформляться в процессе или в связи с заключением и исполнением </w:t>
      </w:r>
      <w:r w:rsidR="007A7BA3" w:rsidRPr="000D6CB4">
        <w:rPr>
          <w:rFonts w:ascii="Times New Roman" w:hAnsi="Times New Roman"/>
          <w:spacing w:val="-1"/>
          <w:sz w:val="24"/>
          <w:szCs w:val="24"/>
        </w:rPr>
        <w:t>д</w:t>
      </w:r>
      <w:r w:rsidRPr="000D6CB4">
        <w:rPr>
          <w:rFonts w:ascii="Times New Roman" w:hAnsi="Times New Roman"/>
          <w:spacing w:val="-1"/>
          <w:sz w:val="24"/>
          <w:szCs w:val="24"/>
        </w:rPr>
        <w:t xml:space="preserve">оговора, включая дополнительные соглашения и приложения к </w:t>
      </w:r>
      <w:r w:rsidR="007A7BA3" w:rsidRPr="000D6CB4">
        <w:rPr>
          <w:rFonts w:ascii="Times New Roman" w:hAnsi="Times New Roman"/>
          <w:spacing w:val="-1"/>
          <w:sz w:val="24"/>
          <w:szCs w:val="24"/>
        </w:rPr>
        <w:t>д</w:t>
      </w:r>
      <w:r w:rsidRPr="000D6CB4">
        <w:rPr>
          <w:rFonts w:ascii="Times New Roman" w:hAnsi="Times New Roman"/>
          <w:spacing w:val="-1"/>
          <w:sz w:val="24"/>
          <w:szCs w:val="24"/>
        </w:rPr>
        <w:t>оговору</w:t>
      </w:r>
      <w:r w:rsidR="00300757" w:rsidRPr="000D6CB4">
        <w:rPr>
          <w:rFonts w:ascii="Times New Roman" w:hAnsi="Times New Roman"/>
          <w:spacing w:val="-1"/>
          <w:sz w:val="24"/>
          <w:szCs w:val="24"/>
        </w:rPr>
        <w:t xml:space="preserve">, а также в отношении претензий и официальных писем </w:t>
      </w:r>
      <w:r w:rsidRPr="000D6CB4">
        <w:rPr>
          <w:rFonts w:ascii="Times New Roman" w:hAnsi="Times New Roman"/>
          <w:spacing w:val="-1"/>
          <w:sz w:val="24"/>
          <w:szCs w:val="24"/>
        </w:rPr>
        <w:t xml:space="preserve">(далее – «Документы»). </w:t>
      </w:r>
    </w:p>
    <w:p w:rsidR="003D66B3" w:rsidRPr="000D6CB4" w:rsidRDefault="003D66B3" w:rsidP="003D66B3">
      <w:pPr>
        <w:numPr>
          <w:ilvl w:val="0"/>
          <w:numId w:val="20"/>
        </w:numPr>
        <w:tabs>
          <w:tab w:val="left" w:pos="993"/>
        </w:tabs>
        <w:spacing w:after="0" w:line="240" w:lineRule="auto"/>
        <w:ind w:left="0" w:firstLine="567"/>
        <w:contextualSpacing/>
        <w:jc w:val="both"/>
        <w:rPr>
          <w:rFonts w:ascii="Times New Roman" w:hAnsi="Times New Roman"/>
          <w:spacing w:val="-1"/>
          <w:sz w:val="24"/>
          <w:szCs w:val="24"/>
        </w:rPr>
      </w:pPr>
      <w:r w:rsidRPr="000D6CB4">
        <w:rPr>
          <w:rFonts w:ascii="Times New Roman" w:hAnsi="Times New Roman"/>
          <w:spacing w:val="-1"/>
          <w:sz w:val="24"/>
          <w:szCs w:val="24"/>
        </w:rPr>
        <w:t>Обмен Документами в электронном виде осуществляется через систему ЭДО (СЭД) организаций – операторов ЭДО.</w:t>
      </w:r>
    </w:p>
    <w:p w:rsidR="00DD5660" w:rsidRPr="000D6CB4" w:rsidRDefault="003D66B3" w:rsidP="00DD5660">
      <w:pPr>
        <w:numPr>
          <w:ilvl w:val="0"/>
          <w:numId w:val="20"/>
        </w:numPr>
        <w:tabs>
          <w:tab w:val="left" w:pos="993"/>
        </w:tabs>
        <w:spacing w:after="0" w:line="240" w:lineRule="auto"/>
        <w:ind w:left="0" w:firstLine="567"/>
        <w:contextualSpacing/>
        <w:jc w:val="both"/>
        <w:rPr>
          <w:rFonts w:ascii="Times New Roman" w:hAnsi="Times New Roman"/>
          <w:spacing w:val="-1"/>
          <w:sz w:val="24"/>
          <w:szCs w:val="24"/>
        </w:rPr>
      </w:pPr>
      <w:r w:rsidRPr="000D6CB4">
        <w:rPr>
          <w:rFonts w:ascii="Times New Roman" w:hAnsi="Times New Roman"/>
          <w:spacing w:val="-1"/>
          <w:sz w:val="24"/>
          <w:szCs w:val="24"/>
        </w:rPr>
        <w:t xml:space="preserve">В случае отсутствия технической возможности обмена Документами в электронном виде, либо если по иным причинам Документы не были подписаны усиленными квалифицированными электронными подписями Сторон, они подлежат оформлению на бумажном носителе. В таком случае Документы подписываются в двух идентичных экземплярах – по одному для каждой Стороны. Счета на оплату и приложения к ним подписываются </w:t>
      </w:r>
      <w:r w:rsidR="007A7BA3" w:rsidRPr="000D6CB4">
        <w:rPr>
          <w:rFonts w:ascii="Times New Roman" w:hAnsi="Times New Roman"/>
          <w:spacing w:val="-1"/>
          <w:sz w:val="24"/>
          <w:szCs w:val="24"/>
        </w:rPr>
        <w:t>Подрядчиком</w:t>
      </w:r>
      <w:r w:rsidRPr="000D6CB4">
        <w:rPr>
          <w:rFonts w:ascii="Times New Roman" w:hAnsi="Times New Roman"/>
          <w:spacing w:val="-1"/>
          <w:sz w:val="24"/>
          <w:szCs w:val="24"/>
        </w:rPr>
        <w:t xml:space="preserve"> в 1 (одном) экземпляре для Заказчика.</w:t>
      </w:r>
    </w:p>
    <w:p w:rsidR="00DD5660" w:rsidRPr="000D6CB4" w:rsidRDefault="007C7CB6" w:rsidP="00DD5660">
      <w:pPr>
        <w:numPr>
          <w:ilvl w:val="0"/>
          <w:numId w:val="20"/>
        </w:numPr>
        <w:tabs>
          <w:tab w:val="left" w:pos="1134"/>
        </w:tabs>
        <w:spacing w:after="0" w:line="240" w:lineRule="auto"/>
        <w:ind w:left="0" w:firstLine="567"/>
        <w:contextualSpacing/>
        <w:jc w:val="both"/>
        <w:rPr>
          <w:rFonts w:ascii="Times New Roman" w:hAnsi="Times New Roman"/>
          <w:spacing w:val="-1"/>
          <w:sz w:val="24"/>
          <w:szCs w:val="24"/>
        </w:rPr>
      </w:pPr>
      <w:r w:rsidRPr="000D6CB4">
        <w:rPr>
          <w:rFonts w:ascii="Times New Roman" w:eastAsia="Times New Roman" w:hAnsi="Times New Roman"/>
          <w:sz w:val="24"/>
          <w:szCs w:val="24"/>
          <w:lang w:eastAsia="ru-RU"/>
        </w:rPr>
        <w:t xml:space="preserve">Все уведомления, сообщения, связанные с исполнением договора, за исключением претензий, а также уведомлений об одностороннем отказе от исполнения </w:t>
      </w:r>
      <w:r w:rsidR="008D1416" w:rsidRPr="000D6CB4">
        <w:rPr>
          <w:rFonts w:ascii="Times New Roman" w:eastAsia="Times New Roman" w:hAnsi="Times New Roman"/>
          <w:sz w:val="24"/>
          <w:szCs w:val="24"/>
          <w:lang w:eastAsia="ru-RU"/>
        </w:rPr>
        <w:t>д</w:t>
      </w:r>
      <w:r w:rsidRPr="000D6CB4">
        <w:rPr>
          <w:rFonts w:ascii="Times New Roman" w:eastAsia="Times New Roman" w:hAnsi="Times New Roman"/>
          <w:sz w:val="24"/>
          <w:szCs w:val="24"/>
          <w:lang w:eastAsia="ru-RU"/>
        </w:rPr>
        <w:t xml:space="preserve">оговора, могут направляться Сторонами друг другу </w:t>
      </w:r>
      <w:r w:rsidR="00300757" w:rsidRPr="000D6CB4">
        <w:rPr>
          <w:rFonts w:ascii="Times New Roman" w:eastAsia="Times New Roman" w:hAnsi="Times New Roman"/>
          <w:sz w:val="24"/>
          <w:szCs w:val="24"/>
          <w:lang w:eastAsia="ru-RU"/>
        </w:rPr>
        <w:t>посредством электронной почты, используя исключительно адреса электр</w:t>
      </w:r>
      <w:r w:rsidR="00DD5660" w:rsidRPr="000D6CB4">
        <w:rPr>
          <w:rFonts w:ascii="Times New Roman" w:eastAsia="Times New Roman" w:hAnsi="Times New Roman"/>
          <w:sz w:val="24"/>
          <w:szCs w:val="24"/>
          <w:lang w:eastAsia="ru-RU"/>
        </w:rPr>
        <w:t>онной почты, указанные в разделе 9 договора.</w:t>
      </w:r>
    </w:p>
    <w:p w:rsidR="000A1D33" w:rsidRPr="000D6CB4" w:rsidRDefault="00DD5660" w:rsidP="000A1D33">
      <w:pPr>
        <w:numPr>
          <w:ilvl w:val="0"/>
          <w:numId w:val="20"/>
        </w:numPr>
        <w:tabs>
          <w:tab w:val="left" w:pos="1134"/>
        </w:tabs>
        <w:spacing w:after="0" w:line="240" w:lineRule="auto"/>
        <w:ind w:left="0" w:firstLine="567"/>
        <w:contextualSpacing/>
        <w:jc w:val="both"/>
        <w:rPr>
          <w:rFonts w:ascii="Times New Roman" w:hAnsi="Times New Roman"/>
          <w:spacing w:val="-1"/>
          <w:sz w:val="24"/>
          <w:szCs w:val="24"/>
        </w:rPr>
      </w:pPr>
      <w:r w:rsidRPr="000D6CB4">
        <w:rPr>
          <w:rFonts w:ascii="Times New Roman" w:eastAsia="Times New Roman" w:hAnsi="Times New Roman"/>
          <w:sz w:val="24"/>
          <w:szCs w:val="24"/>
          <w:lang w:eastAsia="ru-RU"/>
        </w:rPr>
        <w:t xml:space="preserve">Вопросы, не урегулированные настоящим </w:t>
      </w:r>
      <w:r w:rsidR="008D1416" w:rsidRPr="000D6CB4">
        <w:rPr>
          <w:rFonts w:ascii="Times New Roman" w:eastAsia="Times New Roman" w:hAnsi="Times New Roman"/>
          <w:sz w:val="24"/>
          <w:szCs w:val="24"/>
          <w:lang w:eastAsia="ru-RU"/>
        </w:rPr>
        <w:t>д</w:t>
      </w:r>
      <w:r w:rsidRPr="000D6CB4">
        <w:rPr>
          <w:rFonts w:ascii="Times New Roman" w:eastAsia="Times New Roman" w:hAnsi="Times New Roman"/>
          <w:sz w:val="24"/>
          <w:szCs w:val="24"/>
          <w:lang w:eastAsia="ru-RU"/>
        </w:rPr>
        <w:t>оговором, регламентируются нормами действующего гражданского законодательства.</w:t>
      </w:r>
    </w:p>
    <w:p w:rsidR="000A1D33" w:rsidRPr="000D6CB4" w:rsidRDefault="000A1D33" w:rsidP="000A1D33">
      <w:pPr>
        <w:numPr>
          <w:ilvl w:val="0"/>
          <w:numId w:val="20"/>
        </w:numPr>
        <w:tabs>
          <w:tab w:val="left" w:pos="1134"/>
        </w:tabs>
        <w:spacing w:after="0" w:line="240" w:lineRule="auto"/>
        <w:ind w:left="0" w:firstLine="567"/>
        <w:contextualSpacing/>
        <w:jc w:val="both"/>
        <w:rPr>
          <w:rFonts w:ascii="Times New Roman" w:hAnsi="Times New Roman"/>
          <w:spacing w:val="-1"/>
          <w:sz w:val="24"/>
          <w:szCs w:val="24"/>
        </w:rPr>
      </w:pPr>
      <w:r w:rsidRPr="000D6CB4">
        <w:rPr>
          <w:rFonts w:ascii="Times New Roman" w:eastAsia="Times New Roman" w:hAnsi="Times New Roman"/>
          <w:sz w:val="24"/>
          <w:szCs w:val="24"/>
        </w:rPr>
        <w:t>Все споры между Сторонами, связанные с изменением, расторжением и исполнением настоящего Договора, должны разрешаться в порядке переговоров.</w:t>
      </w:r>
    </w:p>
    <w:p w:rsidR="000A1D33" w:rsidRPr="000D6CB4" w:rsidRDefault="000A1D33" w:rsidP="000A1D33">
      <w:pPr>
        <w:numPr>
          <w:ilvl w:val="0"/>
          <w:numId w:val="20"/>
        </w:numPr>
        <w:tabs>
          <w:tab w:val="left" w:pos="1134"/>
        </w:tabs>
        <w:spacing w:after="0" w:line="240" w:lineRule="auto"/>
        <w:ind w:left="0" w:firstLine="567"/>
        <w:contextualSpacing/>
        <w:jc w:val="both"/>
        <w:rPr>
          <w:rStyle w:val="Strong"/>
          <w:rFonts w:eastAsia="Calibri"/>
          <w:b w:val="0"/>
          <w:color w:val="auto"/>
          <w:spacing w:val="-1"/>
          <w:szCs w:val="24"/>
        </w:rPr>
      </w:pPr>
      <w:r w:rsidRPr="000D6CB4">
        <w:rPr>
          <w:rFonts w:ascii="Times New Roman" w:hAnsi="Times New Roman"/>
          <w:sz w:val="24"/>
          <w:szCs w:val="24"/>
        </w:rPr>
        <w:t xml:space="preserve">При невозможности решения спора Сторонами в порядке переговоров, он разрешается </w:t>
      </w:r>
      <w:r w:rsidRPr="000D6CB4">
        <w:rPr>
          <w:rStyle w:val="Strong"/>
          <w:rFonts w:eastAsia="Calibri"/>
          <w:b w:val="0"/>
          <w:szCs w:val="24"/>
          <w:shd w:val="clear" w:color="auto" w:fill="FFFFFF"/>
        </w:rPr>
        <w:t>в Арбитражном суде города Москвы.</w:t>
      </w:r>
    </w:p>
    <w:p w:rsidR="00DD5660" w:rsidRPr="000D6CB4" w:rsidRDefault="00DD5660" w:rsidP="00DD5660">
      <w:pPr>
        <w:numPr>
          <w:ilvl w:val="0"/>
          <w:numId w:val="20"/>
        </w:numPr>
        <w:tabs>
          <w:tab w:val="left" w:pos="1134"/>
        </w:tabs>
        <w:spacing w:after="0" w:line="240" w:lineRule="auto"/>
        <w:ind w:left="0" w:firstLine="567"/>
        <w:contextualSpacing/>
        <w:jc w:val="both"/>
        <w:rPr>
          <w:rFonts w:ascii="Times New Roman" w:hAnsi="Times New Roman"/>
          <w:spacing w:val="-1"/>
          <w:sz w:val="24"/>
          <w:szCs w:val="24"/>
        </w:rPr>
      </w:pPr>
      <w:r w:rsidRPr="000D6CB4">
        <w:rPr>
          <w:rFonts w:ascii="Times New Roman" w:eastAsia="Times New Roman" w:hAnsi="Times New Roman"/>
          <w:sz w:val="24"/>
          <w:szCs w:val="24"/>
          <w:lang w:eastAsia="ru-RU"/>
        </w:rPr>
        <w:t>К настоящему договору прилагаются и являются его неотъемлемой частью:</w:t>
      </w:r>
    </w:p>
    <w:p w:rsidR="00DD5660" w:rsidRPr="000D6CB4" w:rsidRDefault="00DD5660" w:rsidP="00DD5660">
      <w:pPr>
        <w:tabs>
          <w:tab w:val="left" w:pos="993"/>
        </w:tabs>
        <w:spacing w:after="0" w:line="240" w:lineRule="auto"/>
        <w:contextualSpacing/>
        <w:jc w:val="both"/>
        <w:rPr>
          <w:rFonts w:ascii="Times New Roman" w:eastAsia="Times New Roman" w:hAnsi="Times New Roman"/>
          <w:sz w:val="24"/>
          <w:szCs w:val="24"/>
          <w:lang w:eastAsia="ru-RU"/>
        </w:rPr>
      </w:pPr>
      <w:r w:rsidRPr="000D6CB4">
        <w:rPr>
          <w:rFonts w:ascii="Times New Roman" w:eastAsia="Times New Roman" w:hAnsi="Times New Roman"/>
          <w:sz w:val="24"/>
          <w:szCs w:val="24"/>
          <w:lang w:eastAsia="ru-RU"/>
        </w:rPr>
        <w:t>- Приложение № 1 – «Техническое задание»</w:t>
      </w:r>
      <w:r w:rsidR="000D6CB4">
        <w:rPr>
          <w:rFonts w:ascii="Times New Roman" w:eastAsia="Times New Roman" w:hAnsi="Times New Roman"/>
          <w:sz w:val="24"/>
          <w:szCs w:val="24"/>
          <w:lang w:eastAsia="ru-RU"/>
        </w:rPr>
        <w:t>.</w:t>
      </w:r>
    </w:p>
    <w:p w:rsidR="00AD2755" w:rsidRPr="000D6CB4" w:rsidRDefault="00AD2755" w:rsidP="00DD5660">
      <w:pPr>
        <w:tabs>
          <w:tab w:val="left" w:pos="993"/>
        </w:tabs>
        <w:spacing w:after="0" w:line="240" w:lineRule="auto"/>
        <w:contextualSpacing/>
        <w:jc w:val="both"/>
        <w:rPr>
          <w:rFonts w:ascii="Times New Roman" w:eastAsia="Times New Roman" w:hAnsi="Times New Roman"/>
          <w:sz w:val="24"/>
          <w:szCs w:val="24"/>
          <w:lang w:eastAsia="ru-RU"/>
        </w:rPr>
      </w:pPr>
    </w:p>
    <w:p w:rsidR="004336BD" w:rsidRPr="000D6CB4" w:rsidRDefault="004336BD" w:rsidP="003126FD">
      <w:pPr>
        <w:spacing w:after="0" w:line="240" w:lineRule="auto"/>
        <w:contextualSpacing/>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9. Адреса и реквизиты сторон</w:t>
      </w:r>
    </w:p>
    <w:p w:rsidR="003101FD" w:rsidRPr="000D6CB4" w:rsidRDefault="003101FD" w:rsidP="00E1215E">
      <w:pPr>
        <w:spacing w:after="0" w:line="240" w:lineRule="auto"/>
        <w:ind w:firstLine="709"/>
        <w:contextualSpacing/>
        <w:jc w:val="center"/>
        <w:rPr>
          <w:rFonts w:ascii="Times New Roman" w:eastAsia="Times New Roman" w:hAnsi="Times New Roman"/>
          <w:b/>
          <w:sz w:val="24"/>
          <w:szCs w:val="24"/>
          <w:lang w:eastAsia="ru-RU"/>
        </w:rPr>
      </w:pPr>
    </w:p>
    <w:tbl>
      <w:tblPr>
        <w:tblW w:w="0" w:type="auto"/>
        <w:tblLook w:val="04A0" w:firstRow="1" w:lastRow="0" w:firstColumn="1" w:lastColumn="0" w:noHBand="0" w:noVBand="1"/>
      </w:tblPr>
      <w:tblGrid>
        <w:gridCol w:w="4741"/>
        <w:gridCol w:w="4829"/>
      </w:tblGrid>
      <w:tr w:rsidR="00135B43" w:rsidRPr="000D6CB4" w:rsidTr="00CC5108">
        <w:tc>
          <w:tcPr>
            <w:tcW w:w="4741" w:type="dxa"/>
            <w:shd w:val="clear" w:color="auto" w:fill="auto"/>
          </w:tcPr>
          <w:p w:rsidR="00135B43" w:rsidRPr="000D6CB4" w:rsidRDefault="00135B43" w:rsidP="000D6CB4">
            <w:pPr>
              <w:spacing w:after="0" w:line="240" w:lineRule="auto"/>
              <w:rPr>
                <w:rFonts w:ascii="Times New Roman" w:eastAsia="Times New Roman" w:hAnsi="Times New Roman"/>
                <w:b/>
                <w:bCs/>
                <w:sz w:val="24"/>
                <w:szCs w:val="24"/>
                <w:lang w:eastAsia="ru-RU"/>
              </w:rPr>
            </w:pPr>
            <w:r w:rsidRPr="000D6CB4">
              <w:rPr>
                <w:rFonts w:ascii="Times New Roman" w:eastAsia="Times New Roman" w:hAnsi="Times New Roman"/>
                <w:b/>
                <w:bCs/>
                <w:sz w:val="24"/>
                <w:szCs w:val="24"/>
                <w:lang w:eastAsia="ru-RU"/>
              </w:rPr>
              <w:t>Заказчик</w:t>
            </w:r>
          </w:p>
        </w:tc>
        <w:tc>
          <w:tcPr>
            <w:tcW w:w="4829" w:type="dxa"/>
            <w:shd w:val="clear" w:color="auto" w:fill="auto"/>
          </w:tcPr>
          <w:p w:rsidR="00135B43" w:rsidRPr="000D6CB4" w:rsidRDefault="00135B43" w:rsidP="00F97328">
            <w:pPr>
              <w:spacing w:after="0" w:line="360" w:lineRule="auto"/>
              <w:rPr>
                <w:rFonts w:ascii="Times New Roman" w:eastAsia="Times New Roman" w:hAnsi="Times New Roman"/>
                <w:b/>
                <w:bCs/>
                <w:sz w:val="24"/>
                <w:szCs w:val="24"/>
                <w:lang w:eastAsia="ru-RU"/>
              </w:rPr>
            </w:pPr>
            <w:r w:rsidRPr="000D6CB4">
              <w:rPr>
                <w:rFonts w:ascii="Times New Roman" w:eastAsia="Times New Roman" w:hAnsi="Times New Roman"/>
                <w:b/>
                <w:bCs/>
                <w:sz w:val="24"/>
                <w:szCs w:val="24"/>
                <w:lang w:eastAsia="ru-RU"/>
              </w:rPr>
              <w:t>Подрядчик</w:t>
            </w:r>
            <w:r w:rsidR="00F97328" w:rsidRPr="000D6CB4">
              <w:rPr>
                <w:rFonts w:ascii="Times New Roman" w:eastAsia="Times New Roman" w:hAnsi="Times New Roman"/>
                <w:b/>
                <w:bCs/>
                <w:sz w:val="24"/>
                <w:szCs w:val="24"/>
                <w:lang w:eastAsia="ru-RU"/>
              </w:rPr>
              <w:t>:</w:t>
            </w:r>
          </w:p>
        </w:tc>
      </w:tr>
      <w:tr w:rsidR="00135B43" w:rsidRPr="000D6CB4" w:rsidTr="00CC5108">
        <w:tc>
          <w:tcPr>
            <w:tcW w:w="4741" w:type="dxa"/>
            <w:shd w:val="clear" w:color="auto" w:fill="auto"/>
          </w:tcPr>
          <w:p w:rsidR="000D6CB4" w:rsidRPr="000D6CB4" w:rsidRDefault="000D6CB4" w:rsidP="000D6CB4">
            <w:pPr>
              <w:spacing w:after="0" w:line="240" w:lineRule="auto"/>
              <w:rPr>
                <w:rFonts w:ascii="Times New Roman" w:hAnsi="Times New Roman"/>
                <w:b/>
                <w:sz w:val="24"/>
                <w:szCs w:val="24"/>
              </w:rPr>
            </w:pPr>
            <w:r w:rsidRPr="000D6CB4">
              <w:rPr>
                <w:rFonts w:ascii="Times New Roman" w:hAnsi="Times New Roman"/>
                <w:b/>
                <w:sz w:val="24"/>
                <w:szCs w:val="24"/>
              </w:rPr>
              <w:t>Федеральное государственное бюджетное учреждение культуры «Российская государственная библиотека для молодежи»</w:t>
            </w:r>
          </w:p>
          <w:p w:rsidR="000D6CB4" w:rsidRPr="000D6CB4" w:rsidRDefault="000D6CB4" w:rsidP="000D6CB4">
            <w:pPr>
              <w:spacing w:after="0" w:line="240" w:lineRule="auto"/>
              <w:rPr>
                <w:rFonts w:ascii="Times New Roman" w:hAnsi="Times New Roman"/>
                <w:sz w:val="24"/>
                <w:szCs w:val="24"/>
              </w:rPr>
            </w:pPr>
            <w:r w:rsidRPr="000D6CB4">
              <w:rPr>
                <w:rFonts w:ascii="Times New Roman" w:hAnsi="Times New Roman"/>
                <w:sz w:val="24"/>
                <w:szCs w:val="24"/>
              </w:rPr>
              <w:t>Адрес: 107061 г. Москва, ул. Б.Черкизовская, д. 4, корп. 1</w:t>
            </w:r>
          </w:p>
          <w:p w:rsidR="000D6CB4" w:rsidRPr="000D6CB4" w:rsidRDefault="000D6CB4" w:rsidP="000D6CB4">
            <w:pPr>
              <w:spacing w:after="0" w:line="240" w:lineRule="auto"/>
              <w:rPr>
                <w:rFonts w:ascii="Times New Roman" w:hAnsi="Times New Roman"/>
                <w:bCs/>
                <w:sz w:val="24"/>
                <w:szCs w:val="24"/>
              </w:rPr>
            </w:pPr>
            <w:r w:rsidRPr="000D6CB4">
              <w:rPr>
                <w:rFonts w:ascii="Times New Roman" w:hAnsi="Times New Roman"/>
                <w:bCs/>
                <w:sz w:val="24"/>
                <w:szCs w:val="24"/>
              </w:rPr>
              <w:t xml:space="preserve">ИНН: 7718109462 </w:t>
            </w:r>
          </w:p>
          <w:p w:rsidR="000D6CB4" w:rsidRPr="000D6CB4" w:rsidRDefault="000D6CB4" w:rsidP="000D6CB4">
            <w:pPr>
              <w:spacing w:after="0" w:line="240" w:lineRule="auto"/>
              <w:rPr>
                <w:rFonts w:ascii="Times New Roman" w:hAnsi="Times New Roman"/>
                <w:bCs/>
                <w:sz w:val="24"/>
                <w:szCs w:val="24"/>
              </w:rPr>
            </w:pPr>
            <w:r w:rsidRPr="000D6CB4">
              <w:rPr>
                <w:rFonts w:ascii="Times New Roman" w:hAnsi="Times New Roman"/>
                <w:bCs/>
                <w:sz w:val="24"/>
                <w:szCs w:val="24"/>
              </w:rPr>
              <w:t>КПП: 771801001</w:t>
            </w:r>
          </w:p>
          <w:p w:rsidR="000D6CB4" w:rsidRPr="000D6CB4" w:rsidRDefault="000D6CB4" w:rsidP="000D6CB4">
            <w:pPr>
              <w:autoSpaceDE w:val="0"/>
              <w:autoSpaceDN w:val="0"/>
              <w:adjustRightInd w:val="0"/>
              <w:spacing w:after="0" w:line="240" w:lineRule="auto"/>
              <w:outlineLvl w:val="1"/>
              <w:rPr>
                <w:rFonts w:ascii="Times New Roman" w:hAnsi="Times New Roman"/>
                <w:b/>
                <w:bCs/>
                <w:sz w:val="24"/>
                <w:szCs w:val="24"/>
              </w:rPr>
            </w:pPr>
            <w:r w:rsidRPr="000D6CB4">
              <w:rPr>
                <w:rFonts w:ascii="Times New Roman" w:hAnsi="Times New Roman"/>
                <w:b/>
                <w:sz w:val="24"/>
                <w:szCs w:val="24"/>
              </w:rPr>
              <w:t>Банковские реквизиты:</w:t>
            </w:r>
          </w:p>
          <w:p w:rsidR="000D6CB4" w:rsidRPr="000D6CB4" w:rsidRDefault="000D6CB4" w:rsidP="000D6CB4">
            <w:pPr>
              <w:autoSpaceDE w:val="0"/>
              <w:autoSpaceDN w:val="0"/>
              <w:adjustRightInd w:val="0"/>
              <w:spacing w:after="0" w:line="240" w:lineRule="auto"/>
              <w:outlineLvl w:val="1"/>
              <w:rPr>
                <w:rFonts w:ascii="Times New Roman" w:hAnsi="Times New Roman"/>
                <w:sz w:val="24"/>
                <w:szCs w:val="24"/>
              </w:rPr>
            </w:pPr>
            <w:r w:rsidRPr="000D6CB4">
              <w:rPr>
                <w:rFonts w:ascii="Times New Roman" w:hAnsi="Times New Roman"/>
                <w:bCs/>
                <w:sz w:val="24"/>
                <w:szCs w:val="24"/>
              </w:rPr>
              <w:t>Номер казначейского счета:</w:t>
            </w:r>
            <w:r w:rsidRPr="000D6CB4">
              <w:rPr>
                <w:rFonts w:ascii="Times New Roman" w:hAnsi="Times New Roman"/>
                <w:sz w:val="24"/>
                <w:szCs w:val="24"/>
              </w:rPr>
              <w:t xml:space="preserve"> </w:t>
            </w:r>
            <w:r w:rsidRPr="000D6CB4">
              <w:rPr>
                <w:rFonts w:ascii="Times New Roman" w:hAnsi="Times New Roman"/>
                <w:sz w:val="24"/>
                <w:szCs w:val="24"/>
              </w:rPr>
              <w:lastRenderedPageBreak/>
              <w:t>03214643000000017300</w:t>
            </w:r>
          </w:p>
          <w:p w:rsidR="00A05FF4" w:rsidRPr="00A05FF4" w:rsidRDefault="000D6CB4" w:rsidP="00A05FF4">
            <w:pPr>
              <w:autoSpaceDE w:val="0"/>
              <w:autoSpaceDN w:val="0"/>
              <w:adjustRightInd w:val="0"/>
              <w:spacing w:after="0" w:line="240" w:lineRule="auto"/>
              <w:outlineLvl w:val="1"/>
              <w:rPr>
                <w:rFonts w:ascii="Times New Roman" w:hAnsi="Times New Roman"/>
                <w:sz w:val="24"/>
                <w:szCs w:val="24"/>
              </w:rPr>
            </w:pPr>
            <w:r w:rsidRPr="000D6CB4">
              <w:rPr>
                <w:rFonts w:ascii="Times New Roman" w:hAnsi="Times New Roman"/>
                <w:bCs/>
                <w:sz w:val="24"/>
                <w:szCs w:val="24"/>
              </w:rPr>
              <w:t xml:space="preserve">Наименование банка: </w:t>
            </w:r>
            <w:r w:rsidR="00A05FF4" w:rsidRPr="00A05FF4">
              <w:rPr>
                <w:rFonts w:ascii="Times New Roman" w:hAnsi="Times New Roman"/>
                <w:sz w:val="24"/>
                <w:szCs w:val="24"/>
              </w:rPr>
              <w:t xml:space="preserve">ОКЦ № 1 ГУ БАНКА РОССИИ ПО ЦФО//УФК ПО Г. МОСКВЕ </w:t>
            </w:r>
          </w:p>
          <w:p w:rsidR="000D6CB4" w:rsidRPr="000D6CB4" w:rsidRDefault="00A05FF4" w:rsidP="00A05FF4">
            <w:pPr>
              <w:autoSpaceDE w:val="0"/>
              <w:autoSpaceDN w:val="0"/>
              <w:adjustRightInd w:val="0"/>
              <w:spacing w:after="0" w:line="240" w:lineRule="auto"/>
              <w:outlineLvl w:val="1"/>
              <w:rPr>
                <w:rFonts w:ascii="Times New Roman" w:hAnsi="Times New Roman"/>
                <w:sz w:val="24"/>
                <w:szCs w:val="24"/>
              </w:rPr>
            </w:pPr>
            <w:r w:rsidRPr="00A05FF4">
              <w:rPr>
                <w:rFonts w:ascii="Times New Roman" w:hAnsi="Times New Roman"/>
                <w:sz w:val="24"/>
                <w:szCs w:val="24"/>
              </w:rPr>
              <w:t>г. Москва</w:t>
            </w:r>
          </w:p>
          <w:p w:rsidR="000D6CB4" w:rsidRPr="000D6CB4" w:rsidRDefault="000D6CB4" w:rsidP="000D6CB4">
            <w:pPr>
              <w:autoSpaceDE w:val="0"/>
              <w:autoSpaceDN w:val="0"/>
              <w:adjustRightInd w:val="0"/>
              <w:spacing w:after="0" w:line="240" w:lineRule="auto"/>
              <w:outlineLvl w:val="1"/>
              <w:rPr>
                <w:rFonts w:ascii="Times New Roman" w:eastAsia="Dotum" w:hAnsi="Times New Roman"/>
                <w:bCs/>
                <w:sz w:val="24"/>
                <w:szCs w:val="24"/>
              </w:rPr>
            </w:pPr>
            <w:r w:rsidRPr="000D6CB4">
              <w:rPr>
                <w:rFonts w:ascii="Times New Roman" w:eastAsia="Dotum" w:hAnsi="Times New Roman"/>
                <w:bCs/>
                <w:sz w:val="24"/>
                <w:szCs w:val="24"/>
              </w:rPr>
              <w:t>БИК: 004525988</w:t>
            </w:r>
          </w:p>
          <w:p w:rsidR="000D6CB4" w:rsidRPr="000D6CB4" w:rsidRDefault="000D6CB4" w:rsidP="000D6CB4">
            <w:pPr>
              <w:autoSpaceDE w:val="0"/>
              <w:autoSpaceDN w:val="0"/>
              <w:adjustRightInd w:val="0"/>
              <w:spacing w:after="0" w:line="240" w:lineRule="auto"/>
              <w:outlineLvl w:val="1"/>
              <w:rPr>
                <w:rFonts w:ascii="Times New Roman" w:hAnsi="Times New Roman"/>
                <w:sz w:val="24"/>
                <w:szCs w:val="24"/>
              </w:rPr>
            </w:pPr>
            <w:r w:rsidRPr="000D6CB4">
              <w:rPr>
                <w:rFonts w:ascii="Times New Roman" w:eastAsia="Dotum" w:hAnsi="Times New Roman"/>
                <w:bCs/>
                <w:sz w:val="24"/>
                <w:szCs w:val="24"/>
              </w:rPr>
              <w:t xml:space="preserve">ЕКС: </w:t>
            </w:r>
            <w:r w:rsidRPr="000D6CB4">
              <w:rPr>
                <w:rFonts w:ascii="Times New Roman" w:hAnsi="Times New Roman"/>
                <w:sz w:val="24"/>
                <w:szCs w:val="24"/>
              </w:rPr>
              <w:t>40102810545370000003</w:t>
            </w:r>
          </w:p>
          <w:p w:rsidR="000D6CB4" w:rsidRPr="000D6CB4" w:rsidRDefault="000D6CB4" w:rsidP="000D6CB4">
            <w:pPr>
              <w:autoSpaceDE w:val="0"/>
              <w:autoSpaceDN w:val="0"/>
              <w:adjustRightInd w:val="0"/>
              <w:spacing w:after="0" w:line="240" w:lineRule="auto"/>
              <w:outlineLvl w:val="1"/>
              <w:rPr>
                <w:rFonts w:ascii="Times New Roman" w:eastAsia="Dotum" w:hAnsi="Times New Roman"/>
                <w:bCs/>
                <w:sz w:val="24"/>
                <w:szCs w:val="24"/>
              </w:rPr>
            </w:pPr>
            <w:r w:rsidRPr="000D6CB4">
              <w:rPr>
                <w:rFonts w:ascii="Times New Roman" w:hAnsi="Times New Roman"/>
                <w:bCs/>
                <w:sz w:val="24"/>
                <w:szCs w:val="24"/>
              </w:rPr>
              <w:t xml:space="preserve">в </w:t>
            </w:r>
            <w:r w:rsidRPr="000D6CB4">
              <w:rPr>
                <w:rFonts w:ascii="Times New Roman" w:eastAsia="Dotum" w:hAnsi="Times New Roman"/>
                <w:bCs/>
                <w:sz w:val="24"/>
                <w:szCs w:val="24"/>
              </w:rPr>
              <w:t xml:space="preserve">УФК по г. Москве (РОССИЙСКАЯ ГОСУДАРСТВЕННАЯ БИБЛИОТЕКА ДЛЯ МОЛОДЕЖИ; РГБМ </w:t>
            </w:r>
          </w:p>
          <w:p w:rsidR="000D6CB4" w:rsidRPr="000D6CB4" w:rsidRDefault="000D6CB4" w:rsidP="000D6CB4">
            <w:pPr>
              <w:autoSpaceDE w:val="0"/>
              <w:autoSpaceDN w:val="0"/>
              <w:adjustRightInd w:val="0"/>
              <w:spacing w:after="0" w:line="240" w:lineRule="auto"/>
              <w:outlineLvl w:val="1"/>
              <w:rPr>
                <w:rFonts w:ascii="Times New Roman" w:hAnsi="Times New Roman"/>
                <w:bCs/>
                <w:sz w:val="24"/>
                <w:szCs w:val="24"/>
              </w:rPr>
            </w:pPr>
            <w:r w:rsidRPr="000D6CB4">
              <w:rPr>
                <w:rFonts w:ascii="Times New Roman" w:eastAsia="Dotum" w:hAnsi="Times New Roman"/>
                <w:bCs/>
                <w:sz w:val="24"/>
                <w:szCs w:val="24"/>
              </w:rPr>
              <w:t xml:space="preserve"> л/с 20736X72980)</w:t>
            </w:r>
          </w:p>
          <w:p w:rsidR="000D6CB4" w:rsidRPr="000D6CB4" w:rsidRDefault="000D6CB4" w:rsidP="000D6CB4">
            <w:pPr>
              <w:autoSpaceDE w:val="0"/>
              <w:autoSpaceDN w:val="0"/>
              <w:adjustRightInd w:val="0"/>
              <w:spacing w:after="0" w:line="240" w:lineRule="auto"/>
              <w:outlineLvl w:val="1"/>
              <w:rPr>
                <w:rFonts w:ascii="Times New Roman" w:hAnsi="Times New Roman"/>
                <w:bCs/>
                <w:sz w:val="24"/>
                <w:szCs w:val="24"/>
              </w:rPr>
            </w:pPr>
            <w:r w:rsidRPr="000D6CB4">
              <w:rPr>
                <w:rFonts w:ascii="Times New Roman" w:hAnsi="Times New Roman"/>
                <w:bCs/>
                <w:sz w:val="24"/>
                <w:szCs w:val="24"/>
              </w:rPr>
              <w:t>ОКВЭД2: 91.01</w:t>
            </w:r>
          </w:p>
          <w:p w:rsidR="00135B43" w:rsidRPr="000D6CB4" w:rsidRDefault="00135B43" w:rsidP="000D6CB4">
            <w:pPr>
              <w:widowControl w:val="0"/>
              <w:spacing w:after="0" w:line="240" w:lineRule="auto"/>
              <w:rPr>
                <w:rFonts w:ascii="Times New Roman" w:eastAsia="Times New Roman" w:hAnsi="Times New Roman"/>
                <w:sz w:val="24"/>
                <w:szCs w:val="24"/>
                <w:lang w:eastAsia="ru-RU"/>
              </w:rPr>
            </w:pPr>
          </w:p>
        </w:tc>
        <w:tc>
          <w:tcPr>
            <w:tcW w:w="4829" w:type="dxa"/>
            <w:shd w:val="clear" w:color="auto" w:fill="auto"/>
          </w:tcPr>
          <w:p w:rsidR="00135B43" w:rsidRPr="000D6CB4" w:rsidRDefault="00135B43" w:rsidP="00F97328">
            <w:pPr>
              <w:spacing w:after="0" w:line="240" w:lineRule="auto"/>
              <w:rPr>
                <w:rFonts w:ascii="Times New Roman" w:eastAsia="Times New Roman" w:hAnsi="Times New Roman"/>
                <w:sz w:val="24"/>
                <w:szCs w:val="24"/>
                <w:lang w:eastAsia="ru-RU"/>
              </w:rPr>
            </w:pPr>
          </w:p>
        </w:tc>
      </w:tr>
      <w:tr w:rsidR="00F97328" w:rsidRPr="000D6CB4" w:rsidTr="00CC5108">
        <w:tc>
          <w:tcPr>
            <w:tcW w:w="4741" w:type="dxa"/>
            <w:shd w:val="clear" w:color="auto" w:fill="auto"/>
          </w:tcPr>
          <w:p w:rsidR="00CC5108" w:rsidRPr="000D6CB4" w:rsidRDefault="00F4201D" w:rsidP="000D6CB4">
            <w:pPr>
              <w:spacing w:after="0" w:line="240" w:lineRule="auto"/>
              <w:ind w:right="57"/>
              <w:rPr>
                <w:rFonts w:ascii="Times New Roman" w:eastAsia="Times New Roman" w:hAnsi="Times New Roman"/>
                <w:sz w:val="24"/>
                <w:szCs w:val="24"/>
              </w:rPr>
            </w:pPr>
            <w:r>
              <w:rPr>
                <w:rFonts w:ascii="Times New Roman" w:eastAsia="Times New Roman" w:hAnsi="Times New Roman"/>
                <w:sz w:val="24"/>
                <w:szCs w:val="24"/>
              </w:rPr>
              <w:t>Директор</w:t>
            </w:r>
          </w:p>
          <w:p w:rsidR="000D6CB4" w:rsidRPr="000D6CB4" w:rsidRDefault="000D6CB4" w:rsidP="000D6CB4">
            <w:pPr>
              <w:spacing w:after="0" w:line="240" w:lineRule="auto"/>
              <w:ind w:right="57"/>
              <w:rPr>
                <w:rFonts w:ascii="Times New Roman" w:eastAsia="Times New Roman" w:hAnsi="Times New Roman"/>
                <w:sz w:val="24"/>
                <w:szCs w:val="24"/>
              </w:rPr>
            </w:pPr>
          </w:p>
          <w:p w:rsidR="00CC5108" w:rsidRPr="000D6CB4" w:rsidRDefault="00CC5108" w:rsidP="000D6CB4">
            <w:pPr>
              <w:spacing w:after="0" w:line="240" w:lineRule="auto"/>
              <w:ind w:right="57"/>
              <w:rPr>
                <w:rFonts w:ascii="Times New Roman" w:eastAsia="Times New Roman" w:hAnsi="Times New Roman"/>
                <w:sz w:val="24"/>
                <w:szCs w:val="24"/>
              </w:rPr>
            </w:pPr>
            <w:r w:rsidRPr="000D6CB4">
              <w:rPr>
                <w:rFonts w:ascii="Times New Roman" w:eastAsia="Times New Roman" w:hAnsi="Times New Roman"/>
                <w:sz w:val="24"/>
                <w:szCs w:val="24"/>
              </w:rPr>
              <w:t xml:space="preserve">_________________ </w:t>
            </w:r>
            <w:r w:rsidR="00F4201D">
              <w:rPr>
                <w:rFonts w:ascii="Times New Roman" w:hAnsi="Times New Roman"/>
                <w:sz w:val="24"/>
                <w:szCs w:val="24"/>
              </w:rPr>
              <w:t>А.А. Пурник</w:t>
            </w:r>
          </w:p>
          <w:p w:rsidR="00CC5108" w:rsidRPr="000D6CB4" w:rsidRDefault="00CC5108" w:rsidP="000D6CB4">
            <w:pPr>
              <w:pStyle w:val="50"/>
              <w:keepNext/>
              <w:keepLines/>
              <w:shd w:val="clear" w:color="auto" w:fill="auto"/>
              <w:spacing w:before="0" w:after="0" w:line="240" w:lineRule="auto"/>
              <w:jc w:val="left"/>
              <w:rPr>
                <w:b w:val="0"/>
                <w:bCs w:val="0"/>
                <w:sz w:val="24"/>
                <w:szCs w:val="24"/>
              </w:rPr>
            </w:pPr>
          </w:p>
          <w:p w:rsidR="00F97328" w:rsidRPr="000D6CB4" w:rsidRDefault="00CC5108" w:rsidP="000D6CB4">
            <w:pPr>
              <w:pStyle w:val="50"/>
              <w:keepNext/>
              <w:keepLines/>
              <w:shd w:val="clear" w:color="auto" w:fill="auto"/>
              <w:spacing w:before="0" w:after="0" w:line="240" w:lineRule="auto"/>
              <w:jc w:val="left"/>
              <w:rPr>
                <w:sz w:val="24"/>
                <w:szCs w:val="24"/>
              </w:rPr>
            </w:pPr>
            <w:r w:rsidRPr="000D6CB4">
              <w:rPr>
                <w:b w:val="0"/>
                <w:bCs w:val="0"/>
                <w:sz w:val="24"/>
                <w:szCs w:val="24"/>
              </w:rPr>
              <w:t>М.П.</w:t>
            </w:r>
          </w:p>
        </w:tc>
        <w:tc>
          <w:tcPr>
            <w:tcW w:w="4829" w:type="dxa"/>
            <w:shd w:val="clear" w:color="auto" w:fill="auto"/>
          </w:tcPr>
          <w:p w:rsidR="00F97328" w:rsidRDefault="00F97328" w:rsidP="00F97328">
            <w:pPr>
              <w:spacing w:after="0"/>
              <w:ind w:right="57"/>
              <w:rPr>
                <w:rFonts w:ascii="Times New Roman" w:eastAsia="Times New Roman" w:hAnsi="Times New Roman"/>
                <w:sz w:val="24"/>
                <w:szCs w:val="24"/>
              </w:rPr>
            </w:pPr>
          </w:p>
          <w:p w:rsidR="00F4201D" w:rsidRPr="000D6CB4" w:rsidRDefault="00F4201D" w:rsidP="00F97328">
            <w:pPr>
              <w:spacing w:after="0"/>
              <w:ind w:right="57"/>
              <w:rPr>
                <w:rFonts w:ascii="Times New Roman" w:eastAsia="Times New Roman" w:hAnsi="Times New Roman"/>
                <w:sz w:val="24"/>
                <w:szCs w:val="24"/>
              </w:rPr>
            </w:pPr>
          </w:p>
          <w:p w:rsidR="00F97328" w:rsidRPr="000D6CB4" w:rsidRDefault="00F97328" w:rsidP="00F97328">
            <w:pPr>
              <w:spacing w:after="0"/>
              <w:ind w:right="57"/>
              <w:rPr>
                <w:rFonts w:ascii="Times New Roman" w:eastAsia="Times New Roman" w:hAnsi="Times New Roman"/>
                <w:sz w:val="24"/>
                <w:szCs w:val="24"/>
              </w:rPr>
            </w:pPr>
            <w:r w:rsidRPr="000D6CB4">
              <w:rPr>
                <w:rFonts w:ascii="Times New Roman" w:eastAsia="Times New Roman" w:hAnsi="Times New Roman"/>
                <w:sz w:val="24"/>
                <w:szCs w:val="24"/>
              </w:rPr>
              <w:t xml:space="preserve">_________________ </w:t>
            </w:r>
            <w:r w:rsidR="00F4201D">
              <w:rPr>
                <w:rFonts w:ascii="Times New Roman" w:eastAsia="Times New Roman" w:hAnsi="Times New Roman"/>
                <w:sz w:val="24"/>
                <w:szCs w:val="24"/>
              </w:rPr>
              <w:t>______________</w:t>
            </w:r>
          </w:p>
          <w:p w:rsidR="00F97328" w:rsidRPr="000D6CB4" w:rsidRDefault="00F97328" w:rsidP="00F97328">
            <w:pPr>
              <w:pStyle w:val="50"/>
              <w:keepNext/>
              <w:keepLines/>
              <w:shd w:val="clear" w:color="auto" w:fill="auto"/>
              <w:spacing w:before="0" w:after="0" w:line="240" w:lineRule="auto"/>
              <w:jc w:val="left"/>
              <w:rPr>
                <w:b w:val="0"/>
                <w:bCs w:val="0"/>
                <w:sz w:val="24"/>
                <w:szCs w:val="24"/>
              </w:rPr>
            </w:pPr>
          </w:p>
          <w:p w:rsidR="00CC5108" w:rsidRPr="000D6CB4" w:rsidRDefault="00CC5108" w:rsidP="00F97328">
            <w:pPr>
              <w:pStyle w:val="50"/>
              <w:keepNext/>
              <w:keepLines/>
              <w:shd w:val="clear" w:color="auto" w:fill="auto"/>
              <w:spacing w:before="0" w:after="0" w:line="240" w:lineRule="auto"/>
              <w:jc w:val="left"/>
              <w:rPr>
                <w:sz w:val="24"/>
                <w:szCs w:val="24"/>
              </w:rPr>
            </w:pPr>
            <w:r w:rsidRPr="000D6CB4">
              <w:rPr>
                <w:b w:val="0"/>
                <w:bCs w:val="0"/>
                <w:sz w:val="24"/>
                <w:szCs w:val="24"/>
              </w:rPr>
              <w:t>М.П.</w:t>
            </w:r>
          </w:p>
        </w:tc>
      </w:tr>
    </w:tbl>
    <w:p w:rsidR="00F97328" w:rsidRPr="000D6CB4" w:rsidRDefault="00F97328" w:rsidP="00F97328">
      <w:pPr>
        <w:spacing w:after="0" w:line="240" w:lineRule="auto"/>
        <w:ind w:firstLine="709"/>
        <w:contextualSpacing/>
        <w:jc w:val="center"/>
        <w:rPr>
          <w:rFonts w:ascii="Times New Roman" w:eastAsia="Times New Roman" w:hAnsi="Times New Roman"/>
          <w:sz w:val="24"/>
          <w:szCs w:val="24"/>
          <w:lang w:eastAsia="ru-RU"/>
        </w:rPr>
      </w:pPr>
    </w:p>
    <w:p w:rsidR="000D6CB4" w:rsidRPr="000D6CB4" w:rsidRDefault="006769CD" w:rsidP="000D6CB4">
      <w:pPr>
        <w:spacing w:after="0"/>
        <w:jc w:val="right"/>
        <w:rPr>
          <w:rFonts w:ascii="Times New Roman" w:hAnsi="Times New Roman"/>
          <w:sz w:val="24"/>
          <w:szCs w:val="24"/>
          <w:lang w:bidi="en-US"/>
        </w:rPr>
      </w:pPr>
      <w:r w:rsidRPr="000D6CB4">
        <w:rPr>
          <w:rFonts w:ascii="Times New Roman" w:eastAsia="Times New Roman" w:hAnsi="Times New Roman"/>
          <w:sz w:val="24"/>
          <w:szCs w:val="24"/>
          <w:lang w:eastAsia="ru-RU"/>
        </w:rPr>
        <w:br w:type="page"/>
      </w:r>
      <w:r w:rsidR="000D6CB4" w:rsidRPr="000D6CB4">
        <w:rPr>
          <w:rFonts w:ascii="Times New Roman" w:hAnsi="Times New Roman"/>
          <w:sz w:val="24"/>
          <w:szCs w:val="24"/>
        </w:rPr>
        <w:lastRenderedPageBreak/>
        <w:t xml:space="preserve">Приложение </w:t>
      </w:r>
      <w:r w:rsidR="000D6CB4" w:rsidRPr="000D6CB4">
        <w:rPr>
          <w:rFonts w:ascii="Times New Roman" w:hAnsi="Times New Roman"/>
          <w:sz w:val="24"/>
          <w:szCs w:val="24"/>
          <w:lang w:bidi="en-US"/>
        </w:rPr>
        <w:t xml:space="preserve">№ </w:t>
      </w:r>
      <w:r w:rsidR="000D6CB4" w:rsidRPr="000D6CB4">
        <w:rPr>
          <w:rFonts w:ascii="Times New Roman" w:hAnsi="Times New Roman"/>
          <w:sz w:val="24"/>
          <w:szCs w:val="24"/>
          <w:lang w:bidi="ru-RU"/>
        </w:rPr>
        <w:t>1</w:t>
      </w:r>
    </w:p>
    <w:p w:rsidR="000D6CB4" w:rsidRPr="000D6CB4" w:rsidRDefault="000D6CB4" w:rsidP="000D6CB4">
      <w:pPr>
        <w:spacing w:after="0"/>
        <w:jc w:val="right"/>
        <w:rPr>
          <w:rFonts w:ascii="Times New Roman" w:hAnsi="Times New Roman"/>
          <w:sz w:val="24"/>
          <w:szCs w:val="24"/>
          <w:lang w:bidi="ru-RU"/>
        </w:rPr>
      </w:pPr>
      <w:r w:rsidRPr="000D6CB4">
        <w:rPr>
          <w:rFonts w:ascii="Times New Roman" w:hAnsi="Times New Roman"/>
          <w:sz w:val="24"/>
          <w:szCs w:val="24"/>
          <w:lang w:bidi="ru-RU"/>
        </w:rPr>
        <w:t xml:space="preserve">к Договору </w:t>
      </w:r>
      <w:r w:rsidRPr="000D6CB4">
        <w:rPr>
          <w:rFonts w:ascii="Times New Roman" w:hAnsi="Times New Roman"/>
          <w:sz w:val="24"/>
          <w:szCs w:val="24"/>
          <w:lang w:bidi="en-US"/>
        </w:rPr>
        <w:t xml:space="preserve">№ </w:t>
      </w:r>
      <w:r w:rsidRPr="000D6CB4">
        <w:rPr>
          <w:rFonts w:ascii="Times New Roman" w:hAnsi="Times New Roman"/>
          <w:sz w:val="24"/>
          <w:szCs w:val="24"/>
          <w:lang w:bidi="ru-RU"/>
        </w:rPr>
        <w:t xml:space="preserve">________ </w:t>
      </w:r>
    </w:p>
    <w:p w:rsidR="000D6CB4" w:rsidRPr="000D6CB4" w:rsidRDefault="000D6CB4" w:rsidP="000D6CB4">
      <w:pPr>
        <w:spacing w:after="0"/>
        <w:jc w:val="right"/>
        <w:rPr>
          <w:rFonts w:ascii="Times New Roman" w:hAnsi="Times New Roman"/>
          <w:sz w:val="24"/>
          <w:szCs w:val="24"/>
          <w:lang w:bidi="ru-RU"/>
        </w:rPr>
      </w:pPr>
      <w:r w:rsidRPr="000D6CB4">
        <w:rPr>
          <w:rFonts w:ascii="Times New Roman" w:hAnsi="Times New Roman"/>
          <w:sz w:val="24"/>
          <w:szCs w:val="24"/>
          <w:lang w:bidi="ru-RU"/>
        </w:rPr>
        <w:t>от «___»________20__ г.</w:t>
      </w:r>
    </w:p>
    <w:p w:rsidR="000D6CB4" w:rsidRPr="000D6CB4" w:rsidRDefault="000D6CB4" w:rsidP="000D6CB4">
      <w:pPr>
        <w:spacing w:after="0"/>
        <w:jc w:val="right"/>
        <w:rPr>
          <w:rFonts w:ascii="Times New Roman" w:eastAsia="Times New Roman" w:hAnsi="Times New Roman"/>
          <w:sz w:val="24"/>
          <w:szCs w:val="24"/>
          <w:lang w:eastAsia="ru-RU"/>
        </w:rPr>
      </w:pPr>
    </w:p>
    <w:p w:rsidR="000D6CB4" w:rsidRPr="000D6CB4" w:rsidRDefault="000D6CB4" w:rsidP="000D6CB4">
      <w:pPr>
        <w:widowControl w:val="0"/>
        <w:spacing w:after="0"/>
        <w:jc w:val="center"/>
        <w:rPr>
          <w:rFonts w:ascii="Times New Roman" w:eastAsia="Times New Roman" w:hAnsi="Times New Roman"/>
          <w:b/>
          <w:sz w:val="24"/>
          <w:szCs w:val="24"/>
          <w:lang w:eastAsia="ru-RU"/>
        </w:rPr>
      </w:pPr>
      <w:r w:rsidRPr="000D6CB4">
        <w:rPr>
          <w:rFonts w:ascii="Times New Roman" w:eastAsia="Times New Roman" w:hAnsi="Times New Roman"/>
          <w:b/>
          <w:sz w:val="24"/>
          <w:szCs w:val="24"/>
          <w:lang w:eastAsia="ru-RU"/>
        </w:rPr>
        <w:t>ТЕХНИЧЕСКОЕ ЗАДАНИЕ</w:t>
      </w:r>
    </w:p>
    <w:p w:rsidR="000D6CB4" w:rsidRPr="000D6CB4" w:rsidRDefault="000D6CB4" w:rsidP="000D6CB4">
      <w:pPr>
        <w:widowControl w:val="0"/>
        <w:spacing w:after="0"/>
        <w:jc w:val="center"/>
        <w:rPr>
          <w:rFonts w:ascii="Times New Roman" w:eastAsia="Times New Roman" w:hAnsi="Times New Roman"/>
          <w:b/>
          <w:sz w:val="24"/>
          <w:szCs w:val="24"/>
          <w:lang w:eastAsia="ru-RU"/>
        </w:rPr>
      </w:pPr>
    </w:p>
    <w:tbl>
      <w:tblPr>
        <w:tblW w:w="1020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2982"/>
        <w:gridCol w:w="6657"/>
      </w:tblGrid>
      <w:tr w:rsidR="000D6CB4" w:rsidRPr="000D6CB4" w:rsidTr="000D6CB4">
        <w:trPr>
          <w:trHeight w:val="422"/>
        </w:trPr>
        <w:tc>
          <w:tcPr>
            <w:tcW w:w="568" w:type="dxa"/>
            <w:tcMar>
              <w:top w:w="55" w:type="dxa"/>
              <w:left w:w="55" w:type="dxa"/>
              <w:bottom w:w="55" w:type="dxa"/>
              <w:right w:w="55" w:type="dxa"/>
            </w:tcMar>
            <w:vAlign w:val="center"/>
          </w:tcPr>
          <w:p w:rsidR="000D6CB4" w:rsidRPr="000D6CB4" w:rsidRDefault="000D6CB4" w:rsidP="00DC6410">
            <w:pPr>
              <w:pStyle w:val="TableHeading"/>
              <w:rPr>
                <w:rFonts w:cs="Times New Roman"/>
              </w:rPr>
            </w:pPr>
            <w:r w:rsidRPr="000D6CB4">
              <w:rPr>
                <w:rFonts w:cs="Times New Roman"/>
              </w:rPr>
              <w:t>№ п/п</w:t>
            </w:r>
          </w:p>
        </w:tc>
        <w:tc>
          <w:tcPr>
            <w:tcW w:w="2982" w:type="dxa"/>
            <w:tcMar>
              <w:top w:w="55" w:type="dxa"/>
              <w:left w:w="55" w:type="dxa"/>
              <w:bottom w:w="55" w:type="dxa"/>
              <w:right w:w="55" w:type="dxa"/>
            </w:tcMar>
            <w:vAlign w:val="center"/>
          </w:tcPr>
          <w:p w:rsidR="000D6CB4" w:rsidRPr="000D6CB4" w:rsidRDefault="000D6CB4" w:rsidP="00DC6410">
            <w:pPr>
              <w:pStyle w:val="TableHeading"/>
              <w:rPr>
                <w:rFonts w:cs="Times New Roman"/>
              </w:rPr>
            </w:pPr>
            <w:r w:rsidRPr="000D6CB4">
              <w:rPr>
                <w:rFonts w:cs="Times New Roman"/>
              </w:rPr>
              <w:t>Наименование разделов</w:t>
            </w:r>
          </w:p>
        </w:tc>
        <w:tc>
          <w:tcPr>
            <w:tcW w:w="6657" w:type="dxa"/>
            <w:tcMar>
              <w:top w:w="55" w:type="dxa"/>
              <w:left w:w="55" w:type="dxa"/>
              <w:bottom w:w="55" w:type="dxa"/>
              <w:right w:w="55" w:type="dxa"/>
            </w:tcMar>
            <w:vAlign w:val="center"/>
          </w:tcPr>
          <w:p w:rsidR="000D6CB4" w:rsidRPr="000D6CB4" w:rsidRDefault="000D6CB4" w:rsidP="00DC6410">
            <w:pPr>
              <w:pStyle w:val="TableHeading"/>
              <w:ind w:right="368"/>
              <w:rPr>
                <w:rFonts w:cs="Times New Roman"/>
              </w:rPr>
            </w:pPr>
            <w:r w:rsidRPr="000D6CB4">
              <w:rPr>
                <w:rFonts w:cs="Times New Roman"/>
              </w:rPr>
              <w:t>Содержание</w:t>
            </w:r>
          </w:p>
        </w:tc>
      </w:tr>
      <w:tr w:rsidR="000D6CB4" w:rsidRPr="000D6CB4" w:rsidTr="000D6CB4">
        <w:trPr>
          <w:trHeight w:val="763"/>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Заказчик работ</w:t>
            </w:r>
          </w:p>
        </w:tc>
        <w:tc>
          <w:tcPr>
            <w:tcW w:w="6657" w:type="dxa"/>
            <w:tcMar>
              <w:top w:w="55" w:type="dxa"/>
              <w:left w:w="55" w:type="dxa"/>
              <w:bottom w:w="55" w:type="dxa"/>
              <w:right w:w="55" w:type="dxa"/>
            </w:tcMar>
          </w:tcPr>
          <w:p w:rsidR="000D6CB4" w:rsidRPr="000D6CB4" w:rsidRDefault="000D6CB4" w:rsidP="001204B4">
            <w:pPr>
              <w:pStyle w:val="TableContents"/>
              <w:rPr>
                <w:rFonts w:cs="Times New Roman"/>
              </w:rPr>
            </w:pPr>
            <w:r w:rsidRPr="000D6CB4">
              <w:rPr>
                <w:rFonts w:cs="Times New Roman"/>
              </w:rPr>
              <w:t>Федеральное государственное бюджетное учреждение культуры "Российская государственная библиотека для молодежи"</w:t>
            </w:r>
          </w:p>
        </w:tc>
      </w:tr>
      <w:tr w:rsidR="000D6CB4" w:rsidRPr="000D6CB4" w:rsidTr="000D6CB4">
        <w:trPr>
          <w:trHeight w:val="887"/>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Наименование работ</w:t>
            </w:r>
          </w:p>
        </w:tc>
        <w:tc>
          <w:tcPr>
            <w:tcW w:w="6657" w:type="dxa"/>
            <w:tcMar>
              <w:top w:w="55" w:type="dxa"/>
              <w:left w:w="55" w:type="dxa"/>
              <w:bottom w:w="55" w:type="dxa"/>
              <w:right w:w="55" w:type="dxa"/>
            </w:tcMar>
          </w:tcPr>
          <w:p w:rsidR="000D6CB4" w:rsidRPr="000D6CB4" w:rsidRDefault="000D6CB4" w:rsidP="00DC6410">
            <w:pPr>
              <w:pStyle w:val="af6"/>
              <w:widowControl w:val="0"/>
              <w:tabs>
                <w:tab w:val="left" w:pos="369"/>
              </w:tabs>
              <w:ind w:left="0"/>
            </w:pPr>
            <w:r w:rsidRPr="000D6CB4">
              <w:t>Подготовка Технического заключения о допустимости и безопасности выполненных работ по переустройству и (или) перепланировке нежилого помещения в многоквартирном доме и Технического плана в связи изменением сведений о площади и планировке нежилого помещения</w:t>
            </w:r>
          </w:p>
        </w:tc>
      </w:tr>
      <w:tr w:rsidR="000D6CB4" w:rsidRPr="000D6CB4" w:rsidTr="000D6CB4">
        <w:trPr>
          <w:trHeight w:val="1161"/>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Объект работ</w:t>
            </w:r>
          </w:p>
        </w:tc>
        <w:tc>
          <w:tcPr>
            <w:tcW w:w="6657" w:type="dxa"/>
            <w:tcMar>
              <w:top w:w="55" w:type="dxa"/>
              <w:left w:w="55" w:type="dxa"/>
              <w:bottom w:w="55" w:type="dxa"/>
              <w:right w:w="55" w:type="dxa"/>
            </w:tcMar>
          </w:tcPr>
          <w:p w:rsidR="000D6CB4" w:rsidRPr="000D6CB4" w:rsidRDefault="000D6CB4" w:rsidP="00DC6410">
            <w:pPr>
              <w:pStyle w:val="Standard"/>
              <w:tabs>
                <w:tab w:val="left" w:pos="311"/>
              </w:tabs>
              <w:textAlignment w:val="baseline"/>
              <w:rPr>
                <w:rFonts w:ascii="Times New Roman" w:eastAsia="Andale Sans UI" w:hAnsi="Times New Roman"/>
                <w:szCs w:val="24"/>
                <w:lang w:eastAsia="ru-RU" w:bidi="ar-SA"/>
              </w:rPr>
            </w:pPr>
            <w:r w:rsidRPr="000D6CB4">
              <w:rPr>
                <w:rFonts w:ascii="Times New Roman" w:eastAsia="Andale Sans UI" w:hAnsi="Times New Roman"/>
                <w:szCs w:val="24"/>
                <w:lang w:eastAsia="ru-RU" w:bidi="ar-SA"/>
              </w:rPr>
              <w:t>Нежилое помещение с кадастровым номером: 77:03:0003016:7529</w:t>
            </w:r>
          </w:p>
          <w:p w:rsidR="000D6CB4" w:rsidRPr="000D6CB4" w:rsidRDefault="000D6CB4" w:rsidP="00DC6410">
            <w:pPr>
              <w:pStyle w:val="Standard"/>
              <w:tabs>
                <w:tab w:val="left" w:pos="311"/>
              </w:tabs>
              <w:textAlignment w:val="baseline"/>
              <w:rPr>
                <w:rFonts w:ascii="Times New Roman" w:eastAsia="Andale Sans UI" w:hAnsi="Times New Roman"/>
                <w:szCs w:val="24"/>
                <w:lang w:eastAsia="ru-RU" w:bidi="ar-SA"/>
              </w:rPr>
            </w:pPr>
            <w:r w:rsidRPr="000D6CB4">
              <w:rPr>
                <w:rFonts w:ascii="Times New Roman" w:eastAsia="Andale Sans UI" w:hAnsi="Times New Roman"/>
                <w:szCs w:val="24"/>
                <w:lang w:eastAsia="ru-RU" w:bidi="ar-SA"/>
              </w:rPr>
              <w:t xml:space="preserve">Местоположение: Российская Федерация, город Москва, вн.тер.г. муниципальный округ Преображенское, улица Большая Черкизовская, дом 4, корпус 1, помещение 15П </w:t>
            </w:r>
          </w:p>
          <w:p w:rsidR="000D6CB4" w:rsidRPr="000D6CB4" w:rsidRDefault="000D6CB4" w:rsidP="00DC6410">
            <w:pPr>
              <w:pStyle w:val="Standard"/>
              <w:tabs>
                <w:tab w:val="left" w:pos="311"/>
              </w:tabs>
              <w:textAlignment w:val="baseline"/>
              <w:rPr>
                <w:rFonts w:ascii="Times New Roman" w:eastAsia="Andale Sans UI" w:hAnsi="Times New Roman"/>
                <w:szCs w:val="24"/>
                <w:highlight w:val="cyan"/>
                <w:lang w:eastAsia="ru-RU" w:bidi="ar-SA"/>
              </w:rPr>
            </w:pPr>
            <w:r w:rsidRPr="000D6CB4">
              <w:rPr>
                <w:rFonts w:ascii="Times New Roman" w:eastAsia="Andale Sans UI" w:hAnsi="Times New Roman"/>
                <w:szCs w:val="24"/>
                <w:lang w:eastAsia="ru-RU" w:bidi="ar-SA"/>
              </w:rPr>
              <w:t>Площадь: 1143,4 кв.м</w:t>
            </w:r>
          </w:p>
        </w:tc>
      </w:tr>
      <w:tr w:rsidR="000D6CB4" w:rsidRPr="000D6CB4" w:rsidTr="000D6CB4">
        <w:trPr>
          <w:trHeight w:val="271"/>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Состав работ</w:t>
            </w:r>
          </w:p>
        </w:tc>
        <w:tc>
          <w:tcPr>
            <w:tcW w:w="6657" w:type="dxa"/>
            <w:tcMar>
              <w:top w:w="55" w:type="dxa"/>
              <w:left w:w="55" w:type="dxa"/>
              <w:bottom w:w="55" w:type="dxa"/>
              <w:right w:w="55" w:type="dxa"/>
            </w:tcMar>
          </w:tcPr>
          <w:p w:rsidR="000D6CB4" w:rsidRPr="000D6CB4" w:rsidRDefault="000D6CB4" w:rsidP="00DC6410">
            <w:pPr>
              <w:pStyle w:val="Standard"/>
              <w:tabs>
                <w:tab w:val="left" w:pos="311"/>
              </w:tabs>
              <w:textAlignment w:val="baseline"/>
              <w:rPr>
                <w:rFonts w:ascii="Times New Roman" w:eastAsia="Andale Sans UI" w:hAnsi="Times New Roman"/>
                <w:szCs w:val="24"/>
                <w:lang w:eastAsia="ru-RU" w:bidi="ar-SA"/>
              </w:rPr>
            </w:pPr>
            <w:r w:rsidRPr="000D6CB4">
              <w:rPr>
                <w:rFonts w:ascii="Times New Roman" w:eastAsia="Andale Sans UI" w:hAnsi="Times New Roman"/>
                <w:szCs w:val="24"/>
                <w:lang w:eastAsia="ru-RU" w:bidi="ar-SA"/>
              </w:rPr>
              <w:t>1.Заказ и получение сведений из Единого государственного реестра недвижимости, необходимых для проведения работ.</w:t>
            </w:r>
          </w:p>
          <w:p w:rsidR="000D6CB4" w:rsidRPr="000D6CB4" w:rsidRDefault="000D6CB4" w:rsidP="00DC6410">
            <w:pPr>
              <w:pStyle w:val="Standard"/>
              <w:tabs>
                <w:tab w:val="left" w:pos="311"/>
              </w:tabs>
              <w:textAlignment w:val="baseline"/>
              <w:rPr>
                <w:rFonts w:ascii="Times New Roman" w:eastAsia="Andale Sans UI" w:hAnsi="Times New Roman"/>
                <w:szCs w:val="24"/>
                <w:lang w:eastAsia="ru-RU" w:bidi="ar-SA"/>
              </w:rPr>
            </w:pPr>
            <w:r w:rsidRPr="000D6CB4">
              <w:rPr>
                <w:rFonts w:ascii="Times New Roman" w:eastAsia="Andale Sans UI" w:hAnsi="Times New Roman"/>
                <w:szCs w:val="24"/>
                <w:lang w:eastAsia="ru-RU" w:bidi="ar-SA"/>
              </w:rPr>
              <w:t>2. Натурное (визуальное) обследование объектов с проведением необходимых измерений;</w:t>
            </w:r>
          </w:p>
          <w:p w:rsidR="000D6CB4" w:rsidRPr="000D6CB4" w:rsidRDefault="000D6CB4" w:rsidP="00DC6410">
            <w:pPr>
              <w:pStyle w:val="Standard"/>
              <w:tabs>
                <w:tab w:val="left" w:pos="311"/>
              </w:tabs>
              <w:textAlignment w:val="baseline"/>
              <w:rPr>
                <w:rFonts w:ascii="Times New Roman" w:eastAsia="Andale Sans UI" w:hAnsi="Times New Roman"/>
                <w:szCs w:val="24"/>
                <w:lang w:eastAsia="ru-RU" w:bidi="ar-SA"/>
              </w:rPr>
            </w:pPr>
            <w:r w:rsidRPr="000D6CB4">
              <w:rPr>
                <w:rFonts w:ascii="Times New Roman" w:eastAsia="Andale Sans UI" w:hAnsi="Times New Roman"/>
                <w:szCs w:val="24"/>
                <w:lang w:eastAsia="ru-RU" w:bidi="ar-SA"/>
              </w:rPr>
              <w:t>3. Подготовка планов этажей с экспликацией;</w:t>
            </w:r>
          </w:p>
          <w:p w:rsidR="000D6CB4" w:rsidRPr="000D6CB4" w:rsidRDefault="000D6CB4" w:rsidP="00DC6410">
            <w:pPr>
              <w:pStyle w:val="Standard"/>
              <w:tabs>
                <w:tab w:val="left" w:pos="311"/>
              </w:tabs>
              <w:textAlignment w:val="baseline"/>
              <w:rPr>
                <w:rFonts w:ascii="Times New Roman" w:eastAsia="Andale Sans UI" w:hAnsi="Times New Roman"/>
                <w:szCs w:val="24"/>
                <w:lang w:eastAsia="ru-RU" w:bidi="ar-SA"/>
              </w:rPr>
            </w:pPr>
            <w:r w:rsidRPr="000D6CB4">
              <w:rPr>
                <w:rFonts w:ascii="Times New Roman" w:eastAsia="Andale Sans UI" w:hAnsi="Times New Roman"/>
                <w:szCs w:val="24"/>
                <w:lang w:eastAsia="ru-RU" w:bidi="ar-SA"/>
              </w:rPr>
              <w:t xml:space="preserve">4. Подготовка </w:t>
            </w:r>
            <w:bookmarkStart w:id="4" w:name="_Hlk231199359"/>
            <w:r w:rsidRPr="000D6CB4">
              <w:rPr>
                <w:rFonts w:ascii="Times New Roman" w:eastAsia="Andale Sans UI" w:hAnsi="Times New Roman"/>
                <w:szCs w:val="24"/>
                <w:lang w:eastAsia="ru-RU" w:bidi="ar-SA"/>
              </w:rPr>
              <w:t xml:space="preserve">технического заключения о допустимости и безопасности выполненных работ по переустройству и (или) перепланировке </w:t>
            </w:r>
            <w:bookmarkEnd w:id="4"/>
            <w:r w:rsidRPr="000D6CB4">
              <w:rPr>
                <w:rFonts w:ascii="Times New Roman" w:eastAsia="Andale Sans UI" w:hAnsi="Times New Roman"/>
                <w:szCs w:val="24"/>
                <w:lang w:eastAsia="ru-RU" w:bidi="ar-SA"/>
              </w:rPr>
              <w:t>нежилого помещения в многоквартирном доме;</w:t>
            </w:r>
          </w:p>
          <w:p w:rsidR="000D6CB4" w:rsidRPr="000D6CB4" w:rsidRDefault="000D6CB4" w:rsidP="00DC6410">
            <w:pPr>
              <w:pStyle w:val="Standard"/>
              <w:tabs>
                <w:tab w:val="left" w:pos="311"/>
              </w:tabs>
              <w:jc w:val="both"/>
              <w:textAlignment w:val="baseline"/>
              <w:rPr>
                <w:rFonts w:ascii="Times New Roman" w:eastAsia="Andale Sans UI" w:hAnsi="Times New Roman"/>
                <w:szCs w:val="24"/>
                <w:lang w:eastAsia="ru-RU" w:bidi="ar-SA"/>
              </w:rPr>
            </w:pPr>
            <w:r w:rsidRPr="000D6CB4">
              <w:rPr>
                <w:rFonts w:ascii="Times New Roman" w:eastAsia="Andale Sans UI" w:hAnsi="Times New Roman"/>
                <w:szCs w:val="24"/>
                <w:lang w:eastAsia="ru-RU" w:bidi="ar-SA"/>
              </w:rPr>
              <w:t>5. Подготовка Технического плана Объекта работ.</w:t>
            </w:r>
          </w:p>
        </w:tc>
      </w:tr>
      <w:tr w:rsidR="000D6CB4" w:rsidRPr="000D6CB4" w:rsidTr="000D6CB4">
        <w:trPr>
          <w:trHeight w:val="271"/>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lang w:eastAsia="en-US"/>
              </w:rPr>
              <w:t>Сроки выполнения работы</w:t>
            </w:r>
          </w:p>
        </w:tc>
        <w:tc>
          <w:tcPr>
            <w:tcW w:w="6657" w:type="dxa"/>
            <w:tcMar>
              <w:top w:w="55" w:type="dxa"/>
              <w:left w:w="55" w:type="dxa"/>
              <w:bottom w:w="55" w:type="dxa"/>
              <w:right w:w="55" w:type="dxa"/>
            </w:tcMar>
          </w:tcPr>
          <w:p w:rsidR="000D6CB4" w:rsidRPr="000D6CB4" w:rsidRDefault="008C07D1" w:rsidP="00DC6410">
            <w:pPr>
              <w:pStyle w:val="Standard"/>
              <w:tabs>
                <w:tab w:val="left" w:pos="311"/>
              </w:tabs>
              <w:textAlignment w:val="baseline"/>
              <w:rPr>
                <w:rFonts w:ascii="Times New Roman" w:hAnsi="Times New Roman"/>
                <w:spacing w:val="-5"/>
                <w:szCs w:val="24"/>
                <w:lang w:eastAsia="en-US"/>
              </w:rPr>
            </w:pPr>
            <w:r>
              <w:rPr>
                <w:rFonts w:ascii="Times New Roman" w:hAnsi="Times New Roman"/>
                <w:spacing w:val="-5"/>
                <w:szCs w:val="24"/>
                <w:lang w:eastAsia="en-US"/>
              </w:rPr>
              <w:t>30</w:t>
            </w:r>
            <w:r w:rsidR="000D6CB4" w:rsidRPr="000D6CB4">
              <w:rPr>
                <w:rFonts w:ascii="Times New Roman" w:hAnsi="Times New Roman"/>
                <w:spacing w:val="-5"/>
                <w:szCs w:val="24"/>
                <w:lang w:eastAsia="en-US"/>
              </w:rPr>
              <w:t xml:space="preserve"> (</w:t>
            </w:r>
            <w:r w:rsidR="000D6CB4" w:rsidRPr="000D6CB4">
              <w:rPr>
                <w:rFonts w:ascii="Times New Roman" w:hAnsi="Times New Roman"/>
                <w:szCs w:val="24"/>
                <w:lang w:eastAsia="en-US"/>
              </w:rPr>
              <w:t>тридцать</w:t>
            </w:r>
            <w:r w:rsidR="000D6CB4" w:rsidRPr="000D6CB4">
              <w:rPr>
                <w:rFonts w:ascii="Times New Roman" w:hAnsi="Times New Roman"/>
                <w:spacing w:val="-5"/>
                <w:szCs w:val="24"/>
                <w:lang w:eastAsia="en-US"/>
              </w:rPr>
              <w:t xml:space="preserve">) рабочих дней </w:t>
            </w:r>
          </w:p>
          <w:p w:rsidR="00A26B33" w:rsidRPr="000D6CB4" w:rsidRDefault="000D6CB4" w:rsidP="00A26B33">
            <w:pPr>
              <w:pStyle w:val="Standard"/>
              <w:tabs>
                <w:tab w:val="left" w:pos="311"/>
              </w:tabs>
              <w:textAlignment w:val="baseline"/>
              <w:rPr>
                <w:rFonts w:ascii="Times New Roman" w:eastAsia="Andale Sans UI" w:hAnsi="Times New Roman"/>
                <w:szCs w:val="24"/>
                <w:lang w:eastAsia="ru-RU" w:bidi="ar-SA"/>
              </w:rPr>
            </w:pPr>
            <w:r w:rsidRPr="000D6CB4">
              <w:rPr>
                <w:rFonts w:ascii="Times New Roman" w:hAnsi="Times New Roman"/>
                <w:spacing w:val="-5"/>
                <w:szCs w:val="24"/>
                <w:lang w:eastAsia="en-US"/>
              </w:rPr>
              <w:t>Датой начала работ считается день, следующий за днем поступ</w:t>
            </w:r>
            <w:r w:rsidR="00A26B33">
              <w:rPr>
                <w:rFonts w:ascii="Times New Roman" w:hAnsi="Times New Roman"/>
                <w:spacing w:val="-5"/>
                <w:szCs w:val="24"/>
                <w:lang w:eastAsia="en-US"/>
              </w:rPr>
              <w:t>ления аванса на счет Подрядчика.</w:t>
            </w:r>
          </w:p>
          <w:p w:rsidR="000D6CB4" w:rsidRPr="000D6CB4" w:rsidRDefault="000D6CB4" w:rsidP="00DC6410">
            <w:pPr>
              <w:pStyle w:val="Standard"/>
              <w:tabs>
                <w:tab w:val="left" w:pos="311"/>
              </w:tabs>
              <w:textAlignment w:val="baseline"/>
              <w:rPr>
                <w:rFonts w:ascii="Times New Roman" w:eastAsia="Andale Sans UI" w:hAnsi="Times New Roman"/>
                <w:szCs w:val="24"/>
                <w:lang w:eastAsia="ru-RU" w:bidi="ar-SA"/>
              </w:rPr>
            </w:pPr>
          </w:p>
        </w:tc>
      </w:tr>
      <w:tr w:rsidR="000D6CB4" w:rsidRPr="000D6CB4" w:rsidTr="000D6CB4">
        <w:trPr>
          <w:trHeight w:val="271"/>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lang w:eastAsia="en-US"/>
              </w:rPr>
            </w:pPr>
            <w:r w:rsidRPr="000D6CB4">
              <w:rPr>
                <w:rFonts w:cs="Times New Roman"/>
                <w:lang w:eastAsia="en-US"/>
              </w:rPr>
              <w:t>Оплата работ</w:t>
            </w:r>
          </w:p>
        </w:tc>
        <w:tc>
          <w:tcPr>
            <w:tcW w:w="6657" w:type="dxa"/>
            <w:tcMar>
              <w:top w:w="55" w:type="dxa"/>
              <w:left w:w="55" w:type="dxa"/>
              <w:bottom w:w="55" w:type="dxa"/>
              <w:right w:w="55" w:type="dxa"/>
            </w:tcMar>
          </w:tcPr>
          <w:p w:rsidR="000D6CB4" w:rsidRPr="000D6CB4" w:rsidRDefault="000D6CB4" w:rsidP="00DC6410">
            <w:pPr>
              <w:pStyle w:val="Standard"/>
              <w:tabs>
                <w:tab w:val="left" w:pos="311"/>
              </w:tabs>
              <w:textAlignment w:val="baseline"/>
              <w:rPr>
                <w:rFonts w:ascii="Times New Roman" w:hAnsi="Times New Roman"/>
                <w:spacing w:val="-5"/>
                <w:szCs w:val="24"/>
                <w:lang w:eastAsia="en-US"/>
              </w:rPr>
            </w:pPr>
            <w:r w:rsidRPr="000D6CB4">
              <w:rPr>
                <w:rFonts w:ascii="Times New Roman" w:hAnsi="Times New Roman"/>
                <w:spacing w:val="-5"/>
                <w:szCs w:val="24"/>
                <w:lang w:eastAsia="en-US"/>
              </w:rPr>
              <w:t>Заказчик обязуется оплатить Подрядчику аванс в размере 30 % стоимости работ в течение 5 (пяти) рабочих дней со дня подписания договора на основании счета, выставленного Подрядчиком. Оставшуюся сумму в размере 70 % стоимости работ Заказчик оплачивает в течение 5 (пяти) рабочих дней со дня подписания Сторонами Акта сдачи-приемки выполненных работ (или универсального передаточного документа) на основании счета, выставленного Подрядчиком.</w:t>
            </w:r>
          </w:p>
        </w:tc>
      </w:tr>
      <w:tr w:rsidR="000D6CB4" w:rsidRPr="000D6CB4" w:rsidTr="000D6CB4">
        <w:trPr>
          <w:trHeight w:val="271"/>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Документы, передаваемые Заказчиком Подрядчику, и порядок их предоставления</w:t>
            </w:r>
          </w:p>
        </w:tc>
        <w:tc>
          <w:tcPr>
            <w:tcW w:w="6657" w:type="dxa"/>
            <w:tcMar>
              <w:top w:w="55" w:type="dxa"/>
              <w:left w:w="55" w:type="dxa"/>
              <w:bottom w:w="55" w:type="dxa"/>
              <w:right w:w="55" w:type="dxa"/>
            </w:tcMar>
          </w:tcPr>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r w:rsidRPr="000D6CB4">
              <w:rPr>
                <w:rFonts w:ascii="Times New Roman" w:eastAsia="Segoe UI" w:hAnsi="Times New Roman"/>
                <w:szCs w:val="24"/>
                <w:shd w:val="clear" w:color="auto" w:fill="FFFFFF"/>
              </w:rPr>
              <w:t>1.</w:t>
            </w:r>
            <w:r w:rsidRPr="000D6CB4">
              <w:rPr>
                <w:rFonts w:ascii="Times New Roman" w:eastAsia="Segoe UI" w:hAnsi="Times New Roman"/>
                <w:szCs w:val="24"/>
                <w:shd w:val="clear" w:color="auto" w:fill="FFFFFF"/>
              </w:rPr>
              <w:tab/>
              <w:t xml:space="preserve">Актуальный поэтажный план с экспликацией к нему на Объект, выданные органом технической инвентаризации после произведенных переустройства и (или) перепланировки Объекта (документы ГБУ МосгорБТИ) </w:t>
            </w:r>
          </w:p>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r w:rsidRPr="000D6CB4">
              <w:rPr>
                <w:rFonts w:ascii="Times New Roman" w:eastAsia="Segoe UI" w:hAnsi="Times New Roman"/>
                <w:szCs w:val="24"/>
                <w:shd w:val="clear" w:color="auto" w:fill="FFFFFF"/>
              </w:rPr>
              <w:t>2. Документы-основания для выполнения кадастровых работ, предусмотренные Федеральным законом от 13 июля 2015 года № 218-ФЗ «О государственной регистрации недвижимости».</w:t>
            </w:r>
          </w:p>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r w:rsidRPr="000D6CB4">
              <w:rPr>
                <w:rFonts w:ascii="Times New Roman" w:eastAsia="Segoe UI" w:hAnsi="Times New Roman"/>
                <w:szCs w:val="24"/>
                <w:shd w:val="clear" w:color="auto" w:fill="FFFFFF"/>
              </w:rPr>
              <w:lastRenderedPageBreak/>
              <w:t>В ходе выполнения работ Подрядчик вправе запрашивать документы, не указанные в настоящем Приложении, в случае возникновения такой необходимости для надлежащего выполнения работ, согласно требованиям действующего законодательства, либо по запросам органом государственной власти.</w:t>
            </w:r>
          </w:p>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p>
          <w:p w:rsidR="000D6CB4" w:rsidRPr="000D6CB4" w:rsidRDefault="000D6CB4" w:rsidP="00DC6410">
            <w:pPr>
              <w:pStyle w:val="af8"/>
              <w:shd w:val="clear" w:color="auto" w:fill="FFFFFF"/>
              <w:spacing w:beforeAutospacing="0" w:afterAutospacing="0"/>
              <w:jc w:val="both"/>
              <w:rPr>
                <w:i/>
                <w:iCs/>
              </w:rPr>
            </w:pPr>
            <w:r w:rsidRPr="000D6CB4">
              <w:rPr>
                <w:i/>
                <w:iCs/>
              </w:rPr>
              <w:t>* Документы могут быть предоставлены Заказчиком в одном из следующих порядков:</w:t>
            </w:r>
          </w:p>
          <w:p w:rsidR="000D6CB4" w:rsidRPr="000D6CB4" w:rsidRDefault="000D6CB4" w:rsidP="00DC6410">
            <w:pPr>
              <w:pStyle w:val="af8"/>
              <w:shd w:val="clear" w:color="auto" w:fill="FFFFFF"/>
              <w:spacing w:beforeAutospacing="0" w:afterAutospacing="0"/>
              <w:jc w:val="both"/>
              <w:rPr>
                <w:i/>
                <w:iCs/>
              </w:rPr>
            </w:pPr>
            <w:r w:rsidRPr="000D6CB4">
              <w:rPr>
                <w:i/>
                <w:iCs/>
              </w:rPr>
              <w:t>– в виде оригиналов с последующим возвращением в течение 5 рабочих дней с момента получения Подрядчиком;</w:t>
            </w:r>
          </w:p>
          <w:p w:rsidR="000D6CB4" w:rsidRPr="000D6CB4" w:rsidRDefault="000D6CB4" w:rsidP="00DC6410">
            <w:pPr>
              <w:pStyle w:val="af8"/>
              <w:shd w:val="clear" w:color="auto" w:fill="FFFFFF"/>
              <w:spacing w:beforeAutospacing="0" w:afterAutospacing="0"/>
              <w:jc w:val="both"/>
              <w:rPr>
                <w:i/>
                <w:iCs/>
              </w:rPr>
            </w:pPr>
            <w:r w:rsidRPr="000D6CB4">
              <w:rPr>
                <w:i/>
                <w:iCs/>
              </w:rPr>
              <w:t>– в виде копий, заверенных нотариусом, без возвращения таких копий Заказчику;</w:t>
            </w:r>
          </w:p>
          <w:p w:rsidR="000D6CB4" w:rsidRPr="000D6CB4" w:rsidRDefault="000D6CB4" w:rsidP="00DC6410">
            <w:pPr>
              <w:pStyle w:val="af8"/>
              <w:shd w:val="clear" w:color="auto" w:fill="FFFFFF"/>
              <w:spacing w:beforeAutospacing="0" w:afterAutospacing="0"/>
              <w:jc w:val="both"/>
              <w:rPr>
                <w:i/>
                <w:iCs/>
              </w:rPr>
            </w:pPr>
            <w:r w:rsidRPr="000D6CB4">
              <w:rPr>
                <w:i/>
                <w:iCs/>
              </w:rPr>
              <w:t xml:space="preserve">– в виде электронных образов (скан-образов) оригиналов бумажных документов (всех страниц, включая все сшивки – в конце либо внутри документа), выполненных в полноцветном режиме в формате </w:t>
            </w:r>
            <w:r w:rsidRPr="000D6CB4">
              <w:rPr>
                <w:i/>
                <w:iCs/>
                <w:lang w:val="en-US"/>
              </w:rPr>
              <w:t>PDF</w:t>
            </w:r>
            <w:r w:rsidRPr="000D6CB4">
              <w:rPr>
                <w:i/>
                <w:iCs/>
              </w:rPr>
              <w:t xml:space="preserve"> либо </w:t>
            </w:r>
            <w:r w:rsidRPr="000D6CB4">
              <w:rPr>
                <w:i/>
                <w:iCs/>
                <w:lang w:val="en-US"/>
              </w:rPr>
              <w:t>JPEG</w:t>
            </w:r>
            <w:r w:rsidRPr="000D6CB4">
              <w:rPr>
                <w:i/>
                <w:iCs/>
              </w:rPr>
              <w:t xml:space="preserve"> с разрешением не менее 300 dpi.</w:t>
            </w:r>
          </w:p>
          <w:p w:rsidR="000D6CB4" w:rsidRPr="000D6CB4" w:rsidRDefault="000D6CB4" w:rsidP="00DC6410">
            <w:pPr>
              <w:pStyle w:val="af8"/>
              <w:shd w:val="clear" w:color="auto" w:fill="FFFFFF"/>
              <w:spacing w:beforeAutospacing="0" w:afterAutospacing="0"/>
              <w:jc w:val="both"/>
              <w:rPr>
                <w:i/>
                <w:iCs/>
              </w:rPr>
            </w:pPr>
            <w:r w:rsidRPr="000D6CB4">
              <w:rPr>
                <w:i/>
                <w:iCs/>
              </w:rPr>
              <w:t>** Электронные документы, выданные органом государственной власти, органом местного самоуправления, организацией, они должны быть заверены (подписаны) открепленной усиленной квалифицированной электронной подписью уполномоченного должностного лица такого органа государственной власти, органа местного самоуправления, организации. Электронный документ, подготовленный физическим лицом, должен быть заверен (подписан) открепленной усиленной квалифицированной электронной подписью такого физического лица.</w:t>
            </w:r>
          </w:p>
        </w:tc>
      </w:tr>
      <w:tr w:rsidR="000D6CB4" w:rsidRPr="000D6CB4" w:rsidTr="000D6CB4">
        <w:trPr>
          <w:trHeight w:val="271"/>
        </w:trPr>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lang w:eastAsia="en-US"/>
              </w:rPr>
              <w:t xml:space="preserve">Требования </w:t>
            </w:r>
            <w:r w:rsidRPr="000D6CB4">
              <w:rPr>
                <w:rFonts w:cs="Times New Roman"/>
                <w:lang w:eastAsia="en-US"/>
              </w:rPr>
              <w:br/>
              <w:t xml:space="preserve">к квалификации Исполнителя </w:t>
            </w:r>
          </w:p>
        </w:tc>
        <w:tc>
          <w:tcPr>
            <w:tcW w:w="6657" w:type="dxa"/>
            <w:tcMar>
              <w:top w:w="55" w:type="dxa"/>
              <w:left w:w="55" w:type="dxa"/>
              <w:bottom w:w="55" w:type="dxa"/>
              <w:right w:w="55" w:type="dxa"/>
            </w:tcMar>
          </w:tcPr>
          <w:p w:rsidR="000D6CB4" w:rsidRPr="000D6CB4" w:rsidRDefault="000D6CB4" w:rsidP="00DC6410">
            <w:pPr>
              <w:pStyle w:val="TableContents"/>
              <w:pBdr>
                <w:top w:val="nil"/>
                <w:left w:val="nil"/>
                <w:bottom w:val="nil"/>
                <w:right w:val="nil"/>
              </w:pBdr>
              <w:spacing w:line="256" w:lineRule="auto"/>
              <w:ind w:right="-57"/>
              <w:rPr>
                <w:rFonts w:cs="Times New Roman"/>
                <w:lang w:eastAsia="en-US"/>
              </w:rPr>
            </w:pPr>
            <w:r w:rsidRPr="000D6CB4">
              <w:rPr>
                <w:rFonts w:cs="Times New Roman"/>
                <w:lang w:eastAsia="en-US"/>
              </w:rPr>
              <w:t>1. Подрядчик предъявляет документ, подтверждающий право на выполнение проектн</w:t>
            </w:r>
            <w:r w:rsidR="00E26089">
              <w:rPr>
                <w:rFonts w:cs="Times New Roman"/>
                <w:lang w:eastAsia="en-US"/>
              </w:rPr>
              <w:t>ых</w:t>
            </w:r>
            <w:r w:rsidRPr="000D6CB4">
              <w:rPr>
                <w:rFonts w:cs="Times New Roman"/>
                <w:lang w:eastAsia="en-US"/>
              </w:rPr>
              <w:t xml:space="preserve"> работ - Выписка из реестра членов СРО.</w:t>
            </w:r>
          </w:p>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r w:rsidRPr="000D6CB4">
              <w:rPr>
                <w:rFonts w:ascii="Times New Roman" w:hAnsi="Times New Roman"/>
                <w:szCs w:val="24"/>
                <w:lang w:eastAsia="en-US"/>
              </w:rPr>
              <w:t xml:space="preserve">2. Подрядчик </w:t>
            </w:r>
            <w:r w:rsidRPr="000D6CB4">
              <w:rPr>
                <w:rFonts w:ascii="Times New Roman" w:eastAsia="Segoe UI" w:hAnsi="Times New Roman"/>
                <w:szCs w:val="24"/>
                <w:shd w:val="clear" w:color="auto" w:fill="FFFFFF"/>
              </w:rPr>
              <w:t xml:space="preserve">должен иметь в штате организации не менее 2 (двух) кадастровых инженеров, уполномоченных на осуществление кадастровой деятельности.  </w:t>
            </w:r>
          </w:p>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r w:rsidRPr="000D6CB4">
              <w:rPr>
                <w:rFonts w:ascii="Times New Roman" w:hAnsi="Times New Roman"/>
                <w:szCs w:val="24"/>
                <w:lang w:eastAsia="en-US"/>
              </w:rPr>
              <w:t xml:space="preserve">Подрядчик </w:t>
            </w:r>
            <w:r w:rsidRPr="000D6CB4">
              <w:rPr>
                <w:rFonts w:ascii="Times New Roman" w:eastAsia="Segoe UI" w:hAnsi="Times New Roman"/>
                <w:szCs w:val="24"/>
                <w:shd w:val="clear" w:color="auto" w:fill="FFFFFF"/>
              </w:rPr>
              <w:t>предъявляет документ, подтверждающий право на осуществление кадастровой деятельности - Выписка из реестра членов СРО КИ.</w:t>
            </w:r>
          </w:p>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r w:rsidRPr="000D6CB4">
              <w:rPr>
                <w:rFonts w:ascii="Times New Roman" w:eastAsia="Segoe UI" w:hAnsi="Times New Roman"/>
                <w:szCs w:val="24"/>
                <w:shd w:val="clear" w:color="auto" w:fill="FFFFFF"/>
              </w:rPr>
              <w:t xml:space="preserve">Используемое для выполнения кадастровых работ оборудование должно быть поверенным, исправным и соответствовать требованиям промышленной безопасности, охраны труда, технике безопасности и электробезопасности. </w:t>
            </w:r>
          </w:p>
          <w:p w:rsidR="000D6CB4" w:rsidRPr="000D6CB4" w:rsidRDefault="000D6CB4" w:rsidP="00DC6410">
            <w:pPr>
              <w:pStyle w:val="Standard"/>
              <w:tabs>
                <w:tab w:val="left" w:pos="226"/>
                <w:tab w:val="left" w:pos="311"/>
              </w:tabs>
              <w:textAlignment w:val="baseline"/>
              <w:rPr>
                <w:rFonts w:ascii="Times New Roman" w:eastAsia="Segoe UI" w:hAnsi="Times New Roman"/>
                <w:szCs w:val="24"/>
                <w:shd w:val="clear" w:color="auto" w:fill="FFFFFF"/>
              </w:rPr>
            </w:pPr>
            <w:r w:rsidRPr="000D6CB4">
              <w:rPr>
                <w:rFonts w:ascii="Times New Roman" w:eastAsia="Segoe UI" w:hAnsi="Times New Roman"/>
                <w:szCs w:val="24"/>
                <w:shd w:val="clear" w:color="auto" w:fill="FFFFFF"/>
              </w:rPr>
              <w:t xml:space="preserve">Оборудование и инструменты, необходимые </w:t>
            </w:r>
            <w:r w:rsidRPr="000D6CB4">
              <w:rPr>
                <w:rFonts w:ascii="Times New Roman" w:hAnsi="Times New Roman"/>
                <w:szCs w:val="24"/>
                <w:lang w:eastAsia="en-US"/>
              </w:rPr>
              <w:t xml:space="preserve">Подрядчику </w:t>
            </w:r>
            <w:r w:rsidRPr="000D6CB4">
              <w:rPr>
                <w:rFonts w:ascii="Times New Roman" w:eastAsia="Segoe UI" w:hAnsi="Times New Roman"/>
                <w:szCs w:val="24"/>
                <w:shd w:val="clear" w:color="auto" w:fill="FFFFFF"/>
              </w:rPr>
              <w:t xml:space="preserve">для выполнения работ, обеспечиваются </w:t>
            </w:r>
            <w:r w:rsidRPr="000D6CB4">
              <w:rPr>
                <w:rFonts w:ascii="Times New Roman" w:hAnsi="Times New Roman"/>
                <w:szCs w:val="24"/>
                <w:lang w:eastAsia="en-US"/>
              </w:rPr>
              <w:t xml:space="preserve">Подрядчиком </w:t>
            </w:r>
            <w:r w:rsidRPr="000D6CB4">
              <w:rPr>
                <w:rFonts w:ascii="Times New Roman" w:eastAsia="Segoe UI" w:hAnsi="Times New Roman"/>
                <w:szCs w:val="24"/>
                <w:shd w:val="clear" w:color="auto" w:fill="FFFFFF"/>
              </w:rPr>
              <w:t>своими силами и за свой счет.</w:t>
            </w:r>
          </w:p>
        </w:tc>
      </w:tr>
      <w:tr w:rsidR="000D6CB4" w:rsidRPr="000D6CB4" w:rsidTr="000D6CB4">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 xml:space="preserve">Требования </w:t>
            </w:r>
            <w:r w:rsidRPr="000D6CB4">
              <w:rPr>
                <w:rFonts w:cs="Times New Roman"/>
              </w:rPr>
              <w:br/>
              <w:t xml:space="preserve">к безопасности </w:t>
            </w:r>
            <w:r w:rsidRPr="000D6CB4">
              <w:rPr>
                <w:rFonts w:cs="Times New Roman"/>
              </w:rPr>
              <w:br/>
              <w:t>и результатам Работ</w:t>
            </w:r>
          </w:p>
        </w:tc>
        <w:tc>
          <w:tcPr>
            <w:tcW w:w="6657" w:type="dxa"/>
            <w:tcMar>
              <w:top w:w="55" w:type="dxa"/>
              <w:left w:w="55" w:type="dxa"/>
              <w:bottom w:w="55" w:type="dxa"/>
              <w:right w:w="55" w:type="dxa"/>
            </w:tcMar>
          </w:tcPr>
          <w:p w:rsidR="000D6CB4" w:rsidRPr="000D6CB4" w:rsidRDefault="000D6CB4" w:rsidP="00DC6410">
            <w:pPr>
              <w:pStyle w:val="TableContents"/>
              <w:jc w:val="both"/>
              <w:rPr>
                <w:rFonts w:cs="Times New Roman"/>
              </w:rPr>
            </w:pPr>
            <w:r w:rsidRPr="000D6CB4">
              <w:rPr>
                <w:rFonts w:cs="Times New Roman"/>
              </w:rPr>
              <w:t>Ответственность за соблюдение требований техники безопасности при выполнении работ несет Подрядчик, за исключением выполнения работ по месту нахождения Объекта.</w:t>
            </w:r>
          </w:p>
        </w:tc>
      </w:tr>
      <w:tr w:rsidR="000D6CB4" w:rsidRPr="000D6CB4" w:rsidTr="000D6CB4">
        <w:tc>
          <w:tcPr>
            <w:tcW w:w="568" w:type="dxa"/>
            <w:tcMar>
              <w:top w:w="55" w:type="dxa"/>
              <w:left w:w="55" w:type="dxa"/>
              <w:bottom w:w="55" w:type="dxa"/>
              <w:right w:w="55" w:type="dxa"/>
            </w:tcMar>
          </w:tcPr>
          <w:p w:rsidR="000D6CB4" w:rsidRPr="000D6CB4" w:rsidRDefault="000D6CB4" w:rsidP="000D6CB4">
            <w:pPr>
              <w:pStyle w:val="TableContents"/>
              <w:numPr>
                <w:ilvl w:val="0"/>
                <w:numId w:val="24"/>
              </w:numPr>
              <w:tabs>
                <w:tab w:val="left" w:pos="370"/>
              </w:tabs>
              <w:ind w:hanging="634"/>
              <w:rPr>
                <w:rFonts w:cs="Times New Roman"/>
              </w:rPr>
            </w:pPr>
          </w:p>
        </w:tc>
        <w:tc>
          <w:tcPr>
            <w:tcW w:w="2982"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 xml:space="preserve">Требования по передаче Заказчику документов </w:t>
            </w:r>
            <w:r w:rsidRPr="000D6CB4">
              <w:rPr>
                <w:rFonts w:cs="Times New Roman"/>
              </w:rPr>
              <w:br/>
              <w:t>по завершению и сдаче работ</w:t>
            </w:r>
          </w:p>
        </w:tc>
        <w:tc>
          <w:tcPr>
            <w:tcW w:w="6657" w:type="dxa"/>
            <w:tcMar>
              <w:top w:w="55" w:type="dxa"/>
              <w:left w:w="55" w:type="dxa"/>
              <w:bottom w:w="55" w:type="dxa"/>
              <w:right w:w="55" w:type="dxa"/>
            </w:tcMar>
          </w:tcPr>
          <w:p w:rsidR="000D6CB4" w:rsidRPr="000D6CB4" w:rsidRDefault="000D6CB4" w:rsidP="00DC6410">
            <w:pPr>
              <w:pStyle w:val="TableContents"/>
              <w:rPr>
                <w:rFonts w:cs="Times New Roman"/>
              </w:rPr>
            </w:pPr>
            <w:r w:rsidRPr="000D6CB4">
              <w:rPr>
                <w:rFonts w:cs="Times New Roman"/>
              </w:rPr>
              <w:t>Подрядчик представляет Заказчику:</w:t>
            </w:r>
          </w:p>
          <w:p w:rsidR="000D6CB4" w:rsidRPr="000D6CB4" w:rsidRDefault="000D6CB4" w:rsidP="00DC6410">
            <w:pPr>
              <w:pStyle w:val="TableContents"/>
              <w:jc w:val="both"/>
              <w:rPr>
                <w:rFonts w:cs="Times New Roman"/>
              </w:rPr>
            </w:pPr>
            <w:r w:rsidRPr="000D6CB4">
              <w:rPr>
                <w:rFonts w:cs="Times New Roman"/>
              </w:rPr>
              <w:t xml:space="preserve">1. Техническое заключение о допустимости и безопасности выполненных работ по переустройству и (или) перепланировке нежилого помещения в многоквартирном доме в виде электронного документа в формате PDF, заверенного электронной подписью Исполнителя (путем направления на </w:t>
            </w:r>
            <w:r w:rsidRPr="000D6CB4">
              <w:rPr>
                <w:rFonts w:cs="Times New Roman"/>
              </w:rPr>
              <w:lastRenderedPageBreak/>
              <w:t>электронную почту Заказчика, указанную в Договоре)</w:t>
            </w:r>
          </w:p>
          <w:p w:rsidR="000D6CB4" w:rsidRPr="000D6CB4" w:rsidRDefault="000D6CB4" w:rsidP="00DC6410">
            <w:pPr>
              <w:pStyle w:val="TableContents"/>
              <w:jc w:val="both"/>
              <w:rPr>
                <w:rFonts w:cs="Times New Roman"/>
              </w:rPr>
            </w:pPr>
            <w:r w:rsidRPr="000D6CB4">
              <w:rPr>
                <w:rFonts w:cs="Times New Roman"/>
              </w:rPr>
              <w:t xml:space="preserve">2. Технический план (в электронном виде в формате </w:t>
            </w:r>
            <w:r w:rsidRPr="000D6CB4">
              <w:rPr>
                <w:rFonts w:cs="Times New Roman"/>
                <w:lang w:val="en-US"/>
              </w:rPr>
              <w:t>XML</w:t>
            </w:r>
            <w:r w:rsidRPr="000D6CB4">
              <w:rPr>
                <w:rFonts w:cs="Times New Roman"/>
              </w:rPr>
              <w:t>), подписанный усиленной квалифицированной электронной подписью кадастрового инженера.</w:t>
            </w:r>
          </w:p>
        </w:tc>
      </w:tr>
    </w:tbl>
    <w:p w:rsidR="000D6CB4" w:rsidRPr="000D6CB4" w:rsidRDefault="000D6CB4" w:rsidP="000D6CB4">
      <w:pPr>
        <w:spacing w:after="0"/>
        <w:jc w:val="right"/>
        <w:rPr>
          <w:rFonts w:ascii="Times New Roman" w:hAnsi="Times New Roman"/>
          <w:sz w:val="24"/>
          <w:szCs w:val="24"/>
        </w:rPr>
      </w:pPr>
    </w:p>
    <w:p w:rsidR="000D6CB4" w:rsidRPr="000D6CB4" w:rsidRDefault="000D6CB4" w:rsidP="000D6CB4">
      <w:pPr>
        <w:spacing w:after="0"/>
        <w:jc w:val="right"/>
        <w:rPr>
          <w:rFonts w:ascii="Times New Roman" w:hAnsi="Times New Roman"/>
          <w:sz w:val="24"/>
          <w:szCs w:val="24"/>
        </w:rPr>
      </w:pPr>
    </w:p>
    <w:p w:rsidR="000D6CB4" w:rsidRPr="000D6CB4" w:rsidRDefault="000D6CB4" w:rsidP="000D6CB4">
      <w:pPr>
        <w:spacing w:after="0"/>
        <w:jc w:val="right"/>
        <w:rPr>
          <w:rFonts w:ascii="Times New Roman" w:hAnsi="Times New Roman"/>
          <w:sz w:val="24"/>
          <w:szCs w:val="24"/>
        </w:rPr>
      </w:pPr>
    </w:p>
    <w:tbl>
      <w:tblPr>
        <w:tblW w:w="10564" w:type="dxa"/>
        <w:tblInd w:w="-176" w:type="dxa"/>
        <w:tblLook w:val="04A0" w:firstRow="1" w:lastRow="0" w:firstColumn="1" w:lastColumn="0" w:noHBand="0" w:noVBand="1"/>
      </w:tblPr>
      <w:tblGrid>
        <w:gridCol w:w="5387"/>
        <w:gridCol w:w="5177"/>
      </w:tblGrid>
      <w:tr w:rsidR="000D6CB4" w:rsidRPr="000D6CB4" w:rsidTr="000D6CB4">
        <w:trPr>
          <w:trHeight w:val="1280"/>
        </w:trPr>
        <w:tc>
          <w:tcPr>
            <w:tcW w:w="5387" w:type="dxa"/>
            <w:hideMark/>
          </w:tcPr>
          <w:p w:rsidR="000D6CB4" w:rsidRPr="000D6CB4" w:rsidRDefault="000D6CB4" w:rsidP="00DC6410">
            <w:pPr>
              <w:pStyle w:val="50"/>
              <w:keepNext/>
              <w:keepLines/>
              <w:shd w:val="clear" w:color="auto" w:fill="auto"/>
              <w:spacing w:before="0" w:after="4" w:line="220" w:lineRule="exact"/>
              <w:rPr>
                <w:b w:val="0"/>
                <w:sz w:val="24"/>
                <w:szCs w:val="24"/>
              </w:rPr>
            </w:pPr>
            <w:r w:rsidRPr="000D6CB4">
              <w:rPr>
                <w:rStyle w:val="5Exact"/>
                <w:b/>
                <w:sz w:val="24"/>
                <w:szCs w:val="24"/>
              </w:rPr>
              <w:t>Заказчик:</w:t>
            </w:r>
          </w:p>
          <w:p w:rsidR="000D6CB4" w:rsidRPr="000D6CB4" w:rsidRDefault="000D6CB4" w:rsidP="00DC6410">
            <w:pPr>
              <w:rPr>
                <w:rFonts w:ascii="Times New Roman" w:eastAsia="Times New Roman" w:hAnsi="Times New Roman"/>
                <w:sz w:val="24"/>
                <w:szCs w:val="24"/>
              </w:rPr>
            </w:pPr>
            <w:r w:rsidRPr="000D6CB4">
              <w:rPr>
                <w:rFonts w:ascii="Times New Roman" w:hAnsi="Times New Roman"/>
                <w:b/>
                <w:bCs/>
                <w:sz w:val="24"/>
                <w:szCs w:val="24"/>
              </w:rPr>
              <w:t>Федеральное государственное бюджетное учреждение культуры "Российская государственная библиотека для молодежи"</w:t>
            </w:r>
          </w:p>
        </w:tc>
        <w:tc>
          <w:tcPr>
            <w:tcW w:w="5177" w:type="dxa"/>
            <w:hideMark/>
          </w:tcPr>
          <w:p w:rsidR="000D6CB4" w:rsidRPr="000D6CB4" w:rsidRDefault="000D6CB4" w:rsidP="00DC6410">
            <w:pPr>
              <w:pStyle w:val="50"/>
              <w:keepNext/>
              <w:keepLines/>
              <w:shd w:val="clear" w:color="auto" w:fill="auto"/>
              <w:spacing w:before="0" w:after="7" w:line="276" w:lineRule="auto"/>
              <w:jc w:val="left"/>
              <w:rPr>
                <w:rStyle w:val="5Exact"/>
                <w:b/>
                <w:sz w:val="24"/>
                <w:szCs w:val="24"/>
              </w:rPr>
            </w:pPr>
            <w:r w:rsidRPr="000D6CB4">
              <w:rPr>
                <w:rStyle w:val="5Exact"/>
                <w:b/>
                <w:sz w:val="24"/>
                <w:szCs w:val="24"/>
              </w:rPr>
              <w:t>Исполнитель:</w:t>
            </w:r>
          </w:p>
          <w:p w:rsidR="000D6CB4" w:rsidRPr="000D6CB4" w:rsidRDefault="000D6CB4" w:rsidP="00E26089">
            <w:pPr>
              <w:pStyle w:val="50"/>
              <w:keepNext/>
              <w:keepLines/>
              <w:shd w:val="clear" w:color="auto" w:fill="auto"/>
              <w:spacing w:before="0" w:after="7" w:line="276" w:lineRule="auto"/>
              <w:jc w:val="left"/>
              <w:rPr>
                <w:sz w:val="24"/>
                <w:szCs w:val="24"/>
              </w:rPr>
            </w:pPr>
          </w:p>
        </w:tc>
      </w:tr>
      <w:tr w:rsidR="000D6CB4" w:rsidRPr="000D6CB4" w:rsidTr="000D6CB4">
        <w:tc>
          <w:tcPr>
            <w:tcW w:w="5387" w:type="dxa"/>
          </w:tcPr>
          <w:p w:rsidR="000D6CB4" w:rsidRPr="000D6CB4" w:rsidRDefault="00E26089" w:rsidP="00DC6410">
            <w:pPr>
              <w:rPr>
                <w:rFonts w:ascii="Times New Roman" w:eastAsia="Times New Roman" w:hAnsi="Times New Roman"/>
                <w:sz w:val="24"/>
                <w:szCs w:val="24"/>
              </w:rPr>
            </w:pPr>
            <w:r>
              <w:rPr>
                <w:rFonts w:ascii="Times New Roman" w:eastAsia="Times New Roman" w:hAnsi="Times New Roman"/>
                <w:sz w:val="24"/>
                <w:szCs w:val="24"/>
              </w:rPr>
              <w:t>Директор</w:t>
            </w:r>
          </w:p>
          <w:p w:rsidR="000D6CB4" w:rsidRPr="000D6CB4" w:rsidRDefault="000D6CB4" w:rsidP="00DC6410">
            <w:pPr>
              <w:rPr>
                <w:rFonts w:ascii="Times New Roman" w:eastAsia="Times New Roman" w:hAnsi="Times New Roman"/>
                <w:sz w:val="24"/>
                <w:szCs w:val="24"/>
              </w:rPr>
            </w:pPr>
            <w:r w:rsidRPr="000D6CB4">
              <w:rPr>
                <w:rFonts w:ascii="Times New Roman" w:eastAsia="Times New Roman" w:hAnsi="Times New Roman"/>
                <w:sz w:val="24"/>
                <w:szCs w:val="24"/>
              </w:rPr>
              <w:t xml:space="preserve">___________________ / </w:t>
            </w:r>
            <w:r w:rsidR="00E26089">
              <w:rPr>
                <w:rFonts w:ascii="Times New Roman" w:eastAsia="Times New Roman" w:hAnsi="Times New Roman"/>
                <w:sz w:val="24"/>
                <w:szCs w:val="24"/>
              </w:rPr>
              <w:t>А.А. Пурник</w:t>
            </w:r>
            <w:r w:rsidRPr="000D6CB4">
              <w:rPr>
                <w:rFonts w:ascii="Times New Roman" w:eastAsia="Times New Roman" w:hAnsi="Times New Roman"/>
                <w:sz w:val="24"/>
                <w:szCs w:val="24"/>
              </w:rPr>
              <w:t>/</w:t>
            </w:r>
          </w:p>
          <w:p w:rsidR="000D6CB4" w:rsidRPr="000D6CB4" w:rsidRDefault="000D6CB4" w:rsidP="00DC6410">
            <w:pPr>
              <w:pStyle w:val="20"/>
              <w:shd w:val="clear" w:color="auto" w:fill="auto"/>
              <w:tabs>
                <w:tab w:val="left" w:pos="946"/>
              </w:tabs>
              <w:spacing w:before="240" w:after="0" w:line="240" w:lineRule="auto"/>
              <w:ind w:firstLine="0"/>
              <w:rPr>
                <w:sz w:val="24"/>
                <w:szCs w:val="24"/>
              </w:rPr>
            </w:pPr>
            <w:r w:rsidRPr="000D6CB4">
              <w:rPr>
                <w:sz w:val="24"/>
                <w:szCs w:val="24"/>
              </w:rPr>
              <w:t>М.П.</w:t>
            </w:r>
          </w:p>
        </w:tc>
        <w:tc>
          <w:tcPr>
            <w:tcW w:w="5177" w:type="dxa"/>
          </w:tcPr>
          <w:p w:rsidR="000D6CB4" w:rsidRPr="000D6CB4" w:rsidRDefault="00E26089" w:rsidP="00DC6410">
            <w:pPr>
              <w:pStyle w:val="20"/>
              <w:shd w:val="clear" w:color="auto" w:fill="auto"/>
              <w:tabs>
                <w:tab w:val="left" w:pos="946"/>
              </w:tabs>
              <w:spacing w:after="0" w:line="240" w:lineRule="auto"/>
              <w:ind w:firstLine="0"/>
              <w:rPr>
                <w:sz w:val="24"/>
                <w:szCs w:val="24"/>
              </w:rPr>
            </w:pPr>
            <w:r>
              <w:rPr>
                <w:sz w:val="24"/>
                <w:szCs w:val="24"/>
              </w:rPr>
              <w:t>___________</w:t>
            </w:r>
            <w:r w:rsidR="000D6CB4" w:rsidRPr="000D6CB4">
              <w:rPr>
                <w:sz w:val="24"/>
                <w:szCs w:val="24"/>
              </w:rPr>
              <w:t>:</w:t>
            </w:r>
          </w:p>
          <w:p w:rsidR="000D6CB4" w:rsidRPr="000D6CB4" w:rsidRDefault="000D6CB4" w:rsidP="00DC6410">
            <w:pPr>
              <w:pStyle w:val="20"/>
              <w:shd w:val="clear" w:color="auto" w:fill="auto"/>
              <w:tabs>
                <w:tab w:val="left" w:pos="946"/>
              </w:tabs>
              <w:spacing w:after="0" w:line="240" w:lineRule="auto"/>
              <w:ind w:firstLine="0"/>
              <w:rPr>
                <w:sz w:val="24"/>
                <w:szCs w:val="24"/>
              </w:rPr>
            </w:pPr>
          </w:p>
          <w:p w:rsidR="000D6CB4" w:rsidRPr="000D6CB4" w:rsidRDefault="000D6CB4" w:rsidP="00DC6410">
            <w:pPr>
              <w:pStyle w:val="20"/>
              <w:shd w:val="clear" w:color="auto" w:fill="auto"/>
              <w:tabs>
                <w:tab w:val="left" w:pos="946"/>
              </w:tabs>
              <w:spacing w:after="0" w:line="240" w:lineRule="auto"/>
              <w:ind w:firstLine="0"/>
              <w:rPr>
                <w:sz w:val="24"/>
                <w:szCs w:val="24"/>
              </w:rPr>
            </w:pPr>
            <w:r w:rsidRPr="000D6CB4">
              <w:rPr>
                <w:sz w:val="24"/>
                <w:szCs w:val="24"/>
              </w:rPr>
              <w:t>___________________/</w:t>
            </w:r>
            <w:r w:rsidR="00E26089">
              <w:rPr>
                <w:sz w:val="24"/>
                <w:szCs w:val="24"/>
              </w:rPr>
              <w:t>___________</w:t>
            </w:r>
            <w:r w:rsidRPr="000D6CB4">
              <w:rPr>
                <w:sz w:val="24"/>
                <w:szCs w:val="24"/>
              </w:rPr>
              <w:t>/</w:t>
            </w:r>
          </w:p>
          <w:p w:rsidR="000D6CB4" w:rsidRPr="000D6CB4" w:rsidRDefault="000D6CB4" w:rsidP="00DC6410">
            <w:pPr>
              <w:pStyle w:val="20"/>
              <w:shd w:val="clear" w:color="auto" w:fill="auto"/>
              <w:tabs>
                <w:tab w:val="left" w:pos="946"/>
              </w:tabs>
              <w:spacing w:before="240" w:after="0" w:line="240" w:lineRule="auto"/>
              <w:ind w:firstLine="0"/>
              <w:rPr>
                <w:sz w:val="24"/>
                <w:szCs w:val="24"/>
              </w:rPr>
            </w:pPr>
            <w:r w:rsidRPr="000D6CB4">
              <w:rPr>
                <w:sz w:val="24"/>
                <w:szCs w:val="24"/>
              </w:rPr>
              <w:t>М.П.</w:t>
            </w:r>
          </w:p>
        </w:tc>
      </w:tr>
    </w:tbl>
    <w:p w:rsidR="005C4E2D" w:rsidRPr="000D6CB4" w:rsidRDefault="005C4E2D" w:rsidP="000D6CB4">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A002A3" w:rsidRPr="000D6CB4" w:rsidRDefault="00A002A3"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5C4E2D" w:rsidRPr="000D6CB4" w:rsidRDefault="005C4E2D" w:rsidP="00DD5660">
      <w:pPr>
        <w:spacing w:after="0"/>
        <w:jc w:val="right"/>
        <w:rPr>
          <w:rFonts w:ascii="Times New Roman" w:hAnsi="Times New Roman"/>
          <w:sz w:val="24"/>
          <w:szCs w:val="24"/>
        </w:rPr>
      </w:pPr>
    </w:p>
    <w:p w:rsidR="00A002A3" w:rsidRPr="000D6CB4" w:rsidRDefault="00A002A3" w:rsidP="00DD5660">
      <w:pPr>
        <w:spacing w:after="0"/>
        <w:jc w:val="right"/>
        <w:rPr>
          <w:rFonts w:ascii="Times New Roman" w:hAnsi="Times New Roman"/>
          <w:sz w:val="24"/>
          <w:szCs w:val="24"/>
        </w:rPr>
      </w:pPr>
    </w:p>
    <w:p w:rsidR="002E5AE5" w:rsidRPr="000D6CB4" w:rsidRDefault="002E5AE5" w:rsidP="000D6CB4">
      <w:pPr>
        <w:spacing w:after="0"/>
        <w:jc w:val="center"/>
        <w:rPr>
          <w:rFonts w:ascii="Times New Roman" w:hAnsi="Times New Roman"/>
          <w:sz w:val="24"/>
          <w:szCs w:val="24"/>
        </w:rPr>
      </w:pPr>
    </w:p>
    <w:sectPr w:rsidR="002E5AE5" w:rsidRPr="000D6CB4" w:rsidSect="000D6CB4">
      <w:footerReference w:type="default" r:id="rId8"/>
      <w:pgSz w:w="11906" w:h="16838"/>
      <w:pgMar w:top="709" w:right="707" w:bottom="709" w:left="1276" w:header="709" w:footer="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93" w:rsidRDefault="00304993" w:rsidP="003F79AB">
      <w:pPr>
        <w:spacing w:after="0" w:line="240" w:lineRule="auto"/>
      </w:pPr>
      <w:r>
        <w:separator/>
      </w:r>
    </w:p>
  </w:endnote>
  <w:endnote w:type="continuationSeparator" w:id="0">
    <w:p w:rsidR="00304993" w:rsidRDefault="00304993" w:rsidP="003F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Segoe Print"/>
    <w:charset w:val="00"/>
    <w:family w:val="auto"/>
    <w:pitch w:val="default"/>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AB" w:rsidRDefault="003D6CCB" w:rsidP="002F3C93">
    <w:pPr>
      <w:pStyle w:val="a7"/>
      <w:jc w:val="center"/>
    </w:pPr>
    <w:r w:rsidRPr="003F79AB">
      <w:rPr>
        <w:rFonts w:ascii="Times New Roman" w:hAnsi="Times New Roman"/>
        <w:sz w:val="24"/>
        <w:szCs w:val="24"/>
      </w:rPr>
      <w:fldChar w:fldCharType="begin"/>
    </w:r>
    <w:r w:rsidR="003F79AB" w:rsidRPr="003F79AB">
      <w:rPr>
        <w:rFonts w:ascii="Times New Roman" w:hAnsi="Times New Roman"/>
        <w:sz w:val="24"/>
        <w:szCs w:val="24"/>
      </w:rPr>
      <w:instrText xml:space="preserve"> PAGE   \* MERGEFORMAT </w:instrText>
    </w:r>
    <w:r w:rsidRPr="003F79AB">
      <w:rPr>
        <w:rFonts w:ascii="Times New Roman" w:hAnsi="Times New Roman"/>
        <w:sz w:val="24"/>
        <w:szCs w:val="24"/>
      </w:rPr>
      <w:fldChar w:fldCharType="separate"/>
    </w:r>
    <w:r w:rsidR="004B6BDA">
      <w:rPr>
        <w:rFonts w:ascii="Times New Roman" w:hAnsi="Times New Roman"/>
        <w:noProof/>
        <w:sz w:val="24"/>
        <w:szCs w:val="24"/>
      </w:rPr>
      <w:t>1</w:t>
    </w:r>
    <w:r w:rsidRPr="003F79AB">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93" w:rsidRDefault="00304993" w:rsidP="003F79AB">
      <w:pPr>
        <w:spacing w:after="0" w:line="240" w:lineRule="auto"/>
      </w:pPr>
      <w:r>
        <w:separator/>
      </w:r>
    </w:p>
  </w:footnote>
  <w:footnote w:type="continuationSeparator" w:id="0">
    <w:p w:rsidR="00304993" w:rsidRDefault="00304993" w:rsidP="003F7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FE2"/>
    <w:multiLevelType w:val="multilevel"/>
    <w:tmpl w:val="14B6EF9E"/>
    <w:lvl w:ilvl="0">
      <w:start w:val="1"/>
      <w:numFmt w:val="decimal"/>
      <w:lvlText w:val="%1."/>
      <w:lvlJc w:val="left"/>
      <w:pPr>
        <w:ind w:left="405" w:hanging="405"/>
      </w:pPr>
      <w:rPr>
        <w:color w:val="000000"/>
      </w:rPr>
    </w:lvl>
    <w:lvl w:ilvl="1">
      <w:start w:val="1"/>
      <w:numFmt w:val="decimal"/>
      <w:lvlText w:val="%1.%2."/>
      <w:lvlJc w:val="left"/>
      <w:pPr>
        <w:ind w:left="419" w:hanging="405"/>
      </w:pPr>
      <w:rPr>
        <w:rFonts w:ascii="Times New Roman" w:hAnsi="Times New Roman" w:cs="Times New Roman" w:hint="default"/>
        <w:color w:val="000000"/>
        <w:sz w:val="23"/>
        <w:szCs w:val="23"/>
      </w:rPr>
    </w:lvl>
    <w:lvl w:ilvl="2">
      <w:start w:val="1"/>
      <w:numFmt w:val="decimal"/>
      <w:lvlText w:val="%1.%2.%3."/>
      <w:lvlJc w:val="left"/>
      <w:pPr>
        <w:ind w:left="748" w:hanging="720"/>
      </w:pPr>
      <w:rPr>
        <w:color w:val="000000"/>
      </w:rPr>
    </w:lvl>
    <w:lvl w:ilvl="3">
      <w:start w:val="1"/>
      <w:numFmt w:val="decimal"/>
      <w:lvlText w:val="%1.%2.%3.%4."/>
      <w:lvlJc w:val="left"/>
      <w:pPr>
        <w:ind w:left="762" w:hanging="720"/>
      </w:pPr>
      <w:rPr>
        <w:color w:val="000000"/>
      </w:rPr>
    </w:lvl>
    <w:lvl w:ilvl="4">
      <w:start w:val="1"/>
      <w:numFmt w:val="decimal"/>
      <w:lvlText w:val="%1.%2.%3.%4.%5."/>
      <w:lvlJc w:val="left"/>
      <w:pPr>
        <w:ind w:left="1136" w:hanging="1080"/>
      </w:pPr>
      <w:rPr>
        <w:color w:val="000000"/>
      </w:rPr>
    </w:lvl>
    <w:lvl w:ilvl="5">
      <w:start w:val="1"/>
      <w:numFmt w:val="decimal"/>
      <w:lvlText w:val="%1.%2.%3.%4.%5.%6."/>
      <w:lvlJc w:val="left"/>
      <w:pPr>
        <w:ind w:left="1150" w:hanging="1080"/>
      </w:pPr>
      <w:rPr>
        <w:color w:val="000000"/>
      </w:rPr>
    </w:lvl>
    <w:lvl w:ilvl="6">
      <w:start w:val="1"/>
      <w:numFmt w:val="decimal"/>
      <w:lvlText w:val="%1.%2.%3.%4.%5.%6.%7."/>
      <w:lvlJc w:val="left"/>
      <w:pPr>
        <w:ind w:left="1524" w:hanging="1440"/>
      </w:pPr>
      <w:rPr>
        <w:color w:val="000000"/>
      </w:rPr>
    </w:lvl>
    <w:lvl w:ilvl="7">
      <w:start w:val="1"/>
      <w:numFmt w:val="decimal"/>
      <w:lvlText w:val="%1.%2.%3.%4.%5.%6.%7.%8."/>
      <w:lvlJc w:val="left"/>
      <w:pPr>
        <w:ind w:left="1538" w:hanging="1440"/>
      </w:pPr>
      <w:rPr>
        <w:color w:val="000000"/>
      </w:rPr>
    </w:lvl>
    <w:lvl w:ilvl="8">
      <w:start w:val="1"/>
      <w:numFmt w:val="decimal"/>
      <w:lvlText w:val="%1.%2.%3.%4.%5.%6.%7.%8.%9."/>
      <w:lvlJc w:val="left"/>
      <w:pPr>
        <w:ind w:left="1912" w:hanging="1800"/>
      </w:pPr>
      <w:rPr>
        <w:color w:val="000000"/>
      </w:rPr>
    </w:lvl>
  </w:abstractNum>
  <w:abstractNum w:abstractNumId="1" w15:restartNumberingAfterBreak="0">
    <w:nsid w:val="0DEA0396"/>
    <w:multiLevelType w:val="multilevel"/>
    <w:tmpl w:val="84263180"/>
    <w:lvl w:ilvl="0">
      <w:start w:val="2"/>
      <w:numFmt w:val="decimal"/>
      <w:lvlText w:val="%1."/>
      <w:lvlJc w:val="left"/>
      <w:pPr>
        <w:ind w:left="563" w:hanging="563"/>
      </w:pPr>
      <w:rPr>
        <w:rFonts w:eastAsia="Calibri" w:hint="default"/>
        <w:color w:val="000000"/>
        <w:sz w:val="24"/>
      </w:rPr>
    </w:lvl>
    <w:lvl w:ilvl="1">
      <w:start w:val="3"/>
      <w:numFmt w:val="decimal"/>
      <w:lvlText w:val="%1.%2."/>
      <w:lvlJc w:val="left"/>
      <w:pPr>
        <w:ind w:left="1026" w:hanging="563"/>
      </w:pPr>
      <w:rPr>
        <w:rFonts w:eastAsia="Calibri" w:hint="default"/>
        <w:color w:val="000000"/>
        <w:sz w:val="24"/>
      </w:rPr>
    </w:lvl>
    <w:lvl w:ilvl="2">
      <w:start w:val="1"/>
      <w:numFmt w:val="decimal"/>
      <w:lvlText w:val="%1.%2.%3."/>
      <w:lvlJc w:val="left"/>
      <w:pPr>
        <w:ind w:left="1646" w:hanging="720"/>
      </w:pPr>
      <w:rPr>
        <w:rFonts w:eastAsia="Calibri" w:hint="default"/>
        <w:color w:val="000000"/>
        <w:sz w:val="24"/>
      </w:rPr>
    </w:lvl>
    <w:lvl w:ilvl="3">
      <w:start w:val="1"/>
      <w:numFmt w:val="decimal"/>
      <w:lvlText w:val="%1.%2.%3.%4."/>
      <w:lvlJc w:val="left"/>
      <w:pPr>
        <w:ind w:left="2109" w:hanging="720"/>
      </w:pPr>
      <w:rPr>
        <w:rFonts w:eastAsia="Calibri" w:hint="default"/>
        <w:color w:val="000000"/>
        <w:sz w:val="24"/>
      </w:rPr>
    </w:lvl>
    <w:lvl w:ilvl="4">
      <w:start w:val="1"/>
      <w:numFmt w:val="decimal"/>
      <w:lvlText w:val="%1.%2.%3.%4.%5."/>
      <w:lvlJc w:val="left"/>
      <w:pPr>
        <w:ind w:left="2932" w:hanging="1080"/>
      </w:pPr>
      <w:rPr>
        <w:rFonts w:eastAsia="Calibri" w:hint="default"/>
        <w:color w:val="000000"/>
        <w:sz w:val="24"/>
      </w:rPr>
    </w:lvl>
    <w:lvl w:ilvl="5">
      <w:start w:val="1"/>
      <w:numFmt w:val="decimal"/>
      <w:lvlText w:val="%1.%2.%3.%4.%5.%6."/>
      <w:lvlJc w:val="left"/>
      <w:pPr>
        <w:ind w:left="3395" w:hanging="1080"/>
      </w:pPr>
      <w:rPr>
        <w:rFonts w:eastAsia="Calibri" w:hint="default"/>
        <w:color w:val="000000"/>
        <w:sz w:val="24"/>
      </w:rPr>
    </w:lvl>
    <w:lvl w:ilvl="6">
      <w:start w:val="1"/>
      <w:numFmt w:val="decimal"/>
      <w:lvlText w:val="%1.%2.%3.%4.%5.%6.%7."/>
      <w:lvlJc w:val="left"/>
      <w:pPr>
        <w:ind w:left="4218" w:hanging="1440"/>
      </w:pPr>
      <w:rPr>
        <w:rFonts w:eastAsia="Calibri" w:hint="default"/>
        <w:color w:val="000000"/>
        <w:sz w:val="24"/>
      </w:rPr>
    </w:lvl>
    <w:lvl w:ilvl="7">
      <w:start w:val="1"/>
      <w:numFmt w:val="decimal"/>
      <w:lvlText w:val="%1.%2.%3.%4.%5.%6.%7.%8."/>
      <w:lvlJc w:val="left"/>
      <w:pPr>
        <w:ind w:left="4681" w:hanging="1440"/>
      </w:pPr>
      <w:rPr>
        <w:rFonts w:eastAsia="Calibri" w:hint="default"/>
        <w:color w:val="000000"/>
        <w:sz w:val="24"/>
      </w:rPr>
    </w:lvl>
    <w:lvl w:ilvl="8">
      <w:start w:val="1"/>
      <w:numFmt w:val="decimal"/>
      <w:lvlText w:val="%1.%2.%3.%4.%5.%6.%7.%8.%9."/>
      <w:lvlJc w:val="left"/>
      <w:pPr>
        <w:ind w:left="5504" w:hanging="1800"/>
      </w:pPr>
      <w:rPr>
        <w:rFonts w:eastAsia="Calibri" w:hint="default"/>
        <w:color w:val="000000"/>
        <w:sz w:val="24"/>
      </w:rPr>
    </w:lvl>
  </w:abstractNum>
  <w:abstractNum w:abstractNumId="2" w15:restartNumberingAfterBreak="0">
    <w:nsid w:val="14442B25"/>
    <w:multiLevelType w:val="multilevel"/>
    <w:tmpl w:val="AD7602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867197"/>
    <w:multiLevelType w:val="multilevel"/>
    <w:tmpl w:val="2DFC6F6C"/>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C0A7449"/>
    <w:multiLevelType w:val="hybridMultilevel"/>
    <w:tmpl w:val="B748D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E4FC7"/>
    <w:multiLevelType w:val="hybridMultilevel"/>
    <w:tmpl w:val="CFB29E46"/>
    <w:lvl w:ilvl="0" w:tplc="2B281AA2">
      <w:start w:val="1"/>
      <w:numFmt w:val="decimal"/>
      <w:lvlText w:val="7.%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7021D7"/>
    <w:multiLevelType w:val="multilevel"/>
    <w:tmpl w:val="CDE68BB8"/>
    <w:lvl w:ilvl="0">
      <w:start w:val="2"/>
      <w:numFmt w:val="decimal"/>
      <w:lvlText w:val="%1."/>
      <w:lvlJc w:val="left"/>
      <w:pPr>
        <w:ind w:left="563" w:hanging="563"/>
      </w:pPr>
      <w:rPr>
        <w:rFonts w:eastAsia="Calibri" w:hint="default"/>
        <w:color w:val="000000"/>
        <w:sz w:val="24"/>
      </w:rPr>
    </w:lvl>
    <w:lvl w:ilvl="1">
      <w:start w:val="2"/>
      <w:numFmt w:val="decimal"/>
      <w:lvlText w:val="%1.%2."/>
      <w:lvlJc w:val="left"/>
      <w:pPr>
        <w:ind w:left="1026" w:hanging="563"/>
      </w:pPr>
      <w:rPr>
        <w:rFonts w:eastAsia="Calibri" w:hint="default"/>
        <w:color w:val="000000"/>
        <w:sz w:val="24"/>
      </w:rPr>
    </w:lvl>
    <w:lvl w:ilvl="2">
      <w:start w:val="1"/>
      <w:numFmt w:val="decimal"/>
      <w:lvlText w:val="%1.%2.%3."/>
      <w:lvlJc w:val="left"/>
      <w:pPr>
        <w:ind w:left="1646" w:hanging="720"/>
      </w:pPr>
      <w:rPr>
        <w:rFonts w:eastAsia="Calibri" w:hint="default"/>
        <w:color w:val="000000"/>
        <w:sz w:val="24"/>
      </w:rPr>
    </w:lvl>
    <w:lvl w:ilvl="3">
      <w:start w:val="1"/>
      <w:numFmt w:val="decimal"/>
      <w:lvlText w:val="%1.%2.%3.%4."/>
      <w:lvlJc w:val="left"/>
      <w:pPr>
        <w:ind w:left="2109" w:hanging="720"/>
      </w:pPr>
      <w:rPr>
        <w:rFonts w:eastAsia="Calibri" w:hint="default"/>
        <w:color w:val="000000"/>
        <w:sz w:val="24"/>
      </w:rPr>
    </w:lvl>
    <w:lvl w:ilvl="4">
      <w:start w:val="1"/>
      <w:numFmt w:val="decimal"/>
      <w:lvlText w:val="%1.%2.%3.%4.%5."/>
      <w:lvlJc w:val="left"/>
      <w:pPr>
        <w:ind w:left="2932" w:hanging="1080"/>
      </w:pPr>
      <w:rPr>
        <w:rFonts w:eastAsia="Calibri" w:hint="default"/>
        <w:color w:val="000000"/>
        <w:sz w:val="24"/>
      </w:rPr>
    </w:lvl>
    <w:lvl w:ilvl="5">
      <w:start w:val="1"/>
      <w:numFmt w:val="decimal"/>
      <w:lvlText w:val="%1.%2.%3.%4.%5.%6."/>
      <w:lvlJc w:val="left"/>
      <w:pPr>
        <w:ind w:left="3395" w:hanging="1080"/>
      </w:pPr>
      <w:rPr>
        <w:rFonts w:eastAsia="Calibri" w:hint="default"/>
        <w:color w:val="000000"/>
        <w:sz w:val="24"/>
      </w:rPr>
    </w:lvl>
    <w:lvl w:ilvl="6">
      <w:start w:val="1"/>
      <w:numFmt w:val="decimal"/>
      <w:lvlText w:val="%1.%2.%3.%4.%5.%6.%7."/>
      <w:lvlJc w:val="left"/>
      <w:pPr>
        <w:ind w:left="4218" w:hanging="1440"/>
      </w:pPr>
      <w:rPr>
        <w:rFonts w:eastAsia="Calibri" w:hint="default"/>
        <w:color w:val="000000"/>
        <w:sz w:val="24"/>
      </w:rPr>
    </w:lvl>
    <w:lvl w:ilvl="7">
      <w:start w:val="1"/>
      <w:numFmt w:val="decimal"/>
      <w:lvlText w:val="%1.%2.%3.%4.%5.%6.%7.%8."/>
      <w:lvlJc w:val="left"/>
      <w:pPr>
        <w:ind w:left="4681" w:hanging="1440"/>
      </w:pPr>
      <w:rPr>
        <w:rFonts w:eastAsia="Calibri" w:hint="default"/>
        <w:color w:val="000000"/>
        <w:sz w:val="24"/>
      </w:rPr>
    </w:lvl>
    <w:lvl w:ilvl="8">
      <w:start w:val="1"/>
      <w:numFmt w:val="decimal"/>
      <w:lvlText w:val="%1.%2.%3.%4.%5.%6.%7.%8.%9."/>
      <w:lvlJc w:val="left"/>
      <w:pPr>
        <w:ind w:left="5504" w:hanging="1800"/>
      </w:pPr>
      <w:rPr>
        <w:rFonts w:eastAsia="Calibri" w:hint="default"/>
        <w:color w:val="000000"/>
        <w:sz w:val="24"/>
      </w:rPr>
    </w:lvl>
  </w:abstractNum>
  <w:abstractNum w:abstractNumId="7" w15:restartNumberingAfterBreak="0">
    <w:nsid w:val="27594459"/>
    <w:multiLevelType w:val="hybridMultilevel"/>
    <w:tmpl w:val="C450E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A64C3"/>
    <w:multiLevelType w:val="multilevel"/>
    <w:tmpl w:val="D7C0919E"/>
    <w:lvl w:ilvl="0">
      <w:start w:val="5"/>
      <w:numFmt w:val="decimal"/>
      <w:lvlText w:val="%1."/>
      <w:lvlJc w:val="left"/>
      <w:pPr>
        <w:ind w:left="563" w:hanging="563"/>
      </w:pPr>
      <w:rPr>
        <w:rFonts w:hint="default"/>
      </w:rPr>
    </w:lvl>
    <w:lvl w:ilvl="1">
      <w:start w:val="2"/>
      <w:numFmt w:val="decimal"/>
      <w:lvlText w:val="%1.%2."/>
      <w:lvlJc w:val="left"/>
      <w:pPr>
        <w:ind w:left="563" w:hanging="5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6F5258"/>
    <w:multiLevelType w:val="hybridMultilevel"/>
    <w:tmpl w:val="5F549B88"/>
    <w:lvl w:ilvl="0" w:tplc="DE32DA0C">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7A7177"/>
    <w:multiLevelType w:val="hybridMultilevel"/>
    <w:tmpl w:val="84927198"/>
    <w:lvl w:ilvl="0" w:tplc="97261DB8">
      <w:start w:val="1"/>
      <w:numFmt w:val="decimal"/>
      <w:lvlText w:val="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0A38F8"/>
    <w:multiLevelType w:val="hybridMultilevel"/>
    <w:tmpl w:val="8F1C99F0"/>
    <w:lvl w:ilvl="0" w:tplc="C06A5950">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E371070"/>
    <w:multiLevelType w:val="multilevel"/>
    <w:tmpl w:val="997234E6"/>
    <w:lvl w:ilvl="0">
      <w:start w:val="4"/>
      <w:numFmt w:val="decimal"/>
      <w:lvlText w:val="%1."/>
      <w:lvlJc w:val="left"/>
      <w:pPr>
        <w:ind w:left="563" w:hanging="563"/>
      </w:pPr>
      <w:rPr>
        <w:rFonts w:hint="default"/>
      </w:rPr>
    </w:lvl>
    <w:lvl w:ilvl="1">
      <w:start w:val="3"/>
      <w:numFmt w:val="decimal"/>
      <w:lvlText w:val="%1.%2."/>
      <w:lvlJc w:val="left"/>
      <w:pPr>
        <w:ind w:left="846" w:hanging="563"/>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34D1374"/>
    <w:multiLevelType w:val="hybridMultilevel"/>
    <w:tmpl w:val="66402330"/>
    <w:lvl w:ilvl="0" w:tplc="747890E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DB7871"/>
    <w:multiLevelType w:val="multilevel"/>
    <w:tmpl w:val="615A2A18"/>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b/>
        <w:color w:val="auto"/>
      </w:rPr>
    </w:lvl>
    <w:lvl w:ilvl="2">
      <w:start w:val="1"/>
      <w:numFmt w:val="decimal"/>
      <w:lvlText w:val="%1.%2.%3."/>
      <w:lvlJc w:val="left"/>
      <w:pPr>
        <w:ind w:left="2558" w:hanging="1140"/>
      </w:pPr>
      <w:rPr>
        <w:rFonts w:hint="default"/>
        <w:color w:val="auto"/>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C34377D"/>
    <w:multiLevelType w:val="multilevel"/>
    <w:tmpl w:val="057005B6"/>
    <w:lvl w:ilvl="0">
      <w:start w:val="4"/>
      <w:numFmt w:val="decimal"/>
      <w:lvlText w:val="%1."/>
      <w:lvlJc w:val="left"/>
      <w:pPr>
        <w:ind w:left="563" w:hanging="563"/>
      </w:pPr>
      <w:rPr>
        <w:rFonts w:hint="default"/>
      </w:rPr>
    </w:lvl>
    <w:lvl w:ilvl="1">
      <w:start w:val="1"/>
      <w:numFmt w:val="decimal"/>
      <w:lvlText w:val="%1.%2."/>
      <w:lvlJc w:val="left"/>
      <w:pPr>
        <w:ind w:left="846" w:hanging="563"/>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CE940EB"/>
    <w:multiLevelType w:val="hybridMultilevel"/>
    <w:tmpl w:val="8556B916"/>
    <w:lvl w:ilvl="0" w:tplc="EFF405EC">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C773C0"/>
    <w:multiLevelType w:val="hybridMultilevel"/>
    <w:tmpl w:val="A6DE347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541606B2"/>
    <w:multiLevelType w:val="hybridMultilevel"/>
    <w:tmpl w:val="924AAFEA"/>
    <w:lvl w:ilvl="0" w:tplc="FD8EE4E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0E37D4"/>
    <w:multiLevelType w:val="multilevel"/>
    <w:tmpl w:val="AD7602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E3702AB"/>
    <w:multiLevelType w:val="hybridMultilevel"/>
    <w:tmpl w:val="D9B6C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D1130F"/>
    <w:multiLevelType w:val="multilevel"/>
    <w:tmpl w:val="D772C100"/>
    <w:lvl w:ilvl="0">
      <w:start w:val="4"/>
      <w:numFmt w:val="decimal"/>
      <w:lvlText w:val="%1."/>
      <w:lvlJc w:val="left"/>
      <w:pPr>
        <w:ind w:left="563" w:hanging="563"/>
      </w:pPr>
      <w:rPr>
        <w:rFonts w:hint="default"/>
      </w:rPr>
    </w:lvl>
    <w:lvl w:ilvl="1">
      <w:start w:val="2"/>
      <w:numFmt w:val="decimal"/>
      <w:lvlText w:val="%1.%2."/>
      <w:lvlJc w:val="left"/>
      <w:pPr>
        <w:ind w:left="846" w:hanging="563"/>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3331D1"/>
    <w:multiLevelType w:val="multilevel"/>
    <w:tmpl w:val="A77262E2"/>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835" w:hanging="129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9B90525"/>
    <w:multiLevelType w:val="hybridMultilevel"/>
    <w:tmpl w:val="A2786BEE"/>
    <w:lvl w:ilvl="0" w:tplc="5FE44B4A">
      <w:start w:val="1"/>
      <w:numFmt w:val="decimal"/>
      <w:lvlText w:val="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2"/>
  </w:num>
  <w:num w:numId="4">
    <w:abstractNumId w:val="22"/>
  </w:num>
  <w:num w:numId="5">
    <w:abstractNumId w:val="20"/>
  </w:num>
  <w:num w:numId="6">
    <w:abstractNumId w:val="0"/>
  </w:num>
  <w:num w:numId="7">
    <w:abstractNumId w:val="18"/>
  </w:num>
  <w:num w:numId="8">
    <w:abstractNumId w:val="11"/>
  </w:num>
  <w:num w:numId="9">
    <w:abstractNumId w:val="23"/>
  </w:num>
  <w:num w:numId="10">
    <w:abstractNumId w:val="6"/>
  </w:num>
  <w:num w:numId="11">
    <w:abstractNumId w:val="1"/>
  </w:num>
  <w:num w:numId="12">
    <w:abstractNumId w:val="13"/>
  </w:num>
  <w:num w:numId="13">
    <w:abstractNumId w:val="15"/>
  </w:num>
  <w:num w:numId="14">
    <w:abstractNumId w:val="21"/>
  </w:num>
  <w:num w:numId="15">
    <w:abstractNumId w:val="12"/>
  </w:num>
  <w:num w:numId="16">
    <w:abstractNumId w:val="16"/>
  </w:num>
  <w:num w:numId="17">
    <w:abstractNumId w:val="8"/>
  </w:num>
  <w:num w:numId="18">
    <w:abstractNumId w:val="9"/>
  </w:num>
  <w:num w:numId="19">
    <w:abstractNumId w:val="5"/>
  </w:num>
  <w:num w:numId="20">
    <w:abstractNumId w:val="10"/>
  </w:num>
  <w:num w:numId="21">
    <w:abstractNumId w:val="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ru-RU"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BD"/>
    <w:rsid w:val="0000212F"/>
    <w:rsid w:val="00002631"/>
    <w:rsid w:val="00011A0C"/>
    <w:rsid w:val="00022F10"/>
    <w:rsid w:val="00024526"/>
    <w:rsid w:val="00033C61"/>
    <w:rsid w:val="000356BC"/>
    <w:rsid w:val="000432BC"/>
    <w:rsid w:val="00045792"/>
    <w:rsid w:val="00045F10"/>
    <w:rsid w:val="00046709"/>
    <w:rsid w:val="00046B90"/>
    <w:rsid w:val="000530E7"/>
    <w:rsid w:val="00056D57"/>
    <w:rsid w:val="0006517D"/>
    <w:rsid w:val="00071B59"/>
    <w:rsid w:val="000736A9"/>
    <w:rsid w:val="00080348"/>
    <w:rsid w:val="00083FA3"/>
    <w:rsid w:val="00084B6F"/>
    <w:rsid w:val="00084D13"/>
    <w:rsid w:val="000966E5"/>
    <w:rsid w:val="00097B62"/>
    <w:rsid w:val="000A1B2F"/>
    <w:rsid w:val="000A1D33"/>
    <w:rsid w:val="000B229B"/>
    <w:rsid w:val="000B4217"/>
    <w:rsid w:val="000B5DDF"/>
    <w:rsid w:val="000C5643"/>
    <w:rsid w:val="000D6CB4"/>
    <w:rsid w:val="00103E51"/>
    <w:rsid w:val="001204B4"/>
    <w:rsid w:val="00132CF2"/>
    <w:rsid w:val="00135B43"/>
    <w:rsid w:val="0014370D"/>
    <w:rsid w:val="00146EE2"/>
    <w:rsid w:val="00153BF9"/>
    <w:rsid w:val="00157112"/>
    <w:rsid w:val="001664CB"/>
    <w:rsid w:val="00177881"/>
    <w:rsid w:val="00184B8A"/>
    <w:rsid w:val="00195988"/>
    <w:rsid w:val="001974E6"/>
    <w:rsid w:val="00197A0F"/>
    <w:rsid w:val="001A2C93"/>
    <w:rsid w:val="001A5929"/>
    <w:rsid w:val="001A6788"/>
    <w:rsid w:val="001D143D"/>
    <w:rsid w:val="001D3B5F"/>
    <w:rsid w:val="001D52CE"/>
    <w:rsid w:val="001E27AB"/>
    <w:rsid w:val="00200412"/>
    <w:rsid w:val="00206454"/>
    <w:rsid w:val="00221AC0"/>
    <w:rsid w:val="002240E8"/>
    <w:rsid w:val="00236CB8"/>
    <w:rsid w:val="00240947"/>
    <w:rsid w:val="0024495E"/>
    <w:rsid w:val="00247D7F"/>
    <w:rsid w:val="00250831"/>
    <w:rsid w:val="00252A8E"/>
    <w:rsid w:val="002647DC"/>
    <w:rsid w:val="00281220"/>
    <w:rsid w:val="00291547"/>
    <w:rsid w:val="002A0288"/>
    <w:rsid w:val="002A1577"/>
    <w:rsid w:val="002A55BE"/>
    <w:rsid w:val="002B176D"/>
    <w:rsid w:val="002B4B58"/>
    <w:rsid w:val="002C1219"/>
    <w:rsid w:val="002C256C"/>
    <w:rsid w:val="002C2D0F"/>
    <w:rsid w:val="002D0EA2"/>
    <w:rsid w:val="002D1DF2"/>
    <w:rsid w:val="002E25DE"/>
    <w:rsid w:val="002E30EB"/>
    <w:rsid w:val="002E4F48"/>
    <w:rsid w:val="002E5AE5"/>
    <w:rsid w:val="002F2FB0"/>
    <w:rsid w:val="002F3C93"/>
    <w:rsid w:val="003004A0"/>
    <w:rsid w:val="00300757"/>
    <w:rsid w:val="00302A06"/>
    <w:rsid w:val="00304993"/>
    <w:rsid w:val="0030647F"/>
    <w:rsid w:val="003101FD"/>
    <w:rsid w:val="003126FD"/>
    <w:rsid w:val="003145D6"/>
    <w:rsid w:val="003157E6"/>
    <w:rsid w:val="00316790"/>
    <w:rsid w:val="003168B4"/>
    <w:rsid w:val="00331828"/>
    <w:rsid w:val="00335C9C"/>
    <w:rsid w:val="003371CD"/>
    <w:rsid w:val="003455D1"/>
    <w:rsid w:val="00346115"/>
    <w:rsid w:val="003506A4"/>
    <w:rsid w:val="00353445"/>
    <w:rsid w:val="0035449D"/>
    <w:rsid w:val="0036048E"/>
    <w:rsid w:val="003715B5"/>
    <w:rsid w:val="0037211A"/>
    <w:rsid w:val="00383A11"/>
    <w:rsid w:val="00385AC0"/>
    <w:rsid w:val="00396B94"/>
    <w:rsid w:val="003A198C"/>
    <w:rsid w:val="003A71CE"/>
    <w:rsid w:val="003B0814"/>
    <w:rsid w:val="003D1003"/>
    <w:rsid w:val="003D269D"/>
    <w:rsid w:val="003D38FE"/>
    <w:rsid w:val="003D630A"/>
    <w:rsid w:val="003D66B3"/>
    <w:rsid w:val="003D6CCB"/>
    <w:rsid w:val="003E23CD"/>
    <w:rsid w:val="003E2D46"/>
    <w:rsid w:val="003F4005"/>
    <w:rsid w:val="003F79AB"/>
    <w:rsid w:val="004047A9"/>
    <w:rsid w:val="0041204F"/>
    <w:rsid w:val="00430814"/>
    <w:rsid w:val="00432126"/>
    <w:rsid w:val="004336BD"/>
    <w:rsid w:val="00433F1A"/>
    <w:rsid w:val="00437549"/>
    <w:rsid w:val="00446B0B"/>
    <w:rsid w:val="00451B5C"/>
    <w:rsid w:val="004553D0"/>
    <w:rsid w:val="00456142"/>
    <w:rsid w:val="004610AD"/>
    <w:rsid w:val="0047509D"/>
    <w:rsid w:val="004773DF"/>
    <w:rsid w:val="00482794"/>
    <w:rsid w:val="00491B29"/>
    <w:rsid w:val="004A45B4"/>
    <w:rsid w:val="004B3618"/>
    <w:rsid w:val="004B4F28"/>
    <w:rsid w:val="004B6BDA"/>
    <w:rsid w:val="004E5148"/>
    <w:rsid w:val="004F71B9"/>
    <w:rsid w:val="005060A1"/>
    <w:rsid w:val="005231CD"/>
    <w:rsid w:val="00532FF9"/>
    <w:rsid w:val="005573AF"/>
    <w:rsid w:val="00574945"/>
    <w:rsid w:val="00582060"/>
    <w:rsid w:val="00582962"/>
    <w:rsid w:val="005920F5"/>
    <w:rsid w:val="005A42C2"/>
    <w:rsid w:val="005C4E2D"/>
    <w:rsid w:val="005D70F4"/>
    <w:rsid w:val="005E716E"/>
    <w:rsid w:val="005F24C9"/>
    <w:rsid w:val="005F72A7"/>
    <w:rsid w:val="00601C42"/>
    <w:rsid w:val="006070DF"/>
    <w:rsid w:val="006119EE"/>
    <w:rsid w:val="00624920"/>
    <w:rsid w:val="0062614F"/>
    <w:rsid w:val="00633494"/>
    <w:rsid w:val="00643583"/>
    <w:rsid w:val="00643A7A"/>
    <w:rsid w:val="00644765"/>
    <w:rsid w:val="00653B09"/>
    <w:rsid w:val="0065443D"/>
    <w:rsid w:val="00654F91"/>
    <w:rsid w:val="00672112"/>
    <w:rsid w:val="00674B46"/>
    <w:rsid w:val="006769CD"/>
    <w:rsid w:val="00693F7C"/>
    <w:rsid w:val="00696CE6"/>
    <w:rsid w:val="006A1272"/>
    <w:rsid w:val="006B5ECF"/>
    <w:rsid w:val="006C5F62"/>
    <w:rsid w:val="006D4E79"/>
    <w:rsid w:val="006E663B"/>
    <w:rsid w:val="006E6681"/>
    <w:rsid w:val="006F33AA"/>
    <w:rsid w:val="0071180A"/>
    <w:rsid w:val="0071693E"/>
    <w:rsid w:val="007256FA"/>
    <w:rsid w:val="00732B8E"/>
    <w:rsid w:val="007413CA"/>
    <w:rsid w:val="00750328"/>
    <w:rsid w:val="00761C2A"/>
    <w:rsid w:val="00761F81"/>
    <w:rsid w:val="00774033"/>
    <w:rsid w:val="00783838"/>
    <w:rsid w:val="00783E08"/>
    <w:rsid w:val="007867CC"/>
    <w:rsid w:val="007911F7"/>
    <w:rsid w:val="007A7BA3"/>
    <w:rsid w:val="007B5C26"/>
    <w:rsid w:val="007C553F"/>
    <w:rsid w:val="007C6F12"/>
    <w:rsid w:val="007C7373"/>
    <w:rsid w:val="007C7CB6"/>
    <w:rsid w:val="007E567C"/>
    <w:rsid w:val="007E6711"/>
    <w:rsid w:val="007F0670"/>
    <w:rsid w:val="00800A68"/>
    <w:rsid w:val="008016E4"/>
    <w:rsid w:val="008106FD"/>
    <w:rsid w:val="00812B26"/>
    <w:rsid w:val="0081424A"/>
    <w:rsid w:val="00814DDA"/>
    <w:rsid w:val="00816B11"/>
    <w:rsid w:val="008226A0"/>
    <w:rsid w:val="00826C45"/>
    <w:rsid w:val="00831C23"/>
    <w:rsid w:val="008375DA"/>
    <w:rsid w:val="00857BD3"/>
    <w:rsid w:val="00866132"/>
    <w:rsid w:val="00866504"/>
    <w:rsid w:val="008711F2"/>
    <w:rsid w:val="008774C4"/>
    <w:rsid w:val="00880E75"/>
    <w:rsid w:val="008817BA"/>
    <w:rsid w:val="00881AA1"/>
    <w:rsid w:val="00884AEE"/>
    <w:rsid w:val="00891018"/>
    <w:rsid w:val="008B1002"/>
    <w:rsid w:val="008B27B3"/>
    <w:rsid w:val="008C07D1"/>
    <w:rsid w:val="008C4ACA"/>
    <w:rsid w:val="008D1416"/>
    <w:rsid w:val="008E0365"/>
    <w:rsid w:val="008E4D52"/>
    <w:rsid w:val="008E5507"/>
    <w:rsid w:val="009036C4"/>
    <w:rsid w:val="00925E5B"/>
    <w:rsid w:val="009273EB"/>
    <w:rsid w:val="00937614"/>
    <w:rsid w:val="00940125"/>
    <w:rsid w:val="00940E25"/>
    <w:rsid w:val="0094718B"/>
    <w:rsid w:val="00952AB2"/>
    <w:rsid w:val="00957F02"/>
    <w:rsid w:val="00960057"/>
    <w:rsid w:val="009671E1"/>
    <w:rsid w:val="00967762"/>
    <w:rsid w:val="00977C47"/>
    <w:rsid w:val="009856FD"/>
    <w:rsid w:val="009871B2"/>
    <w:rsid w:val="009A120A"/>
    <w:rsid w:val="009A2DB3"/>
    <w:rsid w:val="009B4412"/>
    <w:rsid w:val="009B7E91"/>
    <w:rsid w:val="009C2A7D"/>
    <w:rsid w:val="009D211C"/>
    <w:rsid w:val="009D53C0"/>
    <w:rsid w:val="009E453B"/>
    <w:rsid w:val="009E5592"/>
    <w:rsid w:val="009E7CF7"/>
    <w:rsid w:val="009E7F12"/>
    <w:rsid w:val="009F12BE"/>
    <w:rsid w:val="009F3126"/>
    <w:rsid w:val="00A002A3"/>
    <w:rsid w:val="00A03AA6"/>
    <w:rsid w:val="00A05FF4"/>
    <w:rsid w:val="00A10E75"/>
    <w:rsid w:val="00A1186A"/>
    <w:rsid w:val="00A13BBD"/>
    <w:rsid w:val="00A178A7"/>
    <w:rsid w:val="00A20F2B"/>
    <w:rsid w:val="00A26B33"/>
    <w:rsid w:val="00A26B6E"/>
    <w:rsid w:val="00A32CE1"/>
    <w:rsid w:val="00A32DCD"/>
    <w:rsid w:val="00A362AB"/>
    <w:rsid w:val="00A43CD7"/>
    <w:rsid w:val="00A46881"/>
    <w:rsid w:val="00A47C9C"/>
    <w:rsid w:val="00A54E78"/>
    <w:rsid w:val="00A63DD3"/>
    <w:rsid w:val="00A6732B"/>
    <w:rsid w:val="00A67CB8"/>
    <w:rsid w:val="00A7236B"/>
    <w:rsid w:val="00A72CDB"/>
    <w:rsid w:val="00A75F48"/>
    <w:rsid w:val="00A857DE"/>
    <w:rsid w:val="00A920FB"/>
    <w:rsid w:val="00AA3B16"/>
    <w:rsid w:val="00AA504D"/>
    <w:rsid w:val="00AB0395"/>
    <w:rsid w:val="00AC1077"/>
    <w:rsid w:val="00AC1952"/>
    <w:rsid w:val="00AD2755"/>
    <w:rsid w:val="00AD5FA9"/>
    <w:rsid w:val="00AD75F2"/>
    <w:rsid w:val="00AE01B1"/>
    <w:rsid w:val="00AE220F"/>
    <w:rsid w:val="00AF448C"/>
    <w:rsid w:val="00AF4588"/>
    <w:rsid w:val="00AF509B"/>
    <w:rsid w:val="00AF66A1"/>
    <w:rsid w:val="00B005E5"/>
    <w:rsid w:val="00B175FF"/>
    <w:rsid w:val="00B22E31"/>
    <w:rsid w:val="00B30D89"/>
    <w:rsid w:val="00B336D0"/>
    <w:rsid w:val="00B43CFA"/>
    <w:rsid w:val="00B44B57"/>
    <w:rsid w:val="00B5100C"/>
    <w:rsid w:val="00B54CAC"/>
    <w:rsid w:val="00B63914"/>
    <w:rsid w:val="00B65BA4"/>
    <w:rsid w:val="00B705EF"/>
    <w:rsid w:val="00B740E2"/>
    <w:rsid w:val="00B9020B"/>
    <w:rsid w:val="00BC0BC9"/>
    <w:rsid w:val="00BC3C52"/>
    <w:rsid w:val="00BD4FC4"/>
    <w:rsid w:val="00BD52DF"/>
    <w:rsid w:val="00BE1DBE"/>
    <w:rsid w:val="00BE59A4"/>
    <w:rsid w:val="00BF2B85"/>
    <w:rsid w:val="00BF40ED"/>
    <w:rsid w:val="00BF72CE"/>
    <w:rsid w:val="00C03F74"/>
    <w:rsid w:val="00C04E14"/>
    <w:rsid w:val="00C162EE"/>
    <w:rsid w:val="00C20421"/>
    <w:rsid w:val="00C435E5"/>
    <w:rsid w:val="00C53705"/>
    <w:rsid w:val="00C71F72"/>
    <w:rsid w:val="00C85DA1"/>
    <w:rsid w:val="00C87976"/>
    <w:rsid w:val="00C907CB"/>
    <w:rsid w:val="00C90CB2"/>
    <w:rsid w:val="00CB1BDE"/>
    <w:rsid w:val="00CC3E9A"/>
    <w:rsid w:val="00CC5108"/>
    <w:rsid w:val="00CD4A96"/>
    <w:rsid w:val="00CD72FD"/>
    <w:rsid w:val="00CE1AD5"/>
    <w:rsid w:val="00CE2F9A"/>
    <w:rsid w:val="00CE4440"/>
    <w:rsid w:val="00CF351D"/>
    <w:rsid w:val="00D01F36"/>
    <w:rsid w:val="00D048ED"/>
    <w:rsid w:val="00D35DBE"/>
    <w:rsid w:val="00D5147B"/>
    <w:rsid w:val="00D51F4D"/>
    <w:rsid w:val="00D5485D"/>
    <w:rsid w:val="00D57A3A"/>
    <w:rsid w:val="00D60EF9"/>
    <w:rsid w:val="00D6451D"/>
    <w:rsid w:val="00D72A93"/>
    <w:rsid w:val="00D756DC"/>
    <w:rsid w:val="00D801A9"/>
    <w:rsid w:val="00D82611"/>
    <w:rsid w:val="00D90CF5"/>
    <w:rsid w:val="00D91E02"/>
    <w:rsid w:val="00D9738D"/>
    <w:rsid w:val="00D976FE"/>
    <w:rsid w:val="00D97F37"/>
    <w:rsid w:val="00DA097A"/>
    <w:rsid w:val="00DC6410"/>
    <w:rsid w:val="00DD3A3F"/>
    <w:rsid w:val="00DD5660"/>
    <w:rsid w:val="00DF1627"/>
    <w:rsid w:val="00E0111B"/>
    <w:rsid w:val="00E0591B"/>
    <w:rsid w:val="00E11E53"/>
    <w:rsid w:val="00E1215E"/>
    <w:rsid w:val="00E123D4"/>
    <w:rsid w:val="00E1276F"/>
    <w:rsid w:val="00E21869"/>
    <w:rsid w:val="00E26089"/>
    <w:rsid w:val="00E37007"/>
    <w:rsid w:val="00E420DF"/>
    <w:rsid w:val="00E6046C"/>
    <w:rsid w:val="00E6125C"/>
    <w:rsid w:val="00E70DAE"/>
    <w:rsid w:val="00E7255E"/>
    <w:rsid w:val="00E74E66"/>
    <w:rsid w:val="00E7613F"/>
    <w:rsid w:val="00E763D6"/>
    <w:rsid w:val="00E86494"/>
    <w:rsid w:val="00E972CA"/>
    <w:rsid w:val="00EA008E"/>
    <w:rsid w:val="00EA567F"/>
    <w:rsid w:val="00EA6DAE"/>
    <w:rsid w:val="00EC429C"/>
    <w:rsid w:val="00ED4CC7"/>
    <w:rsid w:val="00ED7B8D"/>
    <w:rsid w:val="00EE54FA"/>
    <w:rsid w:val="00EF34B5"/>
    <w:rsid w:val="00F025D5"/>
    <w:rsid w:val="00F05CC2"/>
    <w:rsid w:val="00F10D7A"/>
    <w:rsid w:val="00F310F1"/>
    <w:rsid w:val="00F41AA3"/>
    <w:rsid w:val="00F4201D"/>
    <w:rsid w:val="00F441F8"/>
    <w:rsid w:val="00F4424D"/>
    <w:rsid w:val="00F631F0"/>
    <w:rsid w:val="00F70AEB"/>
    <w:rsid w:val="00F752C2"/>
    <w:rsid w:val="00F82EB1"/>
    <w:rsid w:val="00F838C6"/>
    <w:rsid w:val="00F86F55"/>
    <w:rsid w:val="00F96860"/>
    <w:rsid w:val="00F96BFA"/>
    <w:rsid w:val="00F97328"/>
    <w:rsid w:val="00FA710F"/>
    <w:rsid w:val="00FD612F"/>
    <w:rsid w:val="00FE5F1C"/>
    <w:rsid w:val="00FF1E95"/>
    <w:rsid w:val="00FF2294"/>
    <w:rsid w:val="00FF2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28D52-343F-46DA-9397-F5E0CBE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6B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semiHidden/>
    <w:unhideWhenUsed/>
    <w:rsid w:val="00AF66A1"/>
    <w:rPr>
      <w:color w:val="0000FF"/>
      <w:u w:val="single"/>
    </w:rPr>
  </w:style>
  <w:style w:type="paragraph" w:styleId="a5">
    <w:name w:val="header"/>
    <w:basedOn w:val="a"/>
    <w:link w:val="a6"/>
    <w:uiPriority w:val="99"/>
    <w:unhideWhenUsed/>
    <w:rsid w:val="003F79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79AB"/>
  </w:style>
  <w:style w:type="paragraph" w:styleId="a7">
    <w:name w:val="footer"/>
    <w:basedOn w:val="a"/>
    <w:link w:val="a8"/>
    <w:uiPriority w:val="99"/>
    <w:unhideWhenUsed/>
    <w:rsid w:val="003F79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79AB"/>
  </w:style>
  <w:style w:type="paragraph" w:styleId="a9">
    <w:name w:val="Balloon Text"/>
    <w:basedOn w:val="a"/>
    <w:link w:val="aa"/>
    <w:uiPriority w:val="99"/>
    <w:semiHidden/>
    <w:unhideWhenUsed/>
    <w:rsid w:val="0094718B"/>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94718B"/>
    <w:rPr>
      <w:rFonts w:ascii="Tahoma" w:hAnsi="Tahoma" w:cs="Tahoma"/>
      <w:sz w:val="16"/>
      <w:szCs w:val="16"/>
      <w:lang w:eastAsia="en-US"/>
    </w:rPr>
  </w:style>
  <w:style w:type="paragraph" w:styleId="ab">
    <w:name w:val="footnote text"/>
    <w:basedOn w:val="a"/>
    <w:link w:val="ac"/>
    <w:uiPriority w:val="99"/>
    <w:unhideWhenUsed/>
    <w:rsid w:val="00E0591B"/>
    <w:rPr>
      <w:sz w:val="20"/>
      <w:szCs w:val="20"/>
      <w:lang w:val="x-none"/>
    </w:rPr>
  </w:style>
  <w:style w:type="character" w:customStyle="1" w:styleId="ac">
    <w:name w:val="Текст сноски Знак"/>
    <w:link w:val="ab"/>
    <w:uiPriority w:val="99"/>
    <w:rsid w:val="00E0591B"/>
    <w:rPr>
      <w:lang w:eastAsia="en-US"/>
    </w:rPr>
  </w:style>
  <w:style w:type="character" w:styleId="ad">
    <w:name w:val="footnote reference"/>
    <w:uiPriority w:val="99"/>
    <w:semiHidden/>
    <w:unhideWhenUsed/>
    <w:rsid w:val="00E0591B"/>
    <w:rPr>
      <w:vertAlign w:val="superscript"/>
    </w:rPr>
  </w:style>
  <w:style w:type="character" w:styleId="ae">
    <w:name w:val="annotation reference"/>
    <w:uiPriority w:val="99"/>
    <w:semiHidden/>
    <w:unhideWhenUsed/>
    <w:rsid w:val="009D211C"/>
    <w:rPr>
      <w:sz w:val="16"/>
      <w:szCs w:val="16"/>
    </w:rPr>
  </w:style>
  <w:style w:type="paragraph" w:styleId="af">
    <w:name w:val="annotation text"/>
    <w:basedOn w:val="a"/>
    <w:link w:val="af0"/>
    <w:uiPriority w:val="99"/>
    <w:semiHidden/>
    <w:unhideWhenUsed/>
    <w:rsid w:val="009D211C"/>
    <w:rPr>
      <w:sz w:val="20"/>
      <w:szCs w:val="20"/>
      <w:lang w:val="x-none"/>
    </w:rPr>
  </w:style>
  <w:style w:type="character" w:customStyle="1" w:styleId="af0">
    <w:name w:val="Текст примечания Знак"/>
    <w:link w:val="af"/>
    <w:uiPriority w:val="99"/>
    <w:semiHidden/>
    <w:rsid w:val="009D211C"/>
    <w:rPr>
      <w:lang w:eastAsia="en-US"/>
    </w:rPr>
  </w:style>
  <w:style w:type="paragraph" w:styleId="af1">
    <w:name w:val="annotation subject"/>
    <w:basedOn w:val="af"/>
    <w:next w:val="af"/>
    <w:link w:val="af2"/>
    <w:uiPriority w:val="99"/>
    <w:semiHidden/>
    <w:unhideWhenUsed/>
    <w:rsid w:val="009D211C"/>
    <w:rPr>
      <w:b/>
      <w:bCs/>
    </w:rPr>
  </w:style>
  <w:style w:type="character" w:customStyle="1" w:styleId="af2">
    <w:name w:val="Тема примечания Знак"/>
    <w:link w:val="af1"/>
    <w:uiPriority w:val="99"/>
    <w:semiHidden/>
    <w:rsid w:val="009D211C"/>
    <w:rPr>
      <w:b/>
      <w:bCs/>
      <w:lang w:eastAsia="en-US"/>
    </w:rPr>
  </w:style>
  <w:style w:type="paragraph" w:customStyle="1" w:styleId="Default">
    <w:name w:val="Default"/>
    <w:rsid w:val="00937614"/>
    <w:pPr>
      <w:autoSpaceDE w:val="0"/>
      <w:autoSpaceDN w:val="0"/>
      <w:adjustRightInd w:val="0"/>
    </w:pPr>
    <w:rPr>
      <w:rFonts w:ascii="Times New Roman" w:hAnsi="Times New Roman"/>
      <w:color w:val="000000"/>
      <w:sz w:val="24"/>
      <w:szCs w:val="24"/>
    </w:rPr>
  </w:style>
  <w:style w:type="paragraph" w:styleId="af3">
    <w:name w:val="Body Text Indent"/>
    <w:basedOn w:val="a"/>
    <w:link w:val="af4"/>
    <w:rsid w:val="007C7CB6"/>
    <w:pPr>
      <w:spacing w:after="120" w:line="276" w:lineRule="auto"/>
      <w:ind w:left="283"/>
    </w:pPr>
    <w:rPr>
      <w:rFonts w:eastAsia="Times New Roman"/>
      <w:lang w:val="x-none"/>
    </w:rPr>
  </w:style>
  <w:style w:type="character" w:customStyle="1" w:styleId="af4">
    <w:name w:val="Основной текст с отступом Знак"/>
    <w:link w:val="af3"/>
    <w:rsid w:val="007C7CB6"/>
    <w:rPr>
      <w:rFonts w:eastAsia="Times New Roman" w:cs="Calibri"/>
      <w:sz w:val="22"/>
      <w:szCs w:val="22"/>
      <w:lang w:eastAsia="en-US"/>
    </w:rPr>
  </w:style>
  <w:style w:type="paragraph" w:customStyle="1" w:styleId="ListParagraph">
    <w:name w:val="List Paragraph"/>
    <w:basedOn w:val="a"/>
    <w:rsid w:val="00A10E75"/>
    <w:pPr>
      <w:pBdr>
        <w:top w:val="nil"/>
        <w:left w:val="nil"/>
        <w:bottom w:val="nil"/>
        <w:right w:val="nil"/>
      </w:pBdr>
      <w:spacing w:after="200" w:line="276" w:lineRule="auto"/>
      <w:ind w:left="720"/>
      <w:contextualSpacing/>
    </w:pPr>
    <w:rPr>
      <w:rFonts w:cs="Segoe UI"/>
      <w:color w:val="000000"/>
      <w:szCs w:val="20"/>
      <w:lang w:eastAsia="ru-RU"/>
    </w:rPr>
  </w:style>
  <w:style w:type="character" w:customStyle="1" w:styleId="5">
    <w:name w:val="Заголовок №5_"/>
    <w:link w:val="50"/>
    <w:locked/>
    <w:rsid w:val="00437549"/>
    <w:rPr>
      <w:rFonts w:ascii="Times New Roman" w:eastAsia="Times New Roman" w:hAnsi="Times New Roman"/>
      <w:b/>
      <w:bCs/>
      <w:sz w:val="22"/>
      <w:szCs w:val="22"/>
      <w:shd w:val="clear" w:color="auto" w:fill="FFFFFF"/>
    </w:rPr>
  </w:style>
  <w:style w:type="paragraph" w:customStyle="1" w:styleId="50">
    <w:name w:val="Заголовок №5"/>
    <w:basedOn w:val="a"/>
    <w:link w:val="5"/>
    <w:rsid w:val="00437549"/>
    <w:pPr>
      <w:widowControl w:val="0"/>
      <w:shd w:val="clear" w:color="auto" w:fill="FFFFFF"/>
      <w:spacing w:before="120" w:after="120" w:line="0" w:lineRule="atLeast"/>
      <w:jc w:val="both"/>
      <w:outlineLvl w:val="4"/>
    </w:pPr>
    <w:rPr>
      <w:rFonts w:ascii="Times New Roman" w:eastAsia="Times New Roman" w:hAnsi="Times New Roman"/>
      <w:b/>
      <w:bCs/>
      <w:lang w:eastAsia="ru-RU"/>
    </w:rPr>
  </w:style>
  <w:style w:type="character" w:customStyle="1" w:styleId="5Exact">
    <w:name w:val="Заголовок №5 Exact"/>
    <w:rsid w:val="0043754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
    <w:name w:val="Основной текст (2)_"/>
    <w:link w:val="20"/>
    <w:semiHidden/>
    <w:locked/>
    <w:rsid w:val="00437549"/>
    <w:rPr>
      <w:rFonts w:ascii="Times New Roman" w:eastAsia="Times New Roman" w:hAnsi="Times New Roman"/>
      <w:shd w:val="clear" w:color="auto" w:fill="FFFFFF"/>
    </w:rPr>
  </w:style>
  <w:style w:type="paragraph" w:customStyle="1" w:styleId="20">
    <w:name w:val="Основной текст (2)"/>
    <w:basedOn w:val="a"/>
    <w:link w:val="2"/>
    <w:semiHidden/>
    <w:rsid w:val="00437549"/>
    <w:pPr>
      <w:widowControl w:val="0"/>
      <w:shd w:val="clear" w:color="auto" w:fill="FFFFFF"/>
      <w:spacing w:after="180" w:line="0" w:lineRule="atLeast"/>
      <w:ind w:hanging="800"/>
    </w:pPr>
    <w:rPr>
      <w:rFonts w:ascii="Times New Roman" w:eastAsia="Times New Roman" w:hAnsi="Times New Roman"/>
      <w:sz w:val="20"/>
      <w:szCs w:val="20"/>
      <w:lang w:eastAsia="ru-RU"/>
    </w:rPr>
  </w:style>
  <w:style w:type="paragraph" w:customStyle="1" w:styleId="1">
    <w:name w:val="Нет списка1"/>
    <w:uiPriority w:val="99"/>
    <w:semiHidden/>
    <w:rsid w:val="00437549"/>
    <w:rPr>
      <w:rFonts w:ascii="Times New Roman" w:eastAsia="Times New Roman" w:hAnsi="Times New Roman"/>
    </w:rPr>
  </w:style>
  <w:style w:type="paragraph" w:styleId="af5">
    <w:name w:val="No Spacing"/>
    <w:basedOn w:val="a"/>
    <w:qFormat/>
    <w:rsid w:val="00582060"/>
    <w:pPr>
      <w:spacing w:after="0" w:line="240" w:lineRule="auto"/>
    </w:pPr>
    <w:rPr>
      <w:rFonts w:ascii="Times New Roman" w:eastAsia="Times New Roman" w:hAnsi="Times New Roman"/>
      <w:sz w:val="24"/>
      <w:szCs w:val="24"/>
      <w:lang w:eastAsia="ru-RU"/>
    </w:rPr>
  </w:style>
  <w:style w:type="paragraph" w:styleId="af6">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
    <w:link w:val="af7"/>
    <w:qFormat/>
    <w:rsid w:val="003D66B3"/>
    <w:pPr>
      <w:spacing w:after="0" w:line="240" w:lineRule="auto"/>
      <w:ind w:left="708"/>
    </w:pPr>
    <w:rPr>
      <w:rFonts w:ascii="Times New Roman" w:eastAsia="Times New Roman" w:hAnsi="Times New Roman"/>
      <w:sz w:val="24"/>
      <w:szCs w:val="24"/>
      <w:lang w:eastAsia="ru-RU"/>
    </w:rPr>
  </w:style>
  <w:style w:type="character" w:customStyle="1" w:styleId="af7">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6"/>
    <w:locked/>
    <w:rsid w:val="00DD5660"/>
    <w:rPr>
      <w:rFonts w:ascii="Times New Roman" w:eastAsia="Times New Roman" w:hAnsi="Times New Roman"/>
      <w:sz w:val="24"/>
      <w:szCs w:val="24"/>
    </w:rPr>
  </w:style>
  <w:style w:type="paragraph" w:customStyle="1" w:styleId="Standard">
    <w:name w:val="Standard"/>
    <w:rsid w:val="00DD5660"/>
    <w:pPr>
      <w:widowControl w:val="0"/>
      <w:suppressAutoHyphens/>
      <w:autoSpaceDN w:val="0"/>
    </w:pPr>
    <w:rPr>
      <w:rFonts w:eastAsia="Times New Roman"/>
      <w:kern w:val="3"/>
      <w:sz w:val="24"/>
      <w:lang w:eastAsia="zh-CN" w:bidi="hi-IN"/>
    </w:rPr>
  </w:style>
  <w:style w:type="paragraph" w:customStyle="1" w:styleId="TableContents">
    <w:name w:val="Table Contents"/>
    <w:basedOn w:val="a"/>
    <w:rsid w:val="00DD5660"/>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TableHeading">
    <w:name w:val="Table Heading"/>
    <w:basedOn w:val="TableContents"/>
    <w:rsid w:val="00DD5660"/>
    <w:pPr>
      <w:jc w:val="center"/>
    </w:pPr>
    <w:rPr>
      <w:b/>
      <w:bCs/>
    </w:rPr>
  </w:style>
  <w:style w:type="paragraph" w:styleId="af8">
    <w:name w:val="Обычный (Интернет)"/>
    <w:basedOn w:val="a"/>
    <w:uiPriority w:val="99"/>
    <w:rsid w:val="00D97F37"/>
    <w:pPr>
      <w:spacing w:beforeAutospacing="1" w:after="0" w:afterAutospacing="1" w:line="240" w:lineRule="auto"/>
    </w:pPr>
    <w:rPr>
      <w:rFonts w:ascii="Times New Roman" w:eastAsia="Times New Roman" w:hAnsi="Times New Roman"/>
      <w:sz w:val="24"/>
      <w:szCs w:val="24"/>
      <w:lang w:eastAsia="ru-RU"/>
    </w:rPr>
  </w:style>
  <w:style w:type="character" w:customStyle="1" w:styleId="Strong">
    <w:name w:val="Strong"/>
    <w:rsid w:val="00F41AA3"/>
    <w:rPr>
      <w:rFonts w:ascii="Times New Roman" w:eastAsia="Times New Roman" w:hAnsi="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947">
      <w:bodyDiv w:val="1"/>
      <w:marLeft w:val="0"/>
      <w:marRight w:val="0"/>
      <w:marTop w:val="0"/>
      <w:marBottom w:val="0"/>
      <w:divBdr>
        <w:top w:val="none" w:sz="0" w:space="0" w:color="auto"/>
        <w:left w:val="none" w:sz="0" w:space="0" w:color="auto"/>
        <w:bottom w:val="none" w:sz="0" w:space="0" w:color="auto"/>
        <w:right w:val="none" w:sz="0" w:space="0" w:color="auto"/>
      </w:divBdr>
    </w:div>
    <w:div w:id="118573727">
      <w:bodyDiv w:val="1"/>
      <w:marLeft w:val="0"/>
      <w:marRight w:val="0"/>
      <w:marTop w:val="0"/>
      <w:marBottom w:val="0"/>
      <w:divBdr>
        <w:top w:val="none" w:sz="0" w:space="0" w:color="auto"/>
        <w:left w:val="none" w:sz="0" w:space="0" w:color="auto"/>
        <w:bottom w:val="none" w:sz="0" w:space="0" w:color="auto"/>
        <w:right w:val="none" w:sz="0" w:space="0" w:color="auto"/>
      </w:divBdr>
    </w:div>
    <w:div w:id="367216974">
      <w:bodyDiv w:val="1"/>
      <w:marLeft w:val="0"/>
      <w:marRight w:val="0"/>
      <w:marTop w:val="0"/>
      <w:marBottom w:val="0"/>
      <w:divBdr>
        <w:top w:val="none" w:sz="0" w:space="0" w:color="auto"/>
        <w:left w:val="none" w:sz="0" w:space="0" w:color="auto"/>
        <w:bottom w:val="none" w:sz="0" w:space="0" w:color="auto"/>
        <w:right w:val="none" w:sz="0" w:space="0" w:color="auto"/>
      </w:divBdr>
      <w:divsChild>
        <w:div w:id="150340029">
          <w:marLeft w:val="0"/>
          <w:marRight w:val="0"/>
          <w:marTop w:val="121"/>
          <w:marBottom w:val="0"/>
          <w:divBdr>
            <w:top w:val="none" w:sz="0" w:space="0" w:color="auto"/>
            <w:left w:val="none" w:sz="0" w:space="0" w:color="auto"/>
            <w:bottom w:val="none" w:sz="0" w:space="0" w:color="auto"/>
            <w:right w:val="none" w:sz="0" w:space="0" w:color="auto"/>
          </w:divBdr>
        </w:div>
        <w:div w:id="477654599">
          <w:marLeft w:val="0"/>
          <w:marRight w:val="0"/>
          <w:marTop w:val="121"/>
          <w:marBottom w:val="0"/>
          <w:divBdr>
            <w:top w:val="none" w:sz="0" w:space="0" w:color="auto"/>
            <w:left w:val="none" w:sz="0" w:space="0" w:color="auto"/>
            <w:bottom w:val="none" w:sz="0" w:space="0" w:color="auto"/>
            <w:right w:val="none" w:sz="0" w:space="0" w:color="auto"/>
          </w:divBdr>
        </w:div>
        <w:div w:id="604192456">
          <w:marLeft w:val="0"/>
          <w:marRight w:val="0"/>
          <w:marTop w:val="121"/>
          <w:marBottom w:val="0"/>
          <w:divBdr>
            <w:top w:val="none" w:sz="0" w:space="0" w:color="auto"/>
            <w:left w:val="none" w:sz="0" w:space="0" w:color="auto"/>
            <w:bottom w:val="none" w:sz="0" w:space="0" w:color="auto"/>
            <w:right w:val="none" w:sz="0" w:space="0" w:color="auto"/>
          </w:divBdr>
        </w:div>
        <w:div w:id="759327562">
          <w:marLeft w:val="0"/>
          <w:marRight w:val="0"/>
          <w:marTop w:val="121"/>
          <w:marBottom w:val="0"/>
          <w:divBdr>
            <w:top w:val="none" w:sz="0" w:space="0" w:color="auto"/>
            <w:left w:val="none" w:sz="0" w:space="0" w:color="auto"/>
            <w:bottom w:val="none" w:sz="0" w:space="0" w:color="auto"/>
            <w:right w:val="none" w:sz="0" w:space="0" w:color="auto"/>
          </w:divBdr>
        </w:div>
        <w:div w:id="916936521">
          <w:marLeft w:val="0"/>
          <w:marRight w:val="0"/>
          <w:marTop w:val="121"/>
          <w:marBottom w:val="0"/>
          <w:divBdr>
            <w:top w:val="none" w:sz="0" w:space="0" w:color="auto"/>
            <w:left w:val="none" w:sz="0" w:space="0" w:color="auto"/>
            <w:bottom w:val="none" w:sz="0" w:space="0" w:color="auto"/>
            <w:right w:val="none" w:sz="0" w:space="0" w:color="auto"/>
          </w:divBdr>
        </w:div>
        <w:div w:id="971596670">
          <w:marLeft w:val="0"/>
          <w:marRight w:val="0"/>
          <w:marTop w:val="121"/>
          <w:marBottom w:val="0"/>
          <w:divBdr>
            <w:top w:val="none" w:sz="0" w:space="0" w:color="auto"/>
            <w:left w:val="none" w:sz="0" w:space="0" w:color="auto"/>
            <w:bottom w:val="none" w:sz="0" w:space="0" w:color="auto"/>
            <w:right w:val="none" w:sz="0" w:space="0" w:color="auto"/>
          </w:divBdr>
        </w:div>
        <w:div w:id="983582630">
          <w:marLeft w:val="0"/>
          <w:marRight w:val="0"/>
          <w:marTop w:val="121"/>
          <w:marBottom w:val="0"/>
          <w:divBdr>
            <w:top w:val="none" w:sz="0" w:space="0" w:color="auto"/>
            <w:left w:val="none" w:sz="0" w:space="0" w:color="auto"/>
            <w:bottom w:val="none" w:sz="0" w:space="0" w:color="auto"/>
            <w:right w:val="none" w:sz="0" w:space="0" w:color="auto"/>
          </w:divBdr>
        </w:div>
        <w:div w:id="1336180714">
          <w:marLeft w:val="0"/>
          <w:marRight w:val="0"/>
          <w:marTop w:val="121"/>
          <w:marBottom w:val="0"/>
          <w:divBdr>
            <w:top w:val="none" w:sz="0" w:space="0" w:color="auto"/>
            <w:left w:val="none" w:sz="0" w:space="0" w:color="auto"/>
            <w:bottom w:val="none" w:sz="0" w:space="0" w:color="auto"/>
            <w:right w:val="none" w:sz="0" w:space="0" w:color="auto"/>
          </w:divBdr>
        </w:div>
        <w:div w:id="1517766407">
          <w:marLeft w:val="0"/>
          <w:marRight w:val="0"/>
          <w:marTop w:val="121"/>
          <w:marBottom w:val="0"/>
          <w:divBdr>
            <w:top w:val="none" w:sz="0" w:space="0" w:color="auto"/>
            <w:left w:val="none" w:sz="0" w:space="0" w:color="auto"/>
            <w:bottom w:val="none" w:sz="0" w:space="0" w:color="auto"/>
            <w:right w:val="none" w:sz="0" w:space="0" w:color="auto"/>
          </w:divBdr>
        </w:div>
        <w:div w:id="1974360528">
          <w:marLeft w:val="0"/>
          <w:marRight w:val="0"/>
          <w:marTop w:val="121"/>
          <w:marBottom w:val="0"/>
          <w:divBdr>
            <w:top w:val="none" w:sz="0" w:space="0" w:color="auto"/>
            <w:left w:val="none" w:sz="0" w:space="0" w:color="auto"/>
            <w:bottom w:val="none" w:sz="0" w:space="0" w:color="auto"/>
            <w:right w:val="none" w:sz="0" w:space="0" w:color="auto"/>
          </w:divBdr>
        </w:div>
        <w:div w:id="2037584748">
          <w:marLeft w:val="0"/>
          <w:marRight w:val="0"/>
          <w:marTop w:val="121"/>
          <w:marBottom w:val="0"/>
          <w:divBdr>
            <w:top w:val="none" w:sz="0" w:space="0" w:color="auto"/>
            <w:left w:val="none" w:sz="0" w:space="0" w:color="auto"/>
            <w:bottom w:val="none" w:sz="0" w:space="0" w:color="auto"/>
            <w:right w:val="none" w:sz="0" w:space="0" w:color="auto"/>
          </w:divBdr>
        </w:div>
      </w:divsChild>
    </w:div>
    <w:div w:id="408771836">
      <w:bodyDiv w:val="1"/>
      <w:marLeft w:val="0"/>
      <w:marRight w:val="0"/>
      <w:marTop w:val="0"/>
      <w:marBottom w:val="0"/>
      <w:divBdr>
        <w:top w:val="none" w:sz="0" w:space="0" w:color="auto"/>
        <w:left w:val="none" w:sz="0" w:space="0" w:color="auto"/>
        <w:bottom w:val="none" w:sz="0" w:space="0" w:color="auto"/>
        <w:right w:val="none" w:sz="0" w:space="0" w:color="auto"/>
      </w:divBdr>
    </w:div>
    <w:div w:id="713433700">
      <w:bodyDiv w:val="1"/>
      <w:marLeft w:val="0"/>
      <w:marRight w:val="0"/>
      <w:marTop w:val="0"/>
      <w:marBottom w:val="0"/>
      <w:divBdr>
        <w:top w:val="none" w:sz="0" w:space="0" w:color="auto"/>
        <w:left w:val="none" w:sz="0" w:space="0" w:color="auto"/>
        <w:bottom w:val="none" w:sz="0" w:space="0" w:color="auto"/>
        <w:right w:val="none" w:sz="0" w:space="0" w:color="auto"/>
      </w:divBdr>
    </w:div>
    <w:div w:id="1145005486">
      <w:bodyDiv w:val="1"/>
      <w:marLeft w:val="0"/>
      <w:marRight w:val="0"/>
      <w:marTop w:val="0"/>
      <w:marBottom w:val="0"/>
      <w:divBdr>
        <w:top w:val="none" w:sz="0" w:space="0" w:color="auto"/>
        <w:left w:val="none" w:sz="0" w:space="0" w:color="auto"/>
        <w:bottom w:val="none" w:sz="0" w:space="0" w:color="auto"/>
        <w:right w:val="none" w:sz="0" w:space="0" w:color="auto"/>
      </w:divBdr>
    </w:div>
    <w:div w:id="1288703170">
      <w:bodyDiv w:val="1"/>
      <w:marLeft w:val="0"/>
      <w:marRight w:val="0"/>
      <w:marTop w:val="0"/>
      <w:marBottom w:val="0"/>
      <w:divBdr>
        <w:top w:val="none" w:sz="0" w:space="0" w:color="auto"/>
        <w:left w:val="none" w:sz="0" w:space="0" w:color="auto"/>
        <w:bottom w:val="none" w:sz="0" w:space="0" w:color="auto"/>
        <w:right w:val="none" w:sz="0" w:space="0" w:color="auto"/>
      </w:divBdr>
    </w:div>
    <w:div w:id="1463646493">
      <w:bodyDiv w:val="1"/>
      <w:marLeft w:val="0"/>
      <w:marRight w:val="0"/>
      <w:marTop w:val="0"/>
      <w:marBottom w:val="0"/>
      <w:divBdr>
        <w:top w:val="none" w:sz="0" w:space="0" w:color="auto"/>
        <w:left w:val="none" w:sz="0" w:space="0" w:color="auto"/>
        <w:bottom w:val="none" w:sz="0" w:space="0" w:color="auto"/>
        <w:right w:val="none" w:sz="0" w:space="0" w:color="auto"/>
      </w:divBdr>
      <w:divsChild>
        <w:div w:id="2023774456">
          <w:marLeft w:val="0"/>
          <w:marRight w:val="0"/>
          <w:marTop w:val="0"/>
          <w:marBottom w:val="0"/>
          <w:divBdr>
            <w:top w:val="none" w:sz="0" w:space="0" w:color="auto"/>
            <w:left w:val="none" w:sz="0" w:space="0" w:color="auto"/>
            <w:bottom w:val="none" w:sz="0" w:space="0" w:color="auto"/>
            <w:right w:val="none" w:sz="0" w:space="0" w:color="auto"/>
          </w:divBdr>
        </w:div>
      </w:divsChild>
    </w:div>
    <w:div w:id="1648052037">
      <w:bodyDiv w:val="1"/>
      <w:marLeft w:val="0"/>
      <w:marRight w:val="0"/>
      <w:marTop w:val="0"/>
      <w:marBottom w:val="0"/>
      <w:divBdr>
        <w:top w:val="none" w:sz="0" w:space="0" w:color="auto"/>
        <w:left w:val="none" w:sz="0" w:space="0" w:color="auto"/>
        <w:bottom w:val="none" w:sz="0" w:space="0" w:color="auto"/>
        <w:right w:val="none" w:sz="0" w:space="0" w:color="auto"/>
      </w:divBdr>
    </w:div>
    <w:div w:id="1687244548">
      <w:bodyDiv w:val="1"/>
      <w:marLeft w:val="0"/>
      <w:marRight w:val="0"/>
      <w:marTop w:val="0"/>
      <w:marBottom w:val="0"/>
      <w:divBdr>
        <w:top w:val="none" w:sz="0" w:space="0" w:color="auto"/>
        <w:left w:val="none" w:sz="0" w:space="0" w:color="auto"/>
        <w:bottom w:val="none" w:sz="0" w:space="0" w:color="auto"/>
        <w:right w:val="none" w:sz="0" w:space="0" w:color="auto"/>
      </w:divBdr>
    </w:div>
    <w:div w:id="20724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11E2C-1476-4E1A-9AF3-736E3A3E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3361</Words>
  <Characters>19163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Ковалёв</dc:creator>
  <cp:keywords/>
  <cp:lastModifiedBy>Бугаев Артемий Евгеньевич</cp:lastModifiedBy>
  <cp:revision>2</cp:revision>
  <cp:lastPrinted>2026-03-11T11:57:00Z</cp:lastPrinted>
  <dcterms:created xsi:type="dcterms:W3CDTF">2026-06-03T06:46:00Z</dcterms:created>
  <dcterms:modified xsi:type="dcterms:W3CDTF">2026-06-03T06:46:00Z</dcterms:modified>
</cp:coreProperties>
</file>