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48906" w14:textId="77777777" w:rsidR="00C821E6" w:rsidRDefault="005E7A44" w:rsidP="00C821E6">
      <w:pPr>
        <w:pStyle w:val="1"/>
        <w:spacing w:line="276" w:lineRule="auto"/>
        <w:ind w:right="-241"/>
        <w:rPr>
          <w:b/>
          <w:sz w:val="18"/>
          <w:szCs w:val="18"/>
          <w:lang w:val="ru-RU"/>
        </w:rPr>
      </w:pPr>
      <w:r w:rsidRPr="003646E4">
        <w:rPr>
          <w:b/>
          <w:sz w:val="18"/>
          <w:szCs w:val="18"/>
          <w:lang w:val="ru-RU"/>
        </w:rPr>
        <w:t xml:space="preserve">                                                                         </w:t>
      </w:r>
      <w:r w:rsidR="009B708C" w:rsidRPr="003646E4">
        <w:rPr>
          <w:b/>
          <w:sz w:val="18"/>
          <w:szCs w:val="18"/>
          <w:lang w:val="ru-RU"/>
        </w:rPr>
        <w:t xml:space="preserve"> </w:t>
      </w:r>
      <w:r w:rsidR="00C45ACB" w:rsidRPr="003646E4">
        <w:rPr>
          <w:b/>
          <w:sz w:val="18"/>
          <w:szCs w:val="18"/>
          <w:lang w:val="ru-RU"/>
        </w:rPr>
        <w:t xml:space="preserve"> </w:t>
      </w:r>
      <w:r w:rsidR="00914D18" w:rsidRPr="003646E4">
        <w:rPr>
          <w:b/>
          <w:sz w:val="18"/>
          <w:szCs w:val="18"/>
        </w:rPr>
        <w:t xml:space="preserve">Государственный </w:t>
      </w:r>
      <w:r w:rsidR="00355349" w:rsidRPr="003646E4">
        <w:rPr>
          <w:b/>
          <w:sz w:val="18"/>
          <w:szCs w:val="18"/>
        </w:rPr>
        <w:t>контракт №</w:t>
      </w:r>
      <w:r w:rsidR="00956EE1" w:rsidRPr="003646E4">
        <w:rPr>
          <w:b/>
          <w:sz w:val="18"/>
          <w:szCs w:val="18"/>
        </w:rPr>
        <w:t xml:space="preserve"> </w:t>
      </w:r>
    </w:p>
    <w:p w14:paraId="4C898731" w14:textId="77777777" w:rsidR="00956EE1" w:rsidRPr="00C821E6" w:rsidRDefault="00C821E6" w:rsidP="00C821E6">
      <w:pPr>
        <w:pStyle w:val="1"/>
        <w:spacing w:line="276" w:lineRule="auto"/>
        <w:ind w:right="-241"/>
        <w:rPr>
          <w:b/>
          <w:sz w:val="18"/>
          <w:szCs w:val="18"/>
        </w:rPr>
      </w:pPr>
      <w:r>
        <w:rPr>
          <w:b/>
          <w:sz w:val="18"/>
          <w:szCs w:val="18"/>
          <w:lang w:val="ru-RU"/>
        </w:rPr>
        <w:t xml:space="preserve">                                                                         </w:t>
      </w:r>
      <w:r w:rsidR="00914D18" w:rsidRPr="003646E4">
        <w:rPr>
          <w:b/>
          <w:sz w:val="18"/>
          <w:szCs w:val="18"/>
        </w:rPr>
        <w:t xml:space="preserve">на </w:t>
      </w:r>
      <w:r>
        <w:rPr>
          <w:b/>
          <w:sz w:val="18"/>
          <w:szCs w:val="18"/>
          <w:lang w:val="ru-RU"/>
        </w:rPr>
        <w:t xml:space="preserve">поставку строительных материалов </w:t>
      </w:r>
    </w:p>
    <w:p w14:paraId="53143EBD" w14:textId="77777777" w:rsidR="00CE4862" w:rsidRPr="003646E4" w:rsidRDefault="00CE4862" w:rsidP="003646E4">
      <w:pPr>
        <w:shd w:val="clear" w:color="auto" w:fill="FFFFFF"/>
        <w:spacing w:line="276" w:lineRule="auto"/>
        <w:rPr>
          <w:sz w:val="18"/>
          <w:szCs w:val="18"/>
        </w:rPr>
      </w:pPr>
      <w:r w:rsidRPr="003646E4">
        <w:rPr>
          <w:sz w:val="18"/>
          <w:szCs w:val="18"/>
        </w:rPr>
        <w:t xml:space="preserve">                                              </w:t>
      </w:r>
      <w:r w:rsidR="00C31609">
        <w:rPr>
          <w:sz w:val="18"/>
          <w:szCs w:val="18"/>
        </w:rPr>
        <w:t xml:space="preserve">               </w:t>
      </w:r>
      <w:r w:rsidRPr="003646E4">
        <w:rPr>
          <w:sz w:val="18"/>
          <w:szCs w:val="18"/>
        </w:rPr>
        <w:t xml:space="preserve">  </w:t>
      </w:r>
      <w:r w:rsidR="00B4458E" w:rsidRPr="003646E4">
        <w:rPr>
          <w:sz w:val="18"/>
          <w:szCs w:val="18"/>
        </w:rPr>
        <w:t xml:space="preserve">    </w:t>
      </w:r>
      <w:r w:rsidRPr="003646E4">
        <w:rPr>
          <w:sz w:val="18"/>
          <w:szCs w:val="18"/>
        </w:rPr>
        <w:t xml:space="preserve">ИКЗ </w:t>
      </w:r>
      <w:r w:rsidRPr="00BC332B">
        <w:rPr>
          <w:sz w:val="18"/>
          <w:szCs w:val="18"/>
        </w:rPr>
        <w:t>2</w:t>
      </w:r>
      <w:r w:rsidR="00BC332B" w:rsidRPr="00BC332B">
        <w:rPr>
          <w:sz w:val="18"/>
          <w:szCs w:val="18"/>
        </w:rPr>
        <w:t>6</w:t>
      </w:r>
      <w:r w:rsidR="00751FC2" w:rsidRPr="00BC332B">
        <w:rPr>
          <w:sz w:val="18"/>
          <w:szCs w:val="18"/>
        </w:rPr>
        <w:t xml:space="preserve">1 </w:t>
      </w:r>
      <w:r w:rsidRPr="00BC332B">
        <w:rPr>
          <w:sz w:val="18"/>
          <w:szCs w:val="18"/>
        </w:rPr>
        <w:t>4</w:t>
      </w:r>
      <w:r w:rsidR="00751FC2" w:rsidRPr="00BC332B">
        <w:rPr>
          <w:sz w:val="18"/>
          <w:szCs w:val="18"/>
        </w:rPr>
        <w:t>4010</w:t>
      </w:r>
      <w:r w:rsidRPr="00BC332B">
        <w:rPr>
          <w:sz w:val="18"/>
          <w:szCs w:val="18"/>
        </w:rPr>
        <w:t>1710 4</w:t>
      </w:r>
      <w:r w:rsidR="00751FC2" w:rsidRPr="00BC332B">
        <w:rPr>
          <w:sz w:val="18"/>
          <w:szCs w:val="18"/>
        </w:rPr>
        <w:t xml:space="preserve"> 440</w:t>
      </w:r>
      <w:r w:rsidRPr="00BC332B">
        <w:rPr>
          <w:sz w:val="18"/>
          <w:szCs w:val="18"/>
        </w:rPr>
        <w:t>101001</w:t>
      </w:r>
      <w:r w:rsidR="00751FC2" w:rsidRPr="00BC332B">
        <w:rPr>
          <w:sz w:val="18"/>
          <w:szCs w:val="18"/>
        </w:rPr>
        <w:t xml:space="preserve"> </w:t>
      </w:r>
      <w:r w:rsidRPr="00BC332B">
        <w:rPr>
          <w:sz w:val="18"/>
          <w:szCs w:val="18"/>
        </w:rPr>
        <w:t>00</w:t>
      </w:r>
      <w:r w:rsidR="005A40E1" w:rsidRPr="00BC332B">
        <w:rPr>
          <w:sz w:val="18"/>
          <w:szCs w:val="18"/>
        </w:rPr>
        <w:t>0</w:t>
      </w:r>
      <w:r w:rsidR="00BC332B" w:rsidRPr="00BC332B">
        <w:rPr>
          <w:sz w:val="18"/>
          <w:szCs w:val="18"/>
        </w:rPr>
        <w:t>1</w:t>
      </w:r>
      <w:r w:rsidRPr="00BC332B">
        <w:rPr>
          <w:sz w:val="18"/>
          <w:szCs w:val="18"/>
        </w:rPr>
        <w:t xml:space="preserve"> 000 0000</w:t>
      </w:r>
      <w:r w:rsidR="00751FC2" w:rsidRPr="00BC332B">
        <w:rPr>
          <w:sz w:val="18"/>
          <w:szCs w:val="18"/>
        </w:rPr>
        <w:t xml:space="preserve"> 000</w:t>
      </w:r>
      <w:r w:rsidRPr="003646E4">
        <w:rPr>
          <w:sz w:val="18"/>
          <w:szCs w:val="18"/>
        </w:rPr>
        <w:t xml:space="preserve"> </w:t>
      </w:r>
    </w:p>
    <w:p w14:paraId="4AB7ADA1" w14:textId="77777777" w:rsidR="0020157A" w:rsidRPr="003646E4" w:rsidRDefault="00B4458E" w:rsidP="003646E4">
      <w:pPr>
        <w:pStyle w:val="af0"/>
        <w:spacing w:line="276" w:lineRule="auto"/>
        <w:jc w:val="both"/>
        <w:rPr>
          <w:rFonts w:ascii="Times New Roman" w:hAnsi="Times New Roman"/>
          <w:b/>
          <w:sz w:val="18"/>
          <w:szCs w:val="18"/>
        </w:rPr>
      </w:pPr>
      <w:r w:rsidRPr="003646E4">
        <w:rPr>
          <w:rFonts w:ascii="Times New Roman" w:hAnsi="Times New Roman"/>
          <w:sz w:val="18"/>
          <w:szCs w:val="18"/>
        </w:rPr>
        <w:t xml:space="preserve">        </w:t>
      </w:r>
    </w:p>
    <w:p w14:paraId="038CD295" w14:textId="77777777" w:rsidR="00157327" w:rsidRPr="003646E4" w:rsidRDefault="00157327" w:rsidP="003646E4">
      <w:pPr>
        <w:spacing w:line="276" w:lineRule="auto"/>
        <w:ind w:right="4" w:firstLine="567"/>
        <w:rPr>
          <w:sz w:val="18"/>
          <w:szCs w:val="18"/>
        </w:rPr>
      </w:pPr>
    </w:p>
    <w:p w14:paraId="4C77507B" w14:textId="77777777" w:rsidR="00157327" w:rsidRPr="003646E4" w:rsidRDefault="00157327" w:rsidP="003646E4">
      <w:pPr>
        <w:spacing w:line="276" w:lineRule="auto"/>
        <w:rPr>
          <w:sz w:val="18"/>
          <w:szCs w:val="18"/>
        </w:rPr>
      </w:pPr>
      <w:r w:rsidRPr="003646E4">
        <w:rPr>
          <w:sz w:val="18"/>
          <w:szCs w:val="18"/>
        </w:rPr>
        <w:t xml:space="preserve">г. Кострома                                                                                     </w:t>
      </w:r>
      <w:r w:rsidR="00010270" w:rsidRPr="003646E4">
        <w:rPr>
          <w:sz w:val="18"/>
          <w:szCs w:val="18"/>
        </w:rPr>
        <w:t xml:space="preserve">                         </w:t>
      </w:r>
      <w:r w:rsidRPr="003646E4">
        <w:rPr>
          <w:sz w:val="18"/>
          <w:szCs w:val="18"/>
        </w:rPr>
        <w:t xml:space="preserve">      </w:t>
      </w:r>
      <w:r w:rsidR="003646E4" w:rsidRPr="003646E4">
        <w:rPr>
          <w:sz w:val="18"/>
          <w:szCs w:val="18"/>
        </w:rPr>
        <w:t xml:space="preserve">                              </w:t>
      </w:r>
      <w:r w:rsidRPr="003646E4">
        <w:rPr>
          <w:sz w:val="18"/>
          <w:szCs w:val="18"/>
        </w:rPr>
        <w:t>«____»_______________20</w:t>
      </w:r>
      <w:r w:rsidR="00010270" w:rsidRPr="003646E4">
        <w:rPr>
          <w:sz w:val="18"/>
          <w:szCs w:val="18"/>
        </w:rPr>
        <w:t>2</w:t>
      </w:r>
      <w:r w:rsidR="00C821E6">
        <w:rPr>
          <w:sz w:val="18"/>
          <w:szCs w:val="18"/>
        </w:rPr>
        <w:t>6</w:t>
      </w:r>
      <w:r w:rsidRPr="003646E4">
        <w:rPr>
          <w:sz w:val="18"/>
          <w:szCs w:val="18"/>
        </w:rPr>
        <w:t>.</w:t>
      </w:r>
    </w:p>
    <w:p w14:paraId="18575AEC" w14:textId="77777777" w:rsidR="00157327" w:rsidRPr="003646E4" w:rsidRDefault="00157327" w:rsidP="003646E4">
      <w:pPr>
        <w:spacing w:line="276" w:lineRule="auto"/>
        <w:ind w:right="187" w:firstLine="709"/>
        <w:jc w:val="both"/>
        <w:rPr>
          <w:color w:val="000000"/>
          <w:sz w:val="18"/>
          <w:szCs w:val="18"/>
        </w:rPr>
      </w:pPr>
      <w:r w:rsidRPr="003646E4">
        <w:rPr>
          <w:b/>
          <w:bCs/>
          <w:sz w:val="18"/>
          <w:szCs w:val="18"/>
        </w:rPr>
        <w:t>Федеральное казенное учреждение</w:t>
      </w:r>
      <w:r w:rsidRPr="003646E4">
        <w:rPr>
          <w:sz w:val="18"/>
          <w:szCs w:val="18"/>
        </w:rPr>
        <w:t xml:space="preserve"> </w:t>
      </w:r>
      <w:r w:rsidRPr="003646E4">
        <w:rPr>
          <w:b/>
          <w:sz w:val="18"/>
          <w:szCs w:val="18"/>
        </w:rPr>
        <w:t>«Исправительная колония № 1 Управления Федеральной службы исполнения наказаний по Костромской области»</w:t>
      </w:r>
      <w:r w:rsidRPr="003646E4">
        <w:rPr>
          <w:sz w:val="18"/>
          <w:szCs w:val="18"/>
        </w:rPr>
        <w:t xml:space="preserve">, действующее от имени Российской Федерации, именуемое в дальнейшем «Государственный Заказчик», в лице </w:t>
      </w:r>
      <w:r w:rsidR="00751FC2" w:rsidRPr="003646E4">
        <w:rPr>
          <w:sz w:val="18"/>
          <w:szCs w:val="18"/>
        </w:rPr>
        <w:t xml:space="preserve">заместителя начальника </w:t>
      </w:r>
      <w:r w:rsidR="00B041A0" w:rsidRPr="003646E4">
        <w:rPr>
          <w:sz w:val="18"/>
          <w:szCs w:val="18"/>
        </w:rPr>
        <w:t>учреждения</w:t>
      </w:r>
      <w:r w:rsidR="003646E4" w:rsidRPr="003646E4">
        <w:rPr>
          <w:sz w:val="18"/>
          <w:szCs w:val="18"/>
        </w:rPr>
        <w:t xml:space="preserve"> </w:t>
      </w:r>
      <w:r w:rsidR="00B041A0" w:rsidRPr="003646E4">
        <w:rPr>
          <w:sz w:val="18"/>
          <w:szCs w:val="18"/>
        </w:rPr>
        <w:t>-</w:t>
      </w:r>
      <w:r w:rsidR="003646E4" w:rsidRPr="003646E4">
        <w:rPr>
          <w:sz w:val="18"/>
          <w:szCs w:val="18"/>
        </w:rPr>
        <w:t xml:space="preserve"> </w:t>
      </w:r>
      <w:r w:rsidR="00B041A0" w:rsidRPr="003646E4">
        <w:rPr>
          <w:sz w:val="18"/>
          <w:szCs w:val="18"/>
        </w:rPr>
        <w:t>начальника центра</w:t>
      </w:r>
      <w:r w:rsidRPr="003646E4">
        <w:rPr>
          <w:sz w:val="18"/>
          <w:szCs w:val="18"/>
        </w:rPr>
        <w:t xml:space="preserve"> ФКУ ИК-1 УФСИН России по Костромской области </w:t>
      </w:r>
      <w:r w:rsidR="00B041A0" w:rsidRPr="003646E4">
        <w:rPr>
          <w:sz w:val="18"/>
          <w:szCs w:val="18"/>
        </w:rPr>
        <w:t>Скрябина Алексея Сергеевича</w:t>
      </w:r>
      <w:r w:rsidR="00D43C18" w:rsidRPr="003646E4">
        <w:rPr>
          <w:sz w:val="18"/>
          <w:szCs w:val="18"/>
        </w:rPr>
        <w:t xml:space="preserve">, </w:t>
      </w:r>
      <w:r w:rsidRPr="003646E4">
        <w:rPr>
          <w:sz w:val="18"/>
          <w:szCs w:val="18"/>
        </w:rPr>
        <w:t xml:space="preserve">действующего на основании </w:t>
      </w:r>
      <w:r w:rsidR="00751FC2" w:rsidRPr="003646E4">
        <w:rPr>
          <w:sz w:val="18"/>
          <w:szCs w:val="18"/>
        </w:rPr>
        <w:t xml:space="preserve">доверенности от </w:t>
      </w:r>
      <w:r w:rsidR="000F4F0F">
        <w:rPr>
          <w:sz w:val="18"/>
          <w:szCs w:val="18"/>
        </w:rPr>
        <w:t>29</w:t>
      </w:r>
      <w:r w:rsidR="00751FC2" w:rsidRPr="003646E4">
        <w:rPr>
          <w:sz w:val="18"/>
          <w:szCs w:val="18"/>
        </w:rPr>
        <w:t>.</w:t>
      </w:r>
      <w:r w:rsidR="00EB6797">
        <w:rPr>
          <w:sz w:val="18"/>
          <w:szCs w:val="18"/>
        </w:rPr>
        <w:t>12</w:t>
      </w:r>
      <w:r w:rsidR="00751FC2" w:rsidRPr="003646E4">
        <w:rPr>
          <w:sz w:val="18"/>
          <w:szCs w:val="18"/>
        </w:rPr>
        <w:t>.202</w:t>
      </w:r>
      <w:r w:rsidR="000F4F0F">
        <w:rPr>
          <w:sz w:val="18"/>
          <w:szCs w:val="18"/>
        </w:rPr>
        <w:t>5</w:t>
      </w:r>
      <w:r w:rsidR="00751FC2" w:rsidRPr="003646E4">
        <w:rPr>
          <w:sz w:val="18"/>
          <w:szCs w:val="18"/>
        </w:rPr>
        <w:t xml:space="preserve"> </w:t>
      </w:r>
      <w:r w:rsidR="00F276F5">
        <w:rPr>
          <w:sz w:val="18"/>
          <w:szCs w:val="18"/>
        </w:rPr>
        <w:br/>
      </w:r>
      <w:r w:rsidR="00751FC2" w:rsidRPr="003646E4">
        <w:rPr>
          <w:sz w:val="18"/>
          <w:szCs w:val="18"/>
        </w:rPr>
        <w:t>№ 45/Т</w:t>
      </w:r>
      <w:r w:rsidR="00B041A0" w:rsidRPr="003646E4">
        <w:rPr>
          <w:sz w:val="18"/>
          <w:szCs w:val="18"/>
        </w:rPr>
        <w:t>О</w:t>
      </w:r>
      <w:r w:rsidR="00751FC2" w:rsidRPr="003646E4">
        <w:rPr>
          <w:sz w:val="18"/>
          <w:szCs w:val="18"/>
        </w:rPr>
        <w:t>/31</w:t>
      </w:r>
      <w:r w:rsidR="00C31609">
        <w:rPr>
          <w:sz w:val="18"/>
          <w:szCs w:val="18"/>
        </w:rPr>
        <w:t>/1</w:t>
      </w:r>
      <w:r w:rsidR="00751FC2" w:rsidRPr="003646E4">
        <w:rPr>
          <w:sz w:val="18"/>
          <w:szCs w:val="18"/>
        </w:rPr>
        <w:t>-</w:t>
      </w:r>
      <w:r w:rsidR="000F4F0F">
        <w:rPr>
          <w:sz w:val="18"/>
          <w:szCs w:val="18"/>
        </w:rPr>
        <w:t>10901</w:t>
      </w:r>
      <w:r w:rsidRPr="003646E4">
        <w:rPr>
          <w:sz w:val="18"/>
          <w:szCs w:val="18"/>
        </w:rPr>
        <w:t>, с одной стороны, и</w:t>
      </w:r>
      <w:r w:rsidR="004A75FA" w:rsidRPr="003646E4">
        <w:rPr>
          <w:sz w:val="18"/>
          <w:szCs w:val="18"/>
        </w:rPr>
        <w:t xml:space="preserve"> __________________________________________________________________</w:t>
      </w:r>
      <w:r w:rsidR="00D347CB" w:rsidRPr="003646E4">
        <w:rPr>
          <w:b/>
          <w:sz w:val="18"/>
          <w:szCs w:val="18"/>
        </w:rPr>
        <w:t>,</w:t>
      </w:r>
      <w:r w:rsidRPr="003646E4">
        <w:rPr>
          <w:sz w:val="18"/>
          <w:szCs w:val="18"/>
        </w:rPr>
        <w:t xml:space="preserve"> </w:t>
      </w:r>
      <w:r w:rsidRPr="003646E4">
        <w:rPr>
          <w:b/>
          <w:sz w:val="18"/>
          <w:szCs w:val="18"/>
        </w:rPr>
        <w:t xml:space="preserve"> </w:t>
      </w:r>
      <w:r w:rsidRPr="003646E4">
        <w:rPr>
          <w:sz w:val="18"/>
          <w:szCs w:val="18"/>
        </w:rPr>
        <w:t xml:space="preserve">именуемый в дальнейшем «Поставщик», </w:t>
      </w:r>
      <w:r w:rsidR="00F276F5">
        <w:rPr>
          <w:sz w:val="18"/>
          <w:szCs w:val="18"/>
        </w:rPr>
        <w:t xml:space="preserve">в лице ______________________ </w:t>
      </w:r>
      <w:r w:rsidRPr="003646E4">
        <w:rPr>
          <w:rFonts w:eastAsia="Calibri"/>
          <w:sz w:val="18"/>
          <w:szCs w:val="18"/>
        </w:rPr>
        <w:t>действующий на основании</w:t>
      </w:r>
      <w:r w:rsidR="003646E4" w:rsidRPr="003646E4">
        <w:rPr>
          <w:rFonts w:eastAsia="Calibri"/>
          <w:sz w:val="18"/>
          <w:szCs w:val="18"/>
        </w:rPr>
        <w:t xml:space="preserve"> ________________</w:t>
      </w:r>
      <w:r w:rsidRPr="003646E4">
        <w:rPr>
          <w:sz w:val="18"/>
          <w:szCs w:val="18"/>
        </w:rPr>
        <w:t xml:space="preserve">, с другой стороны, именуемые в дальнейшем «Стороны», руководствуясь ст. 93 ч.1 п.4 Федерального закона № 44-ФЗ </w:t>
      </w:r>
      <w:r w:rsidR="00F276F5">
        <w:rPr>
          <w:sz w:val="18"/>
          <w:szCs w:val="18"/>
        </w:rPr>
        <w:br/>
      </w:r>
      <w:r w:rsidRPr="003646E4">
        <w:rPr>
          <w:sz w:val="18"/>
          <w:szCs w:val="18"/>
        </w:rPr>
        <w:t>от 05 апреля 2013</w:t>
      </w:r>
      <w:r w:rsidR="0031012C" w:rsidRPr="003646E4">
        <w:rPr>
          <w:sz w:val="18"/>
          <w:szCs w:val="18"/>
        </w:rPr>
        <w:t xml:space="preserve"> </w:t>
      </w:r>
      <w:r w:rsidRPr="003646E4">
        <w:rPr>
          <w:sz w:val="18"/>
          <w:szCs w:val="18"/>
        </w:rPr>
        <w:t>года «О контрактной системе в сфере закупок товаров, работ, услуг для обеспечения государственных и муниципальных нужд»</w:t>
      </w:r>
      <w:r w:rsidRPr="003646E4">
        <w:rPr>
          <w:color w:val="000000"/>
          <w:sz w:val="18"/>
          <w:szCs w:val="18"/>
        </w:rPr>
        <w:t xml:space="preserve"> (далее </w:t>
      </w:r>
      <w:r w:rsidR="0031012C" w:rsidRPr="003646E4">
        <w:rPr>
          <w:color w:val="000000"/>
          <w:sz w:val="18"/>
          <w:szCs w:val="18"/>
        </w:rPr>
        <w:t>–</w:t>
      </w:r>
      <w:r w:rsidRPr="003646E4">
        <w:rPr>
          <w:color w:val="000000"/>
          <w:sz w:val="18"/>
          <w:szCs w:val="18"/>
        </w:rPr>
        <w:t xml:space="preserve"> Федеральный закон № 44-ФЗ) заключили настоящий </w:t>
      </w:r>
      <w:r w:rsidR="003646E4" w:rsidRPr="003646E4">
        <w:rPr>
          <w:b/>
          <w:bCs/>
          <w:color w:val="000000"/>
          <w:sz w:val="18"/>
          <w:szCs w:val="18"/>
        </w:rPr>
        <w:t>Г</w:t>
      </w:r>
      <w:r w:rsidRPr="003646E4">
        <w:rPr>
          <w:b/>
          <w:bCs/>
          <w:color w:val="000000"/>
          <w:sz w:val="18"/>
          <w:szCs w:val="18"/>
        </w:rPr>
        <w:t>осударственный контракт</w:t>
      </w:r>
      <w:r w:rsidRPr="003646E4">
        <w:rPr>
          <w:color w:val="000000"/>
          <w:sz w:val="18"/>
          <w:szCs w:val="18"/>
        </w:rPr>
        <w:t xml:space="preserve"> (далее </w:t>
      </w:r>
      <w:r w:rsidR="0031012C" w:rsidRPr="003646E4">
        <w:rPr>
          <w:color w:val="000000"/>
          <w:sz w:val="18"/>
          <w:szCs w:val="18"/>
        </w:rPr>
        <w:t>–</w:t>
      </w:r>
      <w:r w:rsidRPr="003646E4">
        <w:rPr>
          <w:color w:val="000000"/>
          <w:sz w:val="18"/>
          <w:szCs w:val="18"/>
        </w:rPr>
        <w:t xml:space="preserve"> </w:t>
      </w:r>
      <w:r w:rsidRPr="003646E4">
        <w:rPr>
          <w:b/>
          <w:bCs/>
          <w:color w:val="000000"/>
          <w:sz w:val="18"/>
          <w:szCs w:val="18"/>
        </w:rPr>
        <w:t>контракт</w:t>
      </w:r>
      <w:r w:rsidRPr="003646E4">
        <w:rPr>
          <w:color w:val="000000"/>
          <w:sz w:val="18"/>
          <w:szCs w:val="18"/>
        </w:rPr>
        <w:t>) о нижеследующем</w:t>
      </w:r>
    </w:p>
    <w:p w14:paraId="6A47DA36" w14:textId="77777777" w:rsidR="00157327" w:rsidRPr="003646E4" w:rsidRDefault="00157327" w:rsidP="003646E4">
      <w:pPr>
        <w:numPr>
          <w:ilvl w:val="0"/>
          <w:numId w:val="8"/>
        </w:numPr>
        <w:tabs>
          <w:tab w:val="left" w:pos="567"/>
        </w:tabs>
        <w:spacing w:line="276" w:lineRule="auto"/>
        <w:ind w:left="0" w:right="4" w:firstLine="567"/>
        <w:jc w:val="center"/>
        <w:rPr>
          <w:b/>
          <w:sz w:val="18"/>
          <w:szCs w:val="18"/>
        </w:rPr>
      </w:pPr>
      <w:r w:rsidRPr="003646E4">
        <w:rPr>
          <w:b/>
          <w:sz w:val="18"/>
          <w:szCs w:val="18"/>
        </w:rPr>
        <w:t>Предмет контракта</w:t>
      </w:r>
    </w:p>
    <w:p w14:paraId="618B3896" w14:textId="77777777" w:rsidR="00157327" w:rsidRPr="003646E4" w:rsidRDefault="00157327" w:rsidP="003646E4">
      <w:pPr>
        <w:pStyle w:val="210"/>
        <w:widowControl/>
        <w:numPr>
          <w:ilvl w:val="1"/>
          <w:numId w:val="8"/>
        </w:numPr>
        <w:tabs>
          <w:tab w:val="left" w:pos="426"/>
        </w:tabs>
        <w:spacing w:line="276" w:lineRule="auto"/>
        <w:ind w:firstLine="177"/>
        <w:rPr>
          <w:rFonts w:ascii="Times New Roman" w:hAnsi="Times New Roman"/>
          <w:sz w:val="18"/>
          <w:szCs w:val="18"/>
        </w:rPr>
      </w:pPr>
      <w:r w:rsidRPr="003646E4">
        <w:rPr>
          <w:rFonts w:ascii="Times New Roman" w:hAnsi="Times New Roman"/>
          <w:sz w:val="18"/>
          <w:szCs w:val="18"/>
        </w:rPr>
        <w:t>Поставщик обязует</w:t>
      </w:r>
      <w:r w:rsidR="00010270" w:rsidRPr="003646E4">
        <w:rPr>
          <w:rFonts w:ascii="Times New Roman" w:hAnsi="Times New Roman"/>
          <w:sz w:val="18"/>
          <w:szCs w:val="18"/>
        </w:rPr>
        <w:t xml:space="preserve">ся поставить заказчику </w:t>
      </w:r>
      <w:r w:rsidR="00C821E6">
        <w:rPr>
          <w:rFonts w:ascii="Times New Roman" w:hAnsi="Times New Roman"/>
          <w:sz w:val="18"/>
          <w:szCs w:val="18"/>
        </w:rPr>
        <w:t>строительные материалы</w:t>
      </w:r>
      <w:r w:rsidRPr="003646E4">
        <w:rPr>
          <w:rFonts w:ascii="Times New Roman" w:hAnsi="Times New Roman"/>
          <w:sz w:val="18"/>
          <w:szCs w:val="18"/>
        </w:rPr>
        <w:t>:</w:t>
      </w:r>
    </w:p>
    <w:tbl>
      <w:tblPr>
        <w:tblpPr w:leftFromText="180" w:rightFromText="180" w:vertAnchor="text" w:horzAnchor="margin" w:tblpY="121"/>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5"/>
        <w:gridCol w:w="2767"/>
        <w:gridCol w:w="992"/>
        <w:gridCol w:w="1203"/>
        <w:gridCol w:w="1207"/>
        <w:gridCol w:w="1559"/>
        <w:gridCol w:w="1560"/>
      </w:tblGrid>
      <w:tr w:rsidR="00C821E6" w:rsidRPr="003646E4" w14:paraId="0178EC26" w14:textId="77777777" w:rsidTr="00C821E6">
        <w:trPr>
          <w:trHeight w:val="512"/>
        </w:trPr>
        <w:tc>
          <w:tcPr>
            <w:tcW w:w="3652" w:type="dxa"/>
            <w:gridSpan w:val="2"/>
            <w:vAlign w:val="center"/>
          </w:tcPr>
          <w:p w14:paraId="3506ACB5" w14:textId="77777777" w:rsidR="00C821E6" w:rsidRPr="003646E4" w:rsidRDefault="00C821E6" w:rsidP="003646E4">
            <w:pPr>
              <w:spacing w:line="276" w:lineRule="auto"/>
              <w:jc w:val="center"/>
              <w:rPr>
                <w:sz w:val="18"/>
                <w:szCs w:val="18"/>
              </w:rPr>
            </w:pPr>
            <w:r w:rsidRPr="003646E4">
              <w:rPr>
                <w:sz w:val="18"/>
                <w:szCs w:val="18"/>
              </w:rPr>
              <w:t>Наименование товара</w:t>
            </w:r>
          </w:p>
        </w:tc>
        <w:tc>
          <w:tcPr>
            <w:tcW w:w="992" w:type="dxa"/>
          </w:tcPr>
          <w:p w14:paraId="5C1C69E7" w14:textId="77777777" w:rsidR="00C821E6" w:rsidRPr="003646E4" w:rsidRDefault="00A37DA0" w:rsidP="003646E4">
            <w:pPr>
              <w:spacing w:line="276" w:lineRule="auto"/>
              <w:jc w:val="center"/>
              <w:rPr>
                <w:sz w:val="18"/>
                <w:szCs w:val="18"/>
              </w:rPr>
            </w:pPr>
            <w:r>
              <w:rPr>
                <w:sz w:val="18"/>
                <w:szCs w:val="18"/>
              </w:rPr>
              <w:t>Страна происхождения</w:t>
            </w:r>
          </w:p>
        </w:tc>
        <w:tc>
          <w:tcPr>
            <w:tcW w:w="1203" w:type="dxa"/>
            <w:vAlign w:val="center"/>
          </w:tcPr>
          <w:p w14:paraId="4917AE11" w14:textId="77777777" w:rsidR="00C821E6" w:rsidRPr="003646E4" w:rsidRDefault="00C821E6" w:rsidP="003646E4">
            <w:pPr>
              <w:spacing w:line="276" w:lineRule="auto"/>
              <w:jc w:val="center"/>
              <w:rPr>
                <w:sz w:val="18"/>
                <w:szCs w:val="18"/>
              </w:rPr>
            </w:pPr>
            <w:r w:rsidRPr="003646E4">
              <w:rPr>
                <w:sz w:val="18"/>
                <w:szCs w:val="18"/>
              </w:rPr>
              <w:t>Ед. изм.</w:t>
            </w:r>
          </w:p>
        </w:tc>
        <w:tc>
          <w:tcPr>
            <w:tcW w:w="1207" w:type="dxa"/>
            <w:vAlign w:val="center"/>
          </w:tcPr>
          <w:p w14:paraId="2C7D9247" w14:textId="77777777" w:rsidR="00C821E6" w:rsidRPr="003646E4" w:rsidRDefault="00C821E6" w:rsidP="003646E4">
            <w:pPr>
              <w:spacing w:line="276" w:lineRule="auto"/>
              <w:jc w:val="center"/>
              <w:rPr>
                <w:sz w:val="18"/>
                <w:szCs w:val="18"/>
              </w:rPr>
            </w:pPr>
            <w:r w:rsidRPr="003646E4">
              <w:rPr>
                <w:sz w:val="18"/>
                <w:szCs w:val="18"/>
              </w:rPr>
              <w:t>Количество</w:t>
            </w:r>
          </w:p>
        </w:tc>
        <w:tc>
          <w:tcPr>
            <w:tcW w:w="1559" w:type="dxa"/>
            <w:vAlign w:val="center"/>
          </w:tcPr>
          <w:p w14:paraId="686167EF" w14:textId="77777777" w:rsidR="00C821E6" w:rsidRPr="003646E4" w:rsidRDefault="00C821E6" w:rsidP="003646E4">
            <w:pPr>
              <w:spacing w:line="276" w:lineRule="auto"/>
              <w:ind w:right="-78"/>
              <w:jc w:val="center"/>
              <w:rPr>
                <w:sz w:val="18"/>
                <w:szCs w:val="18"/>
              </w:rPr>
            </w:pPr>
            <w:r w:rsidRPr="003646E4">
              <w:rPr>
                <w:sz w:val="18"/>
                <w:szCs w:val="18"/>
              </w:rPr>
              <w:t>Цена за ед., руб.</w:t>
            </w:r>
          </w:p>
        </w:tc>
        <w:tc>
          <w:tcPr>
            <w:tcW w:w="1560" w:type="dxa"/>
            <w:vAlign w:val="center"/>
          </w:tcPr>
          <w:p w14:paraId="7BDD3A3A" w14:textId="77777777" w:rsidR="00C821E6" w:rsidRPr="003646E4" w:rsidRDefault="00C821E6" w:rsidP="003646E4">
            <w:pPr>
              <w:spacing w:line="276" w:lineRule="auto"/>
              <w:ind w:right="-78"/>
              <w:jc w:val="center"/>
              <w:rPr>
                <w:sz w:val="18"/>
                <w:szCs w:val="18"/>
              </w:rPr>
            </w:pPr>
            <w:r w:rsidRPr="003646E4">
              <w:rPr>
                <w:sz w:val="18"/>
                <w:szCs w:val="18"/>
              </w:rPr>
              <w:t>Общая сумма,</w:t>
            </w:r>
          </w:p>
          <w:p w14:paraId="710FAD51" w14:textId="77777777" w:rsidR="00C821E6" w:rsidRPr="003646E4" w:rsidRDefault="00C821E6" w:rsidP="003646E4">
            <w:pPr>
              <w:spacing w:line="276" w:lineRule="auto"/>
              <w:ind w:right="-78"/>
              <w:jc w:val="center"/>
              <w:rPr>
                <w:sz w:val="18"/>
                <w:szCs w:val="18"/>
              </w:rPr>
            </w:pPr>
            <w:r w:rsidRPr="003646E4">
              <w:rPr>
                <w:sz w:val="18"/>
                <w:szCs w:val="18"/>
              </w:rPr>
              <w:t>руб.</w:t>
            </w:r>
          </w:p>
        </w:tc>
      </w:tr>
      <w:tr w:rsidR="00C821E6" w:rsidRPr="003646E4" w14:paraId="243CA8E2" w14:textId="77777777">
        <w:tc>
          <w:tcPr>
            <w:tcW w:w="3652" w:type="dxa"/>
            <w:gridSpan w:val="2"/>
            <w:tcBorders>
              <w:top w:val="single" w:sz="4" w:space="0" w:color="auto"/>
              <w:left w:val="single" w:sz="4" w:space="0" w:color="auto"/>
              <w:bottom w:val="single" w:sz="4" w:space="0" w:color="auto"/>
              <w:right w:val="single" w:sz="4" w:space="0" w:color="auto"/>
            </w:tcBorders>
            <w:vAlign w:val="bottom"/>
          </w:tcPr>
          <w:p w14:paraId="17081AB1" w14:textId="77777777" w:rsidR="00C821E6" w:rsidRPr="003646E4" w:rsidRDefault="00C821E6" w:rsidP="00C821E6">
            <w:pPr>
              <w:spacing w:line="276" w:lineRule="auto"/>
              <w:rPr>
                <w:sz w:val="18"/>
                <w:szCs w:val="18"/>
                <w:shd w:val="clear" w:color="auto" w:fill="FFFFFF"/>
              </w:rPr>
            </w:pPr>
            <w:r w:rsidRPr="000413B7">
              <w:rPr>
                <w:rFonts w:ascii="PT Astra Serif" w:hAnsi="PT Astra Serif"/>
              </w:rPr>
              <w:t>Лист гипсо</w:t>
            </w:r>
            <w:r w:rsidR="00345823">
              <w:rPr>
                <w:rFonts w:ascii="PT Astra Serif" w:hAnsi="PT Astra Serif"/>
              </w:rPr>
              <w:t>картонн</w:t>
            </w:r>
            <w:r w:rsidRPr="000413B7">
              <w:rPr>
                <w:rFonts w:ascii="PT Astra Serif" w:hAnsi="PT Astra Serif"/>
              </w:rPr>
              <w:t xml:space="preserve">ый </w:t>
            </w:r>
          </w:p>
        </w:tc>
        <w:tc>
          <w:tcPr>
            <w:tcW w:w="992" w:type="dxa"/>
          </w:tcPr>
          <w:p w14:paraId="2CF4A436" w14:textId="77777777" w:rsidR="00C821E6" w:rsidRPr="003646E4" w:rsidRDefault="00C821E6" w:rsidP="00C821E6">
            <w:pPr>
              <w:spacing w:line="276" w:lineRule="auto"/>
              <w:jc w:val="center"/>
              <w:rPr>
                <w:color w:val="000000"/>
                <w:sz w:val="18"/>
                <w:szCs w:val="18"/>
              </w:rPr>
            </w:pPr>
          </w:p>
        </w:tc>
        <w:tc>
          <w:tcPr>
            <w:tcW w:w="1203" w:type="dxa"/>
            <w:vAlign w:val="center"/>
          </w:tcPr>
          <w:p w14:paraId="404C7B87" w14:textId="77777777" w:rsidR="00C821E6" w:rsidRPr="003646E4" w:rsidRDefault="00345823" w:rsidP="00C821E6">
            <w:pPr>
              <w:spacing w:line="276" w:lineRule="auto"/>
              <w:jc w:val="center"/>
              <w:rPr>
                <w:color w:val="000000"/>
                <w:sz w:val="18"/>
                <w:szCs w:val="18"/>
              </w:rPr>
            </w:pPr>
            <w:r>
              <w:rPr>
                <w:color w:val="000000"/>
                <w:sz w:val="18"/>
                <w:szCs w:val="18"/>
              </w:rPr>
              <w:t>М2</w:t>
            </w:r>
          </w:p>
        </w:tc>
        <w:tc>
          <w:tcPr>
            <w:tcW w:w="1207" w:type="dxa"/>
            <w:vAlign w:val="center"/>
          </w:tcPr>
          <w:p w14:paraId="512BCC50" w14:textId="77777777" w:rsidR="00C821E6" w:rsidRPr="00851E91" w:rsidRDefault="00345823" w:rsidP="00C821E6">
            <w:pPr>
              <w:spacing w:line="276" w:lineRule="auto"/>
              <w:jc w:val="center"/>
              <w:rPr>
                <w:color w:val="000000"/>
                <w:sz w:val="18"/>
                <w:szCs w:val="18"/>
              </w:rPr>
            </w:pPr>
            <w:r>
              <w:rPr>
                <w:color w:val="000000"/>
                <w:sz w:val="18"/>
                <w:szCs w:val="18"/>
              </w:rPr>
              <w:t>3</w:t>
            </w:r>
            <w:r w:rsidR="00A37DA0">
              <w:rPr>
                <w:color w:val="000000"/>
                <w:sz w:val="18"/>
                <w:szCs w:val="18"/>
              </w:rPr>
              <w:t>00</w:t>
            </w:r>
          </w:p>
        </w:tc>
        <w:tc>
          <w:tcPr>
            <w:tcW w:w="1559" w:type="dxa"/>
            <w:vAlign w:val="center"/>
          </w:tcPr>
          <w:p w14:paraId="1849E831" w14:textId="77777777" w:rsidR="00C821E6" w:rsidRPr="00851E91" w:rsidRDefault="00C821E6" w:rsidP="00C821E6">
            <w:pPr>
              <w:spacing w:line="276" w:lineRule="auto"/>
              <w:jc w:val="center"/>
              <w:rPr>
                <w:color w:val="000000"/>
                <w:sz w:val="18"/>
                <w:szCs w:val="18"/>
              </w:rPr>
            </w:pPr>
          </w:p>
        </w:tc>
        <w:tc>
          <w:tcPr>
            <w:tcW w:w="1560" w:type="dxa"/>
            <w:vAlign w:val="center"/>
          </w:tcPr>
          <w:p w14:paraId="665D4C15" w14:textId="77777777" w:rsidR="00C821E6" w:rsidRPr="003646E4" w:rsidRDefault="00C821E6" w:rsidP="00C821E6">
            <w:pPr>
              <w:spacing w:line="276" w:lineRule="auto"/>
              <w:jc w:val="center"/>
              <w:rPr>
                <w:color w:val="000000"/>
                <w:sz w:val="18"/>
                <w:szCs w:val="18"/>
              </w:rPr>
            </w:pPr>
          </w:p>
        </w:tc>
      </w:tr>
      <w:tr w:rsidR="00C821E6" w:rsidRPr="003646E4" w14:paraId="686B9994" w14:textId="77777777">
        <w:tc>
          <w:tcPr>
            <w:tcW w:w="3652" w:type="dxa"/>
            <w:gridSpan w:val="2"/>
            <w:tcBorders>
              <w:top w:val="single" w:sz="4" w:space="0" w:color="auto"/>
              <w:left w:val="single" w:sz="4" w:space="0" w:color="auto"/>
              <w:bottom w:val="single" w:sz="4" w:space="0" w:color="auto"/>
              <w:right w:val="single" w:sz="4" w:space="0" w:color="auto"/>
            </w:tcBorders>
            <w:vAlign w:val="bottom"/>
          </w:tcPr>
          <w:p w14:paraId="4627A51E" w14:textId="77777777" w:rsidR="00C821E6" w:rsidRPr="003646E4" w:rsidRDefault="00C821E6" w:rsidP="00C821E6">
            <w:pPr>
              <w:spacing w:line="276" w:lineRule="auto"/>
              <w:rPr>
                <w:sz w:val="18"/>
                <w:szCs w:val="18"/>
                <w:shd w:val="clear" w:color="auto" w:fill="FFFFFF"/>
              </w:rPr>
            </w:pPr>
            <w:r w:rsidRPr="000413B7">
              <w:rPr>
                <w:rFonts w:ascii="PT Astra Serif" w:hAnsi="PT Astra Serif"/>
              </w:rPr>
              <w:t xml:space="preserve">Крестики для плитки, </w:t>
            </w:r>
          </w:p>
        </w:tc>
        <w:tc>
          <w:tcPr>
            <w:tcW w:w="992" w:type="dxa"/>
          </w:tcPr>
          <w:p w14:paraId="79F64085" w14:textId="77777777" w:rsidR="00C821E6" w:rsidRPr="003646E4" w:rsidRDefault="00C821E6" w:rsidP="00C821E6">
            <w:pPr>
              <w:spacing w:line="276" w:lineRule="auto"/>
              <w:jc w:val="center"/>
              <w:rPr>
                <w:color w:val="000000"/>
                <w:sz w:val="18"/>
                <w:szCs w:val="18"/>
              </w:rPr>
            </w:pPr>
          </w:p>
        </w:tc>
        <w:tc>
          <w:tcPr>
            <w:tcW w:w="1203" w:type="dxa"/>
            <w:vAlign w:val="center"/>
          </w:tcPr>
          <w:p w14:paraId="7716193C" w14:textId="77777777" w:rsidR="00C821E6" w:rsidRPr="003646E4" w:rsidRDefault="00A37DA0" w:rsidP="00C821E6">
            <w:pPr>
              <w:spacing w:line="276" w:lineRule="auto"/>
              <w:jc w:val="center"/>
              <w:rPr>
                <w:color w:val="000000"/>
                <w:sz w:val="18"/>
                <w:szCs w:val="18"/>
              </w:rPr>
            </w:pPr>
            <w:r>
              <w:rPr>
                <w:color w:val="000000"/>
                <w:sz w:val="18"/>
                <w:szCs w:val="18"/>
              </w:rPr>
              <w:t>упак</w:t>
            </w:r>
          </w:p>
        </w:tc>
        <w:tc>
          <w:tcPr>
            <w:tcW w:w="1207" w:type="dxa"/>
            <w:vAlign w:val="center"/>
          </w:tcPr>
          <w:p w14:paraId="25D31ACB" w14:textId="77777777" w:rsidR="00C821E6" w:rsidRPr="00851E91" w:rsidRDefault="00A37DA0" w:rsidP="00C821E6">
            <w:pPr>
              <w:spacing w:line="276" w:lineRule="auto"/>
              <w:jc w:val="center"/>
              <w:rPr>
                <w:color w:val="000000"/>
                <w:sz w:val="18"/>
                <w:szCs w:val="18"/>
              </w:rPr>
            </w:pPr>
            <w:r>
              <w:rPr>
                <w:color w:val="000000"/>
                <w:sz w:val="18"/>
                <w:szCs w:val="18"/>
              </w:rPr>
              <w:t>15</w:t>
            </w:r>
          </w:p>
        </w:tc>
        <w:tc>
          <w:tcPr>
            <w:tcW w:w="1559" w:type="dxa"/>
            <w:vAlign w:val="center"/>
          </w:tcPr>
          <w:p w14:paraId="2EB7AB4C" w14:textId="77777777" w:rsidR="00C821E6" w:rsidRPr="00851E91" w:rsidRDefault="00C821E6" w:rsidP="00C821E6">
            <w:pPr>
              <w:spacing w:line="276" w:lineRule="auto"/>
              <w:jc w:val="center"/>
              <w:rPr>
                <w:color w:val="000000"/>
                <w:sz w:val="18"/>
                <w:szCs w:val="18"/>
              </w:rPr>
            </w:pPr>
          </w:p>
        </w:tc>
        <w:tc>
          <w:tcPr>
            <w:tcW w:w="1560" w:type="dxa"/>
            <w:vAlign w:val="center"/>
          </w:tcPr>
          <w:p w14:paraId="57335C5F" w14:textId="77777777" w:rsidR="00C821E6" w:rsidRPr="003646E4" w:rsidRDefault="00C821E6" w:rsidP="00C821E6">
            <w:pPr>
              <w:spacing w:line="276" w:lineRule="auto"/>
              <w:jc w:val="center"/>
              <w:rPr>
                <w:color w:val="000000"/>
                <w:sz w:val="18"/>
                <w:szCs w:val="18"/>
              </w:rPr>
            </w:pPr>
          </w:p>
        </w:tc>
      </w:tr>
      <w:tr w:rsidR="00C821E6" w:rsidRPr="003646E4" w14:paraId="087B3934" w14:textId="77777777">
        <w:tc>
          <w:tcPr>
            <w:tcW w:w="3652" w:type="dxa"/>
            <w:gridSpan w:val="2"/>
            <w:tcBorders>
              <w:top w:val="single" w:sz="4" w:space="0" w:color="auto"/>
              <w:left w:val="single" w:sz="4" w:space="0" w:color="auto"/>
              <w:bottom w:val="single" w:sz="4" w:space="0" w:color="auto"/>
              <w:right w:val="single" w:sz="4" w:space="0" w:color="auto"/>
            </w:tcBorders>
            <w:vAlign w:val="bottom"/>
          </w:tcPr>
          <w:p w14:paraId="02EFA048" w14:textId="77777777" w:rsidR="00C821E6" w:rsidRPr="003646E4" w:rsidRDefault="00C821E6" w:rsidP="00C821E6">
            <w:pPr>
              <w:spacing w:line="276" w:lineRule="auto"/>
              <w:rPr>
                <w:sz w:val="18"/>
                <w:szCs w:val="18"/>
                <w:shd w:val="clear" w:color="auto" w:fill="FFFFFF"/>
              </w:rPr>
            </w:pPr>
            <w:r w:rsidRPr="000413B7">
              <w:rPr>
                <w:rFonts w:ascii="PT Astra Serif" w:hAnsi="PT Astra Serif"/>
              </w:rPr>
              <w:t xml:space="preserve">Маяки для наливного пола, </w:t>
            </w:r>
          </w:p>
        </w:tc>
        <w:tc>
          <w:tcPr>
            <w:tcW w:w="992" w:type="dxa"/>
          </w:tcPr>
          <w:p w14:paraId="3DE491A5" w14:textId="77777777" w:rsidR="00C821E6" w:rsidRPr="003646E4" w:rsidRDefault="00C821E6" w:rsidP="00C821E6">
            <w:pPr>
              <w:spacing w:line="276" w:lineRule="auto"/>
              <w:jc w:val="center"/>
              <w:rPr>
                <w:color w:val="000000"/>
                <w:sz w:val="18"/>
                <w:szCs w:val="18"/>
              </w:rPr>
            </w:pPr>
          </w:p>
        </w:tc>
        <w:tc>
          <w:tcPr>
            <w:tcW w:w="1203" w:type="dxa"/>
            <w:vAlign w:val="center"/>
          </w:tcPr>
          <w:p w14:paraId="04B43639" w14:textId="77777777" w:rsidR="00C821E6" w:rsidRPr="003646E4" w:rsidRDefault="00A37DA0" w:rsidP="00C821E6">
            <w:pPr>
              <w:spacing w:line="276" w:lineRule="auto"/>
              <w:jc w:val="center"/>
              <w:rPr>
                <w:color w:val="000000"/>
                <w:sz w:val="18"/>
                <w:szCs w:val="18"/>
              </w:rPr>
            </w:pPr>
            <w:r>
              <w:rPr>
                <w:color w:val="000000"/>
                <w:sz w:val="18"/>
                <w:szCs w:val="18"/>
              </w:rPr>
              <w:t>упак</w:t>
            </w:r>
          </w:p>
        </w:tc>
        <w:tc>
          <w:tcPr>
            <w:tcW w:w="1207" w:type="dxa"/>
            <w:vAlign w:val="center"/>
          </w:tcPr>
          <w:p w14:paraId="1090D392" w14:textId="77777777" w:rsidR="00C821E6" w:rsidRPr="00851E91" w:rsidRDefault="00A37DA0" w:rsidP="00C821E6">
            <w:pPr>
              <w:spacing w:line="276" w:lineRule="auto"/>
              <w:jc w:val="center"/>
              <w:rPr>
                <w:color w:val="000000"/>
                <w:sz w:val="18"/>
                <w:szCs w:val="18"/>
              </w:rPr>
            </w:pPr>
            <w:r>
              <w:rPr>
                <w:color w:val="000000"/>
                <w:sz w:val="18"/>
                <w:szCs w:val="18"/>
              </w:rPr>
              <w:t>2</w:t>
            </w:r>
          </w:p>
        </w:tc>
        <w:tc>
          <w:tcPr>
            <w:tcW w:w="1559" w:type="dxa"/>
            <w:vAlign w:val="center"/>
          </w:tcPr>
          <w:p w14:paraId="1F11379F" w14:textId="77777777" w:rsidR="00C821E6" w:rsidRPr="00851E91" w:rsidRDefault="00C821E6" w:rsidP="00C821E6">
            <w:pPr>
              <w:spacing w:line="276" w:lineRule="auto"/>
              <w:jc w:val="center"/>
              <w:rPr>
                <w:color w:val="000000"/>
                <w:sz w:val="18"/>
                <w:szCs w:val="18"/>
              </w:rPr>
            </w:pPr>
          </w:p>
        </w:tc>
        <w:tc>
          <w:tcPr>
            <w:tcW w:w="1560" w:type="dxa"/>
            <w:vAlign w:val="center"/>
          </w:tcPr>
          <w:p w14:paraId="728F8F59" w14:textId="77777777" w:rsidR="00C821E6" w:rsidRPr="003646E4" w:rsidRDefault="00C821E6" w:rsidP="00C821E6">
            <w:pPr>
              <w:spacing w:line="276" w:lineRule="auto"/>
              <w:jc w:val="center"/>
              <w:rPr>
                <w:color w:val="000000"/>
                <w:sz w:val="18"/>
                <w:szCs w:val="18"/>
              </w:rPr>
            </w:pPr>
          </w:p>
        </w:tc>
      </w:tr>
      <w:tr w:rsidR="00C821E6" w:rsidRPr="003646E4" w14:paraId="3986CF58" w14:textId="77777777">
        <w:tc>
          <w:tcPr>
            <w:tcW w:w="3652" w:type="dxa"/>
            <w:gridSpan w:val="2"/>
            <w:tcBorders>
              <w:top w:val="single" w:sz="4" w:space="0" w:color="auto"/>
              <w:left w:val="single" w:sz="4" w:space="0" w:color="auto"/>
              <w:bottom w:val="single" w:sz="4" w:space="0" w:color="auto"/>
              <w:right w:val="single" w:sz="4" w:space="0" w:color="auto"/>
            </w:tcBorders>
            <w:vAlign w:val="bottom"/>
          </w:tcPr>
          <w:p w14:paraId="7A4E3AB5" w14:textId="77777777" w:rsidR="00C821E6" w:rsidRPr="003646E4" w:rsidRDefault="00C821E6" w:rsidP="00C821E6">
            <w:pPr>
              <w:spacing w:line="276" w:lineRule="auto"/>
              <w:rPr>
                <w:sz w:val="18"/>
                <w:szCs w:val="18"/>
                <w:shd w:val="clear" w:color="auto" w:fill="FFFFFF"/>
              </w:rPr>
            </w:pPr>
            <w:r w:rsidRPr="000413B7">
              <w:rPr>
                <w:rFonts w:ascii="PT Astra Serif" w:hAnsi="PT Astra Serif"/>
              </w:rPr>
              <w:t xml:space="preserve">Уголок пластиковый </w:t>
            </w:r>
          </w:p>
        </w:tc>
        <w:tc>
          <w:tcPr>
            <w:tcW w:w="992" w:type="dxa"/>
          </w:tcPr>
          <w:p w14:paraId="262F2226" w14:textId="77777777" w:rsidR="00C821E6" w:rsidRPr="003646E4" w:rsidRDefault="00C821E6" w:rsidP="00C821E6">
            <w:pPr>
              <w:spacing w:line="276" w:lineRule="auto"/>
              <w:jc w:val="center"/>
              <w:rPr>
                <w:color w:val="000000"/>
                <w:sz w:val="18"/>
                <w:szCs w:val="18"/>
              </w:rPr>
            </w:pPr>
          </w:p>
        </w:tc>
        <w:tc>
          <w:tcPr>
            <w:tcW w:w="1203" w:type="dxa"/>
            <w:vAlign w:val="center"/>
          </w:tcPr>
          <w:p w14:paraId="793DD0F6" w14:textId="77777777" w:rsidR="00C821E6" w:rsidRPr="003646E4" w:rsidRDefault="00A37DA0" w:rsidP="00C821E6">
            <w:pPr>
              <w:spacing w:line="276" w:lineRule="auto"/>
              <w:jc w:val="center"/>
              <w:rPr>
                <w:color w:val="000000"/>
                <w:sz w:val="18"/>
                <w:szCs w:val="18"/>
              </w:rPr>
            </w:pPr>
            <w:r>
              <w:rPr>
                <w:color w:val="000000"/>
                <w:sz w:val="18"/>
                <w:szCs w:val="18"/>
              </w:rPr>
              <w:t>шт</w:t>
            </w:r>
          </w:p>
        </w:tc>
        <w:tc>
          <w:tcPr>
            <w:tcW w:w="1207" w:type="dxa"/>
            <w:vAlign w:val="center"/>
          </w:tcPr>
          <w:p w14:paraId="5386604E" w14:textId="77777777" w:rsidR="00C821E6" w:rsidRPr="00851E91" w:rsidRDefault="00A37DA0" w:rsidP="00C821E6">
            <w:pPr>
              <w:spacing w:line="276" w:lineRule="auto"/>
              <w:jc w:val="center"/>
              <w:rPr>
                <w:color w:val="000000"/>
                <w:sz w:val="18"/>
                <w:szCs w:val="18"/>
              </w:rPr>
            </w:pPr>
            <w:r>
              <w:rPr>
                <w:color w:val="000000"/>
                <w:sz w:val="18"/>
                <w:szCs w:val="18"/>
              </w:rPr>
              <w:t>20</w:t>
            </w:r>
          </w:p>
        </w:tc>
        <w:tc>
          <w:tcPr>
            <w:tcW w:w="1559" w:type="dxa"/>
            <w:vAlign w:val="center"/>
          </w:tcPr>
          <w:p w14:paraId="652982C0" w14:textId="77777777" w:rsidR="00C821E6" w:rsidRPr="00851E91" w:rsidRDefault="00C821E6" w:rsidP="00C821E6">
            <w:pPr>
              <w:spacing w:line="276" w:lineRule="auto"/>
              <w:jc w:val="center"/>
              <w:rPr>
                <w:color w:val="000000"/>
                <w:sz w:val="18"/>
                <w:szCs w:val="18"/>
              </w:rPr>
            </w:pPr>
          </w:p>
        </w:tc>
        <w:tc>
          <w:tcPr>
            <w:tcW w:w="1560" w:type="dxa"/>
            <w:vAlign w:val="center"/>
          </w:tcPr>
          <w:p w14:paraId="0489E79B" w14:textId="77777777" w:rsidR="00C821E6" w:rsidRPr="003646E4" w:rsidRDefault="00C821E6" w:rsidP="00C821E6">
            <w:pPr>
              <w:spacing w:line="276" w:lineRule="auto"/>
              <w:jc w:val="center"/>
              <w:rPr>
                <w:color w:val="000000"/>
                <w:sz w:val="18"/>
                <w:szCs w:val="18"/>
              </w:rPr>
            </w:pPr>
          </w:p>
        </w:tc>
      </w:tr>
      <w:tr w:rsidR="00C821E6" w:rsidRPr="003646E4" w14:paraId="6B1A2973" w14:textId="77777777" w:rsidTr="00C821E6">
        <w:tc>
          <w:tcPr>
            <w:tcW w:w="885" w:type="dxa"/>
          </w:tcPr>
          <w:p w14:paraId="03CD38FE" w14:textId="77777777" w:rsidR="00C821E6" w:rsidRPr="003646E4" w:rsidRDefault="00C821E6" w:rsidP="00C821E6">
            <w:pPr>
              <w:spacing w:line="276" w:lineRule="auto"/>
              <w:jc w:val="right"/>
              <w:rPr>
                <w:sz w:val="18"/>
                <w:szCs w:val="18"/>
              </w:rPr>
            </w:pPr>
          </w:p>
        </w:tc>
        <w:tc>
          <w:tcPr>
            <w:tcW w:w="7728" w:type="dxa"/>
            <w:gridSpan w:val="5"/>
            <w:vAlign w:val="center"/>
          </w:tcPr>
          <w:p w14:paraId="73100977" w14:textId="77777777" w:rsidR="00C821E6" w:rsidRPr="003646E4" w:rsidRDefault="00C821E6" w:rsidP="00C821E6">
            <w:pPr>
              <w:spacing w:line="276" w:lineRule="auto"/>
              <w:jc w:val="right"/>
              <w:rPr>
                <w:color w:val="000000"/>
                <w:sz w:val="18"/>
                <w:szCs w:val="18"/>
              </w:rPr>
            </w:pPr>
            <w:r w:rsidRPr="003646E4">
              <w:rPr>
                <w:sz w:val="18"/>
                <w:szCs w:val="18"/>
              </w:rPr>
              <w:t>Итог</w:t>
            </w:r>
            <w:r>
              <w:rPr>
                <w:sz w:val="18"/>
                <w:szCs w:val="18"/>
              </w:rPr>
              <w:t>о:</w:t>
            </w:r>
          </w:p>
        </w:tc>
        <w:tc>
          <w:tcPr>
            <w:tcW w:w="1560" w:type="dxa"/>
            <w:vAlign w:val="center"/>
          </w:tcPr>
          <w:p w14:paraId="494805FA" w14:textId="77777777" w:rsidR="00C821E6" w:rsidRPr="003646E4" w:rsidRDefault="00C821E6" w:rsidP="00C821E6">
            <w:pPr>
              <w:spacing w:line="276" w:lineRule="auto"/>
              <w:jc w:val="center"/>
              <w:rPr>
                <w:color w:val="000000"/>
                <w:sz w:val="18"/>
                <w:szCs w:val="18"/>
              </w:rPr>
            </w:pPr>
          </w:p>
        </w:tc>
      </w:tr>
    </w:tbl>
    <w:p w14:paraId="65B5149D" w14:textId="77777777" w:rsidR="00157327" w:rsidRPr="003646E4" w:rsidRDefault="00B934F1" w:rsidP="003646E4">
      <w:pPr>
        <w:pStyle w:val="210"/>
        <w:widowControl/>
        <w:tabs>
          <w:tab w:val="left" w:pos="426"/>
        </w:tabs>
        <w:spacing w:line="276" w:lineRule="auto"/>
        <w:ind w:firstLine="567"/>
        <w:rPr>
          <w:rFonts w:ascii="Times New Roman" w:hAnsi="Times New Roman"/>
          <w:color w:val="FF0000"/>
          <w:sz w:val="18"/>
          <w:szCs w:val="18"/>
        </w:rPr>
      </w:pPr>
      <w:r w:rsidRPr="003646E4">
        <w:rPr>
          <w:rFonts w:ascii="Times New Roman" w:hAnsi="Times New Roman"/>
          <w:sz w:val="18"/>
          <w:szCs w:val="18"/>
        </w:rPr>
        <w:t>(</w:t>
      </w:r>
      <w:r w:rsidR="00157327" w:rsidRPr="003646E4">
        <w:rPr>
          <w:rFonts w:ascii="Times New Roman" w:hAnsi="Times New Roman"/>
          <w:sz w:val="18"/>
          <w:szCs w:val="18"/>
        </w:rPr>
        <w:t>далее - «товар»), а Заказчик обязуется принять и оплатить товар.</w:t>
      </w:r>
    </w:p>
    <w:p w14:paraId="6EE4C457" w14:textId="77777777" w:rsidR="00157327" w:rsidRPr="003646E4" w:rsidRDefault="00157327" w:rsidP="003646E4">
      <w:pPr>
        <w:tabs>
          <w:tab w:val="left" w:pos="-2340"/>
        </w:tabs>
        <w:suppressAutoHyphens/>
        <w:spacing w:line="276" w:lineRule="auto"/>
        <w:ind w:firstLine="426"/>
        <w:jc w:val="both"/>
        <w:rPr>
          <w:sz w:val="18"/>
          <w:szCs w:val="18"/>
        </w:rPr>
      </w:pPr>
      <w:r w:rsidRPr="003646E4">
        <w:rPr>
          <w:sz w:val="18"/>
          <w:szCs w:val="18"/>
        </w:rPr>
        <w:t xml:space="preserve">1.2. </w:t>
      </w:r>
      <w:r w:rsidRPr="003646E4">
        <w:rPr>
          <w:sz w:val="18"/>
          <w:szCs w:val="18"/>
          <w:lang w:eastAsia="ar-SA"/>
        </w:rPr>
        <w:t xml:space="preserve">Качество поставляемого товара должно соответствовать </w:t>
      </w:r>
      <w:r w:rsidR="00F276F5">
        <w:rPr>
          <w:sz w:val="18"/>
          <w:szCs w:val="18"/>
          <w:lang w:eastAsia="ar-SA"/>
        </w:rPr>
        <w:t>Декларации о соответствии товара, протоколам испытаний товара</w:t>
      </w:r>
      <w:r w:rsidRPr="003646E4">
        <w:rPr>
          <w:sz w:val="18"/>
          <w:szCs w:val="18"/>
          <w:lang w:eastAsia="ar-SA"/>
        </w:rPr>
        <w:t xml:space="preserve"> и условиям Контракта. </w:t>
      </w:r>
    </w:p>
    <w:p w14:paraId="594D40BB" w14:textId="77777777" w:rsidR="00157327" w:rsidRPr="003646E4" w:rsidRDefault="00157327" w:rsidP="003646E4">
      <w:pPr>
        <w:widowControl w:val="0"/>
        <w:autoSpaceDE w:val="0"/>
        <w:autoSpaceDN w:val="0"/>
        <w:adjustRightInd w:val="0"/>
        <w:spacing w:line="276" w:lineRule="auto"/>
        <w:jc w:val="both"/>
        <w:rPr>
          <w:rStyle w:val="af4"/>
          <w:sz w:val="18"/>
          <w:szCs w:val="18"/>
        </w:rPr>
      </w:pPr>
      <w:r w:rsidRPr="003646E4">
        <w:rPr>
          <w:sz w:val="18"/>
          <w:szCs w:val="18"/>
        </w:rPr>
        <w:t xml:space="preserve">        Товар, тара и упаковка должны иметь необходимые маркировки, ярлыки, наклейки и пломбы согласно действующему законодательству Российской Федерации. </w:t>
      </w:r>
      <w:r w:rsidR="007B59E6" w:rsidRPr="003646E4">
        <w:rPr>
          <w:sz w:val="18"/>
          <w:szCs w:val="18"/>
        </w:rPr>
        <w:t>Тара поставщика является возвратной.</w:t>
      </w:r>
    </w:p>
    <w:p w14:paraId="03B91AFB" w14:textId="77777777" w:rsidR="00157327" w:rsidRPr="003646E4" w:rsidRDefault="00157327" w:rsidP="003646E4">
      <w:pPr>
        <w:widowControl w:val="0"/>
        <w:autoSpaceDE w:val="0"/>
        <w:autoSpaceDN w:val="0"/>
        <w:adjustRightInd w:val="0"/>
        <w:spacing w:line="276" w:lineRule="auto"/>
        <w:jc w:val="both"/>
        <w:rPr>
          <w:sz w:val="18"/>
          <w:szCs w:val="18"/>
        </w:rPr>
      </w:pPr>
      <w:r w:rsidRPr="003646E4">
        <w:rPr>
          <w:sz w:val="18"/>
          <w:szCs w:val="18"/>
        </w:rPr>
        <w:t xml:space="preserve">На упаковке и в сопроводительных документах обязательно указание информации об изготовителе, дате выработки, сроке годности на русском языке. Поставщик должен обеспечить целостность упаковки. </w:t>
      </w:r>
    </w:p>
    <w:p w14:paraId="6F4CC8E0" w14:textId="77777777" w:rsidR="00157327" w:rsidRPr="003646E4" w:rsidRDefault="00157327" w:rsidP="003646E4">
      <w:pPr>
        <w:spacing w:line="276" w:lineRule="auto"/>
        <w:jc w:val="both"/>
        <w:rPr>
          <w:sz w:val="18"/>
          <w:szCs w:val="18"/>
        </w:rPr>
      </w:pPr>
      <w:r w:rsidRPr="003646E4">
        <w:rPr>
          <w:sz w:val="18"/>
          <w:szCs w:val="18"/>
        </w:rPr>
        <w:t xml:space="preserve">        Тара и упаковка товара должна обеспечить полную сохранность содержимого от всякого рода повреждений, порчи при транспортировке и длительном хранении. Товары поставляются в таре и упаковке, соответствующей стандартам, техническим условиям.  Маркировка должна быть легко читаемой. Вся продукция должна быть замаркирована в соответствии с требованиями стандартов.</w:t>
      </w:r>
    </w:p>
    <w:p w14:paraId="6FC33454" w14:textId="77777777" w:rsidR="002F5C95" w:rsidRPr="003646E4" w:rsidRDefault="002F5C95" w:rsidP="003646E4">
      <w:pPr>
        <w:spacing w:line="276" w:lineRule="auto"/>
        <w:jc w:val="both"/>
        <w:rPr>
          <w:sz w:val="18"/>
          <w:szCs w:val="18"/>
          <w:shd w:val="clear" w:color="auto" w:fill="FFFF00"/>
          <w:lang w:eastAsia="ar-SA"/>
        </w:rPr>
      </w:pPr>
    </w:p>
    <w:p w14:paraId="2EBB7D91" w14:textId="77777777" w:rsidR="00157327" w:rsidRPr="003646E4" w:rsidRDefault="00157327" w:rsidP="003646E4">
      <w:pPr>
        <w:pStyle w:val="a5"/>
        <w:numPr>
          <w:ilvl w:val="0"/>
          <w:numId w:val="8"/>
        </w:numPr>
        <w:spacing w:line="276" w:lineRule="auto"/>
        <w:jc w:val="center"/>
        <w:outlineLvl w:val="0"/>
        <w:rPr>
          <w:b/>
          <w:sz w:val="18"/>
          <w:szCs w:val="18"/>
        </w:rPr>
      </w:pPr>
      <w:r w:rsidRPr="003646E4">
        <w:rPr>
          <w:b/>
          <w:sz w:val="18"/>
          <w:szCs w:val="18"/>
        </w:rPr>
        <w:t>Цена контракта</w:t>
      </w:r>
    </w:p>
    <w:p w14:paraId="69CCF1AD" w14:textId="77777777" w:rsidR="00A37DA0" w:rsidRDefault="00157327" w:rsidP="00EB6797">
      <w:pPr>
        <w:ind w:firstLine="708"/>
        <w:jc w:val="both"/>
        <w:rPr>
          <w:sz w:val="18"/>
          <w:szCs w:val="18"/>
        </w:rPr>
      </w:pPr>
      <w:r w:rsidRPr="003646E4">
        <w:rPr>
          <w:sz w:val="18"/>
          <w:szCs w:val="18"/>
        </w:rPr>
        <w:t>2.1. Цена Контракта составляет</w:t>
      </w:r>
      <w:r w:rsidR="00E7162F" w:rsidRPr="003646E4">
        <w:rPr>
          <w:sz w:val="18"/>
          <w:szCs w:val="18"/>
        </w:rPr>
        <w:t xml:space="preserve"> </w:t>
      </w:r>
      <w:r w:rsidR="004A75FA" w:rsidRPr="003646E4">
        <w:rPr>
          <w:sz w:val="18"/>
          <w:szCs w:val="18"/>
        </w:rPr>
        <w:t>_________________</w:t>
      </w:r>
      <w:r w:rsidR="003646E4">
        <w:rPr>
          <w:sz w:val="16"/>
          <w:szCs w:val="16"/>
        </w:rPr>
        <w:t xml:space="preserve"> (</w:t>
      </w:r>
      <w:r w:rsidR="004A75FA" w:rsidRPr="003646E4">
        <w:rPr>
          <w:sz w:val="18"/>
          <w:szCs w:val="18"/>
        </w:rPr>
        <w:t>____________________</w:t>
      </w:r>
      <w:r w:rsidR="003646E4">
        <w:rPr>
          <w:sz w:val="18"/>
          <w:szCs w:val="18"/>
        </w:rPr>
        <w:t xml:space="preserve">) </w:t>
      </w:r>
      <w:r w:rsidR="004A75FA" w:rsidRPr="003646E4">
        <w:rPr>
          <w:sz w:val="18"/>
          <w:szCs w:val="18"/>
        </w:rPr>
        <w:t>руб</w:t>
      </w:r>
      <w:r w:rsidR="007D1DAE" w:rsidRPr="003646E4">
        <w:rPr>
          <w:sz w:val="18"/>
          <w:szCs w:val="18"/>
        </w:rPr>
        <w:t>лей</w:t>
      </w:r>
      <w:r w:rsidR="004A75FA" w:rsidRPr="003646E4">
        <w:rPr>
          <w:sz w:val="18"/>
          <w:szCs w:val="18"/>
        </w:rPr>
        <w:t xml:space="preserve"> ________</w:t>
      </w:r>
      <w:r w:rsidR="007D1DAE" w:rsidRPr="003646E4">
        <w:rPr>
          <w:sz w:val="18"/>
          <w:szCs w:val="18"/>
        </w:rPr>
        <w:t xml:space="preserve"> </w:t>
      </w:r>
      <w:r w:rsidR="004A75FA" w:rsidRPr="003646E4">
        <w:rPr>
          <w:sz w:val="18"/>
          <w:szCs w:val="18"/>
        </w:rPr>
        <w:t>копеек</w:t>
      </w:r>
      <w:r w:rsidR="003646E4">
        <w:rPr>
          <w:sz w:val="18"/>
          <w:szCs w:val="18"/>
        </w:rPr>
        <w:t>, в том числе НДС</w:t>
      </w:r>
      <w:r w:rsidR="003646E4" w:rsidRPr="003646E4">
        <w:rPr>
          <w:sz w:val="18"/>
          <w:szCs w:val="18"/>
        </w:rPr>
        <w:t>/</w:t>
      </w:r>
      <w:r w:rsidR="003646E4">
        <w:rPr>
          <w:sz w:val="18"/>
          <w:szCs w:val="18"/>
        </w:rPr>
        <w:t xml:space="preserve">НДС не </w:t>
      </w:r>
      <w:r w:rsidR="003646E4" w:rsidRPr="00BD0700">
        <w:rPr>
          <w:sz w:val="18"/>
          <w:szCs w:val="18"/>
        </w:rPr>
        <w:t>облагается,</w:t>
      </w:r>
      <w:r w:rsidR="00E7162F" w:rsidRPr="00BD0700">
        <w:rPr>
          <w:sz w:val="18"/>
          <w:szCs w:val="18"/>
        </w:rPr>
        <w:t xml:space="preserve"> </w:t>
      </w:r>
      <w:r w:rsidRPr="00BD0700">
        <w:rPr>
          <w:sz w:val="18"/>
          <w:szCs w:val="18"/>
        </w:rPr>
        <w:t xml:space="preserve">и включает в себя все </w:t>
      </w:r>
      <w:r w:rsidR="00A37DA0" w:rsidRPr="00A37DA0">
        <w:rPr>
          <w:sz w:val="18"/>
          <w:szCs w:val="18"/>
        </w:rPr>
        <w:t xml:space="preserve"> затраты, издержки и иные расходы Поставщика, связанные с исполнением Государственного контракта, в том числе, стоимость товара, страхование, уплату таможенных пошлин, налогов, сборов, командировочных, расходы по доставке товара до склада Государственного заказчика, и иные обязательные платежи.</w:t>
      </w:r>
    </w:p>
    <w:p w14:paraId="7660570E" w14:textId="77777777" w:rsidR="00157327" w:rsidRPr="00BD0700" w:rsidRDefault="00157327" w:rsidP="003646E4">
      <w:pPr>
        <w:spacing w:line="276" w:lineRule="auto"/>
        <w:ind w:firstLine="567"/>
        <w:jc w:val="both"/>
        <w:rPr>
          <w:sz w:val="18"/>
          <w:szCs w:val="18"/>
        </w:rPr>
      </w:pPr>
      <w:r w:rsidRPr="00BD0700">
        <w:rPr>
          <w:sz w:val="18"/>
          <w:szCs w:val="18"/>
        </w:rPr>
        <w:t>2.2.  Цена контракта является твердой и определяется на весь срок исполнения контракта.</w:t>
      </w:r>
    </w:p>
    <w:p w14:paraId="68F8B2CA" w14:textId="77777777" w:rsidR="00F276F5" w:rsidRDefault="004E5EE2" w:rsidP="00D4017F">
      <w:pPr>
        <w:spacing w:line="276" w:lineRule="auto"/>
        <w:ind w:firstLine="567"/>
        <w:jc w:val="both"/>
        <w:rPr>
          <w:sz w:val="24"/>
          <w:szCs w:val="24"/>
        </w:rPr>
      </w:pPr>
      <w:r w:rsidRPr="00BD0700">
        <w:rPr>
          <w:sz w:val="18"/>
          <w:szCs w:val="18"/>
        </w:rPr>
        <w:t xml:space="preserve">2.3. </w:t>
      </w:r>
      <w:r w:rsidR="00F276F5" w:rsidRPr="00D4017F">
        <w:rPr>
          <w:sz w:val="18"/>
          <w:szCs w:val="18"/>
        </w:rPr>
        <w:t xml:space="preserve">Расчеты за поставленный товар производиться в форме безналичного расчета денежными средствами, выделяемыми из Федерального бюджета (дополнительного источника бюджетного финансирования), которые Государственный Заказчик перечисляет на расчетный счет Поставщика в течение 7 (семи) рабочих дней после подписания товарной накладной, </w:t>
      </w:r>
      <w:r w:rsidR="00FA4C4A">
        <w:rPr>
          <w:sz w:val="18"/>
          <w:szCs w:val="18"/>
        </w:rPr>
        <w:t xml:space="preserve">счета или </w:t>
      </w:r>
      <w:r w:rsidR="00F276F5" w:rsidRPr="00D4017F">
        <w:rPr>
          <w:sz w:val="18"/>
          <w:szCs w:val="18"/>
        </w:rPr>
        <w:t>универсального передаточного документа.</w:t>
      </w:r>
    </w:p>
    <w:p w14:paraId="27EFCF38" w14:textId="77777777" w:rsidR="00157327" w:rsidRPr="003646E4" w:rsidRDefault="00F276F5" w:rsidP="003646E4">
      <w:pPr>
        <w:spacing w:line="276" w:lineRule="auto"/>
        <w:ind w:firstLine="567"/>
        <w:jc w:val="both"/>
        <w:rPr>
          <w:sz w:val="18"/>
          <w:szCs w:val="18"/>
        </w:rPr>
      </w:pPr>
      <w:r w:rsidRPr="003646E4">
        <w:rPr>
          <w:sz w:val="18"/>
          <w:szCs w:val="18"/>
        </w:rPr>
        <w:t xml:space="preserve"> </w:t>
      </w:r>
      <w:r w:rsidR="00157327" w:rsidRPr="003646E4">
        <w:rPr>
          <w:sz w:val="18"/>
          <w:szCs w:val="18"/>
        </w:rPr>
        <w:t>2.4. Расчет и обоснование цены контракта: на основании п.1 ч.1 ст.22 Федерального закона от 05.04.2013 №44-ФЗ «О контрактной системе в сфере закупок товаров, работ, услуг для обеспечения государственных и муниципальных нужд» выбран метод сопоставимых рыночных цен (анализа рынка) идентичных товаров, поскольку есть возможность на основании рыночных предложений провести анализ и наиболее эффективно определить цену контракта. В целях экономии и эффективного использования бюджетных средств целесообразно заключение контракта по наименьшей цене.</w:t>
      </w:r>
    </w:p>
    <w:p w14:paraId="35ED5709" w14:textId="77777777" w:rsidR="004E5EE2" w:rsidRPr="003646E4" w:rsidRDefault="004E5EE2" w:rsidP="003646E4">
      <w:pPr>
        <w:spacing w:line="276" w:lineRule="auto"/>
        <w:jc w:val="both"/>
        <w:rPr>
          <w:rFonts w:eastAsia="Calibri"/>
          <w:sz w:val="18"/>
          <w:szCs w:val="18"/>
        </w:rPr>
      </w:pPr>
      <w:r w:rsidRPr="003646E4">
        <w:rPr>
          <w:sz w:val="18"/>
          <w:szCs w:val="18"/>
        </w:rPr>
        <w:t xml:space="preserve">            2.5. В случае, если контракт заключается с юридическим лицом или физическим лицом,</w:t>
      </w:r>
      <w:r w:rsidRPr="003646E4">
        <w:rPr>
          <w:rFonts w:eastAsia="Calibri"/>
          <w:sz w:val="18"/>
          <w:szCs w:val="18"/>
        </w:rPr>
        <w:t xml:space="preserve"> в том числе зарегистрированном в качестве индивидуального предпринимателя, сумма </w:t>
      </w:r>
      <w:r w:rsidRPr="003646E4">
        <w:rPr>
          <w:sz w:val="18"/>
          <w:szCs w:val="18"/>
        </w:rPr>
        <w:t xml:space="preserve">контракта, подлежащая уплате заказчиком подлежит уменьшению </w:t>
      </w:r>
      <w:r w:rsidRPr="003646E4">
        <w:rPr>
          <w:rFonts w:eastAsia="Calibri"/>
          <w:sz w:val="18"/>
          <w:szCs w:val="18"/>
        </w:rPr>
        <w:t>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D30B6E1" w14:textId="77777777" w:rsidR="00B934F1" w:rsidRPr="003646E4" w:rsidRDefault="00B934F1" w:rsidP="003646E4">
      <w:pPr>
        <w:spacing w:line="276" w:lineRule="auto"/>
        <w:ind w:firstLine="567"/>
        <w:jc w:val="both"/>
        <w:rPr>
          <w:sz w:val="18"/>
          <w:szCs w:val="18"/>
        </w:rPr>
      </w:pPr>
      <w:r w:rsidRPr="003646E4">
        <w:rPr>
          <w:sz w:val="18"/>
          <w:szCs w:val="18"/>
        </w:rPr>
        <w:t xml:space="preserve">2.6 КБК   - </w:t>
      </w:r>
      <w:r w:rsidR="00751FC2" w:rsidRPr="003646E4">
        <w:rPr>
          <w:sz w:val="18"/>
          <w:szCs w:val="18"/>
        </w:rPr>
        <w:t>320030542</w:t>
      </w:r>
      <w:r w:rsidR="00EB6797">
        <w:rPr>
          <w:sz w:val="18"/>
          <w:szCs w:val="18"/>
        </w:rPr>
        <w:t>4</w:t>
      </w:r>
      <w:r w:rsidR="00751FC2" w:rsidRPr="003646E4">
        <w:rPr>
          <w:sz w:val="18"/>
          <w:szCs w:val="18"/>
        </w:rPr>
        <w:t>06</w:t>
      </w:r>
      <w:r w:rsidR="00EB6797">
        <w:rPr>
          <w:sz w:val="18"/>
          <w:szCs w:val="18"/>
        </w:rPr>
        <w:t>9</w:t>
      </w:r>
      <w:r w:rsidR="00751FC2" w:rsidRPr="003646E4">
        <w:rPr>
          <w:sz w:val="18"/>
          <w:szCs w:val="18"/>
        </w:rPr>
        <w:t xml:space="preserve">0048244 </w:t>
      </w:r>
      <w:r w:rsidRPr="003646E4">
        <w:rPr>
          <w:sz w:val="18"/>
          <w:szCs w:val="18"/>
        </w:rPr>
        <w:t xml:space="preserve"> </w:t>
      </w:r>
    </w:p>
    <w:p w14:paraId="00E4C1F0" w14:textId="77777777" w:rsidR="00B934F1" w:rsidRPr="003646E4" w:rsidRDefault="00B934F1" w:rsidP="003646E4">
      <w:pPr>
        <w:spacing w:line="276" w:lineRule="auto"/>
        <w:jc w:val="both"/>
        <w:rPr>
          <w:sz w:val="18"/>
          <w:szCs w:val="18"/>
        </w:rPr>
      </w:pPr>
      <w:r w:rsidRPr="003646E4">
        <w:rPr>
          <w:sz w:val="18"/>
          <w:szCs w:val="18"/>
        </w:rPr>
        <w:t xml:space="preserve">            2.7 Источник финансирования – Федеральный бюджет </w:t>
      </w:r>
      <w:r w:rsidR="00B041A0" w:rsidRPr="003646E4">
        <w:rPr>
          <w:sz w:val="18"/>
          <w:szCs w:val="18"/>
        </w:rPr>
        <w:t>(</w:t>
      </w:r>
      <w:r w:rsidR="00D43C18" w:rsidRPr="003646E4">
        <w:rPr>
          <w:sz w:val="18"/>
          <w:szCs w:val="18"/>
        </w:rPr>
        <w:t>дополнительный источник</w:t>
      </w:r>
      <w:r w:rsidR="00751FC2" w:rsidRPr="003646E4">
        <w:rPr>
          <w:sz w:val="18"/>
          <w:szCs w:val="18"/>
        </w:rPr>
        <w:t xml:space="preserve"> бюджетного </w:t>
      </w:r>
      <w:r w:rsidR="00D43C18" w:rsidRPr="003646E4">
        <w:rPr>
          <w:sz w:val="18"/>
          <w:szCs w:val="18"/>
        </w:rPr>
        <w:t>финансирования)</w:t>
      </w:r>
      <w:r w:rsidRPr="003646E4">
        <w:rPr>
          <w:sz w:val="18"/>
          <w:szCs w:val="18"/>
        </w:rPr>
        <w:t xml:space="preserve"> </w:t>
      </w:r>
    </w:p>
    <w:p w14:paraId="62F0D2C0" w14:textId="77777777" w:rsidR="004E5EE2" w:rsidRPr="003646E4" w:rsidRDefault="004E5EE2" w:rsidP="003646E4">
      <w:pPr>
        <w:spacing w:line="276" w:lineRule="auto"/>
        <w:ind w:firstLine="567"/>
        <w:jc w:val="both"/>
        <w:rPr>
          <w:sz w:val="18"/>
          <w:szCs w:val="18"/>
        </w:rPr>
      </w:pPr>
    </w:p>
    <w:p w14:paraId="4BD2034A" w14:textId="77777777" w:rsidR="00157327" w:rsidRPr="003646E4" w:rsidRDefault="00157327" w:rsidP="003646E4">
      <w:pPr>
        <w:spacing w:line="276" w:lineRule="auto"/>
        <w:ind w:firstLine="567"/>
        <w:jc w:val="center"/>
        <w:rPr>
          <w:sz w:val="18"/>
          <w:szCs w:val="18"/>
        </w:rPr>
      </w:pPr>
      <w:r w:rsidRPr="003646E4">
        <w:rPr>
          <w:b/>
          <w:sz w:val="18"/>
          <w:szCs w:val="18"/>
        </w:rPr>
        <w:t>3. Порядок поставки и приемки товара, экспертиза товара</w:t>
      </w:r>
    </w:p>
    <w:p w14:paraId="52D516A2" w14:textId="77777777" w:rsidR="00157327" w:rsidRPr="003646E4" w:rsidRDefault="00BD0700" w:rsidP="003646E4">
      <w:pPr>
        <w:spacing w:line="276" w:lineRule="auto"/>
        <w:jc w:val="both"/>
        <w:rPr>
          <w:sz w:val="18"/>
          <w:szCs w:val="18"/>
        </w:rPr>
      </w:pPr>
      <w:r>
        <w:rPr>
          <w:sz w:val="18"/>
          <w:szCs w:val="18"/>
        </w:rPr>
        <w:t xml:space="preserve">            </w:t>
      </w:r>
      <w:r w:rsidR="00157327" w:rsidRPr="003646E4">
        <w:rPr>
          <w:sz w:val="18"/>
          <w:szCs w:val="18"/>
        </w:rPr>
        <w:t xml:space="preserve"> 3.1</w:t>
      </w:r>
      <w:r w:rsidR="00157327" w:rsidRPr="00AB6EB3">
        <w:rPr>
          <w:sz w:val="18"/>
          <w:szCs w:val="18"/>
        </w:rPr>
        <w:t xml:space="preserve">. </w:t>
      </w:r>
      <w:r w:rsidR="00A37DA0" w:rsidRPr="00A37DA0">
        <w:rPr>
          <w:sz w:val="18"/>
          <w:szCs w:val="18"/>
        </w:rPr>
        <w:t xml:space="preserve">Поставщик осуществляет поставку товара в течение 10 (десяти) рабочих дней с момента заключения Государственного контракта </w:t>
      </w:r>
    </w:p>
    <w:p w14:paraId="53D21C24" w14:textId="77777777" w:rsidR="00157327" w:rsidRPr="003646E4" w:rsidRDefault="00157327" w:rsidP="003646E4">
      <w:pPr>
        <w:tabs>
          <w:tab w:val="left" w:pos="426"/>
        </w:tabs>
        <w:spacing w:line="276" w:lineRule="auto"/>
        <w:ind w:firstLine="567"/>
        <w:jc w:val="both"/>
        <w:rPr>
          <w:i/>
          <w:color w:val="FF0000"/>
          <w:sz w:val="18"/>
          <w:szCs w:val="18"/>
        </w:rPr>
      </w:pPr>
      <w:r w:rsidRPr="003646E4">
        <w:rPr>
          <w:sz w:val="18"/>
          <w:szCs w:val="18"/>
          <w:lang w:eastAsia="ar-SA"/>
        </w:rPr>
        <w:lastRenderedPageBreak/>
        <w:t>Вместе с товаром Поставщик передает Заказчику относящуюся к нему документацию: товарную накладную; счет-фактуру</w:t>
      </w:r>
      <w:r w:rsidR="00A37DA0">
        <w:rPr>
          <w:sz w:val="18"/>
          <w:szCs w:val="18"/>
          <w:lang w:eastAsia="ar-SA"/>
        </w:rPr>
        <w:t>, сертификаты качества и соответствия.</w:t>
      </w:r>
      <w:r w:rsidRPr="003646E4">
        <w:rPr>
          <w:i/>
          <w:color w:val="FF0000"/>
          <w:sz w:val="18"/>
          <w:szCs w:val="18"/>
          <w:shd w:val="clear" w:color="auto" w:fill="FFFFFF"/>
          <w:lang w:eastAsia="ar-SA"/>
        </w:rPr>
        <w:t xml:space="preserve"> </w:t>
      </w:r>
      <w:r w:rsidRPr="003646E4">
        <w:rPr>
          <w:rFonts w:eastAsia="Arial"/>
          <w:sz w:val="18"/>
          <w:szCs w:val="18"/>
          <w:lang w:eastAsia="ar-SA"/>
        </w:rPr>
        <w:t>Все копии документов должны быть заверены печатью Поставщика.</w:t>
      </w:r>
      <w:r w:rsidRPr="003646E4">
        <w:rPr>
          <w:i/>
          <w:color w:val="FF0000"/>
          <w:sz w:val="18"/>
          <w:szCs w:val="18"/>
          <w:shd w:val="clear" w:color="auto" w:fill="FFFFFF"/>
          <w:lang w:eastAsia="ar-SA"/>
        </w:rPr>
        <w:t xml:space="preserve"> </w:t>
      </w:r>
      <w:r w:rsidRPr="003646E4">
        <w:rPr>
          <w:rFonts w:eastAsia="Arial"/>
          <w:sz w:val="18"/>
          <w:szCs w:val="18"/>
          <w:lang w:eastAsia="ar-SA"/>
        </w:rPr>
        <w:t xml:space="preserve">В случае, если </w:t>
      </w:r>
      <w:r w:rsidR="003646E4" w:rsidRPr="003646E4">
        <w:rPr>
          <w:rFonts w:eastAsia="Arial"/>
          <w:sz w:val="18"/>
          <w:szCs w:val="18"/>
          <w:lang w:eastAsia="ar-SA"/>
        </w:rPr>
        <w:t>документы не</w:t>
      </w:r>
      <w:r w:rsidRPr="003646E4">
        <w:rPr>
          <w:rFonts w:eastAsia="Arial"/>
          <w:sz w:val="18"/>
          <w:szCs w:val="18"/>
          <w:lang w:eastAsia="ar-SA"/>
        </w:rPr>
        <w:t xml:space="preserve"> переданы Поставщиком одновременно с товаром, товар считается не</w:t>
      </w:r>
      <w:r w:rsidR="00B041A0" w:rsidRPr="003646E4">
        <w:rPr>
          <w:rFonts w:eastAsia="Arial"/>
          <w:sz w:val="18"/>
          <w:szCs w:val="18"/>
          <w:lang w:eastAsia="ar-SA"/>
        </w:rPr>
        <w:t xml:space="preserve"> </w:t>
      </w:r>
      <w:r w:rsidRPr="003646E4">
        <w:rPr>
          <w:rFonts w:eastAsia="Arial"/>
          <w:sz w:val="18"/>
          <w:szCs w:val="18"/>
          <w:lang w:eastAsia="ar-SA"/>
        </w:rPr>
        <w:t>поставленным и приемке не подлежит.</w:t>
      </w:r>
    </w:p>
    <w:p w14:paraId="3E8E825F" w14:textId="77777777" w:rsidR="00157327" w:rsidRPr="003646E4" w:rsidRDefault="00157327" w:rsidP="003646E4">
      <w:pPr>
        <w:spacing w:line="276" w:lineRule="auto"/>
        <w:ind w:firstLine="709"/>
        <w:jc w:val="both"/>
        <w:rPr>
          <w:sz w:val="18"/>
          <w:szCs w:val="18"/>
        </w:rPr>
      </w:pPr>
      <w:r w:rsidRPr="003646E4">
        <w:rPr>
          <w:sz w:val="18"/>
          <w:szCs w:val="18"/>
        </w:rPr>
        <w:t>3.2. Поставщик обязуется передать Государственному заказчику товар в количестве, по качеству, по цене, в сроки и адресу, предусмотренные Государственным контрактом, а Государственный заказчик обеспечивает приемку товара по накладным в соответствии с Инструкцией о порядке приемки продукции производственно-технического назначения и товаров народного потребления по количеству (утв. Постановлением Госарбитража СССР от 15.06.1965 № П-6), Инструкцией о порядке приемки продукции производственно-технического назначения и товаров народного потребления по качеству (утв. Постановлением Госарбитража СССР от 25.04.1966 № П-7) в течение 3 (трех) рабочих дней с момента прибытия товара на склад Государственного заказчика.</w:t>
      </w:r>
    </w:p>
    <w:p w14:paraId="7C2C4290" w14:textId="77777777" w:rsidR="00157327" w:rsidRPr="003646E4" w:rsidRDefault="00157327" w:rsidP="003646E4">
      <w:pPr>
        <w:spacing w:line="276" w:lineRule="auto"/>
        <w:ind w:firstLine="567"/>
        <w:jc w:val="both"/>
        <w:rPr>
          <w:sz w:val="18"/>
          <w:szCs w:val="18"/>
        </w:rPr>
      </w:pPr>
      <w:r w:rsidRPr="003646E4">
        <w:rPr>
          <w:sz w:val="18"/>
          <w:szCs w:val="18"/>
        </w:rPr>
        <w:t>3.3. В случае обнаружения товара ненадлежащего качества, при условии, что недостатки товара не могли быть установлены Заказчиком в момент приемки товара, Заказчик направляет Поставщику письменную претензию. Вызов представителя Поставщика обязателен.</w:t>
      </w:r>
      <w:r w:rsidR="00BC332B">
        <w:rPr>
          <w:sz w:val="18"/>
          <w:szCs w:val="18"/>
        </w:rPr>
        <w:t xml:space="preserve"> </w:t>
      </w:r>
    </w:p>
    <w:p w14:paraId="4902762A" w14:textId="77777777" w:rsidR="00157327" w:rsidRPr="003646E4" w:rsidRDefault="00157327" w:rsidP="003646E4">
      <w:pPr>
        <w:tabs>
          <w:tab w:val="left" w:pos="426"/>
        </w:tabs>
        <w:spacing w:line="276" w:lineRule="auto"/>
        <w:ind w:firstLine="567"/>
        <w:jc w:val="both"/>
        <w:rPr>
          <w:sz w:val="18"/>
          <w:szCs w:val="18"/>
        </w:rPr>
      </w:pPr>
      <w:r w:rsidRPr="003646E4">
        <w:rPr>
          <w:sz w:val="18"/>
          <w:szCs w:val="18"/>
        </w:rPr>
        <w:t>3.4.</w:t>
      </w:r>
      <w:r w:rsidR="00751FC2" w:rsidRPr="003646E4">
        <w:rPr>
          <w:sz w:val="18"/>
          <w:szCs w:val="18"/>
        </w:rPr>
        <w:t xml:space="preserve"> Поставщик в течение 10 (десяти)</w:t>
      </w:r>
      <w:r w:rsidRPr="003646E4">
        <w:rPr>
          <w:sz w:val="18"/>
          <w:szCs w:val="18"/>
        </w:rPr>
        <w:t xml:space="preserve"> рабочих дней со дня получения претензии обязан рассмотреть ее и в случае признания полученной претензии заменить некачественный товар или устранить выявленные недостатки.</w:t>
      </w:r>
    </w:p>
    <w:p w14:paraId="7E7BF9CD" w14:textId="77777777" w:rsidR="00157327" w:rsidRPr="003646E4" w:rsidRDefault="00157327" w:rsidP="003646E4">
      <w:pPr>
        <w:tabs>
          <w:tab w:val="left" w:pos="426"/>
        </w:tabs>
        <w:spacing w:line="276" w:lineRule="auto"/>
        <w:ind w:firstLine="567"/>
        <w:jc w:val="both"/>
        <w:rPr>
          <w:sz w:val="18"/>
          <w:szCs w:val="18"/>
        </w:rPr>
      </w:pPr>
      <w:r w:rsidRPr="003646E4">
        <w:rPr>
          <w:sz w:val="18"/>
          <w:szCs w:val="18"/>
        </w:rPr>
        <w:t xml:space="preserve">3.5. Претензии по качеству принимаются Поставщиком в течение гарантийного срока, который устанавливается сроком шесть месяцев со дня изготовления товара. </w:t>
      </w:r>
    </w:p>
    <w:p w14:paraId="752B37CA" w14:textId="77777777" w:rsidR="00157327" w:rsidRPr="003646E4" w:rsidRDefault="00157327" w:rsidP="003646E4">
      <w:pPr>
        <w:spacing w:line="276" w:lineRule="auto"/>
        <w:ind w:firstLine="567"/>
        <w:jc w:val="both"/>
        <w:rPr>
          <w:sz w:val="18"/>
          <w:szCs w:val="18"/>
        </w:rPr>
      </w:pPr>
      <w:r w:rsidRPr="003646E4">
        <w:rPr>
          <w:sz w:val="18"/>
          <w:szCs w:val="18"/>
        </w:rPr>
        <w:t>3.6.  Право собственности на товар переходит к Заказчику с момента передачи товара уполномоченному представителю заказчика. Передача товара Заказчику подтверждается подписью уполномоченного представителя заказчика на товаросопроводительных документах.</w:t>
      </w:r>
    </w:p>
    <w:p w14:paraId="16082637" w14:textId="77777777" w:rsidR="00157327" w:rsidRPr="003646E4" w:rsidRDefault="00157327" w:rsidP="003646E4">
      <w:pPr>
        <w:spacing w:line="276" w:lineRule="auto"/>
        <w:ind w:firstLine="567"/>
        <w:jc w:val="both"/>
        <w:rPr>
          <w:sz w:val="18"/>
          <w:szCs w:val="18"/>
        </w:rPr>
      </w:pPr>
      <w:r w:rsidRPr="003646E4">
        <w:rPr>
          <w:sz w:val="18"/>
          <w:szCs w:val="18"/>
        </w:rPr>
        <w:t xml:space="preserve">3.7. В соответствии с частью 3 статьи 94 Федерального закона от 05.04.2013 №44-ФЗ «О контрактной системе в сфере закупок товаров, работ, услуг для обеспечения государственных и муниципальных нужд» </w:t>
      </w:r>
      <w:r w:rsidRPr="003646E4">
        <w:rPr>
          <w:rFonts w:eastAsia="Arial"/>
          <w:sz w:val="18"/>
          <w:szCs w:val="18"/>
          <w:lang w:eastAsia="ar-SA"/>
        </w:rPr>
        <w:t xml:space="preserve">перед приемкой каждой партии товара </w:t>
      </w:r>
      <w:r w:rsidRPr="003646E4">
        <w:rPr>
          <w:sz w:val="18"/>
          <w:szCs w:val="18"/>
        </w:rPr>
        <w:t>Заказчиком проводится экспертиза поставленного товара своими силами.</w:t>
      </w:r>
    </w:p>
    <w:p w14:paraId="51AEB9C3" w14:textId="77777777" w:rsidR="00F276F5" w:rsidRDefault="00157327" w:rsidP="003646E4">
      <w:pPr>
        <w:spacing w:line="276" w:lineRule="auto"/>
        <w:ind w:firstLine="567"/>
        <w:jc w:val="both"/>
        <w:rPr>
          <w:sz w:val="18"/>
          <w:szCs w:val="18"/>
        </w:rPr>
      </w:pPr>
      <w:r w:rsidRPr="003646E4">
        <w:rPr>
          <w:sz w:val="18"/>
          <w:szCs w:val="18"/>
        </w:rPr>
        <w:t xml:space="preserve">3.8. Экспертиза каждой партии товара на соответствие требованиям, установленным Контрактом, проводится Заказчиком в течение 3 (трех) рабочих дней со дня поставки товара. По итогам проведения экспертизы заказчик в произвольной форме составляет заключение экспертизы с указанием соответствия (несоответствия) товара требованиям Контракта, которое должно быть объективным, обоснованным и соответствовать законодательству Российской Федерации. </w:t>
      </w:r>
    </w:p>
    <w:p w14:paraId="37194701" w14:textId="77777777" w:rsidR="00157327" w:rsidRPr="003646E4" w:rsidRDefault="00157327" w:rsidP="003646E4">
      <w:pPr>
        <w:spacing w:line="276" w:lineRule="auto"/>
        <w:ind w:firstLine="567"/>
        <w:jc w:val="both"/>
        <w:rPr>
          <w:sz w:val="18"/>
          <w:szCs w:val="18"/>
        </w:rPr>
      </w:pPr>
      <w:r w:rsidRPr="003646E4">
        <w:rPr>
          <w:sz w:val="18"/>
          <w:szCs w:val="18"/>
        </w:rPr>
        <w:t xml:space="preserve">3.9. Подписание Заключения экспертизы является основанием для подписания </w:t>
      </w:r>
      <w:r w:rsidR="00F276F5">
        <w:rPr>
          <w:sz w:val="18"/>
          <w:szCs w:val="18"/>
        </w:rPr>
        <w:t>товарной накладной или универсально передаточного документа (УПД).</w:t>
      </w:r>
    </w:p>
    <w:p w14:paraId="5FC5D10C" w14:textId="77777777" w:rsidR="00157327" w:rsidRPr="003646E4" w:rsidRDefault="00157327" w:rsidP="003646E4">
      <w:pPr>
        <w:spacing w:line="276" w:lineRule="auto"/>
        <w:ind w:firstLine="567"/>
        <w:contextualSpacing/>
        <w:jc w:val="both"/>
        <w:rPr>
          <w:noProof/>
          <w:sz w:val="18"/>
          <w:szCs w:val="18"/>
        </w:rPr>
      </w:pPr>
      <w:r w:rsidRPr="003646E4">
        <w:rPr>
          <w:noProof/>
          <w:sz w:val="18"/>
          <w:szCs w:val="18"/>
        </w:rPr>
        <w:t>3.10. Риск случайной гибели или случайного повреждения товара переходит на Заказчика с момента, когда Поставщик считается исполнившим свое обязательство по поставке товара.</w:t>
      </w:r>
    </w:p>
    <w:p w14:paraId="42F1917A" w14:textId="77777777" w:rsidR="00157327" w:rsidRPr="003646E4" w:rsidRDefault="00157327" w:rsidP="003646E4">
      <w:pPr>
        <w:spacing w:line="276" w:lineRule="auto"/>
        <w:ind w:firstLine="567"/>
        <w:contextualSpacing/>
        <w:jc w:val="both"/>
        <w:rPr>
          <w:noProof/>
          <w:sz w:val="18"/>
          <w:szCs w:val="18"/>
        </w:rPr>
      </w:pPr>
    </w:p>
    <w:p w14:paraId="4866C02C" w14:textId="77777777" w:rsidR="00157327" w:rsidRPr="003646E4" w:rsidRDefault="00157327" w:rsidP="003646E4">
      <w:pPr>
        <w:pStyle w:val="ab"/>
        <w:spacing w:line="276" w:lineRule="auto"/>
        <w:ind w:left="0" w:firstLine="567"/>
        <w:jc w:val="center"/>
        <w:outlineLvl w:val="0"/>
        <w:rPr>
          <w:b/>
          <w:sz w:val="18"/>
          <w:szCs w:val="18"/>
        </w:rPr>
      </w:pPr>
      <w:r w:rsidRPr="003646E4">
        <w:rPr>
          <w:b/>
          <w:sz w:val="18"/>
          <w:szCs w:val="18"/>
        </w:rPr>
        <w:t>4. Ответственность сторон</w:t>
      </w:r>
    </w:p>
    <w:p w14:paraId="28E7436F" w14:textId="77777777" w:rsidR="00157327" w:rsidRPr="003646E4" w:rsidRDefault="00157327" w:rsidP="003646E4">
      <w:pPr>
        <w:spacing w:line="276" w:lineRule="auto"/>
        <w:ind w:firstLine="540"/>
        <w:jc w:val="both"/>
        <w:rPr>
          <w:sz w:val="18"/>
          <w:szCs w:val="18"/>
        </w:rPr>
      </w:pPr>
      <w:r w:rsidRPr="003646E4">
        <w:rPr>
          <w:sz w:val="18"/>
          <w:szCs w:val="18"/>
        </w:rPr>
        <w:t>4.1.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4B12BEEF" w14:textId="77777777" w:rsidR="00157327" w:rsidRPr="003646E4" w:rsidRDefault="00157327" w:rsidP="003646E4">
      <w:pPr>
        <w:spacing w:line="276" w:lineRule="auto"/>
        <w:ind w:firstLine="540"/>
        <w:jc w:val="both"/>
        <w:rPr>
          <w:sz w:val="18"/>
          <w:szCs w:val="18"/>
        </w:rPr>
      </w:pPr>
      <w:r w:rsidRPr="003646E4">
        <w:rPr>
          <w:sz w:val="18"/>
          <w:szCs w:val="18"/>
        </w:rPr>
        <w:t xml:space="preserve">4.2. В случае просрочки исполнения Государственным заказчиком обязательства по оплате товара Поставщик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w:t>
      </w:r>
      <w:r w:rsidR="004E5EE2" w:rsidRPr="003646E4">
        <w:rPr>
          <w:sz w:val="18"/>
          <w:szCs w:val="18"/>
        </w:rPr>
        <w:t xml:space="preserve">ключевой </w:t>
      </w:r>
      <w:r w:rsidRPr="003646E4">
        <w:rPr>
          <w:sz w:val="18"/>
          <w:szCs w:val="18"/>
        </w:rPr>
        <w:t xml:space="preserve">ставки Центрального банка Российской Федерации от не уплаченной в срок суммы. </w:t>
      </w:r>
    </w:p>
    <w:p w14:paraId="2933A6D9" w14:textId="77777777" w:rsidR="00157327" w:rsidRPr="003646E4" w:rsidRDefault="00157327" w:rsidP="003646E4">
      <w:pPr>
        <w:spacing w:line="276" w:lineRule="auto"/>
        <w:ind w:firstLine="540"/>
        <w:jc w:val="both"/>
        <w:rPr>
          <w:i/>
          <w:sz w:val="18"/>
          <w:szCs w:val="18"/>
        </w:rPr>
      </w:pPr>
      <w:r w:rsidRPr="003646E4">
        <w:rPr>
          <w:sz w:val="18"/>
          <w:szCs w:val="18"/>
        </w:rPr>
        <w:t xml:space="preserve">4.3. </w:t>
      </w:r>
      <w:r w:rsidRPr="003646E4">
        <w:rPr>
          <w:rFonts w:eastAsia="Calibri"/>
          <w:sz w:val="18"/>
          <w:szCs w:val="18"/>
          <w:lang w:eastAsia="en-US"/>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1000 рублей, если цена контракта не превышает 3 млн. рублей (включительно) </w:t>
      </w:r>
      <w:r w:rsidRPr="003646E4">
        <w:rPr>
          <w:rFonts w:cs="Calibri"/>
          <w:sz w:val="18"/>
          <w:szCs w:val="18"/>
          <w:lang w:eastAsia="ar-SA"/>
        </w:rPr>
        <w:t xml:space="preserve"> (согласно  Постановления Правительства Российской Федерации от 30.08.2017 г  № 1042.)</w:t>
      </w:r>
    </w:p>
    <w:p w14:paraId="3D94AC5F" w14:textId="77777777" w:rsidR="00157327" w:rsidRPr="003646E4" w:rsidRDefault="00157327" w:rsidP="003646E4">
      <w:pPr>
        <w:spacing w:line="276" w:lineRule="auto"/>
        <w:ind w:firstLine="540"/>
        <w:jc w:val="both"/>
        <w:rPr>
          <w:sz w:val="18"/>
          <w:szCs w:val="18"/>
        </w:rPr>
      </w:pPr>
      <w:r w:rsidRPr="003646E4">
        <w:rPr>
          <w:sz w:val="18"/>
          <w:szCs w:val="18"/>
        </w:rPr>
        <w:t>4.4.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14:paraId="0BA594AD" w14:textId="77777777" w:rsidR="00157327" w:rsidRPr="003646E4" w:rsidRDefault="00157327" w:rsidP="003646E4">
      <w:pPr>
        <w:spacing w:line="276" w:lineRule="auto"/>
        <w:ind w:firstLine="540"/>
        <w:jc w:val="both"/>
        <w:rPr>
          <w:sz w:val="18"/>
          <w:szCs w:val="18"/>
        </w:rPr>
      </w:pPr>
      <w:r w:rsidRPr="003646E4">
        <w:rPr>
          <w:sz w:val="18"/>
          <w:szCs w:val="18"/>
        </w:rPr>
        <w:t xml:space="preserve">4.5. В случае просрочки исполнения Поставщиком обязательств, предусмотренных контрактом, в том числе нарушения срока поставки товара, указанного в ведомости поставки нарушения срока замены некачественного товара, Контракта, просрочки исполнения иных обязательств, предусмотренных Контрактом, Поставщик уплачивает Государственному заказчику пени. </w:t>
      </w:r>
    </w:p>
    <w:p w14:paraId="6A45745B" w14:textId="77777777" w:rsidR="00157327" w:rsidRPr="003646E4" w:rsidRDefault="00157327" w:rsidP="003646E4">
      <w:pPr>
        <w:autoSpaceDE w:val="0"/>
        <w:autoSpaceDN w:val="0"/>
        <w:adjustRightInd w:val="0"/>
        <w:spacing w:line="276" w:lineRule="auto"/>
        <w:ind w:firstLine="540"/>
        <w:jc w:val="both"/>
        <w:rPr>
          <w:rFonts w:eastAsia="Calibri"/>
          <w:sz w:val="18"/>
          <w:szCs w:val="18"/>
          <w:lang w:eastAsia="en-US"/>
        </w:rPr>
      </w:pPr>
      <w:r w:rsidRPr="003646E4">
        <w:rPr>
          <w:rFonts w:eastAsia="Calibri"/>
          <w:sz w:val="18"/>
          <w:szCs w:val="18"/>
          <w:lang w:eastAsia="en-US"/>
        </w:rPr>
        <w:t xml:space="preserve">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w:t>
      </w:r>
      <w:r w:rsidR="004E5EE2" w:rsidRPr="003646E4">
        <w:rPr>
          <w:rFonts w:eastAsia="Calibri"/>
          <w:sz w:val="18"/>
          <w:szCs w:val="18"/>
          <w:lang w:eastAsia="en-US"/>
        </w:rPr>
        <w:t xml:space="preserve">ключевой </w:t>
      </w:r>
      <w:r w:rsidRPr="003646E4">
        <w:rPr>
          <w:rFonts w:eastAsia="Calibri"/>
          <w:sz w:val="18"/>
          <w:szCs w:val="18"/>
          <w:lang w:eastAsia="en-US"/>
        </w:rPr>
        <w:t>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14:paraId="058DBA27" w14:textId="77777777" w:rsidR="00751FC2" w:rsidRPr="003646E4" w:rsidRDefault="00751FC2" w:rsidP="003646E4">
      <w:pPr>
        <w:autoSpaceDE w:val="0"/>
        <w:autoSpaceDN w:val="0"/>
        <w:adjustRightInd w:val="0"/>
        <w:spacing w:line="276" w:lineRule="auto"/>
        <w:ind w:firstLine="540"/>
        <w:jc w:val="both"/>
        <w:rPr>
          <w:i/>
          <w:sz w:val="18"/>
          <w:szCs w:val="18"/>
        </w:rPr>
      </w:pPr>
      <w:r w:rsidRPr="003646E4">
        <w:rPr>
          <w:sz w:val="18"/>
          <w:szCs w:val="18"/>
        </w:rPr>
        <w:t xml:space="preserve">4.6. </w:t>
      </w:r>
      <w:r w:rsidRPr="003646E4">
        <w:rPr>
          <w:rFonts w:eastAsia="Calibri"/>
          <w:sz w:val="18"/>
          <w:szCs w:val="18"/>
          <w:lang w:eastAsia="en-US"/>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r w:rsidRPr="003646E4">
        <w:rPr>
          <w:i/>
          <w:sz w:val="18"/>
          <w:szCs w:val="18"/>
        </w:rPr>
        <w:t>10 процентов цены контракта в случае, если цена контракта не превышает 3 млн. рублей;</w:t>
      </w:r>
      <w:r w:rsidRPr="003646E4">
        <w:rPr>
          <w:rFonts w:cs="Calibri"/>
          <w:sz w:val="18"/>
          <w:szCs w:val="18"/>
          <w:lang w:eastAsia="ar-SA"/>
        </w:rPr>
        <w:t xml:space="preserve"> (согласно  Постановления Правительства Российской Федерации от 30.08.2017 г. № 1042.)</w:t>
      </w:r>
    </w:p>
    <w:p w14:paraId="292B1DA5" w14:textId="77777777" w:rsidR="00751FC2" w:rsidRPr="003646E4" w:rsidRDefault="00751FC2" w:rsidP="003646E4">
      <w:pPr>
        <w:autoSpaceDE w:val="0"/>
        <w:autoSpaceDN w:val="0"/>
        <w:adjustRightInd w:val="0"/>
        <w:spacing w:line="276" w:lineRule="auto"/>
        <w:ind w:firstLine="540"/>
        <w:contextualSpacing/>
        <w:jc w:val="both"/>
        <w:rPr>
          <w:sz w:val="18"/>
          <w:szCs w:val="18"/>
        </w:rPr>
      </w:pPr>
      <w:r w:rsidRPr="003646E4">
        <w:rPr>
          <w:sz w:val="18"/>
          <w:szCs w:val="18"/>
        </w:rPr>
        <w:t>4.7.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761D149C" w14:textId="77777777" w:rsidR="00751FC2" w:rsidRPr="003646E4" w:rsidRDefault="00751FC2" w:rsidP="003646E4">
      <w:pPr>
        <w:autoSpaceDE w:val="0"/>
        <w:autoSpaceDN w:val="0"/>
        <w:adjustRightInd w:val="0"/>
        <w:spacing w:line="276" w:lineRule="auto"/>
        <w:ind w:firstLine="540"/>
        <w:contextualSpacing/>
        <w:jc w:val="both"/>
        <w:rPr>
          <w:sz w:val="18"/>
          <w:szCs w:val="18"/>
        </w:rPr>
      </w:pPr>
      <w:r w:rsidRPr="003646E4">
        <w:rPr>
          <w:sz w:val="18"/>
          <w:szCs w:val="18"/>
        </w:rPr>
        <w:t>а) 1000 рублей, если цена контракта не превышает 3 млн. рублей;</w:t>
      </w:r>
    </w:p>
    <w:p w14:paraId="54ACA46C" w14:textId="77777777" w:rsidR="00751FC2" w:rsidRPr="003646E4" w:rsidRDefault="00751FC2" w:rsidP="003646E4">
      <w:pPr>
        <w:autoSpaceDE w:val="0"/>
        <w:autoSpaceDN w:val="0"/>
        <w:adjustRightInd w:val="0"/>
        <w:spacing w:line="276" w:lineRule="auto"/>
        <w:ind w:firstLine="540"/>
        <w:contextualSpacing/>
        <w:jc w:val="both"/>
        <w:rPr>
          <w:sz w:val="18"/>
          <w:szCs w:val="18"/>
        </w:rPr>
      </w:pPr>
      <w:r w:rsidRPr="003646E4">
        <w:rPr>
          <w:sz w:val="18"/>
          <w:szCs w:val="18"/>
        </w:rPr>
        <w:t>б) 5000 рублей, если цена контракта составляет от 3 млн. рублей до 50 млн. рублей (включительно);</w:t>
      </w:r>
    </w:p>
    <w:p w14:paraId="7E2CB7E5" w14:textId="77777777" w:rsidR="00751FC2" w:rsidRPr="003646E4" w:rsidRDefault="00751FC2" w:rsidP="003646E4">
      <w:pPr>
        <w:autoSpaceDE w:val="0"/>
        <w:autoSpaceDN w:val="0"/>
        <w:adjustRightInd w:val="0"/>
        <w:spacing w:line="276" w:lineRule="auto"/>
        <w:ind w:firstLine="540"/>
        <w:contextualSpacing/>
        <w:jc w:val="both"/>
        <w:rPr>
          <w:sz w:val="18"/>
          <w:szCs w:val="18"/>
        </w:rPr>
      </w:pPr>
      <w:r w:rsidRPr="003646E4">
        <w:rPr>
          <w:sz w:val="18"/>
          <w:szCs w:val="18"/>
        </w:rPr>
        <w:t>в) 10000 рублей, если цена контракта составляет от 50 млн. рублей до 100 млн. рублей (включительно);</w:t>
      </w:r>
    </w:p>
    <w:p w14:paraId="1497C547" w14:textId="77777777" w:rsidR="00751FC2" w:rsidRPr="003646E4" w:rsidRDefault="00751FC2" w:rsidP="003646E4">
      <w:pPr>
        <w:autoSpaceDE w:val="0"/>
        <w:autoSpaceDN w:val="0"/>
        <w:adjustRightInd w:val="0"/>
        <w:spacing w:line="276" w:lineRule="auto"/>
        <w:ind w:firstLine="540"/>
        <w:contextualSpacing/>
        <w:jc w:val="both"/>
        <w:rPr>
          <w:sz w:val="18"/>
          <w:szCs w:val="18"/>
        </w:rPr>
      </w:pPr>
      <w:r w:rsidRPr="003646E4">
        <w:rPr>
          <w:sz w:val="18"/>
          <w:szCs w:val="18"/>
        </w:rPr>
        <w:lastRenderedPageBreak/>
        <w:t>г) 100000 рублей, если цена контракта превышает 100 млн. рублей.</w:t>
      </w:r>
    </w:p>
    <w:p w14:paraId="1D77FCA7" w14:textId="77777777" w:rsidR="00157327" w:rsidRPr="003646E4" w:rsidRDefault="00157327" w:rsidP="003646E4">
      <w:pPr>
        <w:spacing w:line="276" w:lineRule="auto"/>
        <w:ind w:firstLine="540"/>
        <w:jc w:val="both"/>
        <w:rPr>
          <w:sz w:val="18"/>
          <w:szCs w:val="18"/>
        </w:rPr>
      </w:pPr>
      <w:r w:rsidRPr="003646E4">
        <w:rPr>
          <w:sz w:val="18"/>
          <w:szCs w:val="18"/>
        </w:rPr>
        <w:t>4.</w:t>
      </w:r>
      <w:r w:rsidR="00751FC2" w:rsidRPr="003646E4">
        <w:rPr>
          <w:sz w:val="18"/>
          <w:szCs w:val="18"/>
        </w:rPr>
        <w:t>8</w:t>
      </w:r>
      <w:r w:rsidRPr="003646E4">
        <w:rPr>
          <w:sz w:val="18"/>
          <w:szCs w:val="18"/>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F244D90" w14:textId="77777777" w:rsidR="00157327" w:rsidRPr="003646E4" w:rsidRDefault="00157327" w:rsidP="003646E4">
      <w:pPr>
        <w:spacing w:line="276" w:lineRule="auto"/>
        <w:ind w:firstLine="540"/>
        <w:jc w:val="both"/>
        <w:rPr>
          <w:sz w:val="18"/>
          <w:szCs w:val="18"/>
        </w:rPr>
      </w:pPr>
      <w:r w:rsidRPr="003646E4">
        <w:rPr>
          <w:sz w:val="18"/>
          <w:szCs w:val="18"/>
        </w:rPr>
        <w:t>4.</w:t>
      </w:r>
      <w:r w:rsidR="00751FC2" w:rsidRPr="003646E4">
        <w:rPr>
          <w:sz w:val="18"/>
          <w:szCs w:val="18"/>
        </w:rPr>
        <w:t>9</w:t>
      </w:r>
      <w:r w:rsidRPr="003646E4">
        <w:rPr>
          <w:sz w:val="18"/>
          <w:szCs w:val="18"/>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EC05E4F" w14:textId="77777777" w:rsidR="00BA66C4" w:rsidRDefault="00157327" w:rsidP="00BA66C4">
      <w:pPr>
        <w:spacing w:line="276" w:lineRule="auto"/>
        <w:ind w:firstLine="540"/>
        <w:jc w:val="both"/>
        <w:rPr>
          <w:sz w:val="18"/>
          <w:szCs w:val="18"/>
        </w:rPr>
      </w:pPr>
      <w:r w:rsidRPr="003646E4">
        <w:rPr>
          <w:sz w:val="18"/>
          <w:szCs w:val="18"/>
        </w:rPr>
        <w:t>4.</w:t>
      </w:r>
      <w:r w:rsidR="00751FC2" w:rsidRPr="003646E4">
        <w:rPr>
          <w:sz w:val="18"/>
          <w:szCs w:val="18"/>
        </w:rPr>
        <w:t>10</w:t>
      </w:r>
      <w:r w:rsidRPr="003646E4">
        <w:rPr>
          <w:sz w:val="18"/>
          <w:szCs w:val="18"/>
        </w:rPr>
        <w:t>. Уплата Поставщиком неустойки или применение иной формы ответственности не освобождает его от исполнения обязательств по контракту.</w:t>
      </w:r>
    </w:p>
    <w:p w14:paraId="44EEE41A" w14:textId="77777777" w:rsidR="00BA66C4" w:rsidRDefault="00BA66C4" w:rsidP="00BA66C4">
      <w:pPr>
        <w:spacing w:line="276" w:lineRule="auto"/>
        <w:ind w:firstLine="540"/>
        <w:jc w:val="both"/>
        <w:rPr>
          <w:sz w:val="18"/>
          <w:szCs w:val="18"/>
        </w:rPr>
      </w:pPr>
      <w:r>
        <w:rPr>
          <w:rFonts w:eastAsia="Calibri"/>
          <w:sz w:val="18"/>
          <w:szCs w:val="18"/>
        </w:rPr>
        <w:t>4.</w:t>
      </w:r>
      <w:r w:rsidR="00AB6EB3" w:rsidRPr="00AB6EB3">
        <w:rPr>
          <w:rFonts w:eastAsia="Calibri"/>
          <w:sz w:val="18"/>
          <w:szCs w:val="18"/>
        </w:rPr>
        <w:t>11.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14:paraId="1BB18666" w14:textId="77777777" w:rsidR="00AB6EB3" w:rsidRPr="00BA66C4" w:rsidRDefault="00BA66C4" w:rsidP="00BA66C4">
      <w:pPr>
        <w:spacing w:line="276" w:lineRule="auto"/>
        <w:ind w:firstLine="540"/>
        <w:jc w:val="both"/>
        <w:rPr>
          <w:sz w:val="18"/>
          <w:szCs w:val="18"/>
        </w:rPr>
      </w:pPr>
      <w:r>
        <w:rPr>
          <w:rFonts w:eastAsia="Calibri"/>
          <w:sz w:val="18"/>
          <w:szCs w:val="18"/>
        </w:rPr>
        <w:t>4.</w:t>
      </w:r>
      <w:r w:rsidR="00AB6EB3" w:rsidRPr="00AB6EB3">
        <w:rPr>
          <w:rFonts w:eastAsia="Calibri"/>
          <w:sz w:val="18"/>
          <w:szCs w:val="18"/>
        </w:rPr>
        <w:t>12.</w:t>
      </w:r>
      <w:r>
        <w:rPr>
          <w:rFonts w:eastAsia="Calibri"/>
          <w:sz w:val="18"/>
          <w:szCs w:val="18"/>
        </w:rPr>
        <w:t xml:space="preserve"> </w:t>
      </w:r>
      <w:r w:rsidR="00AB6EB3" w:rsidRPr="00AB6EB3">
        <w:rPr>
          <w:rFonts w:eastAsia="Calibri"/>
          <w:sz w:val="18"/>
          <w:szCs w:val="18"/>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47DBF70" w14:textId="77777777" w:rsidR="00AB6EB3" w:rsidRDefault="00BA66C4" w:rsidP="00BA66C4">
      <w:pPr>
        <w:spacing w:line="276" w:lineRule="auto"/>
        <w:ind w:firstLine="567"/>
        <w:contextualSpacing/>
        <w:jc w:val="both"/>
        <w:rPr>
          <w:rFonts w:eastAsia="Calibri"/>
          <w:sz w:val="18"/>
          <w:szCs w:val="18"/>
        </w:rPr>
      </w:pPr>
      <w:r>
        <w:rPr>
          <w:rFonts w:eastAsia="Calibri"/>
          <w:sz w:val="18"/>
          <w:szCs w:val="18"/>
        </w:rPr>
        <w:t>4.</w:t>
      </w:r>
      <w:r w:rsidR="00AB6EB3" w:rsidRPr="00AB6EB3">
        <w:rPr>
          <w:rFonts w:eastAsia="Calibri"/>
          <w:sz w:val="18"/>
          <w:szCs w:val="18"/>
        </w:rPr>
        <w:t>13.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14:paraId="6725F0FE" w14:textId="77777777" w:rsidR="006340EB" w:rsidRPr="00AB6EB3" w:rsidRDefault="006340EB" w:rsidP="00BA66C4">
      <w:pPr>
        <w:spacing w:line="276" w:lineRule="auto"/>
        <w:ind w:firstLine="567"/>
        <w:contextualSpacing/>
        <w:jc w:val="both"/>
        <w:rPr>
          <w:rFonts w:eastAsia="Calibri"/>
          <w:sz w:val="18"/>
          <w:szCs w:val="18"/>
        </w:rPr>
      </w:pPr>
      <w:r>
        <w:rPr>
          <w:rFonts w:eastAsia="Calibri"/>
          <w:sz w:val="18"/>
          <w:szCs w:val="18"/>
        </w:rPr>
        <w:t xml:space="preserve">4.14. </w:t>
      </w:r>
      <w:r w:rsidRPr="006340EB">
        <w:rPr>
          <w:rFonts w:eastAsia="Calibri"/>
          <w:sz w:val="18"/>
          <w:szCs w:val="18"/>
        </w:rPr>
        <w:t>Заказчик вправе удерживать суммы в размере не исполненных Поставщиком требований об уплате неустоек (штрафов, пеней), предъявленных Заказчиком в соответствии с настоящим Контрактом, из суммы, подлежащей уплате Поставщику, за исключением случаев, предусмотренных Постановлением Правительства РФ от 04 июля 2018 г. №783.</w:t>
      </w:r>
    </w:p>
    <w:p w14:paraId="359B4127" w14:textId="77777777" w:rsidR="00157327" w:rsidRDefault="00157327" w:rsidP="00AB6EB3">
      <w:pPr>
        <w:spacing w:line="276" w:lineRule="auto"/>
        <w:ind w:firstLine="567"/>
        <w:contextualSpacing/>
        <w:jc w:val="both"/>
        <w:rPr>
          <w:rFonts w:eastAsia="Calibri"/>
          <w:sz w:val="18"/>
          <w:szCs w:val="18"/>
        </w:rPr>
      </w:pPr>
    </w:p>
    <w:p w14:paraId="201F38D5" w14:textId="77777777" w:rsidR="00133A82" w:rsidRPr="003646E4" w:rsidRDefault="00133A82" w:rsidP="00AB6EB3">
      <w:pPr>
        <w:spacing w:line="276" w:lineRule="auto"/>
        <w:ind w:firstLine="567"/>
        <w:contextualSpacing/>
        <w:jc w:val="both"/>
        <w:rPr>
          <w:noProof/>
          <w:sz w:val="18"/>
          <w:szCs w:val="18"/>
        </w:rPr>
      </w:pPr>
    </w:p>
    <w:p w14:paraId="68D3F7AD" w14:textId="77777777" w:rsidR="00157327" w:rsidRPr="003646E4" w:rsidRDefault="00157327" w:rsidP="003646E4">
      <w:pPr>
        <w:tabs>
          <w:tab w:val="num" w:pos="360"/>
          <w:tab w:val="left" w:pos="6379"/>
        </w:tabs>
        <w:spacing w:line="276" w:lineRule="auto"/>
        <w:ind w:firstLine="567"/>
        <w:jc w:val="center"/>
        <w:outlineLvl w:val="0"/>
        <w:rPr>
          <w:b/>
          <w:sz w:val="18"/>
          <w:szCs w:val="18"/>
        </w:rPr>
      </w:pPr>
      <w:r w:rsidRPr="003646E4">
        <w:rPr>
          <w:b/>
          <w:sz w:val="18"/>
          <w:szCs w:val="18"/>
        </w:rPr>
        <w:t>5. Форс-мажор</w:t>
      </w:r>
    </w:p>
    <w:p w14:paraId="26D19FCF" w14:textId="77777777" w:rsidR="00157327" w:rsidRPr="003646E4" w:rsidRDefault="00157327" w:rsidP="003646E4">
      <w:pPr>
        <w:pStyle w:val="31"/>
        <w:spacing w:after="0" w:line="276" w:lineRule="auto"/>
        <w:ind w:firstLine="567"/>
        <w:jc w:val="both"/>
        <w:rPr>
          <w:sz w:val="18"/>
          <w:szCs w:val="18"/>
        </w:rPr>
      </w:pPr>
      <w:r w:rsidRPr="003646E4">
        <w:rPr>
          <w:sz w:val="18"/>
          <w:szCs w:val="18"/>
        </w:rPr>
        <w:t>5.1. Стороны не несут ответственности за полное или частичное невыполнение своих обязательств по настоящему Контракту, если неисполнение является следствием обстоятельств непреодолимой силы: стихийных бедствий, военных действий, пожаров, забастовок и иных действий, независящих от воли сторон, ограничивающих исполнение  обязательств по настоящему Контракту. При наступлении указанных обстоятельств исполнение обязательств может быть приостановлено на время действия или ликвидации последствий форс-мажорных обстоятельств.</w:t>
      </w:r>
    </w:p>
    <w:p w14:paraId="52EC9A9F" w14:textId="77777777" w:rsidR="00157327" w:rsidRPr="003646E4" w:rsidRDefault="00157327" w:rsidP="003646E4">
      <w:pPr>
        <w:pStyle w:val="31"/>
        <w:spacing w:after="0" w:line="276" w:lineRule="auto"/>
        <w:ind w:firstLine="567"/>
        <w:jc w:val="both"/>
        <w:rPr>
          <w:sz w:val="18"/>
          <w:szCs w:val="18"/>
        </w:rPr>
      </w:pPr>
      <w:r w:rsidRPr="003646E4">
        <w:rPr>
          <w:sz w:val="18"/>
          <w:szCs w:val="18"/>
        </w:rPr>
        <w:t>5.2. В случае если сторона, выполнению обязательств которой препятствуют форс-мажорные обстоятельства, не известит другую сторону о наступлении таких обстоятельств в 10-дневный срок, такая сторона теряет право ссылаться на указанные обстоятельства, как на форс-мажорные.</w:t>
      </w:r>
    </w:p>
    <w:p w14:paraId="59F4981B" w14:textId="77777777" w:rsidR="00157327" w:rsidRPr="003646E4" w:rsidRDefault="00157327" w:rsidP="003646E4">
      <w:pPr>
        <w:pStyle w:val="23"/>
        <w:spacing w:line="276" w:lineRule="auto"/>
        <w:ind w:right="-2" w:firstLine="567"/>
        <w:jc w:val="both"/>
        <w:rPr>
          <w:sz w:val="18"/>
          <w:szCs w:val="18"/>
        </w:rPr>
      </w:pPr>
      <w:r w:rsidRPr="003646E4">
        <w:rPr>
          <w:sz w:val="18"/>
          <w:szCs w:val="18"/>
        </w:rPr>
        <w:t>5.3. Обязанность доказывания обстоятельств непреодолимой силы лежит на стороне, не выполнившей свои обязательства.</w:t>
      </w:r>
    </w:p>
    <w:p w14:paraId="177C358D" w14:textId="77777777" w:rsidR="00157327" w:rsidRPr="003646E4" w:rsidRDefault="00157327" w:rsidP="003646E4">
      <w:pPr>
        <w:pStyle w:val="23"/>
        <w:spacing w:line="276" w:lineRule="auto"/>
        <w:ind w:right="-2" w:firstLine="567"/>
        <w:jc w:val="both"/>
        <w:rPr>
          <w:sz w:val="18"/>
          <w:szCs w:val="18"/>
        </w:rPr>
      </w:pPr>
      <w:r w:rsidRPr="003646E4">
        <w:rPr>
          <w:sz w:val="18"/>
          <w:szCs w:val="18"/>
        </w:rPr>
        <w:t>5.4. Подтверждением  наличия  и  продолжительности  действия  форс - мажорных  обстоятельств  является свидетельство, выданное Торгово-промышленной палатой или иным компетентным органом, либо это следует из общеизвестных фактов.</w:t>
      </w:r>
    </w:p>
    <w:p w14:paraId="131F31BA" w14:textId="77777777" w:rsidR="00157327" w:rsidRPr="003646E4" w:rsidRDefault="00157327" w:rsidP="003646E4">
      <w:pPr>
        <w:pStyle w:val="a3"/>
        <w:spacing w:line="276" w:lineRule="auto"/>
        <w:ind w:left="0" w:right="42"/>
        <w:jc w:val="both"/>
        <w:rPr>
          <w:sz w:val="18"/>
          <w:szCs w:val="18"/>
        </w:rPr>
      </w:pPr>
      <w:r w:rsidRPr="003646E4">
        <w:rPr>
          <w:sz w:val="18"/>
          <w:szCs w:val="18"/>
        </w:rPr>
        <w:t>5.5.  Если обстоятельства непреодолимой силы будут продолжаться свыше 2-х месяцев, то каждая из сторон будет иметь право отказаться от дальнейшего исполнения обязательств по договору, и стороны произведут взаиморасчет за исполненную часть Контракта.</w:t>
      </w:r>
    </w:p>
    <w:p w14:paraId="2EC35555" w14:textId="77777777" w:rsidR="00157327" w:rsidRPr="003646E4" w:rsidRDefault="00157327" w:rsidP="003646E4">
      <w:pPr>
        <w:pStyle w:val="a3"/>
        <w:spacing w:line="276" w:lineRule="auto"/>
        <w:ind w:left="0" w:right="42"/>
        <w:jc w:val="center"/>
        <w:rPr>
          <w:b/>
          <w:sz w:val="18"/>
          <w:szCs w:val="18"/>
        </w:rPr>
      </w:pPr>
      <w:r w:rsidRPr="003646E4">
        <w:rPr>
          <w:b/>
          <w:sz w:val="18"/>
          <w:szCs w:val="18"/>
        </w:rPr>
        <w:t>6. Изменение и расторжение контракта</w:t>
      </w:r>
    </w:p>
    <w:p w14:paraId="16AD7087" w14:textId="77777777" w:rsidR="00157327" w:rsidRPr="003646E4" w:rsidRDefault="00157327" w:rsidP="003646E4">
      <w:pPr>
        <w:autoSpaceDE w:val="0"/>
        <w:autoSpaceDN w:val="0"/>
        <w:adjustRightInd w:val="0"/>
        <w:spacing w:line="276" w:lineRule="auto"/>
        <w:ind w:firstLine="567"/>
        <w:jc w:val="both"/>
        <w:rPr>
          <w:sz w:val="18"/>
          <w:szCs w:val="18"/>
        </w:rPr>
      </w:pPr>
      <w:r w:rsidRPr="003646E4">
        <w:rPr>
          <w:sz w:val="18"/>
          <w:szCs w:val="18"/>
        </w:rPr>
        <w:t xml:space="preserve">6.1. При заключении и исполнении контракта изменение его условий не допускается, за исключением их изменения по соглашению Сторон в случаях, предусмотренных </w:t>
      </w:r>
      <w:r w:rsidRPr="003646E4">
        <w:rPr>
          <w:color w:val="000000"/>
          <w:sz w:val="18"/>
          <w:szCs w:val="18"/>
        </w:rPr>
        <w:t xml:space="preserve">ст.34 и </w:t>
      </w:r>
      <w:hyperlink r:id="rId8" w:history="1">
        <w:r w:rsidRPr="003646E4">
          <w:rPr>
            <w:rStyle w:val="af1"/>
            <w:color w:val="000000"/>
            <w:sz w:val="18"/>
            <w:szCs w:val="18"/>
            <w:u w:val="none"/>
          </w:rPr>
          <w:t>ст. 95</w:t>
        </w:r>
      </w:hyperlink>
      <w:r w:rsidRPr="003646E4">
        <w:rPr>
          <w:sz w:val="18"/>
          <w:szCs w:val="1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6C2ABEF" w14:textId="77777777" w:rsidR="00157327" w:rsidRPr="003646E4" w:rsidRDefault="00157327" w:rsidP="003646E4">
      <w:pPr>
        <w:autoSpaceDE w:val="0"/>
        <w:autoSpaceDN w:val="0"/>
        <w:adjustRightInd w:val="0"/>
        <w:spacing w:line="276" w:lineRule="auto"/>
        <w:ind w:firstLine="567"/>
        <w:jc w:val="both"/>
        <w:rPr>
          <w:sz w:val="18"/>
          <w:szCs w:val="18"/>
        </w:rPr>
      </w:pPr>
      <w:r w:rsidRPr="003646E4">
        <w:rPr>
          <w:sz w:val="18"/>
          <w:szCs w:val="18"/>
        </w:rPr>
        <w:t>6.2.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454AAED7" w14:textId="77777777" w:rsidR="00157327" w:rsidRPr="003646E4" w:rsidRDefault="00157327" w:rsidP="003646E4">
      <w:pPr>
        <w:pStyle w:val="a3"/>
        <w:spacing w:line="276" w:lineRule="auto"/>
        <w:ind w:left="0" w:right="42"/>
        <w:jc w:val="both"/>
        <w:rPr>
          <w:sz w:val="18"/>
          <w:szCs w:val="18"/>
        </w:rPr>
      </w:pPr>
      <w:r w:rsidRPr="003646E4">
        <w:rPr>
          <w:sz w:val="18"/>
          <w:szCs w:val="18"/>
        </w:rPr>
        <w:t>6.3. В случае расторжения Контракта по любым основаниям Заказчик обязан оплатить Поставщику стоимость товара надлежащего качества и соответствующего требованиям Заказчика, фактически поставленного на момент расторжения Контракта.</w:t>
      </w:r>
    </w:p>
    <w:p w14:paraId="5D223EBA" w14:textId="77777777" w:rsidR="00157327" w:rsidRPr="003646E4" w:rsidRDefault="00157327" w:rsidP="003646E4">
      <w:pPr>
        <w:pStyle w:val="a3"/>
        <w:spacing w:line="276" w:lineRule="auto"/>
        <w:ind w:left="0" w:right="42"/>
        <w:jc w:val="center"/>
        <w:rPr>
          <w:b/>
          <w:sz w:val="18"/>
          <w:szCs w:val="18"/>
        </w:rPr>
      </w:pPr>
      <w:r w:rsidRPr="003646E4">
        <w:rPr>
          <w:b/>
          <w:sz w:val="18"/>
          <w:szCs w:val="18"/>
        </w:rPr>
        <w:t>7. Порядок разрешения споров</w:t>
      </w:r>
    </w:p>
    <w:p w14:paraId="05CD507F" w14:textId="77777777" w:rsidR="00157327" w:rsidRPr="003646E4" w:rsidRDefault="00157327" w:rsidP="003646E4">
      <w:pPr>
        <w:pStyle w:val="12"/>
        <w:spacing w:line="276" w:lineRule="auto"/>
        <w:ind w:right="-71" w:firstLine="567"/>
        <w:contextualSpacing/>
        <w:jc w:val="both"/>
        <w:rPr>
          <w:noProof/>
          <w:snapToGrid w:val="0"/>
          <w:sz w:val="18"/>
          <w:szCs w:val="18"/>
        </w:rPr>
      </w:pPr>
      <w:r w:rsidRPr="003646E4">
        <w:rPr>
          <w:noProof/>
          <w:snapToGrid w:val="0"/>
          <w:sz w:val="18"/>
          <w:szCs w:val="18"/>
        </w:rPr>
        <w:t>7.1.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подлежат разрешению в Арбитражном суде по месту нахождения истца в порядке, предусмотренном действующим законодательством.</w:t>
      </w:r>
    </w:p>
    <w:p w14:paraId="3095D355" w14:textId="77777777" w:rsidR="00157327" w:rsidRPr="003646E4" w:rsidRDefault="00157327" w:rsidP="003646E4">
      <w:pPr>
        <w:spacing w:line="276" w:lineRule="auto"/>
        <w:ind w:firstLine="567"/>
        <w:jc w:val="both"/>
        <w:rPr>
          <w:sz w:val="18"/>
          <w:szCs w:val="18"/>
        </w:rPr>
      </w:pPr>
      <w:r w:rsidRPr="003646E4">
        <w:rPr>
          <w:noProof/>
          <w:sz w:val="18"/>
          <w:szCs w:val="18"/>
        </w:rPr>
        <w:t xml:space="preserve">7.2. </w:t>
      </w:r>
      <w:r w:rsidRPr="003646E4">
        <w:rPr>
          <w:sz w:val="18"/>
          <w:szCs w:val="18"/>
        </w:rPr>
        <w:t xml:space="preserve">Досудебный порядок урегулирования споров, предусматривающий направление претензии контрагенту, является обязательным.  </w:t>
      </w:r>
    </w:p>
    <w:p w14:paraId="7ED92A62" w14:textId="77777777" w:rsidR="00157327" w:rsidRPr="003646E4" w:rsidRDefault="00157327" w:rsidP="003646E4">
      <w:pPr>
        <w:autoSpaceDE w:val="0"/>
        <w:autoSpaceDN w:val="0"/>
        <w:adjustRightInd w:val="0"/>
        <w:spacing w:line="276" w:lineRule="auto"/>
        <w:ind w:firstLine="567"/>
        <w:contextualSpacing/>
        <w:jc w:val="both"/>
        <w:rPr>
          <w:sz w:val="18"/>
          <w:szCs w:val="18"/>
        </w:rPr>
      </w:pPr>
      <w:r w:rsidRPr="003646E4">
        <w:rPr>
          <w:rFonts w:eastAsia="Calibri"/>
          <w:sz w:val="18"/>
          <w:szCs w:val="18"/>
        </w:rPr>
        <w:t xml:space="preserve">7.3. </w:t>
      </w:r>
      <w:r w:rsidRPr="003646E4">
        <w:rPr>
          <w:sz w:val="18"/>
          <w:szCs w:val="18"/>
        </w:rPr>
        <w:t xml:space="preserve">Все возможные претензии по Контракту </w:t>
      </w:r>
      <w:r w:rsidRPr="003646E4">
        <w:rPr>
          <w:rFonts w:eastAsia="Calibri"/>
          <w:sz w:val="18"/>
          <w:szCs w:val="18"/>
        </w:rPr>
        <w:t xml:space="preserve">(за исключением скрытых недостатков товара) </w:t>
      </w:r>
      <w:r w:rsidRPr="003646E4">
        <w:rPr>
          <w:sz w:val="18"/>
          <w:szCs w:val="18"/>
        </w:rPr>
        <w:t xml:space="preserve">должны быть направлены в адрес недобросовестной Стороны в течение 30 (тридцати) календарных дней со дня просрочки исполнения ее обязательств по Контракту или с момента обнаружения фактов ненадлежащего исполнения ею обязательств по Контракту. </w:t>
      </w:r>
      <w:r w:rsidRPr="003646E4">
        <w:rPr>
          <w:rFonts w:eastAsia="Calibri"/>
          <w:sz w:val="18"/>
          <w:szCs w:val="18"/>
        </w:rPr>
        <w:t xml:space="preserve">Претензии по скрытым недостаткам товара могут быть заявлены в течение всего срока годности товара. </w:t>
      </w:r>
      <w:r w:rsidRPr="003646E4">
        <w:rPr>
          <w:sz w:val="18"/>
          <w:szCs w:val="18"/>
        </w:rPr>
        <w:t>Сторона, которой предъявлена претензия, обязана рассмотреть такую претензию в течение 15 (пятнадцати) календарных дней с момента ее получения и сообщить о своем решении другой Стороне путем направления ответа в письменной форме.</w:t>
      </w:r>
    </w:p>
    <w:p w14:paraId="6C3BEEE1" w14:textId="77777777" w:rsidR="003646E4" w:rsidRPr="003646E4" w:rsidRDefault="003646E4" w:rsidP="003646E4">
      <w:pPr>
        <w:widowControl w:val="0"/>
        <w:spacing w:line="276" w:lineRule="auto"/>
        <w:jc w:val="center"/>
        <w:rPr>
          <w:color w:val="000000"/>
          <w:sz w:val="18"/>
          <w:szCs w:val="18"/>
        </w:rPr>
      </w:pPr>
      <w:r w:rsidRPr="003646E4">
        <w:rPr>
          <w:rFonts w:eastAsia="Lucida Sans Unicode"/>
          <w:b/>
          <w:color w:val="000000"/>
          <w:sz w:val="18"/>
          <w:szCs w:val="18"/>
          <w:lang w:eastAsia="en-US" w:bidi="hi-IN"/>
        </w:rPr>
        <w:t>8. Права и обязанности сторон</w:t>
      </w:r>
    </w:p>
    <w:p w14:paraId="5248228D" w14:textId="77777777" w:rsidR="003646E4" w:rsidRPr="003646E4" w:rsidRDefault="003646E4" w:rsidP="003646E4">
      <w:pPr>
        <w:widowControl w:val="0"/>
        <w:tabs>
          <w:tab w:val="left" w:pos="1134"/>
        </w:tabs>
        <w:spacing w:line="276" w:lineRule="auto"/>
        <w:ind w:firstLine="567"/>
        <w:rPr>
          <w:b/>
          <w:bCs/>
          <w:color w:val="000000"/>
          <w:sz w:val="18"/>
          <w:szCs w:val="18"/>
        </w:rPr>
      </w:pPr>
      <w:r w:rsidRPr="003646E4">
        <w:rPr>
          <w:rFonts w:eastAsia="Lucida Sans Unicode"/>
          <w:color w:val="000000"/>
          <w:sz w:val="18"/>
          <w:szCs w:val="18"/>
          <w:lang w:eastAsia="en-US" w:bidi="hi-IN"/>
        </w:rPr>
        <w:t xml:space="preserve">8.1. </w:t>
      </w:r>
      <w:r w:rsidRPr="003646E4">
        <w:rPr>
          <w:rFonts w:eastAsia="Lucida Sans Unicode"/>
          <w:b/>
          <w:bCs/>
          <w:color w:val="000000"/>
          <w:sz w:val="18"/>
          <w:szCs w:val="18"/>
          <w:lang w:eastAsia="en-US" w:bidi="hi-IN"/>
        </w:rPr>
        <w:t>Поставщик обязан:</w:t>
      </w:r>
    </w:p>
    <w:p w14:paraId="34625BF5" w14:textId="77777777" w:rsidR="003646E4" w:rsidRPr="003646E4" w:rsidRDefault="003646E4" w:rsidP="003646E4">
      <w:pPr>
        <w:widowControl w:val="0"/>
        <w:tabs>
          <w:tab w:val="left" w:pos="1134"/>
        </w:tabs>
        <w:spacing w:line="276" w:lineRule="auto"/>
        <w:ind w:firstLine="567"/>
        <w:rPr>
          <w:color w:val="000000"/>
          <w:sz w:val="18"/>
          <w:szCs w:val="18"/>
        </w:rPr>
      </w:pPr>
      <w:r w:rsidRPr="003646E4">
        <w:rPr>
          <w:rFonts w:eastAsia="Lucida Sans Unicode"/>
          <w:color w:val="000000"/>
          <w:sz w:val="18"/>
          <w:szCs w:val="18"/>
          <w:lang w:eastAsia="en-US" w:bidi="hi-IN"/>
        </w:rPr>
        <w:t>8.1.1. Поставить качественный Товар в количестве, установленном положениями настоящего Контракта;</w:t>
      </w:r>
    </w:p>
    <w:p w14:paraId="3C6E8C96" w14:textId="77777777" w:rsidR="003646E4" w:rsidRPr="003646E4" w:rsidRDefault="003646E4" w:rsidP="003646E4">
      <w:pPr>
        <w:widowControl w:val="0"/>
        <w:tabs>
          <w:tab w:val="left" w:pos="1134"/>
        </w:tabs>
        <w:spacing w:line="276" w:lineRule="auto"/>
        <w:ind w:firstLine="567"/>
        <w:rPr>
          <w:color w:val="000000"/>
          <w:sz w:val="18"/>
          <w:szCs w:val="18"/>
        </w:rPr>
      </w:pPr>
      <w:r w:rsidRPr="003646E4">
        <w:rPr>
          <w:rFonts w:eastAsia="Lucida Sans Unicode"/>
          <w:color w:val="000000"/>
          <w:sz w:val="18"/>
          <w:szCs w:val="18"/>
          <w:lang w:eastAsia="en-US" w:bidi="hi-IN"/>
        </w:rPr>
        <w:t>8.1.2. Осуществить поставку Товара в сроки, установленные положениями настоящего Контракта;</w:t>
      </w:r>
    </w:p>
    <w:p w14:paraId="78143460" w14:textId="77777777" w:rsidR="003646E4" w:rsidRPr="003646E4" w:rsidRDefault="003646E4" w:rsidP="003646E4">
      <w:pPr>
        <w:widowControl w:val="0"/>
        <w:tabs>
          <w:tab w:val="left" w:pos="1134"/>
        </w:tabs>
        <w:spacing w:line="276" w:lineRule="auto"/>
        <w:ind w:firstLine="567"/>
        <w:rPr>
          <w:color w:val="000000"/>
          <w:sz w:val="18"/>
          <w:szCs w:val="18"/>
        </w:rPr>
      </w:pPr>
      <w:r w:rsidRPr="003646E4">
        <w:rPr>
          <w:rFonts w:eastAsia="Lucida Sans Unicode"/>
          <w:color w:val="000000"/>
          <w:sz w:val="18"/>
          <w:szCs w:val="18"/>
          <w:lang w:eastAsia="en-US" w:bidi="hi-IN"/>
        </w:rPr>
        <w:t>8.1.3. Устранять недостатки Товара в порядке, установленном настоящим Контрактом. Расходы, связанные с устранением недостатков Товара, несет Поставщик;</w:t>
      </w:r>
    </w:p>
    <w:p w14:paraId="3A2A3791" w14:textId="77777777" w:rsidR="003646E4" w:rsidRPr="003646E4" w:rsidRDefault="003646E4" w:rsidP="003646E4">
      <w:pPr>
        <w:widowControl w:val="0"/>
        <w:tabs>
          <w:tab w:val="left" w:pos="1134"/>
        </w:tabs>
        <w:spacing w:line="276" w:lineRule="auto"/>
        <w:ind w:firstLine="567"/>
        <w:rPr>
          <w:color w:val="000000"/>
          <w:sz w:val="18"/>
          <w:szCs w:val="18"/>
        </w:rPr>
      </w:pPr>
      <w:r w:rsidRPr="003646E4">
        <w:rPr>
          <w:rFonts w:eastAsia="Lucida Sans Unicode"/>
          <w:color w:val="000000"/>
          <w:sz w:val="18"/>
          <w:szCs w:val="18"/>
          <w:lang w:eastAsia="en-US" w:bidi="hi-IN"/>
        </w:rPr>
        <w:t>8.1.4. При передаче Товара ненадлежащего качества, по требованию Заказчика заменить Товар на Товар, соответствующий по качеству условиям настоящего Контракта;</w:t>
      </w:r>
    </w:p>
    <w:p w14:paraId="00A296B6" w14:textId="77777777" w:rsidR="003646E4" w:rsidRPr="003646E4" w:rsidRDefault="003646E4" w:rsidP="003646E4">
      <w:pPr>
        <w:widowControl w:val="0"/>
        <w:tabs>
          <w:tab w:val="left" w:pos="1134"/>
        </w:tabs>
        <w:spacing w:line="276" w:lineRule="auto"/>
        <w:ind w:firstLine="567"/>
        <w:rPr>
          <w:b/>
          <w:bCs/>
          <w:color w:val="000000"/>
          <w:sz w:val="18"/>
          <w:szCs w:val="18"/>
        </w:rPr>
      </w:pPr>
      <w:r w:rsidRPr="003646E4">
        <w:rPr>
          <w:rFonts w:eastAsia="Lucida Sans Unicode"/>
          <w:color w:val="000000"/>
          <w:sz w:val="18"/>
          <w:szCs w:val="18"/>
          <w:lang w:eastAsia="en-US" w:bidi="hi-IN"/>
        </w:rPr>
        <w:t xml:space="preserve">8.2. </w:t>
      </w:r>
      <w:r w:rsidRPr="003646E4">
        <w:rPr>
          <w:rFonts w:eastAsia="Lucida Sans Unicode"/>
          <w:b/>
          <w:bCs/>
          <w:color w:val="000000"/>
          <w:sz w:val="18"/>
          <w:szCs w:val="18"/>
          <w:lang w:eastAsia="en-US" w:bidi="hi-IN"/>
        </w:rPr>
        <w:t>Поставщик вправе:</w:t>
      </w:r>
    </w:p>
    <w:p w14:paraId="787C8035" w14:textId="77777777" w:rsidR="003646E4" w:rsidRPr="003646E4" w:rsidRDefault="003646E4" w:rsidP="003646E4">
      <w:pPr>
        <w:widowControl w:val="0"/>
        <w:tabs>
          <w:tab w:val="left" w:pos="1134"/>
        </w:tabs>
        <w:spacing w:line="276" w:lineRule="auto"/>
        <w:ind w:firstLine="567"/>
        <w:rPr>
          <w:color w:val="000000"/>
          <w:sz w:val="18"/>
          <w:szCs w:val="18"/>
        </w:rPr>
      </w:pPr>
      <w:r w:rsidRPr="003646E4">
        <w:rPr>
          <w:rFonts w:eastAsia="Lucida Sans Unicode"/>
          <w:color w:val="000000"/>
          <w:sz w:val="18"/>
          <w:szCs w:val="18"/>
          <w:lang w:eastAsia="en-US" w:bidi="hi-IN"/>
        </w:rPr>
        <w:t>8.2.1. Требовать оплаты поставленного Товара в порядке и сроки, установленные настоящим Контрактом;</w:t>
      </w:r>
    </w:p>
    <w:p w14:paraId="5B4F6505" w14:textId="77777777" w:rsidR="003646E4" w:rsidRPr="003646E4" w:rsidRDefault="003646E4" w:rsidP="003646E4">
      <w:pPr>
        <w:widowControl w:val="0"/>
        <w:tabs>
          <w:tab w:val="left" w:pos="1134"/>
        </w:tabs>
        <w:spacing w:line="276" w:lineRule="auto"/>
        <w:ind w:firstLine="567"/>
        <w:rPr>
          <w:color w:val="000000"/>
          <w:sz w:val="18"/>
          <w:szCs w:val="18"/>
        </w:rPr>
      </w:pPr>
      <w:r w:rsidRPr="003646E4">
        <w:rPr>
          <w:rFonts w:eastAsia="Lucida Sans Unicode"/>
          <w:color w:val="000000"/>
          <w:sz w:val="18"/>
          <w:szCs w:val="18"/>
          <w:lang w:eastAsia="en-US" w:bidi="hi-IN"/>
        </w:rPr>
        <w:lastRenderedPageBreak/>
        <w:t>8.2.2. Принимать непосредственное участие в процедуре сдачи-приемки Товара, порядок проведения которой предусмотрен разделом 3 настоящего Контракта.</w:t>
      </w:r>
    </w:p>
    <w:p w14:paraId="0FE34843" w14:textId="77777777" w:rsidR="003646E4" w:rsidRPr="003646E4" w:rsidRDefault="003646E4" w:rsidP="003646E4">
      <w:pPr>
        <w:widowControl w:val="0"/>
        <w:tabs>
          <w:tab w:val="left" w:pos="1134"/>
        </w:tabs>
        <w:spacing w:line="276" w:lineRule="auto"/>
        <w:ind w:firstLine="567"/>
        <w:rPr>
          <w:rFonts w:eastAsia="Lucida Sans Unicode"/>
          <w:color w:val="000000"/>
          <w:sz w:val="18"/>
          <w:szCs w:val="18"/>
          <w:lang w:eastAsia="en-US" w:bidi="hi-IN"/>
        </w:rPr>
      </w:pPr>
      <w:r w:rsidRPr="003646E4">
        <w:rPr>
          <w:rFonts w:eastAsia="Lucida Sans Unicode"/>
          <w:color w:val="000000"/>
          <w:sz w:val="18"/>
          <w:szCs w:val="18"/>
          <w:lang w:eastAsia="en-US" w:bidi="hi-IN"/>
        </w:rPr>
        <w:t>8.2.3 Поставщик также обладает иными правами, исполняет иные обязанности, круг которых установлен действующим законодательством РФ и настоящим Контрактом.</w:t>
      </w:r>
    </w:p>
    <w:p w14:paraId="1D57E4D8" w14:textId="77777777" w:rsidR="003646E4" w:rsidRPr="003646E4" w:rsidRDefault="003646E4" w:rsidP="003646E4">
      <w:pPr>
        <w:widowControl w:val="0"/>
        <w:tabs>
          <w:tab w:val="left" w:pos="1134"/>
        </w:tabs>
        <w:spacing w:line="276" w:lineRule="auto"/>
        <w:ind w:firstLine="567"/>
        <w:rPr>
          <w:color w:val="000000"/>
          <w:sz w:val="18"/>
          <w:szCs w:val="18"/>
        </w:rPr>
      </w:pPr>
      <w:r w:rsidRPr="003646E4">
        <w:rPr>
          <w:rFonts w:eastAsia="Lucida Sans Unicode"/>
          <w:color w:val="000000"/>
          <w:sz w:val="18"/>
          <w:szCs w:val="18"/>
          <w:lang w:eastAsia="en-US" w:bidi="hi-IN"/>
        </w:rPr>
        <w:t xml:space="preserve">8.3. </w:t>
      </w:r>
      <w:r w:rsidRPr="003646E4">
        <w:rPr>
          <w:rFonts w:eastAsia="Lucida Sans Unicode"/>
          <w:b/>
          <w:bCs/>
          <w:color w:val="000000"/>
          <w:sz w:val="18"/>
          <w:szCs w:val="18"/>
          <w:lang w:eastAsia="en-US" w:bidi="hi-IN"/>
        </w:rPr>
        <w:t>Заказчик обязан:</w:t>
      </w:r>
    </w:p>
    <w:p w14:paraId="4FF2F647" w14:textId="77777777" w:rsidR="003646E4" w:rsidRPr="003646E4" w:rsidRDefault="003646E4" w:rsidP="003646E4">
      <w:pPr>
        <w:widowControl w:val="0"/>
        <w:tabs>
          <w:tab w:val="left" w:pos="1134"/>
        </w:tabs>
        <w:spacing w:line="276" w:lineRule="auto"/>
        <w:ind w:firstLine="567"/>
        <w:rPr>
          <w:color w:val="000000"/>
          <w:sz w:val="18"/>
          <w:szCs w:val="18"/>
        </w:rPr>
      </w:pPr>
      <w:r w:rsidRPr="003646E4">
        <w:rPr>
          <w:rFonts w:eastAsia="Lucida Sans Unicode"/>
          <w:color w:val="000000"/>
          <w:sz w:val="18"/>
          <w:szCs w:val="18"/>
          <w:lang w:eastAsia="en-US" w:bidi="hi-IN"/>
        </w:rPr>
        <w:t>8.3.1. Оплатить поставленный Товар в сумме и сроки, установленные настоящим Контрактом.</w:t>
      </w:r>
    </w:p>
    <w:p w14:paraId="36DEEA65" w14:textId="77777777" w:rsidR="003646E4" w:rsidRPr="003646E4" w:rsidRDefault="003646E4" w:rsidP="003646E4">
      <w:pPr>
        <w:widowControl w:val="0"/>
        <w:tabs>
          <w:tab w:val="left" w:pos="1134"/>
        </w:tabs>
        <w:spacing w:line="276" w:lineRule="auto"/>
        <w:ind w:firstLine="567"/>
        <w:rPr>
          <w:color w:val="000000"/>
          <w:sz w:val="18"/>
          <w:szCs w:val="18"/>
        </w:rPr>
      </w:pPr>
      <w:r w:rsidRPr="003646E4">
        <w:rPr>
          <w:rFonts w:eastAsia="Lucida Sans Unicode"/>
          <w:color w:val="000000"/>
          <w:sz w:val="18"/>
          <w:szCs w:val="18"/>
          <w:lang w:eastAsia="en-US" w:bidi="hi-IN"/>
        </w:rPr>
        <w:t xml:space="preserve">8.4. </w:t>
      </w:r>
      <w:r w:rsidRPr="003646E4">
        <w:rPr>
          <w:rFonts w:eastAsia="Lucida Sans Unicode"/>
          <w:b/>
          <w:bCs/>
          <w:color w:val="000000"/>
          <w:sz w:val="18"/>
          <w:szCs w:val="18"/>
          <w:lang w:eastAsia="en-US" w:bidi="hi-IN"/>
        </w:rPr>
        <w:t>Заказчик вправе:</w:t>
      </w:r>
    </w:p>
    <w:p w14:paraId="20D2EE0C" w14:textId="77777777" w:rsidR="003646E4" w:rsidRPr="003646E4" w:rsidRDefault="003646E4" w:rsidP="003646E4">
      <w:pPr>
        <w:widowControl w:val="0"/>
        <w:tabs>
          <w:tab w:val="left" w:pos="1134"/>
        </w:tabs>
        <w:spacing w:line="276" w:lineRule="auto"/>
        <w:ind w:firstLine="567"/>
        <w:rPr>
          <w:color w:val="000000"/>
          <w:sz w:val="18"/>
          <w:szCs w:val="18"/>
        </w:rPr>
      </w:pPr>
      <w:r w:rsidRPr="003646E4">
        <w:rPr>
          <w:rFonts w:eastAsia="Lucida Sans Unicode"/>
          <w:color w:val="000000"/>
          <w:sz w:val="18"/>
          <w:szCs w:val="18"/>
          <w:lang w:eastAsia="en-US" w:bidi="hi-IN"/>
        </w:rPr>
        <w:t>8.4.1. Требовать поставки качественного Товара.</w:t>
      </w:r>
    </w:p>
    <w:p w14:paraId="57031587" w14:textId="77777777" w:rsidR="003646E4" w:rsidRPr="003646E4" w:rsidRDefault="003646E4" w:rsidP="003646E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rPr>
          <w:rFonts w:eastAsia="Lucida Sans Unicode"/>
          <w:color w:val="000000"/>
          <w:sz w:val="18"/>
          <w:szCs w:val="18"/>
          <w:lang w:eastAsia="en-US" w:bidi="hi-IN"/>
        </w:rPr>
      </w:pPr>
      <w:r w:rsidRPr="003646E4">
        <w:rPr>
          <w:rFonts w:eastAsia="Lucida Sans Unicode"/>
          <w:color w:val="000000"/>
          <w:sz w:val="18"/>
          <w:szCs w:val="18"/>
          <w:lang w:eastAsia="en-US" w:bidi="hi-IN"/>
        </w:rPr>
        <w:t>8.4.2 Заказчик также обладает иными правами, исполняет иные обязанности, круг которых установлен действующим законодательством РФ и настоящим Контрактом.</w:t>
      </w:r>
    </w:p>
    <w:p w14:paraId="2C5DCDB6" w14:textId="77777777" w:rsidR="003646E4" w:rsidRPr="003646E4" w:rsidRDefault="003646E4" w:rsidP="003646E4">
      <w:pPr>
        <w:pStyle w:val="a5"/>
        <w:spacing w:line="276" w:lineRule="auto"/>
        <w:ind w:firstLine="567"/>
        <w:jc w:val="center"/>
        <w:rPr>
          <w:b/>
          <w:sz w:val="16"/>
          <w:szCs w:val="16"/>
          <w:lang w:val="ru-RU"/>
        </w:rPr>
      </w:pPr>
    </w:p>
    <w:p w14:paraId="25A987A6" w14:textId="77777777" w:rsidR="00157327" w:rsidRPr="003646E4" w:rsidRDefault="003646E4" w:rsidP="003646E4">
      <w:pPr>
        <w:pStyle w:val="a5"/>
        <w:spacing w:line="276" w:lineRule="auto"/>
        <w:ind w:firstLine="567"/>
        <w:jc w:val="center"/>
        <w:rPr>
          <w:b/>
          <w:sz w:val="18"/>
          <w:szCs w:val="18"/>
        </w:rPr>
      </w:pPr>
      <w:r>
        <w:rPr>
          <w:b/>
          <w:sz w:val="18"/>
          <w:szCs w:val="18"/>
          <w:lang w:val="ru-RU"/>
        </w:rPr>
        <w:t>9</w:t>
      </w:r>
      <w:r w:rsidR="00157327" w:rsidRPr="003646E4">
        <w:rPr>
          <w:b/>
          <w:sz w:val="18"/>
          <w:szCs w:val="18"/>
        </w:rPr>
        <w:t>. Срок действия</w:t>
      </w:r>
    </w:p>
    <w:p w14:paraId="73C5BE8C" w14:textId="77777777" w:rsidR="00157327" w:rsidRPr="003646E4" w:rsidRDefault="003646E4" w:rsidP="003646E4">
      <w:pPr>
        <w:pStyle w:val="12"/>
        <w:spacing w:line="276" w:lineRule="auto"/>
        <w:ind w:right="-71" w:firstLine="567"/>
        <w:contextualSpacing/>
        <w:jc w:val="both"/>
        <w:rPr>
          <w:noProof/>
          <w:snapToGrid w:val="0"/>
          <w:sz w:val="18"/>
          <w:szCs w:val="18"/>
        </w:rPr>
      </w:pPr>
      <w:r>
        <w:rPr>
          <w:sz w:val="18"/>
          <w:szCs w:val="18"/>
        </w:rPr>
        <w:t>9</w:t>
      </w:r>
      <w:r w:rsidR="00157327" w:rsidRPr="003646E4">
        <w:rPr>
          <w:sz w:val="18"/>
          <w:szCs w:val="18"/>
        </w:rPr>
        <w:t xml:space="preserve">.1. </w:t>
      </w:r>
      <w:r w:rsidR="00157327" w:rsidRPr="003646E4">
        <w:rPr>
          <w:noProof/>
          <w:snapToGrid w:val="0"/>
          <w:sz w:val="18"/>
          <w:szCs w:val="18"/>
        </w:rPr>
        <w:t>Контракт вступает в силу с момента его подписания уполномоченными представителями Сторон и действует до 31.12.20</w:t>
      </w:r>
      <w:r w:rsidR="00D347CB" w:rsidRPr="003646E4">
        <w:rPr>
          <w:noProof/>
          <w:snapToGrid w:val="0"/>
          <w:sz w:val="18"/>
          <w:szCs w:val="18"/>
        </w:rPr>
        <w:t>2</w:t>
      </w:r>
      <w:r w:rsidR="00C576E0">
        <w:rPr>
          <w:noProof/>
          <w:snapToGrid w:val="0"/>
          <w:sz w:val="18"/>
          <w:szCs w:val="18"/>
        </w:rPr>
        <w:t>6</w:t>
      </w:r>
      <w:r w:rsidR="00157327" w:rsidRPr="003646E4">
        <w:rPr>
          <w:noProof/>
          <w:snapToGrid w:val="0"/>
          <w:sz w:val="18"/>
          <w:szCs w:val="18"/>
        </w:rPr>
        <w:t xml:space="preserve"> г</w:t>
      </w:r>
      <w:r w:rsidR="00157327" w:rsidRPr="003646E4">
        <w:rPr>
          <w:i/>
          <w:noProof/>
          <w:snapToGrid w:val="0"/>
          <w:sz w:val="18"/>
          <w:szCs w:val="18"/>
        </w:rPr>
        <w:t>.</w:t>
      </w:r>
      <w:r w:rsidR="00157327" w:rsidRPr="003646E4">
        <w:rPr>
          <w:noProof/>
          <w:snapToGrid w:val="0"/>
          <w:sz w:val="18"/>
          <w:szCs w:val="18"/>
        </w:rPr>
        <w:t xml:space="preserve"> включительно, а в части осуществления оплаты и гарантийных обязательств- до их полного исполнения.</w:t>
      </w:r>
    </w:p>
    <w:p w14:paraId="042BF97F" w14:textId="77777777" w:rsidR="00157327" w:rsidRPr="003646E4" w:rsidRDefault="003646E4" w:rsidP="003646E4">
      <w:pPr>
        <w:widowControl w:val="0"/>
        <w:spacing w:line="276" w:lineRule="auto"/>
        <w:ind w:right="-71" w:firstLine="567"/>
        <w:contextualSpacing/>
        <w:jc w:val="both"/>
        <w:rPr>
          <w:noProof/>
          <w:snapToGrid w:val="0"/>
          <w:sz w:val="18"/>
          <w:szCs w:val="18"/>
        </w:rPr>
      </w:pPr>
      <w:r>
        <w:rPr>
          <w:noProof/>
          <w:snapToGrid w:val="0"/>
          <w:sz w:val="18"/>
          <w:szCs w:val="18"/>
        </w:rPr>
        <w:t>9</w:t>
      </w:r>
      <w:r w:rsidR="00157327" w:rsidRPr="003646E4">
        <w:rPr>
          <w:noProof/>
          <w:snapToGrid w:val="0"/>
          <w:sz w:val="18"/>
          <w:szCs w:val="18"/>
        </w:rPr>
        <w:t>.2. Контракт составлен в двух экземплярах, имеющих одинаковую юридическую силу, по одному экземпляру для каждой из Сторон.</w:t>
      </w:r>
    </w:p>
    <w:p w14:paraId="260F41B3" w14:textId="77777777" w:rsidR="00157327" w:rsidRPr="003646E4" w:rsidRDefault="003646E4" w:rsidP="003646E4">
      <w:pPr>
        <w:widowControl w:val="0"/>
        <w:spacing w:line="276" w:lineRule="auto"/>
        <w:ind w:right="-71" w:firstLine="567"/>
        <w:contextualSpacing/>
        <w:jc w:val="both"/>
        <w:rPr>
          <w:noProof/>
          <w:snapToGrid w:val="0"/>
          <w:sz w:val="18"/>
          <w:szCs w:val="18"/>
        </w:rPr>
      </w:pPr>
      <w:r>
        <w:rPr>
          <w:noProof/>
          <w:snapToGrid w:val="0"/>
          <w:sz w:val="18"/>
          <w:szCs w:val="18"/>
        </w:rPr>
        <w:t>9</w:t>
      </w:r>
      <w:r w:rsidR="00157327" w:rsidRPr="003646E4">
        <w:rPr>
          <w:noProof/>
          <w:snapToGrid w:val="0"/>
          <w:sz w:val="18"/>
          <w:szCs w:val="18"/>
        </w:rPr>
        <w:t xml:space="preserve">.3. В случае изменения юридических адресов, банковских и отгрузочных реквизитов Сторона обязана сообщить об этом другой Стороне в течение 3 (трех) рабочих дней в письменной форме. </w:t>
      </w:r>
    </w:p>
    <w:p w14:paraId="32582B39" w14:textId="77777777" w:rsidR="00157327" w:rsidRPr="003646E4" w:rsidRDefault="003646E4" w:rsidP="003646E4">
      <w:pPr>
        <w:widowControl w:val="0"/>
        <w:spacing w:line="276" w:lineRule="auto"/>
        <w:ind w:right="-71" w:firstLine="567"/>
        <w:contextualSpacing/>
        <w:jc w:val="both"/>
        <w:rPr>
          <w:snapToGrid w:val="0"/>
          <w:sz w:val="18"/>
          <w:szCs w:val="18"/>
        </w:rPr>
      </w:pPr>
      <w:r>
        <w:rPr>
          <w:snapToGrid w:val="0"/>
          <w:sz w:val="18"/>
          <w:szCs w:val="18"/>
        </w:rPr>
        <w:t>9</w:t>
      </w:r>
      <w:r w:rsidR="00157327" w:rsidRPr="003646E4">
        <w:rPr>
          <w:snapToGrid w:val="0"/>
          <w:sz w:val="18"/>
          <w:szCs w:val="18"/>
        </w:rPr>
        <w:t>.4.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Заказчика права и обязанности Заказчика по такому Контракту переходят к новому Заказчику.</w:t>
      </w:r>
    </w:p>
    <w:p w14:paraId="7B7EF036" w14:textId="77777777" w:rsidR="00157327" w:rsidRPr="003646E4" w:rsidRDefault="003646E4" w:rsidP="003646E4">
      <w:pPr>
        <w:widowControl w:val="0"/>
        <w:spacing w:line="276" w:lineRule="auto"/>
        <w:ind w:right="-71" w:firstLine="567"/>
        <w:contextualSpacing/>
        <w:jc w:val="both"/>
        <w:rPr>
          <w:snapToGrid w:val="0"/>
          <w:sz w:val="18"/>
          <w:szCs w:val="18"/>
        </w:rPr>
      </w:pPr>
      <w:r>
        <w:rPr>
          <w:snapToGrid w:val="0"/>
          <w:sz w:val="18"/>
          <w:szCs w:val="18"/>
        </w:rPr>
        <w:t>9</w:t>
      </w:r>
      <w:r w:rsidR="00157327" w:rsidRPr="003646E4">
        <w:rPr>
          <w:snapToGrid w:val="0"/>
          <w:sz w:val="18"/>
          <w:szCs w:val="18"/>
        </w:rPr>
        <w:t>.5. Во всем остальном, что не предусмотрено Контрактом, Стороны руководствуются действующим законодательством Российской Федерации.</w:t>
      </w:r>
    </w:p>
    <w:p w14:paraId="4FD244E6" w14:textId="77777777" w:rsidR="00157327" w:rsidRPr="003646E4" w:rsidRDefault="00157327" w:rsidP="003646E4">
      <w:pPr>
        <w:pStyle w:val="ConsPlusNormal"/>
        <w:spacing w:line="276" w:lineRule="auto"/>
        <w:ind w:firstLine="567"/>
        <w:jc w:val="center"/>
        <w:outlineLvl w:val="0"/>
        <w:rPr>
          <w:rFonts w:ascii="Times New Roman" w:hAnsi="Times New Roman" w:cs="Times New Roman"/>
          <w:b/>
          <w:sz w:val="18"/>
          <w:szCs w:val="18"/>
        </w:rPr>
      </w:pPr>
    </w:p>
    <w:p w14:paraId="50A9FA01" w14:textId="77777777" w:rsidR="00157327" w:rsidRPr="003646E4" w:rsidRDefault="003646E4" w:rsidP="003646E4">
      <w:pPr>
        <w:pStyle w:val="ConsPlusNormal"/>
        <w:spacing w:line="276" w:lineRule="auto"/>
        <w:ind w:firstLine="567"/>
        <w:jc w:val="center"/>
        <w:outlineLvl w:val="0"/>
        <w:rPr>
          <w:rFonts w:ascii="Times New Roman" w:hAnsi="Times New Roman" w:cs="Times New Roman"/>
          <w:b/>
          <w:sz w:val="18"/>
          <w:szCs w:val="18"/>
        </w:rPr>
      </w:pPr>
      <w:r>
        <w:rPr>
          <w:rFonts w:ascii="Times New Roman" w:hAnsi="Times New Roman" w:cs="Times New Roman"/>
          <w:b/>
          <w:sz w:val="18"/>
          <w:szCs w:val="18"/>
        </w:rPr>
        <w:t>10</w:t>
      </w:r>
      <w:r w:rsidR="00157327" w:rsidRPr="003646E4">
        <w:rPr>
          <w:rFonts w:ascii="Times New Roman" w:hAnsi="Times New Roman" w:cs="Times New Roman"/>
          <w:b/>
          <w:sz w:val="18"/>
          <w:szCs w:val="18"/>
        </w:rPr>
        <w:t>. Обеспечение исполнения Контракта</w:t>
      </w:r>
    </w:p>
    <w:p w14:paraId="23E8D906" w14:textId="77777777" w:rsidR="00157327" w:rsidRPr="003646E4" w:rsidRDefault="003646E4" w:rsidP="003646E4">
      <w:pPr>
        <w:autoSpaceDE w:val="0"/>
        <w:autoSpaceDN w:val="0"/>
        <w:adjustRightInd w:val="0"/>
        <w:spacing w:line="276" w:lineRule="auto"/>
        <w:ind w:firstLine="567"/>
        <w:jc w:val="both"/>
        <w:rPr>
          <w:sz w:val="18"/>
          <w:szCs w:val="18"/>
        </w:rPr>
      </w:pPr>
      <w:r>
        <w:rPr>
          <w:iCs/>
          <w:sz w:val="18"/>
          <w:szCs w:val="18"/>
        </w:rPr>
        <w:t>10</w:t>
      </w:r>
      <w:r w:rsidR="00157327" w:rsidRPr="003646E4">
        <w:rPr>
          <w:iCs/>
          <w:sz w:val="18"/>
          <w:szCs w:val="18"/>
        </w:rPr>
        <w:t>.1. Обеспечение контракта не предусмотрено настоящим контрактом.</w:t>
      </w:r>
    </w:p>
    <w:p w14:paraId="36DA7ACB" w14:textId="77777777" w:rsidR="003646E4" w:rsidRDefault="003646E4" w:rsidP="003646E4">
      <w:pPr>
        <w:pStyle w:val="a5"/>
        <w:spacing w:line="276" w:lineRule="auto"/>
        <w:ind w:right="-2" w:firstLine="567"/>
        <w:jc w:val="center"/>
        <w:rPr>
          <w:b/>
          <w:sz w:val="18"/>
          <w:szCs w:val="18"/>
        </w:rPr>
      </w:pPr>
    </w:p>
    <w:p w14:paraId="76A59FC0" w14:textId="77777777" w:rsidR="00157327" w:rsidRPr="003646E4" w:rsidRDefault="00157327" w:rsidP="003646E4">
      <w:pPr>
        <w:pStyle w:val="a5"/>
        <w:spacing w:line="276" w:lineRule="auto"/>
        <w:ind w:right="-2" w:firstLine="567"/>
        <w:jc w:val="center"/>
        <w:rPr>
          <w:b/>
          <w:sz w:val="18"/>
          <w:szCs w:val="18"/>
        </w:rPr>
      </w:pPr>
      <w:r w:rsidRPr="003646E4">
        <w:rPr>
          <w:b/>
          <w:sz w:val="18"/>
          <w:szCs w:val="18"/>
        </w:rPr>
        <w:t>1</w:t>
      </w:r>
      <w:r w:rsidR="003646E4">
        <w:rPr>
          <w:b/>
          <w:sz w:val="18"/>
          <w:szCs w:val="18"/>
          <w:lang w:val="ru-RU"/>
        </w:rPr>
        <w:t>1</w:t>
      </w:r>
      <w:r w:rsidRPr="003646E4">
        <w:rPr>
          <w:b/>
          <w:sz w:val="18"/>
          <w:szCs w:val="18"/>
        </w:rPr>
        <w:t>. Юридические адреса и реквизиты сторон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4501"/>
      </w:tblGrid>
      <w:tr w:rsidR="00103FB1" w:rsidRPr="003646E4" w14:paraId="048D5E1A" w14:textId="77777777" w:rsidTr="00D75721">
        <w:tc>
          <w:tcPr>
            <w:tcW w:w="5070" w:type="dxa"/>
          </w:tcPr>
          <w:p w14:paraId="4AEE7911" w14:textId="77777777" w:rsidR="00103FB1" w:rsidRPr="003646E4" w:rsidRDefault="00103FB1" w:rsidP="003646E4">
            <w:pPr>
              <w:spacing w:line="276" w:lineRule="auto"/>
              <w:rPr>
                <w:b/>
                <w:sz w:val="18"/>
                <w:szCs w:val="18"/>
              </w:rPr>
            </w:pPr>
            <w:r w:rsidRPr="003646E4">
              <w:rPr>
                <w:b/>
                <w:sz w:val="18"/>
                <w:szCs w:val="18"/>
              </w:rPr>
              <w:t>ПОСТАВЩИК:</w:t>
            </w:r>
          </w:p>
          <w:p w14:paraId="39A765CE" w14:textId="77777777" w:rsidR="00103FB1" w:rsidRPr="003646E4" w:rsidRDefault="00103FB1" w:rsidP="003646E4">
            <w:pPr>
              <w:spacing w:line="276" w:lineRule="auto"/>
              <w:rPr>
                <w:sz w:val="18"/>
                <w:szCs w:val="18"/>
              </w:rPr>
            </w:pPr>
          </w:p>
          <w:p w14:paraId="65F96780" w14:textId="77777777" w:rsidR="00103FB1" w:rsidRPr="003646E4" w:rsidRDefault="00103FB1" w:rsidP="003646E4">
            <w:pPr>
              <w:spacing w:line="276" w:lineRule="auto"/>
              <w:jc w:val="both"/>
              <w:rPr>
                <w:sz w:val="18"/>
                <w:szCs w:val="18"/>
                <w:highlight w:val="yellow"/>
              </w:rPr>
            </w:pPr>
          </w:p>
        </w:tc>
        <w:tc>
          <w:tcPr>
            <w:tcW w:w="4501" w:type="dxa"/>
          </w:tcPr>
          <w:p w14:paraId="2C048746" w14:textId="77777777" w:rsidR="00103FB1" w:rsidRPr="00103FB1" w:rsidRDefault="00103FB1" w:rsidP="00350FA2">
            <w:pPr>
              <w:ind w:right="174"/>
              <w:jc w:val="both"/>
              <w:rPr>
                <w:b/>
                <w:bCs/>
                <w:iCs/>
                <w:lang w:eastAsia="ar-SA"/>
              </w:rPr>
            </w:pPr>
            <w:r w:rsidRPr="00103FB1">
              <w:rPr>
                <w:b/>
                <w:bCs/>
                <w:iCs/>
                <w:lang w:eastAsia="ar-SA"/>
              </w:rPr>
              <w:t xml:space="preserve">Государственный заказчик: </w:t>
            </w:r>
          </w:p>
          <w:p w14:paraId="44C63FE0" w14:textId="77777777" w:rsidR="00103FB1" w:rsidRPr="00DC387C" w:rsidRDefault="00103FB1" w:rsidP="00350FA2">
            <w:pPr>
              <w:ind w:right="174"/>
              <w:jc w:val="both"/>
            </w:pPr>
            <w:r w:rsidRPr="00DC387C">
              <w:t>Федеральное казенное учреждение «Исправительная колония № 1 Управления Федеральной службы исполнения наказаний по Костромской области» (</w:t>
            </w:r>
            <w:r w:rsidRPr="00DC387C">
              <w:rPr>
                <w:lang w:eastAsia="en-US"/>
              </w:rPr>
              <w:t>ФКУ ИК-1 УФСИН России по Костромской области)</w:t>
            </w:r>
          </w:p>
        </w:tc>
      </w:tr>
      <w:tr w:rsidR="00103FB1" w:rsidRPr="003646E4" w14:paraId="39BBA4D4" w14:textId="77777777" w:rsidTr="00D75721">
        <w:tc>
          <w:tcPr>
            <w:tcW w:w="5070" w:type="dxa"/>
          </w:tcPr>
          <w:p w14:paraId="3E5FCA3C" w14:textId="77777777" w:rsidR="00103FB1" w:rsidRPr="003646E4" w:rsidRDefault="00103FB1" w:rsidP="003646E4">
            <w:pPr>
              <w:spacing w:line="276" w:lineRule="auto"/>
              <w:rPr>
                <w:b/>
                <w:sz w:val="18"/>
                <w:szCs w:val="18"/>
              </w:rPr>
            </w:pPr>
          </w:p>
        </w:tc>
        <w:tc>
          <w:tcPr>
            <w:tcW w:w="4501" w:type="dxa"/>
          </w:tcPr>
          <w:p w14:paraId="7BDE41E0" w14:textId="77777777" w:rsidR="00103FB1" w:rsidRPr="00DC387C" w:rsidRDefault="00103FB1" w:rsidP="00350FA2">
            <w:pPr>
              <w:ind w:right="174"/>
              <w:jc w:val="both"/>
            </w:pPr>
            <w:r w:rsidRPr="00DC387C">
              <w:rPr>
                <w:b/>
                <w:lang w:eastAsia="ar-SA"/>
              </w:rPr>
              <w:t>Адрес юридический:</w:t>
            </w:r>
            <w:r w:rsidRPr="00DC387C">
              <w:t xml:space="preserve"> 156023, Костромская область, </w:t>
            </w:r>
          </w:p>
          <w:p w14:paraId="189225AA" w14:textId="77777777" w:rsidR="00103FB1" w:rsidRPr="00DC387C" w:rsidRDefault="00103FB1" w:rsidP="00350FA2">
            <w:pPr>
              <w:ind w:right="174"/>
              <w:jc w:val="both"/>
            </w:pPr>
            <w:r w:rsidRPr="00DC387C">
              <w:t xml:space="preserve">г. Кострома ул. Петра Щербины д. 21 </w:t>
            </w:r>
          </w:p>
        </w:tc>
      </w:tr>
      <w:tr w:rsidR="00103FB1" w:rsidRPr="003646E4" w14:paraId="6825C4B0" w14:textId="77777777" w:rsidTr="00D75721">
        <w:tc>
          <w:tcPr>
            <w:tcW w:w="5070" w:type="dxa"/>
          </w:tcPr>
          <w:p w14:paraId="6EAF2A16" w14:textId="77777777" w:rsidR="00103FB1" w:rsidRPr="003646E4" w:rsidRDefault="00103FB1" w:rsidP="003646E4">
            <w:pPr>
              <w:spacing w:line="276" w:lineRule="auto"/>
              <w:rPr>
                <w:b/>
                <w:sz w:val="18"/>
                <w:szCs w:val="18"/>
              </w:rPr>
            </w:pPr>
          </w:p>
        </w:tc>
        <w:tc>
          <w:tcPr>
            <w:tcW w:w="4501" w:type="dxa"/>
          </w:tcPr>
          <w:p w14:paraId="50EE7C5C" w14:textId="77777777" w:rsidR="00103FB1" w:rsidRPr="00DC387C" w:rsidRDefault="00103FB1" w:rsidP="00350FA2">
            <w:pPr>
              <w:ind w:right="174"/>
              <w:jc w:val="both"/>
            </w:pPr>
            <w:r w:rsidRPr="00DC387C">
              <w:rPr>
                <w:b/>
                <w:lang w:eastAsia="ar-SA"/>
              </w:rPr>
              <w:t xml:space="preserve">Адрес почтовый: </w:t>
            </w:r>
            <w:r w:rsidRPr="00DC387C">
              <w:t xml:space="preserve">156023, Костромская область, г. Кострома ул. Петра Щербины д. 21 </w:t>
            </w:r>
          </w:p>
        </w:tc>
      </w:tr>
      <w:tr w:rsidR="00103FB1" w:rsidRPr="003646E4" w14:paraId="175099E7" w14:textId="77777777" w:rsidTr="00D75721">
        <w:tc>
          <w:tcPr>
            <w:tcW w:w="5070" w:type="dxa"/>
          </w:tcPr>
          <w:p w14:paraId="0BF78A07" w14:textId="77777777" w:rsidR="00103FB1" w:rsidRPr="003646E4" w:rsidRDefault="00103FB1" w:rsidP="003646E4">
            <w:pPr>
              <w:spacing w:line="276" w:lineRule="auto"/>
              <w:rPr>
                <w:b/>
                <w:sz w:val="18"/>
                <w:szCs w:val="18"/>
              </w:rPr>
            </w:pPr>
          </w:p>
        </w:tc>
        <w:tc>
          <w:tcPr>
            <w:tcW w:w="4501" w:type="dxa"/>
          </w:tcPr>
          <w:p w14:paraId="3276EC36" w14:textId="77777777" w:rsidR="00103FB1" w:rsidRPr="00E44739" w:rsidRDefault="00103FB1" w:rsidP="00350FA2">
            <w:pPr>
              <w:suppressAutoHyphens/>
              <w:contextualSpacing/>
              <w:rPr>
                <w:lang w:eastAsia="ar-SA"/>
              </w:rPr>
            </w:pPr>
            <w:r w:rsidRPr="00E44739">
              <w:rPr>
                <w:b/>
                <w:lang w:eastAsia="ar-SA"/>
              </w:rPr>
              <w:t>ИНН</w:t>
            </w:r>
            <w:r w:rsidRPr="00E44739">
              <w:rPr>
                <w:lang w:eastAsia="ar-SA"/>
              </w:rPr>
              <w:t xml:space="preserve"> 4401017104</w:t>
            </w:r>
          </w:p>
        </w:tc>
      </w:tr>
      <w:tr w:rsidR="00103FB1" w:rsidRPr="003646E4" w14:paraId="68E541F6" w14:textId="77777777" w:rsidTr="00D75721">
        <w:tc>
          <w:tcPr>
            <w:tcW w:w="5070" w:type="dxa"/>
          </w:tcPr>
          <w:p w14:paraId="0A2CF4EF" w14:textId="77777777" w:rsidR="00103FB1" w:rsidRPr="003646E4" w:rsidRDefault="00103FB1" w:rsidP="003646E4">
            <w:pPr>
              <w:spacing w:line="276" w:lineRule="auto"/>
              <w:rPr>
                <w:b/>
                <w:sz w:val="18"/>
                <w:szCs w:val="18"/>
              </w:rPr>
            </w:pPr>
          </w:p>
        </w:tc>
        <w:tc>
          <w:tcPr>
            <w:tcW w:w="4501" w:type="dxa"/>
          </w:tcPr>
          <w:p w14:paraId="79BD2945" w14:textId="77777777" w:rsidR="00103FB1" w:rsidRPr="00E44739" w:rsidRDefault="00103FB1" w:rsidP="00350FA2">
            <w:pPr>
              <w:suppressAutoHyphens/>
              <w:contextualSpacing/>
              <w:rPr>
                <w:lang w:eastAsia="ar-SA"/>
              </w:rPr>
            </w:pPr>
            <w:r w:rsidRPr="00E44739">
              <w:rPr>
                <w:b/>
                <w:lang w:eastAsia="ar-SA"/>
              </w:rPr>
              <w:t>КПП</w:t>
            </w:r>
            <w:r w:rsidRPr="00E44739">
              <w:rPr>
                <w:lang w:eastAsia="ar-SA"/>
              </w:rPr>
              <w:t xml:space="preserve"> 440101001</w:t>
            </w:r>
          </w:p>
        </w:tc>
      </w:tr>
      <w:tr w:rsidR="00103FB1" w:rsidRPr="003646E4" w14:paraId="4B8A8A40" w14:textId="77777777" w:rsidTr="00D75721">
        <w:tc>
          <w:tcPr>
            <w:tcW w:w="5070" w:type="dxa"/>
          </w:tcPr>
          <w:p w14:paraId="3E206AFC" w14:textId="77777777" w:rsidR="00103FB1" w:rsidRPr="003646E4" w:rsidRDefault="00103FB1" w:rsidP="003646E4">
            <w:pPr>
              <w:spacing w:line="276" w:lineRule="auto"/>
              <w:rPr>
                <w:b/>
                <w:sz w:val="18"/>
                <w:szCs w:val="18"/>
              </w:rPr>
            </w:pPr>
          </w:p>
        </w:tc>
        <w:tc>
          <w:tcPr>
            <w:tcW w:w="4501" w:type="dxa"/>
          </w:tcPr>
          <w:p w14:paraId="7CB51F9B" w14:textId="77777777" w:rsidR="00103FB1" w:rsidRPr="00E44739" w:rsidRDefault="00103FB1" w:rsidP="00350FA2">
            <w:pPr>
              <w:suppressAutoHyphens/>
              <w:snapToGrid w:val="0"/>
              <w:rPr>
                <w:b/>
                <w:lang w:eastAsia="ar-SA"/>
              </w:rPr>
            </w:pPr>
            <w:r w:rsidRPr="00E44739">
              <w:rPr>
                <w:b/>
                <w:lang w:eastAsia="ar-SA"/>
              </w:rPr>
              <w:t xml:space="preserve">ОКПО </w:t>
            </w:r>
            <w:r w:rsidRPr="00E44739">
              <w:rPr>
                <w:color w:val="000000"/>
                <w:shd w:val="clear" w:color="auto" w:fill="FFFFFF"/>
              </w:rPr>
              <w:t>08826343</w:t>
            </w:r>
          </w:p>
        </w:tc>
      </w:tr>
      <w:tr w:rsidR="00103FB1" w:rsidRPr="003646E4" w14:paraId="4255825D" w14:textId="77777777" w:rsidTr="00D75721">
        <w:tc>
          <w:tcPr>
            <w:tcW w:w="5070" w:type="dxa"/>
          </w:tcPr>
          <w:p w14:paraId="1CE6865B" w14:textId="77777777" w:rsidR="00103FB1" w:rsidRPr="003646E4" w:rsidRDefault="00103FB1" w:rsidP="003646E4">
            <w:pPr>
              <w:spacing w:line="276" w:lineRule="auto"/>
              <w:rPr>
                <w:b/>
                <w:sz w:val="18"/>
                <w:szCs w:val="18"/>
              </w:rPr>
            </w:pPr>
          </w:p>
        </w:tc>
        <w:tc>
          <w:tcPr>
            <w:tcW w:w="4501" w:type="dxa"/>
          </w:tcPr>
          <w:p w14:paraId="52BD0103" w14:textId="77777777" w:rsidR="00FA4C4A" w:rsidRPr="00FA4C4A" w:rsidRDefault="00FA4C4A" w:rsidP="00FA4C4A">
            <w:pPr>
              <w:suppressAutoHyphens/>
              <w:contextualSpacing/>
              <w:rPr>
                <w:b/>
                <w:lang w:eastAsia="ar-SA"/>
              </w:rPr>
            </w:pPr>
            <w:r w:rsidRPr="00FA4C4A">
              <w:rPr>
                <w:b/>
                <w:lang w:eastAsia="ar-SA"/>
              </w:rPr>
              <w:t>Банковские реквизиты:</w:t>
            </w:r>
          </w:p>
          <w:p w14:paraId="37DCB385" w14:textId="77777777" w:rsidR="00FA4C4A" w:rsidRPr="00FA4C4A" w:rsidRDefault="00FA4C4A" w:rsidP="00FA4C4A">
            <w:pPr>
              <w:suppressAutoHyphens/>
              <w:contextualSpacing/>
              <w:rPr>
                <w:b/>
                <w:lang w:eastAsia="ar-SA"/>
              </w:rPr>
            </w:pPr>
            <w:r w:rsidRPr="00FA4C4A">
              <w:rPr>
                <w:b/>
                <w:lang w:eastAsia="ar-SA"/>
              </w:rPr>
              <w:t>л\сч 03411494940</w:t>
            </w:r>
          </w:p>
          <w:p w14:paraId="28DFD095" w14:textId="77777777" w:rsidR="00FA4C4A" w:rsidRPr="00FA4C4A" w:rsidRDefault="00FA4C4A" w:rsidP="00FA4C4A">
            <w:pPr>
              <w:suppressAutoHyphens/>
              <w:contextualSpacing/>
              <w:rPr>
                <w:b/>
                <w:lang w:eastAsia="ar-SA"/>
              </w:rPr>
            </w:pPr>
            <w:r w:rsidRPr="00FA4C4A">
              <w:rPr>
                <w:b/>
                <w:lang w:eastAsia="ar-SA"/>
              </w:rPr>
              <w:t>р/с 03211643000000013202</w:t>
            </w:r>
          </w:p>
          <w:p w14:paraId="2D51A0BF" w14:textId="77777777" w:rsidR="00FA4C4A" w:rsidRPr="00FA4C4A" w:rsidRDefault="00FA4C4A" w:rsidP="00FA4C4A">
            <w:pPr>
              <w:suppressAutoHyphens/>
              <w:contextualSpacing/>
              <w:rPr>
                <w:b/>
                <w:lang w:eastAsia="ar-SA"/>
              </w:rPr>
            </w:pPr>
            <w:r w:rsidRPr="00FA4C4A">
              <w:rPr>
                <w:b/>
                <w:lang w:eastAsia="ar-SA"/>
              </w:rPr>
              <w:t>к/с 40102810745370000024</w:t>
            </w:r>
          </w:p>
          <w:p w14:paraId="2F909734" w14:textId="77777777" w:rsidR="00FA4C4A" w:rsidRPr="00FA4C4A" w:rsidRDefault="00FA4C4A" w:rsidP="00FA4C4A">
            <w:pPr>
              <w:suppressAutoHyphens/>
              <w:contextualSpacing/>
              <w:rPr>
                <w:b/>
                <w:lang w:eastAsia="ar-SA"/>
              </w:rPr>
            </w:pPr>
            <w:r w:rsidRPr="00FA4C4A">
              <w:rPr>
                <w:b/>
                <w:lang w:eastAsia="ar-SA"/>
              </w:rPr>
              <w:t>ОКЦ № 1 ВОЛГО-ВЯТСКОГО ГУ БАНКА РОССИИ//УФК ПО НИЖЕГОРОДСКОЙ ОБЛАСТИ г. Нижний Новгород</w:t>
            </w:r>
          </w:p>
          <w:p w14:paraId="59057B3C" w14:textId="77777777" w:rsidR="00103FB1" w:rsidRPr="00851E91" w:rsidRDefault="00FA4C4A" w:rsidP="00FA4C4A">
            <w:pPr>
              <w:suppressAutoHyphens/>
              <w:contextualSpacing/>
              <w:rPr>
                <w:highlight w:val="yellow"/>
                <w:lang w:eastAsia="ar-SA"/>
              </w:rPr>
            </w:pPr>
            <w:r w:rsidRPr="00FA4C4A">
              <w:rPr>
                <w:b/>
                <w:lang w:eastAsia="ar-SA"/>
              </w:rPr>
              <w:t>БИК 012202102</w:t>
            </w:r>
          </w:p>
        </w:tc>
      </w:tr>
      <w:tr w:rsidR="00103FB1" w:rsidRPr="003646E4" w14:paraId="5363593A" w14:textId="77777777" w:rsidTr="00D75721">
        <w:tc>
          <w:tcPr>
            <w:tcW w:w="5070" w:type="dxa"/>
          </w:tcPr>
          <w:p w14:paraId="65771442" w14:textId="77777777" w:rsidR="00103FB1" w:rsidRPr="003646E4" w:rsidRDefault="00103FB1" w:rsidP="003646E4">
            <w:pPr>
              <w:spacing w:line="276" w:lineRule="auto"/>
              <w:rPr>
                <w:b/>
                <w:sz w:val="18"/>
                <w:szCs w:val="18"/>
              </w:rPr>
            </w:pPr>
          </w:p>
        </w:tc>
        <w:tc>
          <w:tcPr>
            <w:tcW w:w="4501" w:type="dxa"/>
          </w:tcPr>
          <w:p w14:paraId="24510617" w14:textId="77777777" w:rsidR="00103FB1" w:rsidRPr="00FA4C4A" w:rsidRDefault="00103FB1" w:rsidP="00350FA2">
            <w:pPr>
              <w:ind w:right="174"/>
              <w:jc w:val="both"/>
              <w:rPr>
                <w:b/>
                <w:bCs/>
                <w:lang w:eastAsia="ar-SA"/>
              </w:rPr>
            </w:pPr>
            <w:r w:rsidRPr="00FA4C4A">
              <w:rPr>
                <w:b/>
                <w:bCs/>
              </w:rPr>
              <w:t xml:space="preserve">Электронная почта: </w:t>
            </w:r>
            <w:r w:rsidR="00FA4C4A" w:rsidRPr="00FA4C4A">
              <w:rPr>
                <w:b/>
                <w:bCs/>
                <w:lang w:val="en-US"/>
              </w:rPr>
              <w:t>nskbr</w:t>
            </w:r>
            <w:r w:rsidR="00FA4C4A" w:rsidRPr="00FA4C4A">
              <w:rPr>
                <w:b/>
                <w:bCs/>
              </w:rPr>
              <w:t>1</w:t>
            </w:r>
            <w:r w:rsidR="00C31609" w:rsidRPr="00FA4C4A">
              <w:rPr>
                <w:b/>
                <w:bCs/>
              </w:rPr>
              <w:t>@</w:t>
            </w:r>
            <w:r w:rsidR="00C31609" w:rsidRPr="00FA4C4A">
              <w:rPr>
                <w:b/>
                <w:bCs/>
                <w:lang w:val="en-US"/>
              </w:rPr>
              <w:t>mail</w:t>
            </w:r>
            <w:r w:rsidR="00C31609" w:rsidRPr="00FA4C4A">
              <w:rPr>
                <w:b/>
                <w:bCs/>
              </w:rPr>
              <w:t>.</w:t>
            </w:r>
            <w:r w:rsidR="00C31609" w:rsidRPr="00FA4C4A">
              <w:rPr>
                <w:b/>
                <w:bCs/>
                <w:lang w:val="en-US"/>
              </w:rPr>
              <w:t>ru</w:t>
            </w:r>
          </w:p>
        </w:tc>
      </w:tr>
      <w:tr w:rsidR="00103FB1" w:rsidRPr="003646E4" w14:paraId="12A1D55D" w14:textId="77777777" w:rsidTr="00D75721">
        <w:tc>
          <w:tcPr>
            <w:tcW w:w="5070" w:type="dxa"/>
          </w:tcPr>
          <w:p w14:paraId="2562DABE" w14:textId="77777777" w:rsidR="00103FB1" w:rsidRPr="003646E4" w:rsidRDefault="00103FB1" w:rsidP="003646E4">
            <w:pPr>
              <w:spacing w:line="276" w:lineRule="auto"/>
              <w:rPr>
                <w:b/>
                <w:sz w:val="18"/>
                <w:szCs w:val="18"/>
              </w:rPr>
            </w:pPr>
          </w:p>
        </w:tc>
        <w:tc>
          <w:tcPr>
            <w:tcW w:w="4501" w:type="dxa"/>
          </w:tcPr>
          <w:p w14:paraId="5C6E683D" w14:textId="77777777" w:rsidR="00103FB1" w:rsidRPr="00FA4C4A" w:rsidRDefault="00103FB1" w:rsidP="00350FA2">
            <w:pPr>
              <w:ind w:right="174"/>
              <w:jc w:val="both"/>
              <w:rPr>
                <w:b/>
                <w:bCs/>
              </w:rPr>
            </w:pPr>
            <w:r w:rsidRPr="00FA4C4A">
              <w:rPr>
                <w:b/>
                <w:bCs/>
              </w:rPr>
              <w:t xml:space="preserve">Телефон: +7(4942) </w:t>
            </w:r>
            <w:r w:rsidR="00C31609" w:rsidRPr="00FA4C4A">
              <w:rPr>
                <w:b/>
                <w:bCs/>
              </w:rPr>
              <w:t>, 22-65-44 (2-41)</w:t>
            </w:r>
          </w:p>
        </w:tc>
      </w:tr>
      <w:tr w:rsidR="00103FB1" w:rsidRPr="003646E4" w14:paraId="7BDD6B6A" w14:textId="77777777" w:rsidTr="00D75721">
        <w:tc>
          <w:tcPr>
            <w:tcW w:w="5070" w:type="dxa"/>
          </w:tcPr>
          <w:p w14:paraId="65830528" w14:textId="77777777" w:rsidR="00103FB1" w:rsidRPr="00103FB1" w:rsidRDefault="00103FB1" w:rsidP="003646E4">
            <w:pPr>
              <w:spacing w:line="276" w:lineRule="auto"/>
              <w:rPr>
                <w:sz w:val="18"/>
                <w:szCs w:val="18"/>
              </w:rPr>
            </w:pPr>
            <w:r w:rsidRPr="00103FB1">
              <w:rPr>
                <w:sz w:val="18"/>
                <w:szCs w:val="18"/>
              </w:rPr>
              <w:t>Поставщик</w:t>
            </w:r>
          </w:p>
        </w:tc>
        <w:tc>
          <w:tcPr>
            <w:tcW w:w="4501" w:type="dxa"/>
          </w:tcPr>
          <w:p w14:paraId="6E69CE75" w14:textId="77777777" w:rsidR="00103FB1" w:rsidRPr="00E44739" w:rsidRDefault="00103FB1" w:rsidP="00350FA2">
            <w:pPr>
              <w:suppressAutoHyphens/>
              <w:snapToGrid w:val="0"/>
              <w:contextualSpacing/>
              <w:rPr>
                <w:lang w:eastAsia="ar-SA"/>
              </w:rPr>
            </w:pPr>
          </w:p>
          <w:p w14:paraId="6C22532A" w14:textId="77777777" w:rsidR="00103FB1" w:rsidRPr="00E44739" w:rsidRDefault="00103FB1" w:rsidP="00350FA2">
            <w:pPr>
              <w:suppressAutoHyphens/>
              <w:snapToGrid w:val="0"/>
              <w:contextualSpacing/>
              <w:rPr>
                <w:lang w:eastAsia="ar-SA"/>
              </w:rPr>
            </w:pPr>
            <w:r w:rsidRPr="00E44739">
              <w:rPr>
                <w:lang w:eastAsia="ar-SA"/>
              </w:rPr>
              <w:t>Государственный заказчик:</w:t>
            </w:r>
          </w:p>
        </w:tc>
      </w:tr>
      <w:tr w:rsidR="00103FB1" w:rsidRPr="003646E4" w14:paraId="4E489481" w14:textId="77777777" w:rsidTr="00D75721">
        <w:tc>
          <w:tcPr>
            <w:tcW w:w="5070" w:type="dxa"/>
          </w:tcPr>
          <w:p w14:paraId="786EB6C4" w14:textId="77777777" w:rsidR="00103FB1" w:rsidRDefault="00103FB1" w:rsidP="003646E4">
            <w:pPr>
              <w:spacing w:line="276" w:lineRule="auto"/>
              <w:rPr>
                <w:sz w:val="18"/>
                <w:szCs w:val="18"/>
              </w:rPr>
            </w:pPr>
            <w:r>
              <w:rPr>
                <w:sz w:val="18"/>
                <w:szCs w:val="18"/>
              </w:rPr>
              <w:t>______________________ /                             /</w:t>
            </w:r>
          </w:p>
          <w:p w14:paraId="4A6687BF" w14:textId="77777777" w:rsidR="00103FB1" w:rsidRPr="00103FB1" w:rsidRDefault="00103FB1" w:rsidP="00103FB1">
            <w:pPr>
              <w:spacing w:line="276" w:lineRule="auto"/>
              <w:rPr>
                <w:sz w:val="18"/>
                <w:szCs w:val="18"/>
              </w:rPr>
            </w:pPr>
            <w:r>
              <w:rPr>
                <w:sz w:val="18"/>
                <w:szCs w:val="18"/>
              </w:rPr>
              <w:t>МП</w:t>
            </w:r>
          </w:p>
        </w:tc>
        <w:tc>
          <w:tcPr>
            <w:tcW w:w="4501" w:type="dxa"/>
          </w:tcPr>
          <w:p w14:paraId="5A727EAE" w14:textId="77777777" w:rsidR="00103FB1" w:rsidRPr="00E44739" w:rsidRDefault="00103FB1" w:rsidP="00350FA2">
            <w:pPr>
              <w:suppressAutoHyphens/>
              <w:snapToGrid w:val="0"/>
              <w:contextualSpacing/>
              <w:rPr>
                <w:lang w:eastAsia="ar-SA"/>
              </w:rPr>
            </w:pPr>
            <w:r w:rsidRPr="00E44739">
              <w:rPr>
                <w:lang w:eastAsia="ar-SA"/>
              </w:rPr>
              <w:t xml:space="preserve"> ___________________ А.С. Скрябин</w:t>
            </w:r>
          </w:p>
          <w:p w14:paraId="7572C04F" w14:textId="77777777" w:rsidR="00103FB1" w:rsidRPr="00E44739" w:rsidRDefault="00103FB1" w:rsidP="00350FA2">
            <w:pPr>
              <w:suppressAutoHyphens/>
              <w:contextualSpacing/>
              <w:rPr>
                <w:lang w:eastAsia="ar-SA"/>
              </w:rPr>
            </w:pPr>
            <w:r w:rsidRPr="00E44739">
              <w:rPr>
                <w:lang w:eastAsia="ar-SA"/>
              </w:rPr>
              <w:t>М.П</w:t>
            </w:r>
          </w:p>
        </w:tc>
      </w:tr>
    </w:tbl>
    <w:p w14:paraId="5175F1CD" w14:textId="77777777" w:rsidR="00157327" w:rsidRPr="003646E4" w:rsidRDefault="00157327" w:rsidP="003646E4">
      <w:pPr>
        <w:spacing w:line="276" w:lineRule="auto"/>
        <w:ind w:right="4" w:firstLine="567"/>
        <w:rPr>
          <w:sz w:val="18"/>
          <w:szCs w:val="18"/>
        </w:rPr>
      </w:pPr>
    </w:p>
    <w:p w14:paraId="34CA369E" w14:textId="77777777" w:rsidR="00157327" w:rsidRPr="003646E4" w:rsidRDefault="00157327" w:rsidP="003646E4">
      <w:pPr>
        <w:spacing w:line="276" w:lineRule="auto"/>
        <w:ind w:right="4" w:firstLine="567"/>
        <w:rPr>
          <w:sz w:val="18"/>
          <w:szCs w:val="18"/>
        </w:rPr>
      </w:pPr>
    </w:p>
    <w:p w14:paraId="4C9E0983" w14:textId="77777777" w:rsidR="00157327" w:rsidRPr="003646E4" w:rsidRDefault="00157327" w:rsidP="003646E4">
      <w:pPr>
        <w:spacing w:line="276" w:lineRule="auto"/>
        <w:ind w:right="4" w:firstLine="567"/>
        <w:rPr>
          <w:sz w:val="18"/>
          <w:szCs w:val="18"/>
        </w:rPr>
      </w:pPr>
    </w:p>
    <w:p w14:paraId="65DFD6AE" w14:textId="77777777" w:rsidR="00C2407D" w:rsidRPr="003646E4" w:rsidRDefault="00C2407D" w:rsidP="003646E4">
      <w:pPr>
        <w:spacing w:line="276" w:lineRule="auto"/>
        <w:ind w:right="4" w:firstLine="567"/>
        <w:rPr>
          <w:sz w:val="18"/>
          <w:szCs w:val="18"/>
        </w:rPr>
      </w:pPr>
    </w:p>
    <w:p w14:paraId="573BC739" w14:textId="77777777" w:rsidR="00047C7A" w:rsidRDefault="00047C7A" w:rsidP="00EB6797">
      <w:pPr>
        <w:ind w:right="141"/>
        <w:jc w:val="right"/>
      </w:pPr>
    </w:p>
    <w:p w14:paraId="2B56B2C5" w14:textId="77777777" w:rsidR="00047C7A" w:rsidRDefault="00047C7A" w:rsidP="00EB6797">
      <w:pPr>
        <w:ind w:right="141"/>
        <w:jc w:val="right"/>
      </w:pPr>
    </w:p>
    <w:p w14:paraId="3814F9F9" w14:textId="77777777" w:rsidR="00047C7A" w:rsidRDefault="00047C7A" w:rsidP="00EB6797">
      <w:pPr>
        <w:ind w:right="141"/>
        <w:jc w:val="right"/>
      </w:pPr>
    </w:p>
    <w:p w14:paraId="17C68719" w14:textId="77777777" w:rsidR="00047C7A" w:rsidRDefault="00047C7A" w:rsidP="00EB6797">
      <w:pPr>
        <w:ind w:right="141"/>
        <w:jc w:val="right"/>
      </w:pPr>
    </w:p>
    <w:p w14:paraId="3639820E" w14:textId="77777777" w:rsidR="00047C7A" w:rsidRDefault="00047C7A" w:rsidP="00EB6797">
      <w:pPr>
        <w:ind w:right="141"/>
        <w:jc w:val="right"/>
      </w:pPr>
    </w:p>
    <w:p w14:paraId="573F20DC" w14:textId="77777777" w:rsidR="00047C7A" w:rsidRDefault="00047C7A" w:rsidP="00EB6797">
      <w:pPr>
        <w:ind w:right="141"/>
        <w:jc w:val="right"/>
      </w:pPr>
    </w:p>
    <w:p w14:paraId="2BDC8698" w14:textId="77777777" w:rsidR="00BD0700" w:rsidRDefault="00BD0700" w:rsidP="0091044A">
      <w:pPr>
        <w:ind w:right="141"/>
      </w:pPr>
    </w:p>
    <w:p w14:paraId="4624338F" w14:textId="77777777" w:rsidR="00EB6797" w:rsidRDefault="00EB6797" w:rsidP="00EB6797">
      <w:pPr>
        <w:ind w:right="141"/>
        <w:jc w:val="right"/>
      </w:pPr>
      <w:r w:rsidRPr="001851C5">
        <w:t xml:space="preserve">Приложение № </w:t>
      </w:r>
      <w:r>
        <w:t>1</w:t>
      </w:r>
    </w:p>
    <w:p w14:paraId="75DAD395" w14:textId="77777777" w:rsidR="0091044A" w:rsidRPr="001851C5" w:rsidRDefault="0091044A" w:rsidP="00EB6797">
      <w:pPr>
        <w:ind w:right="141"/>
        <w:jc w:val="right"/>
      </w:pPr>
      <w:r>
        <w:t>к Государственному контракту №___ от __________</w:t>
      </w:r>
    </w:p>
    <w:p w14:paraId="66F3E4C7" w14:textId="77777777" w:rsidR="00BD0700" w:rsidRDefault="00BD0700" w:rsidP="00EB6797">
      <w:pPr>
        <w:ind w:right="141"/>
        <w:jc w:val="center"/>
        <w:rPr>
          <w:b/>
        </w:rPr>
      </w:pPr>
    </w:p>
    <w:p w14:paraId="359C84A1" w14:textId="77777777" w:rsidR="00BD0700" w:rsidRDefault="00BD0700" w:rsidP="00EB6797">
      <w:pPr>
        <w:ind w:right="141"/>
        <w:jc w:val="center"/>
        <w:rPr>
          <w:b/>
        </w:rPr>
      </w:pPr>
    </w:p>
    <w:p w14:paraId="5098E243" w14:textId="77777777" w:rsidR="0091044A" w:rsidRDefault="0091044A" w:rsidP="00EB6797">
      <w:pPr>
        <w:ind w:right="141"/>
        <w:jc w:val="center"/>
        <w:rPr>
          <w:b/>
        </w:rPr>
      </w:pPr>
    </w:p>
    <w:p w14:paraId="142D1303" w14:textId="77777777" w:rsidR="00A37DA0" w:rsidRPr="00A37DA0" w:rsidRDefault="00A37DA0" w:rsidP="00A37DA0">
      <w:pPr>
        <w:jc w:val="center"/>
        <w:rPr>
          <w:rFonts w:ascii="PT Astra Serif" w:hAnsi="PT Astra Serif"/>
          <w:bCs/>
          <w:iCs/>
        </w:rPr>
      </w:pPr>
      <w:r w:rsidRPr="00A37DA0">
        <w:rPr>
          <w:rFonts w:ascii="PT Astra Serif" w:hAnsi="PT Astra Serif"/>
          <w:bCs/>
          <w:iCs/>
        </w:rPr>
        <w:t>Описание объекта закупки</w:t>
      </w:r>
    </w:p>
    <w:p w14:paraId="203F186F" w14:textId="77777777" w:rsidR="00A37DA0" w:rsidRPr="00A37DA0" w:rsidRDefault="00A37DA0" w:rsidP="00A37DA0">
      <w:pPr>
        <w:jc w:val="center"/>
        <w:rPr>
          <w:rFonts w:ascii="PT Astra Serif" w:hAnsi="PT Astra Serif"/>
          <w:bCs/>
          <w:iCs/>
        </w:rPr>
      </w:pPr>
    </w:p>
    <w:p w14:paraId="2F991299" w14:textId="77777777" w:rsidR="00A37DA0" w:rsidRPr="00A37DA0" w:rsidRDefault="00A37DA0" w:rsidP="00A37DA0">
      <w:pPr>
        <w:jc w:val="center"/>
        <w:rPr>
          <w:rFonts w:ascii="PT Astra Serif" w:hAnsi="PT Astra Serif"/>
          <w:bCs/>
          <w:iCs/>
        </w:rPr>
      </w:pPr>
      <w:r w:rsidRPr="00A37DA0">
        <w:rPr>
          <w:rFonts w:ascii="PT Astra Serif" w:hAnsi="PT Astra Serif"/>
          <w:bCs/>
          <w:iCs/>
        </w:rPr>
        <w:t>Функциональные, технические и качественные характеристики поставляемого товара</w:t>
      </w:r>
    </w:p>
    <w:p w14:paraId="1E6B3ADF" w14:textId="77777777" w:rsidR="00A37DA0" w:rsidRPr="00A37DA0" w:rsidRDefault="00A37DA0" w:rsidP="00A37DA0">
      <w:pPr>
        <w:jc w:val="center"/>
        <w:rPr>
          <w:rFonts w:ascii="PT Astra Serif" w:hAnsi="PT Astra Serif"/>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0"/>
        <w:gridCol w:w="1049"/>
        <w:gridCol w:w="1176"/>
        <w:gridCol w:w="2214"/>
        <w:gridCol w:w="2870"/>
      </w:tblGrid>
      <w:tr w:rsidR="00A37DA0" w:rsidRPr="00A37DA0" w14:paraId="7C2BCD4C" w14:textId="77777777">
        <w:trPr>
          <w:trHeight w:val="630"/>
        </w:trPr>
        <w:tc>
          <w:tcPr>
            <w:tcW w:w="2320" w:type="dxa"/>
            <w:shd w:val="clear" w:color="auto" w:fill="auto"/>
            <w:hideMark/>
          </w:tcPr>
          <w:p w14:paraId="12BE34D6" w14:textId="77777777" w:rsidR="00A37DA0" w:rsidRPr="00A37DA0" w:rsidRDefault="00A37DA0" w:rsidP="00A37DA0">
            <w:pPr>
              <w:jc w:val="center"/>
              <w:rPr>
                <w:rFonts w:ascii="PT Astra Serif" w:hAnsi="PT Astra Serif"/>
                <w:b/>
                <w:bCs/>
                <w:iCs/>
              </w:rPr>
            </w:pPr>
            <w:r w:rsidRPr="00A37DA0">
              <w:rPr>
                <w:rFonts w:ascii="PT Astra Serif" w:hAnsi="PT Astra Serif"/>
                <w:b/>
                <w:bCs/>
                <w:iCs/>
              </w:rPr>
              <w:t>Наименование товара/работы/услуги</w:t>
            </w:r>
          </w:p>
        </w:tc>
        <w:tc>
          <w:tcPr>
            <w:tcW w:w="1049" w:type="dxa"/>
            <w:shd w:val="clear" w:color="auto" w:fill="auto"/>
            <w:hideMark/>
          </w:tcPr>
          <w:p w14:paraId="25FDB595" w14:textId="77777777" w:rsidR="00A37DA0" w:rsidRPr="00A37DA0" w:rsidRDefault="00A37DA0" w:rsidP="00A37DA0">
            <w:pPr>
              <w:jc w:val="center"/>
              <w:rPr>
                <w:rFonts w:ascii="PT Astra Serif" w:hAnsi="PT Astra Serif"/>
                <w:b/>
                <w:bCs/>
                <w:iCs/>
              </w:rPr>
            </w:pPr>
            <w:r w:rsidRPr="00A37DA0">
              <w:rPr>
                <w:rFonts w:ascii="PT Astra Serif" w:hAnsi="PT Astra Serif"/>
                <w:b/>
                <w:bCs/>
                <w:iCs/>
              </w:rPr>
              <w:t>Кол-во</w:t>
            </w:r>
          </w:p>
        </w:tc>
        <w:tc>
          <w:tcPr>
            <w:tcW w:w="1118" w:type="dxa"/>
            <w:shd w:val="clear" w:color="auto" w:fill="auto"/>
            <w:hideMark/>
          </w:tcPr>
          <w:p w14:paraId="112BE5AE" w14:textId="77777777" w:rsidR="00A37DA0" w:rsidRPr="00A37DA0" w:rsidRDefault="00A37DA0" w:rsidP="00A37DA0">
            <w:pPr>
              <w:jc w:val="center"/>
              <w:rPr>
                <w:rFonts w:ascii="PT Astra Serif" w:hAnsi="PT Astra Serif"/>
                <w:b/>
                <w:bCs/>
                <w:iCs/>
              </w:rPr>
            </w:pPr>
            <w:r w:rsidRPr="00A37DA0">
              <w:rPr>
                <w:rFonts w:ascii="PT Astra Serif" w:hAnsi="PT Astra Serif"/>
                <w:b/>
                <w:bCs/>
                <w:iCs/>
              </w:rPr>
              <w:t>Ед. измерения</w:t>
            </w:r>
          </w:p>
        </w:tc>
        <w:tc>
          <w:tcPr>
            <w:tcW w:w="2214" w:type="dxa"/>
            <w:shd w:val="clear" w:color="auto" w:fill="auto"/>
            <w:hideMark/>
          </w:tcPr>
          <w:p w14:paraId="5C1701CD" w14:textId="77777777" w:rsidR="00A37DA0" w:rsidRPr="00A37DA0" w:rsidRDefault="00A37DA0" w:rsidP="00A37DA0">
            <w:pPr>
              <w:jc w:val="center"/>
              <w:rPr>
                <w:rFonts w:ascii="PT Astra Serif" w:hAnsi="PT Astra Serif"/>
                <w:b/>
                <w:bCs/>
                <w:iCs/>
              </w:rPr>
            </w:pPr>
            <w:r w:rsidRPr="00A37DA0">
              <w:rPr>
                <w:rFonts w:ascii="PT Astra Serif" w:hAnsi="PT Astra Serif"/>
                <w:b/>
                <w:bCs/>
                <w:iCs/>
              </w:rPr>
              <w:t xml:space="preserve">Характеристика </w:t>
            </w:r>
          </w:p>
        </w:tc>
        <w:tc>
          <w:tcPr>
            <w:tcW w:w="2870" w:type="dxa"/>
            <w:shd w:val="clear" w:color="auto" w:fill="auto"/>
            <w:hideMark/>
          </w:tcPr>
          <w:p w14:paraId="79ACFB26" w14:textId="77777777" w:rsidR="00A37DA0" w:rsidRPr="00A37DA0" w:rsidRDefault="00A37DA0" w:rsidP="00A37DA0">
            <w:pPr>
              <w:jc w:val="center"/>
              <w:rPr>
                <w:rFonts w:ascii="PT Astra Serif" w:hAnsi="PT Astra Serif"/>
                <w:b/>
                <w:bCs/>
                <w:iCs/>
              </w:rPr>
            </w:pPr>
            <w:r w:rsidRPr="00A37DA0">
              <w:rPr>
                <w:rFonts w:ascii="PT Astra Serif" w:hAnsi="PT Astra Serif"/>
                <w:b/>
                <w:bCs/>
                <w:iCs/>
              </w:rPr>
              <w:t>Значение характеристики</w:t>
            </w:r>
          </w:p>
        </w:tc>
      </w:tr>
      <w:tr w:rsidR="00A37DA0" w:rsidRPr="00A37DA0" w14:paraId="48FC10F5" w14:textId="77777777">
        <w:trPr>
          <w:trHeight w:val="300"/>
        </w:trPr>
        <w:tc>
          <w:tcPr>
            <w:tcW w:w="2320" w:type="dxa"/>
            <w:vMerge w:val="restart"/>
            <w:shd w:val="clear" w:color="auto" w:fill="auto"/>
            <w:hideMark/>
          </w:tcPr>
          <w:p w14:paraId="376FDD69" w14:textId="77777777" w:rsidR="00A37DA0" w:rsidRPr="00A37DA0" w:rsidRDefault="00A37DA0" w:rsidP="00A37DA0">
            <w:pPr>
              <w:jc w:val="center"/>
              <w:rPr>
                <w:rFonts w:ascii="PT Astra Serif" w:hAnsi="PT Astra Serif"/>
                <w:bCs/>
                <w:iCs/>
              </w:rPr>
            </w:pPr>
          </w:p>
          <w:p w14:paraId="598DE846" w14:textId="77777777" w:rsidR="00A37DA0" w:rsidRPr="00A37DA0" w:rsidRDefault="00A37DA0" w:rsidP="00A37DA0">
            <w:pPr>
              <w:jc w:val="center"/>
              <w:rPr>
                <w:rFonts w:ascii="PT Astra Serif" w:hAnsi="PT Astra Serif"/>
                <w:bCs/>
                <w:iCs/>
              </w:rPr>
            </w:pPr>
          </w:p>
          <w:p w14:paraId="3414AB2F" w14:textId="67553DFA" w:rsidR="00A37DA0" w:rsidRPr="00A37DA0" w:rsidRDefault="00A37DA0" w:rsidP="00A37DA0">
            <w:pPr>
              <w:jc w:val="center"/>
              <w:rPr>
                <w:rFonts w:ascii="PT Astra Serif" w:hAnsi="PT Astra Serif"/>
                <w:bCs/>
                <w:iCs/>
              </w:rPr>
            </w:pPr>
            <w:r w:rsidRPr="00A37DA0">
              <w:rPr>
                <w:rFonts w:ascii="PT Astra Serif" w:hAnsi="PT Astra Serif"/>
                <w:bCs/>
                <w:iCs/>
              </w:rPr>
              <w:t>Лист гипсо</w:t>
            </w:r>
            <w:r w:rsidR="009F7E60">
              <w:rPr>
                <w:rFonts w:ascii="PT Astra Serif" w:hAnsi="PT Astra Serif"/>
                <w:bCs/>
                <w:iCs/>
              </w:rPr>
              <w:t>картонны</w:t>
            </w:r>
            <w:r w:rsidRPr="00A37DA0">
              <w:rPr>
                <w:rFonts w:ascii="PT Astra Serif" w:hAnsi="PT Astra Serif"/>
                <w:bCs/>
                <w:iCs/>
              </w:rPr>
              <w:t xml:space="preserve">й </w:t>
            </w:r>
          </w:p>
        </w:tc>
        <w:tc>
          <w:tcPr>
            <w:tcW w:w="1049" w:type="dxa"/>
            <w:vMerge w:val="restart"/>
            <w:shd w:val="clear" w:color="auto" w:fill="auto"/>
            <w:noWrap/>
            <w:hideMark/>
          </w:tcPr>
          <w:p w14:paraId="17F7F72E" w14:textId="77777777" w:rsidR="00A37DA0" w:rsidRPr="00A37DA0" w:rsidRDefault="00A37DA0" w:rsidP="00A37DA0">
            <w:pPr>
              <w:jc w:val="center"/>
              <w:rPr>
                <w:rFonts w:ascii="PT Astra Serif" w:hAnsi="PT Astra Serif"/>
                <w:bCs/>
                <w:iCs/>
              </w:rPr>
            </w:pPr>
          </w:p>
          <w:p w14:paraId="1ED24FAB" w14:textId="77777777" w:rsidR="00A37DA0" w:rsidRPr="00A37DA0" w:rsidRDefault="00A37DA0" w:rsidP="00A37DA0">
            <w:pPr>
              <w:jc w:val="center"/>
              <w:rPr>
                <w:rFonts w:ascii="PT Astra Serif" w:hAnsi="PT Astra Serif"/>
                <w:bCs/>
                <w:iCs/>
              </w:rPr>
            </w:pPr>
          </w:p>
          <w:p w14:paraId="05471031" w14:textId="0C873D6A" w:rsidR="00A37DA0" w:rsidRPr="00A37DA0" w:rsidRDefault="009F7E60" w:rsidP="00A37DA0">
            <w:pPr>
              <w:jc w:val="center"/>
              <w:rPr>
                <w:rFonts w:ascii="PT Astra Serif" w:hAnsi="PT Astra Serif"/>
                <w:bCs/>
                <w:iCs/>
              </w:rPr>
            </w:pPr>
            <w:r>
              <w:rPr>
                <w:rFonts w:ascii="PT Astra Serif" w:hAnsi="PT Astra Serif"/>
                <w:bCs/>
                <w:iCs/>
              </w:rPr>
              <w:t>3</w:t>
            </w:r>
            <w:r w:rsidR="00A37DA0" w:rsidRPr="00A37DA0">
              <w:rPr>
                <w:rFonts w:ascii="PT Astra Serif" w:hAnsi="PT Astra Serif"/>
                <w:bCs/>
                <w:iCs/>
              </w:rPr>
              <w:t>00</w:t>
            </w:r>
          </w:p>
        </w:tc>
        <w:tc>
          <w:tcPr>
            <w:tcW w:w="1118" w:type="dxa"/>
            <w:vMerge w:val="restart"/>
            <w:shd w:val="clear" w:color="auto" w:fill="auto"/>
            <w:noWrap/>
            <w:hideMark/>
          </w:tcPr>
          <w:p w14:paraId="1244DCB4" w14:textId="77777777" w:rsidR="00A37DA0" w:rsidRPr="00A37DA0" w:rsidRDefault="00A37DA0" w:rsidP="00A37DA0">
            <w:pPr>
              <w:jc w:val="center"/>
              <w:rPr>
                <w:rFonts w:ascii="PT Astra Serif" w:hAnsi="PT Astra Serif"/>
                <w:bCs/>
                <w:iCs/>
              </w:rPr>
            </w:pPr>
          </w:p>
          <w:p w14:paraId="76D3A201" w14:textId="77777777" w:rsidR="00A37DA0" w:rsidRPr="00A37DA0" w:rsidRDefault="00A37DA0" w:rsidP="00A37DA0">
            <w:pPr>
              <w:jc w:val="center"/>
              <w:rPr>
                <w:rFonts w:ascii="PT Astra Serif" w:hAnsi="PT Astra Serif"/>
                <w:bCs/>
                <w:iCs/>
              </w:rPr>
            </w:pPr>
          </w:p>
          <w:p w14:paraId="2FFAFE8B" w14:textId="2121AF2A" w:rsidR="00A37DA0" w:rsidRPr="00A37DA0" w:rsidRDefault="009F7E60" w:rsidP="00A37DA0">
            <w:pPr>
              <w:jc w:val="center"/>
              <w:rPr>
                <w:rFonts w:ascii="PT Astra Serif" w:hAnsi="PT Astra Serif"/>
                <w:bCs/>
                <w:iCs/>
              </w:rPr>
            </w:pPr>
            <w:r>
              <w:rPr>
                <w:rFonts w:ascii="PT Astra Serif" w:hAnsi="PT Astra Serif"/>
                <w:bCs/>
                <w:iCs/>
              </w:rPr>
              <w:t>М2</w:t>
            </w:r>
          </w:p>
        </w:tc>
        <w:tc>
          <w:tcPr>
            <w:tcW w:w="2214" w:type="dxa"/>
            <w:shd w:val="clear" w:color="auto" w:fill="auto"/>
            <w:noWrap/>
            <w:hideMark/>
          </w:tcPr>
          <w:p w14:paraId="4B03EFD7" w14:textId="77777777" w:rsidR="00A37DA0" w:rsidRPr="00A37DA0" w:rsidRDefault="00A37DA0" w:rsidP="00A37DA0">
            <w:pPr>
              <w:jc w:val="center"/>
              <w:rPr>
                <w:rFonts w:ascii="PT Astra Serif" w:hAnsi="PT Astra Serif"/>
                <w:bCs/>
                <w:iCs/>
              </w:rPr>
            </w:pPr>
            <w:r w:rsidRPr="00A37DA0">
              <w:rPr>
                <w:rFonts w:ascii="PT Astra Serif" w:hAnsi="PT Astra Serif"/>
                <w:bCs/>
                <w:iCs/>
              </w:rPr>
              <w:t>вид</w:t>
            </w:r>
          </w:p>
        </w:tc>
        <w:tc>
          <w:tcPr>
            <w:tcW w:w="2870" w:type="dxa"/>
            <w:shd w:val="clear" w:color="auto" w:fill="auto"/>
            <w:noWrap/>
            <w:hideMark/>
          </w:tcPr>
          <w:p w14:paraId="7114E0AC" w14:textId="48FD119E" w:rsidR="00A37DA0" w:rsidRPr="00A37DA0" w:rsidRDefault="00A37DA0" w:rsidP="00A37DA0">
            <w:pPr>
              <w:jc w:val="center"/>
              <w:rPr>
                <w:rFonts w:ascii="PT Astra Serif" w:hAnsi="PT Astra Serif"/>
                <w:bCs/>
                <w:iCs/>
              </w:rPr>
            </w:pPr>
            <w:r w:rsidRPr="00A37DA0">
              <w:rPr>
                <w:rFonts w:ascii="PT Astra Serif" w:hAnsi="PT Astra Serif"/>
                <w:bCs/>
                <w:iCs/>
              </w:rPr>
              <w:t>влагостойкий  (Г</w:t>
            </w:r>
            <w:r w:rsidR="009F7E60">
              <w:rPr>
                <w:rFonts w:ascii="PT Astra Serif" w:hAnsi="PT Astra Serif"/>
                <w:bCs/>
                <w:iCs/>
              </w:rPr>
              <w:t>К</w:t>
            </w:r>
            <w:r w:rsidRPr="00A37DA0">
              <w:rPr>
                <w:rFonts w:ascii="PT Astra Serif" w:hAnsi="PT Astra Serif"/>
                <w:bCs/>
                <w:iCs/>
              </w:rPr>
              <w:t>ЛВ)</w:t>
            </w:r>
          </w:p>
        </w:tc>
      </w:tr>
      <w:tr w:rsidR="00A37DA0" w:rsidRPr="00A37DA0" w14:paraId="6036658C" w14:textId="77777777">
        <w:trPr>
          <w:trHeight w:val="300"/>
        </w:trPr>
        <w:tc>
          <w:tcPr>
            <w:tcW w:w="2320" w:type="dxa"/>
            <w:vMerge/>
            <w:shd w:val="clear" w:color="auto" w:fill="auto"/>
            <w:hideMark/>
          </w:tcPr>
          <w:p w14:paraId="09236531" w14:textId="77777777" w:rsidR="00A37DA0" w:rsidRPr="00A37DA0" w:rsidRDefault="00A37DA0" w:rsidP="00A37DA0">
            <w:pPr>
              <w:jc w:val="center"/>
              <w:rPr>
                <w:rFonts w:ascii="PT Astra Serif" w:hAnsi="PT Astra Serif"/>
                <w:bCs/>
                <w:iCs/>
              </w:rPr>
            </w:pPr>
          </w:p>
        </w:tc>
        <w:tc>
          <w:tcPr>
            <w:tcW w:w="1049" w:type="dxa"/>
            <w:vMerge/>
            <w:shd w:val="clear" w:color="auto" w:fill="auto"/>
            <w:hideMark/>
          </w:tcPr>
          <w:p w14:paraId="2DEDC8A4" w14:textId="77777777" w:rsidR="00A37DA0" w:rsidRPr="00A37DA0" w:rsidRDefault="00A37DA0" w:rsidP="00A37DA0">
            <w:pPr>
              <w:jc w:val="center"/>
              <w:rPr>
                <w:rFonts w:ascii="PT Astra Serif" w:hAnsi="PT Astra Serif"/>
                <w:bCs/>
                <w:iCs/>
              </w:rPr>
            </w:pPr>
          </w:p>
        </w:tc>
        <w:tc>
          <w:tcPr>
            <w:tcW w:w="1118" w:type="dxa"/>
            <w:vMerge/>
            <w:shd w:val="clear" w:color="auto" w:fill="auto"/>
            <w:hideMark/>
          </w:tcPr>
          <w:p w14:paraId="16370C21" w14:textId="77777777" w:rsidR="00A37DA0" w:rsidRPr="00A37DA0" w:rsidRDefault="00A37DA0" w:rsidP="00A37DA0">
            <w:pPr>
              <w:jc w:val="center"/>
              <w:rPr>
                <w:rFonts w:ascii="PT Astra Serif" w:hAnsi="PT Astra Serif"/>
                <w:bCs/>
                <w:iCs/>
              </w:rPr>
            </w:pPr>
          </w:p>
        </w:tc>
        <w:tc>
          <w:tcPr>
            <w:tcW w:w="2214" w:type="dxa"/>
            <w:shd w:val="clear" w:color="auto" w:fill="auto"/>
            <w:noWrap/>
            <w:hideMark/>
          </w:tcPr>
          <w:p w14:paraId="58D90B94" w14:textId="77777777" w:rsidR="00A37DA0" w:rsidRPr="00A37DA0" w:rsidRDefault="00A37DA0" w:rsidP="00A37DA0">
            <w:pPr>
              <w:jc w:val="center"/>
              <w:rPr>
                <w:rFonts w:ascii="PT Astra Serif" w:hAnsi="PT Astra Serif"/>
                <w:bCs/>
                <w:iCs/>
              </w:rPr>
            </w:pPr>
            <w:r w:rsidRPr="00A37DA0">
              <w:rPr>
                <w:rFonts w:ascii="PT Astra Serif" w:hAnsi="PT Astra Serif"/>
                <w:bCs/>
                <w:iCs/>
              </w:rPr>
              <w:t>длина, мм</w:t>
            </w:r>
          </w:p>
        </w:tc>
        <w:tc>
          <w:tcPr>
            <w:tcW w:w="2870" w:type="dxa"/>
            <w:shd w:val="clear" w:color="auto" w:fill="auto"/>
            <w:noWrap/>
            <w:hideMark/>
          </w:tcPr>
          <w:p w14:paraId="199E1272" w14:textId="790DEB71" w:rsidR="00A37DA0" w:rsidRPr="00A37DA0" w:rsidRDefault="00A37DA0" w:rsidP="00A37DA0">
            <w:pPr>
              <w:jc w:val="center"/>
              <w:rPr>
                <w:rFonts w:ascii="PT Astra Serif" w:hAnsi="PT Astra Serif"/>
                <w:bCs/>
                <w:iCs/>
              </w:rPr>
            </w:pPr>
            <w:r w:rsidRPr="00A37DA0">
              <w:rPr>
                <w:rFonts w:ascii="PT Astra Serif" w:hAnsi="PT Astra Serif"/>
                <w:bCs/>
                <w:iCs/>
              </w:rPr>
              <w:t>≥2500 и &lt;2</w:t>
            </w:r>
            <w:r w:rsidR="009F7E60">
              <w:rPr>
                <w:rFonts w:ascii="PT Astra Serif" w:hAnsi="PT Astra Serif"/>
                <w:bCs/>
                <w:iCs/>
              </w:rPr>
              <w:t>55</w:t>
            </w:r>
            <w:r w:rsidRPr="00A37DA0">
              <w:rPr>
                <w:rFonts w:ascii="PT Astra Serif" w:hAnsi="PT Astra Serif"/>
                <w:bCs/>
                <w:iCs/>
              </w:rPr>
              <w:t>0</w:t>
            </w:r>
          </w:p>
        </w:tc>
      </w:tr>
      <w:tr w:rsidR="00A37DA0" w:rsidRPr="00A37DA0" w14:paraId="2C1D46F9" w14:textId="77777777">
        <w:trPr>
          <w:trHeight w:val="300"/>
        </w:trPr>
        <w:tc>
          <w:tcPr>
            <w:tcW w:w="2320" w:type="dxa"/>
            <w:vMerge/>
            <w:shd w:val="clear" w:color="auto" w:fill="auto"/>
            <w:hideMark/>
          </w:tcPr>
          <w:p w14:paraId="21E2864D" w14:textId="77777777" w:rsidR="00A37DA0" w:rsidRPr="00A37DA0" w:rsidRDefault="00A37DA0" w:rsidP="00A37DA0">
            <w:pPr>
              <w:jc w:val="center"/>
              <w:rPr>
                <w:rFonts w:ascii="PT Astra Serif" w:hAnsi="PT Astra Serif"/>
                <w:bCs/>
                <w:iCs/>
              </w:rPr>
            </w:pPr>
          </w:p>
        </w:tc>
        <w:tc>
          <w:tcPr>
            <w:tcW w:w="1049" w:type="dxa"/>
            <w:vMerge/>
            <w:shd w:val="clear" w:color="auto" w:fill="auto"/>
            <w:hideMark/>
          </w:tcPr>
          <w:p w14:paraId="0A46F4AB" w14:textId="77777777" w:rsidR="00A37DA0" w:rsidRPr="00A37DA0" w:rsidRDefault="00A37DA0" w:rsidP="00A37DA0">
            <w:pPr>
              <w:jc w:val="center"/>
              <w:rPr>
                <w:rFonts w:ascii="PT Astra Serif" w:hAnsi="PT Astra Serif"/>
                <w:bCs/>
                <w:iCs/>
              </w:rPr>
            </w:pPr>
          </w:p>
        </w:tc>
        <w:tc>
          <w:tcPr>
            <w:tcW w:w="1118" w:type="dxa"/>
            <w:vMerge/>
            <w:shd w:val="clear" w:color="auto" w:fill="auto"/>
            <w:hideMark/>
          </w:tcPr>
          <w:p w14:paraId="5F24FC8A" w14:textId="77777777" w:rsidR="00A37DA0" w:rsidRPr="00A37DA0" w:rsidRDefault="00A37DA0" w:rsidP="00A37DA0">
            <w:pPr>
              <w:jc w:val="center"/>
              <w:rPr>
                <w:rFonts w:ascii="PT Astra Serif" w:hAnsi="PT Astra Serif"/>
                <w:bCs/>
                <w:iCs/>
              </w:rPr>
            </w:pPr>
          </w:p>
        </w:tc>
        <w:tc>
          <w:tcPr>
            <w:tcW w:w="2214" w:type="dxa"/>
            <w:shd w:val="clear" w:color="auto" w:fill="auto"/>
            <w:noWrap/>
            <w:hideMark/>
          </w:tcPr>
          <w:p w14:paraId="28F931B8" w14:textId="77777777" w:rsidR="00A37DA0" w:rsidRPr="00A37DA0" w:rsidRDefault="00A37DA0" w:rsidP="00A37DA0">
            <w:pPr>
              <w:jc w:val="center"/>
              <w:rPr>
                <w:rFonts w:ascii="PT Astra Serif" w:hAnsi="PT Astra Serif"/>
                <w:bCs/>
                <w:iCs/>
              </w:rPr>
            </w:pPr>
            <w:r w:rsidRPr="00A37DA0">
              <w:rPr>
                <w:rFonts w:ascii="PT Astra Serif" w:hAnsi="PT Astra Serif"/>
                <w:bCs/>
                <w:iCs/>
              </w:rPr>
              <w:t>тип по форме кромке</w:t>
            </w:r>
          </w:p>
        </w:tc>
        <w:tc>
          <w:tcPr>
            <w:tcW w:w="2870" w:type="dxa"/>
            <w:shd w:val="clear" w:color="auto" w:fill="auto"/>
            <w:noWrap/>
            <w:hideMark/>
          </w:tcPr>
          <w:p w14:paraId="7AF535C9" w14:textId="77777777" w:rsidR="00A37DA0" w:rsidRPr="00A37DA0" w:rsidRDefault="00A37DA0" w:rsidP="00A37DA0">
            <w:pPr>
              <w:jc w:val="center"/>
              <w:rPr>
                <w:rFonts w:ascii="PT Astra Serif" w:hAnsi="PT Astra Serif"/>
                <w:bCs/>
                <w:iCs/>
              </w:rPr>
            </w:pPr>
            <w:r w:rsidRPr="00A37DA0">
              <w:rPr>
                <w:rFonts w:ascii="PT Astra Serif" w:hAnsi="PT Astra Serif"/>
                <w:bCs/>
                <w:iCs/>
              </w:rPr>
              <w:t>прямая кромка (ПК)</w:t>
            </w:r>
          </w:p>
        </w:tc>
      </w:tr>
      <w:tr w:rsidR="00A37DA0" w:rsidRPr="00A37DA0" w14:paraId="5390EFFA" w14:textId="77777777">
        <w:trPr>
          <w:trHeight w:val="300"/>
        </w:trPr>
        <w:tc>
          <w:tcPr>
            <w:tcW w:w="2320" w:type="dxa"/>
            <w:vMerge/>
            <w:shd w:val="clear" w:color="auto" w:fill="auto"/>
            <w:hideMark/>
          </w:tcPr>
          <w:p w14:paraId="7A38881C" w14:textId="77777777" w:rsidR="00A37DA0" w:rsidRPr="00A37DA0" w:rsidRDefault="00A37DA0" w:rsidP="00A37DA0">
            <w:pPr>
              <w:jc w:val="center"/>
              <w:rPr>
                <w:rFonts w:ascii="PT Astra Serif" w:hAnsi="PT Astra Serif"/>
                <w:bCs/>
                <w:iCs/>
              </w:rPr>
            </w:pPr>
          </w:p>
        </w:tc>
        <w:tc>
          <w:tcPr>
            <w:tcW w:w="1049" w:type="dxa"/>
            <w:vMerge/>
            <w:shd w:val="clear" w:color="auto" w:fill="auto"/>
            <w:hideMark/>
          </w:tcPr>
          <w:p w14:paraId="65CA8937" w14:textId="77777777" w:rsidR="00A37DA0" w:rsidRPr="00A37DA0" w:rsidRDefault="00A37DA0" w:rsidP="00A37DA0">
            <w:pPr>
              <w:jc w:val="center"/>
              <w:rPr>
                <w:rFonts w:ascii="PT Astra Serif" w:hAnsi="PT Astra Serif"/>
                <w:bCs/>
                <w:iCs/>
              </w:rPr>
            </w:pPr>
          </w:p>
        </w:tc>
        <w:tc>
          <w:tcPr>
            <w:tcW w:w="1118" w:type="dxa"/>
            <w:vMerge/>
            <w:shd w:val="clear" w:color="auto" w:fill="auto"/>
            <w:hideMark/>
          </w:tcPr>
          <w:p w14:paraId="25FEE450" w14:textId="77777777" w:rsidR="00A37DA0" w:rsidRPr="00A37DA0" w:rsidRDefault="00A37DA0" w:rsidP="00A37DA0">
            <w:pPr>
              <w:jc w:val="center"/>
              <w:rPr>
                <w:rFonts w:ascii="PT Astra Serif" w:hAnsi="PT Astra Serif"/>
                <w:bCs/>
                <w:iCs/>
              </w:rPr>
            </w:pPr>
          </w:p>
        </w:tc>
        <w:tc>
          <w:tcPr>
            <w:tcW w:w="2214" w:type="dxa"/>
            <w:shd w:val="clear" w:color="auto" w:fill="auto"/>
            <w:noWrap/>
            <w:hideMark/>
          </w:tcPr>
          <w:p w14:paraId="3E89A907" w14:textId="77777777" w:rsidR="00A37DA0" w:rsidRPr="00A37DA0" w:rsidRDefault="00A37DA0" w:rsidP="00A37DA0">
            <w:pPr>
              <w:jc w:val="center"/>
              <w:rPr>
                <w:rFonts w:ascii="PT Astra Serif" w:hAnsi="PT Astra Serif"/>
                <w:bCs/>
                <w:iCs/>
              </w:rPr>
            </w:pPr>
            <w:r w:rsidRPr="00A37DA0">
              <w:rPr>
                <w:rFonts w:ascii="PT Astra Serif" w:hAnsi="PT Astra Serif"/>
                <w:bCs/>
                <w:iCs/>
              </w:rPr>
              <w:t xml:space="preserve">толщина, мм </w:t>
            </w:r>
          </w:p>
        </w:tc>
        <w:tc>
          <w:tcPr>
            <w:tcW w:w="2870" w:type="dxa"/>
            <w:shd w:val="clear" w:color="auto" w:fill="auto"/>
            <w:noWrap/>
            <w:hideMark/>
          </w:tcPr>
          <w:p w14:paraId="422654D3" w14:textId="0A7BAC5E" w:rsidR="00A37DA0" w:rsidRPr="00A37DA0" w:rsidRDefault="00A37DA0" w:rsidP="00A37DA0">
            <w:pPr>
              <w:jc w:val="center"/>
              <w:rPr>
                <w:rFonts w:ascii="PT Astra Serif" w:hAnsi="PT Astra Serif"/>
                <w:bCs/>
                <w:iCs/>
              </w:rPr>
            </w:pPr>
            <w:r w:rsidRPr="00A37DA0">
              <w:rPr>
                <w:rFonts w:ascii="PT Astra Serif" w:hAnsi="PT Astra Serif"/>
                <w:bCs/>
                <w:iCs/>
              </w:rPr>
              <w:t>≥12,5 и &lt;1</w:t>
            </w:r>
            <w:r w:rsidR="009F7E60">
              <w:rPr>
                <w:rFonts w:ascii="PT Astra Serif" w:hAnsi="PT Astra Serif"/>
                <w:bCs/>
                <w:iCs/>
              </w:rPr>
              <w:t>4</w:t>
            </w:r>
          </w:p>
        </w:tc>
      </w:tr>
      <w:tr w:rsidR="00A37DA0" w:rsidRPr="00A37DA0" w14:paraId="73A7573C" w14:textId="77777777">
        <w:trPr>
          <w:trHeight w:val="375"/>
        </w:trPr>
        <w:tc>
          <w:tcPr>
            <w:tcW w:w="2320" w:type="dxa"/>
            <w:vMerge/>
            <w:shd w:val="clear" w:color="auto" w:fill="auto"/>
            <w:hideMark/>
          </w:tcPr>
          <w:p w14:paraId="7A53350A" w14:textId="77777777" w:rsidR="00A37DA0" w:rsidRPr="00A37DA0" w:rsidRDefault="00A37DA0" w:rsidP="00A37DA0">
            <w:pPr>
              <w:jc w:val="center"/>
              <w:rPr>
                <w:rFonts w:ascii="PT Astra Serif" w:hAnsi="PT Astra Serif"/>
                <w:bCs/>
                <w:iCs/>
              </w:rPr>
            </w:pPr>
          </w:p>
        </w:tc>
        <w:tc>
          <w:tcPr>
            <w:tcW w:w="1049" w:type="dxa"/>
            <w:vMerge/>
            <w:shd w:val="clear" w:color="auto" w:fill="auto"/>
            <w:hideMark/>
          </w:tcPr>
          <w:p w14:paraId="6526BE10" w14:textId="77777777" w:rsidR="00A37DA0" w:rsidRPr="00A37DA0" w:rsidRDefault="00A37DA0" w:rsidP="00A37DA0">
            <w:pPr>
              <w:jc w:val="center"/>
              <w:rPr>
                <w:rFonts w:ascii="PT Astra Serif" w:hAnsi="PT Astra Serif"/>
                <w:bCs/>
                <w:iCs/>
              </w:rPr>
            </w:pPr>
          </w:p>
        </w:tc>
        <w:tc>
          <w:tcPr>
            <w:tcW w:w="1118" w:type="dxa"/>
            <w:vMerge/>
            <w:shd w:val="clear" w:color="auto" w:fill="auto"/>
            <w:hideMark/>
          </w:tcPr>
          <w:p w14:paraId="1A56485A" w14:textId="77777777" w:rsidR="00A37DA0" w:rsidRPr="00A37DA0" w:rsidRDefault="00A37DA0" w:rsidP="00A37DA0">
            <w:pPr>
              <w:jc w:val="center"/>
              <w:rPr>
                <w:rFonts w:ascii="PT Astra Serif" w:hAnsi="PT Astra Serif"/>
                <w:bCs/>
                <w:iCs/>
              </w:rPr>
            </w:pPr>
          </w:p>
        </w:tc>
        <w:tc>
          <w:tcPr>
            <w:tcW w:w="2214" w:type="dxa"/>
            <w:shd w:val="clear" w:color="auto" w:fill="auto"/>
            <w:noWrap/>
            <w:hideMark/>
          </w:tcPr>
          <w:p w14:paraId="7B2264AE" w14:textId="77777777" w:rsidR="00A37DA0" w:rsidRPr="00A37DA0" w:rsidRDefault="00A37DA0" w:rsidP="00A37DA0">
            <w:pPr>
              <w:jc w:val="center"/>
              <w:rPr>
                <w:rFonts w:ascii="PT Astra Serif" w:hAnsi="PT Astra Serif"/>
                <w:bCs/>
                <w:iCs/>
              </w:rPr>
            </w:pPr>
            <w:r w:rsidRPr="00A37DA0">
              <w:rPr>
                <w:rFonts w:ascii="PT Astra Serif" w:hAnsi="PT Astra Serif"/>
                <w:bCs/>
                <w:iCs/>
              </w:rPr>
              <w:t>ширина, мм</w:t>
            </w:r>
          </w:p>
        </w:tc>
        <w:tc>
          <w:tcPr>
            <w:tcW w:w="2870" w:type="dxa"/>
            <w:shd w:val="clear" w:color="auto" w:fill="auto"/>
            <w:noWrap/>
            <w:hideMark/>
          </w:tcPr>
          <w:p w14:paraId="717D6C0E" w14:textId="77777777" w:rsidR="00A37DA0" w:rsidRPr="00A37DA0" w:rsidRDefault="00A37DA0" w:rsidP="00A37DA0">
            <w:pPr>
              <w:jc w:val="center"/>
              <w:rPr>
                <w:rFonts w:ascii="PT Astra Serif" w:hAnsi="PT Astra Serif"/>
                <w:bCs/>
                <w:iCs/>
              </w:rPr>
            </w:pPr>
            <w:r w:rsidRPr="00A37DA0">
              <w:rPr>
                <w:rFonts w:ascii="PT Astra Serif" w:hAnsi="PT Astra Serif"/>
                <w:bCs/>
                <w:iCs/>
              </w:rPr>
              <w:t xml:space="preserve">≥1200 </w:t>
            </w:r>
          </w:p>
        </w:tc>
      </w:tr>
      <w:tr w:rsidR="00A37DA0" w:rsidRPr="00A37DA0" w14:paraId="745846BF" w14:textId="77777777">
        <w:trPr>
          <w:trHeight w:val="480"/>
        </w:trPr>
        <w:tc>
          <w:tcPr>
            <w:tcW w:w="2320" w:type="dxa"/>
            <w:vMerge w:val="restart"/>
            <w:shd w:val="clear" w:color="auto" w:fill="auto"/>
            <w:noWrap/>
            <w:hideMark/>
          </w:tcPr>
          <w:p w14:paraId="75CA8644" w14:textId="77777777" w:rsidR="00A37DA0" w:rsidRPr="00A37DA0" w:rsidRDefault="00A37DA0" w:rsidP="00A37DA0">
            <w:pPr>
              <w:jc w:val="center"/>
              <w:rPr>
                <w:rFonts w:ascii="PT Astra Serif" w:hAnsi="PT Astra Serif"/>
                <w:bCs/>
                <w:iCs/>
              </w:rPr>
            </w:pPr>
            <w:r w:rsidRPr="00A37DA0">
              <w:rPr>
                <w:rFonts w:ascii="PT Astra Serif" w:hAnsi="PT Astra Serif"/>
                <w:bCs/>
                <w:iCs/>
              </w:rPr>
              <w:t> </w:t>
            </w:r>
          </w:p>
          <w:p w14:paraId="758DC713" w14:textId="77777777" w:rsidR="00A37DA0" w:rsidRPr="00A37DA0" w:rsidRDefault="00A37DA0" w:rsidP="00A37DA0">
            <w:pPr>
              <w:jc w:val="center"/>
              <w:rPr>
                <w:rFonts w:ascii="PT Astra Serif" w:hAnsi="PT Astra Serif"/>
                <w:bCs/>
                <w:iCs/>
              </w:rPr>
            </w:pPr>
            <w:r w:rsidRPr="00A37DA0">
              <w:rPr>
                <w:rFonts w:ascii="PT Astra Serif" w:hAnsi="PT Astra Serif"/>
                <w:bCs/>
                <w:iCs/>
              </w:rPr>
              <w:t> </w:t>
            </w:r>
          </w:p>
          <w:p w14:paraId="5B1B2527" w14:textId="77777777" w:rsidR="00A37DA0" w:rsidRPr="00A37DA0" w:rsidRDefault="00A37DA0" w:rsidP="00A37DA0">
            <w:pPr>
              <w:jc w:val="center"/>
              <w:rPr>
                <w:rFonts w:ascii="PT Astra Serif" w:hAnsi="PT Astra Serif"/>
                <w:bCs/>
                <w:iCs/>
              </w:rPr>
            </w:pPr>
            <w:r w:rsidRPr="00A37DA0">
              <w:rPr>
                <w:rFonts w:ascii="PT Astra Serif" w:hAnsi="PT Astra Serif"/>
                <w:bCs/>
                <w:iCs/>
              </w:rPr>
              <w:t> </w:t>
            </w:r>
          </w:p>
          <w:p w14:paraId="3B6D2FBF" w14:textId="77777777" w:rsidR="00A37DA0" w:rsidRPr="00A37DA0" w:rsidRDefault="00A37DA0" w:rsidP="00A37DA0">
            <w:pPr>
              <w:jc w:val="center"/>
              <w:rPr>
                <w:rFonts w:ascii="PT Astra Serif" w:hAnsi="PT Astra Serif"/>
                <w:bCs/>
                <w:iCs/>
              </w:rPr>
            </w:pPr>
            <w:r w:rsidRPr="00A37DA0">
              <w:rPr>
                <w:rFonts w:ascii="PT Astra Serif" w:hAnsi="PT Astra Serif"/>
                <w:bCs/>
                <w:iCs/>
              </w:rPr>
              <w:t>Крестики для плитки</w:t>
            </w:r>
          </w:p>
          <w:p w14:paraId="66CD7F69" w14:textId="77777777" w:rsidR="00A37DA0" w:rsidRPr="00A37DA0" w:rsidRDefault="00A37DA0" w:rsidP="00A37DA0">
            <w:pPr>
              <w:jc w:val="center"/>
              <w:rPr>
                <w:rFonts w:ascii="PT Astra Serif" w:hAnsi="PT Astra Serif"/>
                <w:bCs/>
                <w:iCs/>
              </w:rPr>
            </w:pPr>
            <w:r w:rsidRPr="00A37DA0">
              <w:rPr>
                <w:rFonts w:ascii="PT Astra Serif" w:hAnsi="PT Astra Serif"/>
                <w:bCs/>
                <w:iCs/>
              </w:rPr>
              <w:t> </w:t>
            </w:r>
          </w:p>
        </w:tc>
        <w:tc>
          <w:tcPr>
            <w:tcW w:w="1049" w:type="dxa"/>
            <w:vMerge w:val="restart"/>
            <w:shd w:val="clear" w:color="auto" w:fill="auto"/>
            <w:noWrap/>
            <w:hideMark/>
          </w:tcPr>
          <w:p w14:paraId="749DD4DB" w14:textId="77777777" w:rsidR="00A37DA0" w:rsidRPr="00A37DA0" w:rsidRDefault="00A37DA0" w:rsidP="00A37DA0">
            <w:pPr>
              <w:jc w:val="center"/>
              <w:rPr>
                <w:rFonts w:ascii="PT Astra Serif" w:hAnsi="PT Astra Serif"/>
                <w:bCs/>
                <w:iCs/>
              </w:rPr>
            </w:pPr>
            <w:r w:rsidRPr="00A37DA0">
              <w:rPr>
                <w:rFonts w:ascii="PT Astra Serif" w:hAnsi="PT Astra Serif"/>
                <w:bCs/>
                <w:iCs/>
              </w:rPr>
              <w:t> </w:t>
            </w:r>
          </w:p>
          <w:p w14:paraId="65FBBD1C" w14:textId="77777777" w:rsidR="00A37DA0" w:rsidRPr="00A37DA0" w:rsidRDefault="00A37DA0" w:rsidP="00A37DA0">
            <w:pPr>
              <w:jc w:val="center"/>
              <w:rPr>
                <w:rFonts w:ascii="PT Astra Serif" w:hAnsi="PT Astra Serif"/>
                <w:bCs/>
                <w:iCs/>
              </w:rPr>
            </w:pPr>
            <w:r w:rsidRPr="00A37DA0">
              <w:rPr>
                <w:rFonts w:ascii="PT Astra Serif" w:hAnsi="PT Astra Serif"/>
                <w:bCs/>
                <w:iCs/>
              </w:rPr>
              <w:t> </w:t>
            </w:r>
          </w:p>
          <w:p w14:paraId="0592B637" w14:textId="77777777" w:rsidR="00A37DA0" w:rsidRPr="00A37DA0" w:rsidRDefault="00A37DA0" w:rsidP="00A37DA0">
            <w:pPr>
              <w:jc w:val="center"/>
              <w:rPr>
                <w:rFonts w:ascii="PT Astra Serif" w:hAnsi="PT Astra Serif"/>
                <w:bCs/>
                <w:iCs/>
              </w:rPr>
            </w:pPr>
            <w:r w:rsidRPr="00A37DA0">
              <w:rPr>
                <w:rFonts w:ascii="PT Astra Serif" w:hAnsi="PT Astra Serif"/>
                <w:bCs/>
                <w:iCs/>
              </w:rPr>
              <w:t> </w:t>
            </w:r>
          </w:p>
          <w:p w14:paraId="686503B1" w14:textId="77777777" w:rsidR="00A37DA0" w:rsidRPr="00A37DA0" w:rsidRDefault="00A37DA0" w:rsidP="00A37DA0">
            <w:pPr>
              <w:jc w:val="center"/>
              <w:rPr>
                <w:rFonts w:ascii="PT Astra Serif" w:hAnsi="PT Astra Serif"/>
                <w:bCs/>
                <w:iCs/>
              </w:rPr>
            </w:pPr>
            <w:r w:rsidRPr="00A37DA0">
              <w:rPr>
                <w:rFonts w:ascii="PT Astra Serif" w:hAnsi="PT Astra Serif"/>
                <w:bCs/>
                <w:iCs/>
              </w:rPr>
              <w:t>15</w:t>
            </w:r>
          </w:p>
          <w:p w14:paraId="064B817C" w14:textId="77777777" w:rsidR="00A37DA0" w:rsidRPr="00A37DA0" w:rsidRDefault="00A37DA0" w:rsidP="00A37DA0">
            <w:pPr>
              <w:jc w:val="center"/>
              <w:rPr>
                <w:rFonts w:ascii="PT Astra Serif" w:hAnsi="PT Astra Serif"/>
                <w:bCs/>
                <w:iCs/>
              </w:rPr>
            </w:pPr>
            <w:r w:rsidRPr="00A37DA0">
              <w:rPr>
                <w:rFonts w:ascii="PT Astra Serif" w:hAnsi="PT Astra Serif"/>
                <w:bCs/>
                <w:iCs/>
              </w:rPr>
              <w:t> </w:t>
            </w:r>
          </w:p>
        </w:tc>
        <w:tc>
          <w:tcPr>
            <w:tcW w:w="1118" w:type="dxa"/>
            <w:vMerge w:val="restart"/>
            <w:shd w:val="clear" w:color="auto" w:fill="auto"/>
            <w:noWrap/>
            <w:hideMark/>
          </w:tcPr>
          <w:p w14:paraId="19B31FE8" w14:textId="77777777" w:rsidR="00A37DA0" w:rsidRPr="00A37DA0" w:rsidRDefault="00A37DA0" w:rsidP="00A37DA0">
            <w:pPr>
              <w:jc w:val="center"/>
              <w:rPr>
                <w:rFonts w:ascii="PT Astra Serif" w:hAnsi="PT Astra Serif"/>
                <w:bCs/>
                <w:iCs/>
              </w:rPr>
            </w:pPr>
            <w:r w:rsidRPr="00A37DA0">
              <w:rPr>
                <w:rFonts w:ascii="PT Astra Serif" w:hAnsi="PT Astra Serif"/>
                <w:bCs/>
                <w:iCs/>
              </w:rPr>
              <w:t> </w:t>
            </w:r>
          </w:p>
          <w:p w14:paraId="07DBC10E" w14:textId="77777777" w:rsidR="00A37DA0" w:rsidRPr="00A37DA0" w:rsidRDefault="00A37DA0" w:rsidP="00A37DA0">
            <w:pPr>
              <w:jc w:val="center"/>
              <w:rPr>
                <w:rFonts w:ascii="PT Astra Serif" w:hAnsi="PT Astra Serif"/>
                <w:bCs/>
                <w:iCs/>
              </w:rPr>
            </w:pPr>
            <w:r w:rsidRPr="00A37DA0">
              <w:rPr>
                <w:rFonts w:ascii="PT Astra Serif" w:hAnsi="PT Astra Serif"/>
                <w:bCs/>
                <w:iCs/>
              </w:rPr>
              <w:t> </w:t>
            </w:r>
          </w:p>
          <w:p w14:paraId="1489EB4A" w14:textId="77777777" w:rsidR="00A37DA0" w:rsidRPr="00A37DA0" w:rsidRDefault="00A37DA0" w:rsidP="00A37DA0">
            <w:pPr>
              <w:jc w:val="center"/>
              <w:rPr>
                <w:rFonts w:ascii="PT Astra Serif" w:hAnsi="PT Astra Serif"/>
                <w:bCs/>
                <w:iCs/>
              </w:rPr>
            </w:pPr>
            <w:r w:rsidRPr="00A37DA0">
              <w:rPr>
                <w:rFonts w:ascii="PT Astra Serif" w:hAnsi="PT Astra Serif"/>
                <w:bCs/>
                <w:iCs/>
              </w:rPr>
              <w:t> </w:t>
            </w:r>
          </w:p>
          <w:p w14:paraId="0A142803" w14:textId="77777777" w:rsidR="00A37DA0" w:rsidRPr="00A37DA0" w:rsidRDefault="00A37DA0" w:rsidP="00A37DA0">
            <w:pPr>
              <w:jc w:val="center"/>
              <w:rPr>
                <w:rFonts w:ascii="PT Astra Serif" w:hAnsi="PT Astra Serif"/>
                <w:bCs/>
                <w:iCs/>
              </w:rPr>
            </w:pPr>
            <w:r w:rsidRPr="00A37DA0">
              <w:rPr>
                <w:rFonts w:ascii="PT Astra Serif" w:hAnsi="PT Astra Serif"/>
                <w:bCs/>
                <w:iCs/>
              </w:rPr>
              <w:t>упак</w:t>
            </w:r>
          </w:p>
        </w:tc>
        <w:tc>
          <w:tcPr>
            <w:tcW w:w="2214" w:type="dxa"/>
            <w:shd w:val="clear" w:color="auto" w:fill="auto"/>
            <w:noWrap/>
            <w:hideMark/>
          </w:tcPr>
          <w:p w14:paraId="424FC26C" w14:textId="77777777" w:rsidR="00A37DA0" w:rsidRPr="00A37DA0" w:rsidRDefault="00A37DA0" w:rsidP="00A37DA0">
            <w:pPr>
              <w:jc w:val="center"/>
              <w:rPr>
                <w:rFonts w:ascii="PT Astra Serif" w:hAnsi="PT Astra Serif"/>
                <w:bCs/>
                <w:iCs/>
              </w:rPr>
            </w:pPr>
            <w:r w:rsidRPr="00A37DA0">
              <w:rPr>
                <w:rFonts w:ascii="PT Astra Serif" w:hAnsi="PT Astra Serif"/>
                <w:bCs/>
                <w:iCs/>
              </w:rPr>
              <w:t>материал</w:t>
            </w:r>
          </w:p>
        </w:tc>
        <w:tc>
          <w:tcPr>
            <w:tcW w:w="2870" w:type="dxa"/>
            <w:shd w:val="clear" w:color="auto" w:fill="auto"/>
            <w:hideMark/>
          </w:tcPr>
          <w:p w14:paraId="08E28014" w14:textId="77777777" w:rsidR="00A37DA0" w:rsidRPr="00A37DA0" w:rsidRDefault="00A37DA0" w:rsidP="00A37DA0">
            <w:pPr>
              <w:jc w:val="center"/>
              <w:rPr>
                <w:rFonts w:ascii="PT Astra Serif" w:hAnsi="PT Astra Serif"/>
                <w:bCs/>
                <w:iCs/>
              </w:rPr>
            </w:pPr>
            <w:r w:rsidRPr="00A37DA0">
              <w:rPr>
                <w:rFonts w:ascii="PT Astra Serif" w:hAnsi="PT Astra Serif"/>
                <w:bCs/>
                <w:iCs/>
              </w:rPr>
              <w:t>высокопрочный пластик (твердый)</w:t>
            </w:r>
          </w:p>
        </w:tc>
      </w:tr>
      <w:tr w:rsidR="00A37DA0" w:rsidRPr="00A37DA0" w14:paraId="5EF1EDAF" w14:textId="77777777">
        <w:trPr>
          <w:trHeight w:val="375"/>
        </w:trPr>
        <w:tc>
          <w:tcPr>
            <w:tcW w:w="2320" w:type="dxa"/>
            <w:vMerge/>
            <w:shd w:val="clear" w:color="auto" w:fill="auto"/>
            <w:noWrap/>
            <w:hideMark/>
          </w:tcPr>
          <w:p w14:paraId="799EF229" w14:textId="77777777" w:rsidR="00A37DA0" w:rsidRPr="00A37DA0" w:rsidRDefault="00A37DA0" w:rsidP="00A37DA0">
            <w:pPr>
              <w:jc w:val="center"/>
              <w:rPr>
                <w:rFonts w:ascii="PT Astra Serif" w:hAnsi="PT Astra Serif"/>
                <w:bCs/>
                <w:iCs/>
              </w:rPr>
            </w:pPr>
          </w:p>
        </w:tc>
        <w:tc>
          <w:tcPr>
            <w:tcW w:w="1049" w:type="dxa"/>
            <w:vMerge/>
            <w:shd w:val="clear" w:color="auto" w:fill="auto"/>
            <w:noWrap/>
            <w:hideMark/>
          </w:tcPr>
          <w:p w14:paraId="61BD1AEF" w14:textId="77777777" w:rsidR="00A37DA0" w:rsidRPr="00A37DA0" w:rsidRDefault="00A37DA0" w:rsidP="00A37DA0">
            <w:pPr>
              <w:jc w:val="center"/>
              <w:rPr>
                <w:rFonts w:ascii="PT Astra Serif" w:hAnsi="PT Astra Serif"/>
                <w:bCs/>
                <w:iCs/>
              </w:rPr>
            </w:pPr>
          </w:p>
        </w:tc>
        <w:tc>
          <w:tcPr>
            <w:tcW w:w="1118" w:type="dxa"/>
            <w:vMerge/>
            <w:shd w:val="clear" w:color="auto" w:fill="auto"/>
            <w:noWrap/>
            <w:hideMark/>
          </w:tcPr>
          <w:p w14:paraId="2EBF2F66" w14:textId="77777777" w:rsidR="00A37DA0" w:rsidRPr="00A37DA0" w:rsidRDefault="00A37DA0" w:rsidP="00A37DA0">
            <w:pPr>
              <w:jc w:val="center"/>
              <w:rPr>
                <w:rFonts w:ascii="PT Astra Serif" w:hAnsi="PT Astra Serif"/>
                <w:bCs/>
                <w:iCs/>
              </w:rPr>
            </w:pPr>
          </w:p>
        </w:tc>
        <w:tc>
          <w:tcPr>
            <w:tcW w:w="2214" w:type="dxa"/>
            <w:shd w:val="clear" w:color="auto" w:fill="auto"/>
            <w:noWrap/>
            <w:hideMark/>
          </w:tcPr>
          <w:p w14:paraId="778A1718" w14:textId="77777777" w:rsidR="00A37DA0" w:rsidRPr="00A37DA0" w:rsidRDefault="00A37DA0" w:rsidP="00A37DA0">
            <w:pPr>
              <w:jc w:val="center"/>
              <w:rPr>
                <w:rFonts w:ascii="PT Astra Serif" w:hAnsi="PT Astra Serif"/>
                <w:bCs/>
                <w:iCs/>
              </w:rPr>
            </w:pPr>
            <w:r w:rsidRPr="00A37DA0">
              <w:rPr>
                <w:rFonts w:ascii="PT Astra Serif" w:hAnsi="PT Astra Serif"/>
                <w:bCs/>
                <w:iCs/>
              </w:rPr>
              <w:t>толщина крестика</w:t>
            </w:r>
          </w:p>
        </w:tc>
        <w:tc>
          <w:tcPr>
            <w:tcW w:w="2870" w:type="dxa"/>
            <w:shd w:val="clear" w:color="auto" w:fill="auto"/>
            <w:noWrap/>
            <w:hideMark/>
          </w:tcPr>
          <w:p w14:paraId="07A4F905" w14:textId="77777777" w:rsidR="00A37DA0" w:rsidRPr="00A37DA0" w:rsidRDefault="00A37DA0" w:rsidP="00A37DA0">
            <w:pPr>
              <w:jc w:val="center"/>
              <w:rPr>
                <w:rFonts w:ascii="PT Astra Serif" w:hAnsi="PT Astra Serif"/>
                <w:bCs/>
                <w:iCs/>
              </w:rPr>
            </w:pPr>
            <w:r w:rsidRPr="00A37DA0">
              <w:rPr>
                <w:rFonts w:ascii="PT Astra Serif" w:hAnsi="PT Astra Serif"/>
                <w:bCs/>
                <w:iCs/>
              </w:rPr>
              <w:t>2 мм</w:t>
            </w:r>
          </w:p>
        </w:tc>
      </w:tr>
      <w:tr w:rsidR="00A37DA0" w:rsidRPr="00A37DA0" w14:paraId="4D6DAF20" w14:textId="77777777">
        <w:trPr>
          <w:trHeight w:val="375"/>
        </w:trPr>
        <w:tc>
          <w:tcPr>
            <w:tcW w:w="2320" w:type="dxa"/>
            <w:vMerge/>
            <w:shd w:val="clear" w:color="auto" w:fill="auto"/>
            <w:noWrap/>
            <w:hideMark/>
          </w:tcPr>
          <w:p w14:paraId="02384D9C" w14:textId="77777777" w:rsidR="00A37DA0" w:rsidRPr="00A37DA0" w:rsidRDefault="00A37DA0" w:rsidP="00A37DA0">
            <w:pPr>
              <w:jc w:val="center"/>
              <w:rPr>
                <w:rFonts w:ascii="PT Astra Serif" w:hAnsi="PT Astra Serif"/>
                <w:bCs/>
                <w:iCs/>
              </w:rPr>
            </w:pPr>
          </w:p>
        </w:tc>
        <w:tc>
          <w:tcPr>
            <w:tcW w:w="1049" w:type="dxa"/>
            <w:vMerge/>
            <w:shd w:val="clear" w:color="auto" w:fill="auto"/>
            <w:noWrap/>
            <w:hideMark/>
          </w:tcPr>
          <w:p w14:paraId="450616E3" w14:textId="77777777" w:rsidR="00A37DA0" w:rsidRPr="00A37DA0" w:rsidRDefault="00A37DA0" w:rsidP="00A37DA0">
            <w:pPr>
              <w:jc w:val="center"/>
              <w:rPr>
                <w:rFonts w:ascii="PT Astra Serif" w:hAnsi="PT Astra Serif"/>
                <w:bCs/>
                <w:iCs/>
              </w:rPr>
            </w:pPr>
          </w:p>
        </w:tc>
        <w:tc>
          <w:tcPr>
            <w:tcW w:w="1118" w:type="dxa"/>
            <w:vMerge/>
            <w:shd w:val="clear" w:color="auto" w:fill="auto"/>
            <w:noWrap/>
            <w:hideMark/>
          </w:tcPr>
          <w:p w14:paraId="15A8EBAB" w14:textId="77777777" w:rsidR="00A37DA0" w:rsidRPr="00A37DA0" w:rsidRDefault="00A37DA0" w:rsidP="00A37DA0">
            <w:pPr>
              <w:jc w:val="center"/>
              <w:rPr>
                <w:rFonts w:ascii="PT Astra Serif" w:hAnsi="PT Astra Serif"/>
                <w:bCs/>
                <w:iCs/>
              </w:rPr>
            </w:pPr>
          </w:p>
        </w:tc>
        <w:tc>
          <w:tcPr>
            <w:tcW w:w="2214" w:type="dxa"/>
            <w:shd w:val="clear" w:color="auto" w:fill="auto"/>
            <w:noWrap/>
            <w:hideMark/>
          </w:tcPr>
          <w:p w14:paraId="0C65CA81" w14:textId="77777777" w:rsidR="00A37DA0" w:rsidRPr="00A37DA0" w:rsidRDefault="00A37DA0" w:rsidP="00A37DA0">
            <w:pPr>
              <w:jc w:val="center"/>
              <w:rPr>
                <w:rFonts w:ascii="PT Astra Serif" w:hAnsi="PT Astra Serif"/>
                <w:bCs/>
                <w:iCs/>
              </w:rPr>
            </w:pPr>
            <w:r w:rsidRPr="00A37DA0">
              <w:rPr>
                <w:rFonts w:ascii="PT Astra Serif" w:hAnsi="PT Astra Serif"/>
                <w:bCs/>
                <w:iCs/>
              </w:rPr>
              <w:t>толщина шва</w:t>
            </w:r>
          </w:p>
        </w:tc>
        <w:tc>
          <w:tcPr>
            <w:tcW w:w="2870" w:type="dxa"/>
            <w:shd w:val="clear" w:color="auto" w:fill="auto"/>
            <w:noWrap/>
            <w:hideMark/>
          </w:tcPr>
          <w:p w14:paraId="38166000" w14:textId="77777777" w:rsidR="00A37DA0" w:rsidRPr="00A37DA0" w:rsidRDefault="00A37DA0" w:rsidP="00A37DA0">
            <w:pPr>
              <w:jc w:val="center"/>
              <w:rPr>
                <w:rFonts w:ascii="PT Astra Serif" w:hAnsi="PT Astra Serif"/>
                <w:bCs/>
                <w:iCs/>
              </w:rPr>
            </w:pPr>
            <w:r w:rsidRPr="00A37DA0">
              <w:rPr>
                <w:rFonts w:ascii="PT Astra Serif" w:hAnsi="PT Astra Serif"/>
                <w:bCs/>
                <w:iCs/>
              </w:rPr>
              <w:t>≥2 мм и &lt; 2,5 мм</w:t>
            </w:r>
          </w:p>
        </w:tc>
      </w:tr>
      <w:tr w:rsidR="00A37DA0" w:rsidRPr="00A37DA0" w14:paraId="02A48829" w14:textId="77777777">
        <w:trPr>
          <w:trHeight w:val="300"/>
        </w:trPr>
        <w:tc>
          <w:tcPr>
            <w:tcW w:w="2320" w:type="dxa"/>
            <w:vMerge/>
            <w:shd w:val="clear" w:color="auto" w:fill="auto"/>
            <w:hideMark/>
          </w:tcPr>
          <w:p w14:paraId="03E43146" w14:textId="77777777" w:rsidR="00A37DA0" w:rsidRPr="00A37DA0" w:rsidRDefault="00A37DA0" w:rsidP="00A37DA0">
            <w:pPr>
              <w:jc w:val="center"/>
              <w:rPr>
                <w:rFonts w:ascii="PT Astra Serif" w:hAnsi="PT Astra Serif"/>
                <w:bCs/>
                <w:iCs/>
              </w:rPr>
            </w:pPr>
          </w:p>
        </w:tc>
        <w:tc>
          <w:tcPr>
            <w:tcW w:w="1049" w:type="dxa"/>
            <w:vMerge/>
            <w:shd w:val="clear" w:color="auto" w:fill="auto"/>
            <w:noWrap/>
            <w:hideMark/>
          </w:tcPr>
          <w:p w14:paraId="64430B51" w14:textId="77777777" w:rsidR="00A37DA0" w:rsidRPr="00A37DA0" w:rsidRDefault="00A37DA0" w:rsidP="00A37DA0">
            <w:pPr>
              <w:jc w:val="center"/>
              <w:rPr>
                <w:rFonts w:ascii="PT Astra Serif" w:hAnsi="PT Astra Serif"/>
                <w:bCs/>
                <w:iCs/>
              </w:rPr>
            </w:pPr>
          </w:p>
        </w:tc>
        <w:tc>
          <w:tcPr>
            <w:tcW w:w="1118" w:type="dxa"/>
            <w:vMerge/>
            <w:shd w:val="clear" w:color="auto" w:fill="auto"/>
            <w:noWrap/>
            <w:hideMark/>
          </w:tcPr>
          <w:p w14:paraId="7B1607CD" w14:textId="77777777" w:rsidR="00A37DA0" w:rsidRPr="00A37DA0" w:rsidRDefault="00A37DA0" w:rsidP="00A37DA0">
            <w:pPr>
              <w:jc w:val="center"/>
              <w:rPr>
                <w:rFonts w:ascii="PT Astra Serif" w:hAnsi="PT Astra Serif"/>
                <w:bCs/>
                <w:iCs/>
              </w:rPr>
            </w:pPr>
          </w:p>
        </w:tc>
        <w:tc>
          <w:tcPr>
            <w:tcW w:w="2214" w:type="dxa"/>
            <w:shd w:val="clear" w:color="auto" w:fill="auto"/>
            <w:noWrap/>
            <w:hideMark/>
          </w:tcPr>
          <w:p w14:paraId="17363A76" w14:textId="77777777" w:rsidR="00A37DA0" w:rsidRPr="00A37DA0" w:rsidRDefault="00A37DA0" w:rsidP="00A37DA0">
            <w:pPr>
              <w:jc w:val="center"/>
              <w:rPr>
                <w:rFonts w:ascii="PT Astra Serif" w:hAnsi="PT Astra Serif"/>
                <w:bCs/>
                <w:iCs/>
              </w:rPr>
            </w:pPr>
            <w:r w:rsidRPr="00A37DA0">
              <w:rPr>
                <w:rFonts w:ascii="PT Astra Serif" w:hAnsi="PT Astra Serif"/>
                <w:bCs/>
                <w:iCs/>
              </w:rPr>
              <w:t>количество в упаковке</w:t>
            </w:r>
          </w:p>
        </w:tc>
        <w:tc>
          <w:tcPr>
            <w:tcW w:w="2870" w:type="dxa"/>
            <w:shd w:val="clear" w:color="auto" w:fill="auto"/>
            <w:noWrap/>
            <w:hideMark/>
          </w:tcPr>
          <w:p w14:paraId="166D856E" w14:textId="77777777" w:rsidR="00A37DA0" w:rsidRPr="00A37DA0" w:rsidRDefault="00A37DA0" w:rsidP="00A37DA0">
            <w:pPr>
              <w:jc w:val="center"/>
              <w:rPr>
                <w:rFonts w:ascii="PT Astra Serif" w:hAnsi="PT Astra Serif"/>
                <w:bCs/>
                <w:iCs/>
              </w:rPr>
            </w:pPr>
            <w:r w:rsidRPr="00A37DA0">
              <w:rPr>
                <w:rFonts w:ascii="PT Astra Serif" w:hAnsi="PT Astra Serif"/>
                <w:bCs/>
                <w:iCs/>
              </w:rPr>
              <w:t>≥200 и &lt; 250 шт</w:t>
            </w:r>
          </w:p>
        </w:tc>
      </w:tr>
      <w:tr w:rsidR="00A37DA0" w:rsidRPr="00A37DA0" w14:paraId="422EBCC5" w14:textId="77777777">
        <w:trPr>
          <w:trHeight w:val="299"/>
        </w:trPr>
        <w:tc>
          <w:tcPr>
            <w:tcW w:w="2320" w:type="dxa"/>
            <w:vMerge w:val="restart"/>
            <w:shd w:val="clear" w:color="auto" w:fill="auto"/>
            <w:hideMark/>
          </w:tcPr>
          <w:p w14:paraId="7D082D09" w14:textId="77777777" w:rsidR="00A37DA0" w:rsidRPr="00A37DA0" w:rsidRDefault="00A37DA0" w:rsidP="00A37DA0">
            <w:pPr>
              <w:jc w:val="center"/>
              <w:rPr>
                <w:rFonts w:ascii="PT Astra Serif" w:hAnsi="PT Astra Serif"/>
                <w:bCs/>
                <w:iCs/>
              </w:rPr>
            </w:pPr>
          </w:p>
          <w:p w14:paraId="3DB4AF8D" w14:textId="77777777" w:rsidR="00A37DA0" w:rsidRPr="00A37DA0" w:rsidRDefault="00A37DA0" w:rsidP="00A37DA0">
            <w:pPr>
              <w:jc w:val="center"/>
              <w:rPr>
                <w:rFonts w:ascii="PT Astra Serif" w:hAnsi="PT Astra Serif"/>
                <w:bCs/>
                <w:iCs/>
              </w:rPr>
            </w:pPr>
          </w:p>
          <w:p w14:paraId="57BF99C0" w14:textId="77777777" w:rsidR="00A37DA0" w:rsidRPr="00A37DA0" w:rsidRDefault="00A37DA0" w:rsidP="00A37DA0">
            <w:pPr>
              <w:jc w:val="center"/>
              <w:rPr>
                <w:rFonts w:ascii="PT Astra Serif" w:hAnsi="PT Astra Serif"/>
                <w:bCs/>
                <w:iCs/>
              </w:rPr>
            </w:pPr>
          </w:p>
          <w:p w14:paraId="6C7A394F" w14:textId="77777777" w:rsidR="00A37DA0" w:rsidRPr="00A37DA0" w:rsidRDefault="00A37DA0" w:rsidP="00A37DA0">
            <w:pPr>
              <w:jc w:val="center"/>
              <w:rPr>
                <w:rFonts w:ascii="PT Astra Serif" w:hAnsi="PT Astra Serif"/>
                <w:bCs/>
                <w:iCs/>
              </w:rPr>
            </w:pPr>
          </w:p>
          <w:p w14:paraId="27F56E62" w14:textId="77777777" w:rsidR="00A37DA0" w:rsidRPr="00A37DA0" w:rsidRDefault="00A37DA0" w:rsidP="00A37DA0">
            <w:pPr>
              <w:jc w:val="center"/>
              <w:rPr>
                <w:rFonts w:ascii="PT Astra Serif" w:hAnsi="PT Astra Serif"/>
                <w:bCs/>
                <w:iCs/>
              </w:rPr>
            </w:pPr>
            <w:r w:rsidRPr="00A37DA0">
              <w:rPr>
                <w:rFonts w:ascii="PT Astra Serif" w:hAnsi="PT Astra Serif"/>
                <w:bCs/>
                <w:iCs/>
              </w:rPr>
              <w:t xml:space="preserve">Маяки для наливного пола, </w:t>
            </w:r>
          </w:p>
        </w:tc>
        <w:tc>
          <w:tcPr>
            <w:tcW w:w="1049" w:type="dxa"/>
            <w:vMerge w:val="restart"/>
            <w:shd w:val="clear" w:color="auto" w:fill="auto"/>
            <w:noWrap/>
            <w:hideMark/>
          </w:tcPr>
          <w:p w14:paraId="0D98619F" w14:textId="77777777" w:rsidR="00A37DA0" w:rsidRPr="00A37DA0" w:rsidRDefault="00A37DA0" w:rsidP="00A37DA0">
            <w:pPr>
              <w:jc w:val="center"/>
              <w:rPr>
                <w:rFonts w:ascii="PT Astra Serif" w:hAnsi="PT Astra Serif"/>
                <w:bCs/>
                <w:iCs/>
              </w:rPr>
            </w:pPr>
          </w:p>
          <w:p w14:paraId="29E5D732" w14:textId="77777777" w:rsidR="00A37DA0" w:rsidRPr="00A37DA0" w:rsidRDefault="00A37DA0" w:rsidP="00A37DA0">
            <w:pPr>
              <w:jc w:val="center"/>
              <w:rPr>
                <w:rFonts w:ascii="PT Astra Serif" w:hAnsi="PT Astra Serif"/>
                <w:bCs/>
                <w:iCs/>
              </w:rPr>
            </w:pPr>
          </w:p>
          <w:p w14:paraId="717D691C" w14:textId="77777777" w:rsidR="00A37DA0" w:rsidRPr="00A37DA0" w:rsidRDefault="00A37DA0" w:rsidP="00A37DA0">
            <w:pPr>
              <w:jc w:val="center"/>
              <w:rPr>
                <w:rFonts w:ascii="PT Astra Serif" w:hAnsi="PT Astra Serif"/>
                <w:bCs/>
                <w:iCs/>
              </w:rPr>
            </w:pPr>
          </w:p>
          <w:p w14:paraId="7336501A" w14:textId="77777777" w:rsidR="00A37DA0" w:rsidRPr="00A37DA0" w:rsidRDefault="00A37DA0" w:rsidP="00A37DA0">
            <w:pPr>
              <w:jc w:val="center"/>
              <w:rPr>
                <w:rFonts w:ascii="PT Astra Serif" w:hAnsi="PT Astra Serif"/>
                <w:bCs/>
                <w:iCs/>
              </w:rPr>
            </w:pPr>
          </w:p>
          <w:p w14:paraId="05ABFC3F" w14:textId="77777777" w:rsidR="00A37DA0" w:rsidRPr="00A37DA0" w:rsidRDefault="00A37DA0" w:rsidP="00A37DA0">
            <w:pPr>
              <w:jc w:val="center"/>
              <w:rPr>
                <w:rFonts w:ascii="PT Astra Serif" w:hAnsi="PT Astra Serif"/>
                <w:bCs/>
                <w:iCs/>
              </w:rPr>
            </w:pPr>
            <w:r w:rsidRPr="00A37DA0">
              <w:rPr>
                <w:rFonts w:ascii="PT Astra Serif" w:hAnsi="PT Astra Serif"/>
                <w:bCs/>
                <w:iCs/>
              </w:rPr>
              <w:t>2</w:t>
            </w:r>
          </w:p>
        </w:tc>
        <w:tc>
          <w:tcPr>
            <w:tcW w:w="1118" w:type="dxa"/>
            <w:vMerge w:val="restart"/>
            <w:shd w:val="clear" w:color="auto" w:fill="auto"/>
            <w:noWrap/>
            <w:hideMark/>
          </w:tcPr>
          <w:p w14:paraId="31F8A7AC" w14:textId="77777777" w:rsidR="00A37DA0" w:rsidRPr="00A37DA0" w:rsidRDefault="00A37DA0" w:rsidP="00A37DA0">
            <w:pPr>
              <w:jc w:val="center"/>
              <w:rPr>
                <w:rFonts w:ascii="PT Astra Serif" w:hAnsi="PT Astra Serif"/>
                <w:bCs/>
                <w:iCs/>
              </w:rPr>
            </w:pPr>
          </w:p>
          <w:p w14:paraId="2B454076" w14:textId="77777777" w:rsidR="00A37DA0" w:rsidRPr="00A37DA0" w:rsidRDefault="00A37DA0" w:rsidP="00A37DA0">
            <w:pPr>
              <w:jc w:val="center"/>
              <w:rPr>
                <w:rFonts w:ascii="PT Astra Serif" w:hAnsi="PT Astra Serif"/>
                <w:bCs/>
                <w:iCs/>
              </w:rPr>
            </w:pPr>
          </w:p>
          <w:p w14:paraId="1AC6B394" w14:textId="77777777" w:rsidR="00A37DA0" w:rsidRPr="00A37DA0" w:rsidRDefault="00A37DA0" w:rsidP="00A37DA0">
            <w:pPr>
              <w:jc w:val="center"/>
              <w:rPr>
                <w:rFonts w:ascii="PT Astra Serif" w:hAnsi="PT Astra Serif"/>
                <w:bCs/>
                <w:iCs/>
              </w:rPr>
            </w:pPr>
          </w:p>
          <w:p w14:paraId="53E3FDE5" w14:textId="77777777" w:rsidR="00A37DA0" w:rsidRPr="00A37DA0" w:rsidRDefault="00A37DA0" w:rsidP="00A37DA0">
            <w:pPr>
              <w:jc w:val="center"/>
              <w:rPr>
                <w:rFonts w:ascii="PT Astra Serif" w:hAnsi="PT Astra Serif"/>
                <w:bCs/>
                <w:iCs/>
              </w:rPr>
            </w:pPr>
          </w:p>
          <w:p w14:paraId="6C901ED1" w14:textId="77777777" w:rsidR="00A37DA0" w:rsidRPr="00A37DA0" w:rsidRDefault="00A37DA0" w:rsidP="00A37DA0">
            <w:pPr>
              <w:jc w:val="center"/>
              <w:rPr>
                <w:rFonts w:ascii="PT Astra Serif" w:hAnsi="PT Astra Serif"/>
                <w:bCs/>
                <w:iCs/>
              </w:rPr>
            </w:pPr>
            <w:r w:rsidRPr="00A37DA0">
              <w:rPr>
                <w:rFonts w:ascii="PT Astra Serif" w:hAnsi="PT Astra Serif"/>
                <w:bCs/>
                <w:iCs/>
              </w:rPr>
              <w:t>упак</w:t>
            </w:r>
          </w:p>
        </w:tc>
        <w:tc>
          <w:tcPr>
            <w:tcW w:w="2214" w:type="dxa"/>
            <w:shd w:val="clear" w:color="auto" w:fill="auto"/>
            <w:noWrap/>
            <w:hideMark/>
          </w:tcPr>
          <w:p w14:paraId="6FFB35F4" w14:textId="77777777" w:rsidR="00A37DA0" w:rsidRPr="00A37DA0" w:rsidRDefault="00A37DA0" w:rsidP="00A37DA0">
            <w:pPr>
              <w:jc w:val="center"/>
              <w:rPr>
                <w:rFonts w:ascii="PT Astra Serif" w:hAnsi="PT Astra Serif"/>
                <w:bCs/>
                <w:iCs/>
              </w:rPr>
            </w:pPr>
            <w:r w:rsidRPr="00A37DA0">
              <w:rPr>
                <w:rFonts w:ascii="PT Astra Serif" w:hAnsi="PT Astra Serif"/>
                <w:bCs/>
                <w:iCs/>
              </w:rPr>
              <w:t>тип</w:t>
            </w:r>
          </w:p>
        </w:tc>
        <w:tc>
          <w:tcPr>
            <w:tcW w:w="2870" w:type="dxa"/>
            <w:shd w:val="clear" w:color="auto" w:fill="auto"/>
            <w:hideMark/>
          </w:tcPr>
          <w:p w14:paraId="1351BF90" w14:textId="77777777" w:rsidR="00A37DA0" w:rsidRPr="00A37DA0" w:rsidRDefault="00A37DA0" w:rsidP="00A37DA0">
            <w:pPr>
              <w:jc w:val="center"/>
              <w:rPr>
                <w:rFonts w:ascii="PT Astra Serif" w:hAnsi="PT Astra Serif"/>
                <w:bCs/>
                <w:iCs/>
              </w:rPr>
            </w:pPr>
            <w:r w:rsidRPr="00A37DA0">
              <w:rPr>
                <w:rFonts w:ascii="PT Astra Serif" w:hAnsi="PT Astra Serif"/>
                <w:bCs/>
                <w:iCs/>
              </w:rPr>
              <w:t>реперные (точечные) маяки</w:t>
            </w:r>
          </w:p>
        </w:tc>
      </w:tr>
      <w:tr w:rsidR="00A37DA0" w:rsidRPr="00A37DA0" w14:paraId="2543C742" w14:textId="77777777">
        <w:trPr>
          <w:trHeight w:val="545"/>
        </w:trPr>
        <w:tc>
          <w:tcPr>
            <w:tcW w:w="2320" w:type="dxa"/>
            <w:vMerge/>
            <w:shd w:val="clear" w:color="auto" w:fill="auto"/>
            <w:hideMark/>
          </w:tcPr>
          <w:p w14:paraId="160CBA05" w14:textId="77777777" w:rsidR="00A37DA0" w:rsidRPr="00A37DA0" w:rsidRDefault="00A37DA0" w:rsidP="00A37DA0">
            <w:pPr>
              <w:jc w:val="center"/>
              <w:rPr>
                <w:rFonts w:ascii="PT Astra Serif" w:hAnsi="PT Astra Serif"/>
                <w:bCs/>
                <w:iCs/>
              </w:rPr>
            </w:pPr>
          </w:p>
        </w:tc>
        <w:tc>
          <w:tcPr>
            <w:tcW w:w="1049" w:type="dxa"/>
            <w:vMerge/>
            <w:shd w:val="clear" w:color="auto" w:fill="auto"/>
            <w:hideMark/>
          </w:tcPr>
          <w:p w14:paraId="01490D3D" w14:textId="77777777" w:rsidR="00A37DA0" w:rsidRPr="00A37DA0" w:rsidRDefault="00A37DA0" w:rsidP="00A37DA0">
            <w:pPr>
              <w:jc w:val="center"/>
              <w:rPr>
                <w:rFonts w:ascii="PT Astra Serif" w:hAnsi="PT Astra Serif"/>
                <w:bCs/>
                <w:iCs/>
              </w:rPr>
            </w:pPr>
          </w:p>
        </w:tc>
        <w:tc>
          <w:tcPr>
            <w:tcW w:w="1118" w:type="dxa"/>
            <w:vMerge/>
            <w:shd w:val="clear" w:color="auto" w:fill="auto"/>
            <w:hideMark/>
          </w:tcPr>
          <w:p w14:paraId="6A8D9235" w14:textId="77777777" w:rsidR="00A37DA0" w:rsidRPr="00A37DA0" w:rsidRDefault="00A37DA0" w:rsidP="00A37DA0">
            <w:pPr>
              <w:jc w:val="center"/>
              <w:rPr>
                <w:rFonts w:ascii="PT Astra Serif" w:hAnsi="PT Astra Serif"/>
                <w:bCs/>
                <w:iCs/>
              </w:rPr>
            </w:pPr>
          </w:p>
        </w:tc>
        <w:tc>
          <w:tcPr>
            <w:tcW w:w="2214" w:type="dxa"/>
            <w:shd w:val="clear" w:color="auto" w:fill="auto"/>
            <w:noWrap/>
            <w:hideMark/>
          </w:tcPr>
          <w:p w14:paraId="542EEC2C" w14:textId="77777777" w:rsidR="00A37DA0" w:rsidRPr="00A37DA0" w:rsidRDefault="00A37DA0" w:rsidP="00A37DA0">
            <w:pPr>
              <w:jc w:val="center"/>
              <w:rPr>
                <w:rFonts w:ascii="PT Astra Serif" w:hAnsi="PT Astra Serif"/>
                <w:bCs/>
                <w:iCs/>
              </w:rPr>
            </w:pPr>
            <w:r w:rsidRPr="00A37DA0">
              <w:rPr>
                <w:rFonts w:ascii="PT Astra Serif" w:hAnsi="PT Astra Serif"/>
                <w:bCs/>
                <w:iCs/>
              </w:rPr>
              <w:t>материал</w:t>
            </w:r>
          </w:p>
        </w:tc>
        <w:tc>
          <w:tcPr>
            <w:tcW w:w="2870" w:type="dxa"/>
            <w:shd w:val="clear" w:color="auto" w:fill="auto"/>
            <w:hideMark/>
          </w:tcPr>
          <w:p w14:paraId="27272F06" w14:textId="77777777" w:rsidR="00A37DA0" w:rsidRPr="00A37DA0" w:rsidRDefault="00A37DA0" w:rsidP="00A37DA0">
            <w:pPr>
              <w:jc w:val="center"/>
              <w:rPr>
                <w:rFonts w:ascii="PT Astra Serif" w:hAnsi="PT Astra Serif"/>
                <w:bCs/>
                <w:iCs/>
              </w:rPr>
            </w:pPr>
            <w:r w:rsidRPr="00A37DA0">
              <w:rPr>
                <w:rFonts w:ascii="PT Astra Serif" w:hAnsi="PT Astra Serif"/>
                <w:bCs/>
                <w:iCs/>
              </w:rPr>
              <w:t>прочный пластик, устойчивый к химическому составу смесей</w:t>
            </w:r>
          </w:p>
        </w:tc>
      </w:tr>
      <w:tr w:rsidR="00A37DA0" w:rsidRPr="00A37DA0" w14:paraId="0CC5DB7D" w14:textId="77777777">
        <w:trPr>
          <w:trHeight w:val="300"/>
        </w:trPr>
        <w:tc>
          <w:tcPr>
            <w:tcW w:w="2320" w:type="dxa"/>
            <w:vMerge/>
            <w:shd w:val="clear" w:color="auto" w:fill="auto"/>
            <w:hideMark/>
          </w:tcPr>
          <w:p w14:paraId="343FECCB" w14:textId="77777777" w:rsidR="00A37DA0" w:rsidRPr="00A37DA0" w:rsidRDefault="00A37DA0" w:rsidP="00A37DA0">
            <w:pPr>
              <w:jc w:val="center"/>
              <w:rPr>
                <w:rFonts w:ascii="PT Astra Serif" w:hAnsi="PT Astra Serif"/>
                <w:bCs/>
                <w:iCs/>
              </w:rPr>
            </w:pPr>
          </w:p>
        </w:tc>
        <w:tc>
          <w:tcPr>
            <w:tcW w:w="1049" w:type="dxa"/>
            <w:vMerge/>
            <w:shd w:val="clear" w:color="auto" w:fill="auto"/>
            <w:hideMark/>
          </w:tcPr>
          <w:p w14:paraId="136BFBF8" w14:textId="77777777" w:rsidR="00A37DA0" w:rsidRPr="00A37DA0" w:rsidRDefault="00A37DA0" w:rsidP="00A37DA0">
            <w:pPr>
              <w:jc w:val="center"/>
              <w:rPr>
                <w:rFonts w:ascii="PT Astra Serif" w:hAnsi="PT Astra Serif"/>
                <w:bCs/>
                <w:iCs/>
              </w:rPr>
            </w:pPr>
          </w:p>
        </w:tc>
        <w:tc>
          <w:tcPr>
            <w:tcW w:w="1118" w:type="dxa"/>
            <w:vMerge/>
            <w:shd w:val="clear" w:color="auto" w:fill="auto"/>
            <w:hideMark/>
          </w:tcPr>
          <w:p w14:paraId="30AE12DD" w14:textId="77777777" w:rsidR="00A37DA0" w:rsidRPr="00A37DA0" w:rsidRDefault="00A37DA0" w:rsidP="00A37DA0">
            <w:pPr>
              <w:jc w:val="center"/>
              <w:rPr>
                <w:rFonts w:ascii="PT Astra Serif" w:hAnsi="PT Astra Serif"/>
                <w:bCs/>
                <w:iCs/>
              </w:rPr>
            </w:pPr>
          </w:p>
        </w:tc>
        <w:tc>
          <w:tcPr>
            <w:tcW w:w="2214" w:type="dxa"/>
            <w:shd w:val="clear" w:color="auto" w:fill="auto"/>
            <w:noWrap/>
            <w:hideMark/>
          </w:tcPr>
          <w:p w14:paraId="211683DA" w14:textId="77777777" w:rsidR="00A37DA0" w:rsidRPr="00A37DA0" w:rsidRDefault="00A37DA0" w:rsidP="00A37DA0">
            <w:pPr>
              <w:jc w:val="center"/>
              <w:rPr>
                <w:rFonts w:ascii="PT Astra Serif" w:hAnsi="PT Astra Serif"/>
                <w:bCs/>
                <w:iCs/>
              </w:rPr>
            </w:pPr>
            <w:r w:rsidRPr="00A37DA0">
              <w:rPr>
                <w:rFonts w:ascii="PT Astra Serif" w:hAnsi="PT Astra Serif"/>
                <w:bCs/>
                <w:iCs/>
              </w:rPr>
              <w:t>высота, мм</w:t>
            </w:r>
          </w:p>
        </w:tc>
        <w:tc>
          <w:tcPr>
            <w:tcW w:w="2870" w:type="dxa"/>
            <w:shd w:val="clear" w:color="auto" w:fill="auto"/>
            <w:noWrap/>
            <w:hideMark/>
          </w:tcPr>
          <w:p w14:paraId="77CCF452" w14:textId="77777777" w:rsidR="00A37DA0" w:rsidRPr="00A37DA0" w:rsidRDefault="00A37DA0" w:rsidP="00A37DA0">
            <w:pPr>
              <w:jc w:val="center"/>
              <w:rPr>
                <w:rFonts w:ascii="PT Astra Serif" w:hAnsi="PT Astra Serif"/>
                <w:bCs/>
                <w:iCs/>
              </w:rPr>
            </w:pPr>
            <w:r w:rsidRPr="00A37DA0">
              <w:rPr>
                <w:rFonts w:ascii="PT Astra Serif" w:hAnsi="PT Astra Serif"/>
                <w:bCs/>
                <w:iCs/>
              </w:rPr>
              <w:t>≥70 и &lt; 80 мм</w:t>
            </w:r>
          </w:p>
        </w:tc>
      </w:tr>
      <w:tr w:rsidR="00A37DA0" w:rsidRPr="00A37DA0" w14:paraId="08763FE7" w14:textId="77777777">
        <w:trPr>
          <w:trHeight w:val="300"/>
        </w:trPr>
        <w:tc>
          <w:tcPr>
            <w:tcW w:w="2320" w:type="dxa"/>
            <w:vMerge/>
            <w:shd w:val="clear" w:color="auto" w:fill="auto"/>
            <w:hideMark/>
          </w:tcPr>
          <w:p w14:paraId="1D81FAE4" w14:textId="77777777" w:rsidR="00A37DA0" w:rsidRPr="00A37DA0" w:rsidRDefault="00A37DA0" w:rsidP="00A37DA0">
            <w:pPr>
              <w:jc w:val="center"/>
              <w:rPr>
                <w:rFonts w:ascii="PT Astra Serif" w:hAnsi="PT Astra Serif"/>
                <w:bCs/>
                <w:iCs/>
              </w:rPr>
            </w:pPr>
          </w:p>
        </w:tc>
        <w:tc>
          <w:tcPr>
            <w:tcW w:w="1049" w:type="dxa"/>
            <w:vMerge/>
            <w:shd w:val="clear" w:color="auto" w:fill="auto"/>
            <w:hideMark/>
          </w:tcPr>
          <w:p w14:paraId="1E82C450" w14:textId="77777777" w:rsidR="00A37DA0" w:rsidRPr="00A37DA0" w:rsidRDefault="00A37DA0" w:rsidP="00A37DA0">
            <w:pPr>
              <w:jc w:val="center"/>
              <w:rPr>
                <w:rFonts w:ascii="PT Astra Serif" w:hAnsi="PT Astra Serif"/>
                <w:bCs/>
                <w:iCs/>
              </w:rPr>
            </w:pPr>
          </w:p>
        </w:tc>
        <w:tc>
          <w:tcPr>
            <w:tcW w:w="1118" w:type="dxa"/>
            <w:vMerge/>
            <w:shd w:val="clear" w:color="auto" w:fill="auto"/>
            <w:hideMark/>
          </w:tcPr>
          <w:p w14:paraId="19B1EF7B" w14:textId="77777777" w:rsidR="00A37DA0" w:rsidRPr="00A37DA0" w:rsidRDefault="00A37DA0" w:rsidP="00A37DA0">
            <w:pPr>
              <w:jc w:val="center"/>
              <w:rPr>
                <w:rFonts w:ascii="PT Astra Serif" w:hAnsi="PT Astra Serif"/>
                <w:bCs/>
                <w:iCs/>
              </w:rPr>
            </w:pPr>
          </w:p>
        </w:tc>
        <w:tc>
          <w:tcPr>
            <w:tcW w:w="2214" w:type="dxa"/>
            <w:shd w:val="clear" w:color="auto" w:fill="auto"/>
            <w:noWrap/>
            <w:hideMark/>
          </w:tcPr>
          <w:p w14:paraId="5A3D00EC" w14:textId="77777777" w:rsidR="00A37DA0" w:rsidRPr="00A37DA0" w:rsidRDefault="00A37DA0" w:rsidP="00A37DA0">
            <w:pPr>
              <w:jc w:val="center"/>
              <w:rPr>
                <w:rFonts w:ascii="PT Astra Serif" w:hAnsi="PT Astra Serif"/>
                <w:bCs/>
                <w:iCs/>
              </w:rPr>
            </w:pPr>
            <w:r w:rsidRPr="00A37DA0">
              <w:rPr>
                <w:rFonts w:ascii="PT Astra Serif" w:hAnsi="PT Astra Serif"/>
                <w:bCs/>
                <w:iCs/>
              </w:rPr>
              <w:t>крепление</w:t>
            </w:r>
          </w:p>
        </w:tc>
        <w:tc>
          <w:tcPr>
            <w:tcW w:w="2870" w:type="dxa"/>
            <w:shd w:val="clear" w:color="auto" w:fill="auto"/>
            <w:hideMark/>
          </w:tcPr>
          <w:p w14:paraId="71594342" w14:textId="77777777" w:rsidR="00A37DA0" w:rsidRPr="00A37DA0" w:rsidRDefault="00A37DA0" w:rsidP="00A37DA0">
            <w:pPr>
              <w:jc w:val="center"/>
              <w:rPr>
                <w:rFonts w:ascii="PT Astra Serif" w:hAnsi="PT Astra Serif"/>
                <w:bCs/>
                <w:iCs/>
              </w:rPr>
            </w:pPr>
            <w:r w:rsidRPr="00A37DA0">
              <w:rPr>
                <w:rFonts w:ascii="PT Astra Serif" w:hAnsi="PT Astra Serif"/>
                <w:bCs/>
                <w:iCs/>
              </w:rPr>
              <w:t>самоклеющая основа</w:t>
            </w:r>
          </w:p>
        </w:tc>
      </w:tr>
      <w:tr w:rsidR="00A37DA0" w:rsidRPr="00A37DA0" w14:paraId="3F8B490B" w14:textId="77777777">
        <w:trPr>
          <w:trHeight w:val="315"/>
        </w:trPr>
        <w:tc>
          <w:tcPr>
            <w:tcW w:w="2320" w:type="dxa"/>
            <w:vMerge/>
            <w:shd w:val="clear" w:color="auto" w:fill="auto"/>
            <w:hideMark/>
          </w:tcPr>
          <w:p w14:paraId="3B7E3D63" w14:textId="77777777" w:rsidR="00A37DA0" w:rsidRPr="00A37DA0" w:rsidRDefault="00A37DA0" w:rsidP="00A37DA0">
            <w:pPr>
              <w:jc w:val="center"/>
              <w:rPr>
                <w:rFonts w:ascii="PT Astra Serif" w:hAnsi="PT Astra Serif"/>
                <w:bCs/>
                <w:iCs/>
              </w:rPr>
            </w:pPr>
          </w:p>
        </w:tc>
        <w:tc>
          <w:tcPr>
            <w:tcW w:w="1049" w:type="dxa"/>
            <w:vMerge/>
            <w:shd w:val="clear" w:color="auto" w:fill="auto"/>
            <w:hideMark/>
          </w:tcPr>
          <w:p w14:paraId="7505C8D7" w14:textId="77777777" w:rsidR="00A37DA0" w:rsidRPr="00A37DA0" w:rsidRDefault="00A37DA0" w:rsidP="00A37DA0">
            <w:pPr>
              <w:jc w:val="center"/>
              <w:rPr>
                <w:rFonts w:ascii="PT Astra Serif" w:hAnsi="PT Astra Serif"/>
                <w:bCs/>
                <w:iCs/>
              </w:rPr>
            </w:pPr>
          </w:p>
        </w:tc>
        <w:tc>
          <w:tcPr>
            <w:tcW w:w="1118" w:type="dxa"/>
            <w:vMerge/>
            <w:shd w:val="clear" w:color="auto" w:fill="auto"/>
            <w:hideMark/>
          </w:tcPr>
          <w:p w14:paraId="79F6E40D" w14:textId="77777777" w:rsidR="00A37DA0" w:rsidRPr="00A37DA0" w:rsidRDefault="00A37DA0" w:rsidP="00A37DA0">
            <w:pPr>
              <w:jc w:val="center"/>
              <w:rPr>
                <w:rFonts w:ascii="PT Astra Serif" w:hAnsi="PT Astra Serif"/>
                <w:bCs/>
                <w:iCs/>
              </w:rPr>
            </w:pPr>
          </w:p>
        </w:tc>
        <w:tc>
          <w:tcPr>
            <w:tcW w:w="2214" w:type="dxa"/>
            <w:shd w:val="clear" w:color="auto" w:fill="auto"/>
            <w:noWrap/>
            <w:hideMark/>
          </w:tcPr>
          <w:p w14:paraId="0F97C1FC" w14:textId="77777777" w:rsidR="00A37DA0" w:rsidRPr="00A37DA0" w:rsidRDefault="00A37DA0" w:rsidP="00A37DA0">
            <w:pPr>
              <w:jc w:val="center"/>
              <w:rPr>
                <w:rFonts w:ascii="PT Astra Serif" w:hAnsi="PT Astra Serif"/>
                <w:bCs/>
                <w:iCs/>
              </w:rPr>
            </w:pPr>
            <w:r w:rsidRPr="00A37DA0">
              <w:rPr>
                <w:rFonts w:ascii="PT Astra Serif" w:hAnsi="PT Astra Serif"/>
                <w:bCs/>
                <w:iCs/>
              </w:rPr>
              <w:t>количество в упаковке</w:t>
            </w:r>
          </w:p>
        </w:tc>
        <w:tc>
          <w:tcPr>
            <w:tcW w:w="2870" w:type="dxa"/>
            <w:shd w:val="clear" w:color="auto" w:fill="auto"/>
            <w:noWrap/>
            <w:hideMark/>
          </w:tcPr>
          <w:p w14:paraId="4BF98C61" w14:textId="77777777" w:rsidR="00A37DA0" w:rsidRPr="00A37DA0" w:rsidRDefault="00A37DA0" w:rsidP="00A37DA0">
            <w:pPr>
              <w:jc w:val="center"/>
              <w:rPr>
                <w:rFonts w:ascii="PT Astra Serif" w:hAnsi="PT Astra Serif"/>
                <w:bCs/>
                <w:iCs/>
              </w:rPr>
            </w:pPr>
            <w:r w:rsidRPr="00A37DA0">
              <w:rPr>
                <w:rFonts w:ascii="PT Astra Serif" w:hAnsi="PT Astra Serif"/>
                <w:bCs/>
                <w:iCs/>
              </w:rPr>
              <w:t>≥50 и &lt; 60 шт</w:t>
            </w:r>
          </w:p>
        </w:tc>
      </w:tr>
      <w:tr w:rsidR="00A37DA0" w:rsidRPr="00A37DA0" w14:paraId="5E63D66F" w14:textId="77777777">
        <w:trPr>
          <w:trHeight w:val="227"/>
        </w:trPr>
        <w:tc>
          <w:tcPr>
            <w:tcW w:w="2320" w:type="dxa"/>
            <w:vMerge w:val="restart"/>
            <w:shd w:val="clear" w:color="auto" w:fill="auto"/>
            <w:hideMark/>
          </w:tcPr>
          <w:p w14:paraId="5D7E02BC" w14:textId="77777777" w:rsidR="00A37DA0" w:rsidRPr="00A37DA0" w:rsidRDefault="00A37DA0" w:rsidP="00A37DA0">
            <w:pPr>
              <w:jc w:val="center"/>
              <w:rPr>
                <w:rFonts w:ascii="PT Astra Serif" w:hAnsi="PT Astra Serif"/>
                <w:bCs/>
                <w:iCs/>
              </w:rPr>
            </w:pPr>
          </w:p>
          <w:p w14:paraId="463BDB09" w14:textId="77777777" w:rsidR="00A37DA0" w:rsidRPr="00A37DA0" w:rsidRDefault="00A37DA0" w:rsidP="00A37DA0">
            <w:pPr>
              <w:jc w:val="center"/>
              <w:rPr>
                <w:rFonts w:ascii="PT Astra Serif" w:hAnsi="PT Astra Serif"/>
                <w:bCs/>
                <w:iCs/>
              </w:rPr>
            </w:pPr>
          </w:p>
          <w:p w14:paraId="014EC1F6" w14:textId="77777777" w:rsidR="00A37DA0" w:rsidRPr="00A37DA0" w:rsidRDefault="00A37DA0" w:rsidP="00A37DA0">
            <w:pPr>
              <w:jc w:val="center"/>
              <w:rPr>
                <w:rFonts w:ascii="PT Astra Serif" w:hAnsi="PT Astra Serif"/>
                <w:bCs/>
                <w:iCs/>
              </w:rPr>
            </w:pPr>
          </w:p>
          <w:p w14:paraId="4573BE1A" w14:textId="77777777" w:rsidR="00A37DA0" w:rsidRPr="00A37DA0" w:rsidRDefault="00A37DA0" w:rsidP="00A37DA0">
            <w:pPr>
              <w:jc w:val="center"/>
              <w:rPr>
                <w:rFonts w:ascii="PT Astra Serif" w:hAnsi="PT Astra Serif"/>
                <w:bCs/>
                <w:iCs/>
              </w:rPr>
            </w:pPr>
          </w:p>
          <w:p w14:paraId="0450CD15" w14:textId="77777777" w:rsidR="00A37DA0" w:rsidRPr="00A37DA0" w:rsidRDefault="00A37DA0" w:rsidP="00A37DA0">
            <w:pPr>
              <w:jc w:val="center"/>
              <w:rPr>
                <w:rFonts w:ascii="PT Astra Serif" w:hAnsi="PT Astra Serif"/>
                <w:bCs/>
                <w:iCs/>
              </w:rPr>
            </w:pPr>
            <w:r w:rsidRPr="00A37DA0">
              <w:rPr>
                <w:rFonts w:ascii="PT Astra Serif" w:hAnsi="PT Astra Serif"/>
                <w:bCs/>
                <w:iCs/>
              </w:rPr>
              <w:t xml:space="preserve">Уголок пластиковый </w:t>
            </w:r>
          </w:p>
        </w:tc>
        <w:tc>
          <w:tcPr>
            <w:tcW w:w="1049" w:type="dxa"/>
            <w:vMerge w:val="restart"/>
            <w:shd w:val="clear" w:color="auto" w:fill="auto"/>
            <w:noWrap/>
            <w:hideMark/>
          </w:tcPr>
          <w:p w14:paraId="2AD85135" w14:textId="77777777" w:rsidR="00A37DA0" w:rsidRPr="00A37DA0" w:rsidRDefault="00A37DA0" w:rsidP="00A37DA0">
            <w:pPr>
              <w:jc w:val="center"/>
              <w:rPr>
                <w:rFonts w:ascii="PT Astra Serif" w:hAnsi="PT Astra Serif"/>
                <w:bCs/>
                <w:iCs/>
              </w:rPr>
            </w:pPr>
          </w:p>
          <w:p w14:paraId="47B02908" w14:textId="77777777" w:rsidR="00A37DA0" w:rsidRPr="00A37DA0" w:rsidRDefault="00A37DA0" w:rsidP="00A37DA0">
            <w:pPr>
              <w:jc w:val="center"/>
              <w:rPr>
                <w:rFonts w:ascii="PT Astra Serif" w:hAnsi="PT Astra Serif"/>
                <w:bCs/>
                <w:iCs/>
              </w:rPr>
            </w:pPr>
          </w:p>
          <w:p w14:paraId="4C22FC62" w14:textId="77777777" w:rsidR="00A37DA0" w:rsidRPr="00A37DA0" w:rsidRDefault="00A37DA0" w:rsidP="00A37DA0">
            <w:pPr>
              <w:jc w:val="center"/>
              <w:rPr>
                <w:rFonts w:ascii="PT Astra Serif" w:hAnsi="PT Astra Serif"/>
                <w:bCs/>
                <w:iCs/>
              </w:rPr>
            </w:pPr>
          </w:p>
          <w:p w14:paraId="75392BB1" w14:textId="77777777" w:rsidR="00A37DA0" w:rsidRPr="00A37DA0" w:rsidRDefault="00A37DA0" w:rsidP="00A37DA0">
            <w:pPr>
              <w:jc w:val="center"/>
              <w:rPr>
                <w:rFonts w:ascii="PT Astra Serif" w:hAnsi="PT Astra Serif"/>
                <w:bCs/>
                <w:iCs/>
              </w:rPr>
            </w:pPr>
          </w:p>
          <w:p w14:paraId="2D4E1B50" w14:textId="77777777" w:rsidR="00A37DA0" w:rsidRPr="00A37DA0" w:rsidRDefault="00A37DA0" w:rsidP="00A37DA0">
            <w:pPr>
              <w:jc w:val="center"/>
              <w:rPr>
                <w:rFonts w:ascii="PT Astra Serif" w:hAnsi="PT Astra Serif"/>
                <w:bCs/>
                <w:iCs/>
              </w:rPr>
            </w:pPr>
            <w:r w:rsidRPr="00A37DA0">
              <w:rPr>
                <w:rFonts w:ascii="PT Astra Serif" w:hAnsi="PT Astra Serif"/>
                <w:bCs/>
                <w:iCs/>
              </w:rPr>
              <w:t>20</w:t>
            </w:r>
          </w:p>
        </w:tc>
        <w:tc>
          <w:tcPr>
            <w:tcW w:w="1118" w:type="dxa"/>
            <w:vMerge w:val="restart"/>
            <w:shd w:val="clear" w:color="auto" w:fill="auto"/>
            <w:noWrap/>
            <w:hideMark/>
          </w:tcPr>
          <w:p w14:paraId="287AA933" w14:textId="77777777" w:rsidR="00A37DA0" w:rsidRPr="00A37DA0" w:rsidRDefault="00A37DA0" w:rsidP="00A37DA0">
            <w:pPr>
              <w:jc w:val="center"/>
              <w:rPr>
                <w:rFonts w:ascii="PT Astra Serif" w:hAnsi="PT Astra Serif"/>
                <w:bCs/>
                <w:iCs/>
              </w:rPr>
            </w:pPr>
          </w:p>
          <w:p w14:paraId="04B9DAE7" w14:textId="77777777" w:rsidR="00A37DA0" w:rsidRPr="00A37DA0" w:rsidRDefault="00A37DA0" w:rsidP="00A37DA0">
            <w:pPr>
              <w:jc w:val="center"/>
              <w:rPr>
                <w:rFonts w:ascii="PT Astra Serif" w:hAnsi="PT Astra Serif"/>
                <w:bCs/>
                <w:iCs/>
              </w:rPr>
            </w:pPr>
          </w:p>
          <w:p w14:paraId="690F8D6F" w14:textId="77777777" w:rsidR="00A37DA0" w:rsidRPr="00A37DA0" w:rsidRDefault="00A37DA0" w:rsidP="00A37DA0">
            <w:pPr>
              <w:jc w:val="center"/>
              <w:rPr>
                <w:rFonts w:ascii="PT Astra Serif" w:hAnsi="PT Astra Serif"/>
                <w:bCs/>
                <w:iCs/>
              </w:rPr>
            </w:pPr>
          </w:p>
          <w:p w14:paraId="14B1BA09" w14:textId="77777777" w:rsidR="00A37DA0" w:rsidRPr="00A37DA0" w:rsidRDefault="00A37DA0" w:rsidP="00A37DA0">
            <w:pPr>
              <w:jc w:val="center"/>
              <w:rPr>
                <w:rFonts w:ascii="PT Astra Serif" w:hAnsi="PT Astra Serif"/>
                <w:bCs/>
                <w:iCs/>
              </w:rPr>
            </w:pPr>
          </w:p>
          <w:p w14:paraId="013AB587" w14:textId="77777777" w:rsidR="00A37DA0" w:rsidRPr="00A37DA0" w:rsidRDefault="00A37DA0" w:rsidP="00A37DA0">
            <w:pPr>
              <w:jc w:val="center"/>
              <w:rPr>
                <w:rFonts w:ascii="PT Astra Serif" w:hAnsi="PT Astra Serif"/>
                <w:bCs/>
                <w:iCs/>
              </w:rPr>
            </w:pPr>
            <w:r w:rsidRPr="00A37DA0">
              <w:rPr>
                <w:rFonts w:ascii="PT Astra Serif" w:hAnsi="PT Astra Serif"/>
                <w:bCs/>
                <w:iCs/>
              </w:rPr>
              <w:t>шт</w:t>
            </w:r>
          </w:p>
        </w:tc>
        <w:tc>
          <w:tcPr>
            <w:tcW w:w="2214" w:type="dxa"/>
            <w:shd w:val="clear" w:color="auto" w:fill="auto"/>
            <w:noWrap/>
            <w:hideMark/>
          </w:tcPr>
          <w:p w14:paraId="4452AFBE" w14:textId="77777777" w:rsidR="00A37DA0" w:rsidRPr="00A37DA0" w:rsidRDefault="00A37DA0" w:rsidP="00A37DA0">
            <w:pPr>
              <w:jc w:val="center"/>
              <w:rPr>
                <w:rFonts w:ascii="PT Astra Serif" w:hAnsi="PT Astra Serif"/>
                <w:bCs/>
                <w:iCs/>
              </w:rPr>
            </w:pPr>
            <w:r w:rsidRPr="00A37DA0">
              <w:rPr>
                <w:rFonts w:ascii="PT Astra Serif" w:hAnsi="PT Astra Serif"/>
                <w:bCs/>
                <w:iCs/>
              </w:rPr>
              <w:t>материал</w:t>
            </w:r>
          </w:p>
        </w:tc>
        <w:tc>
          <w:tcPr>
            <w:tcW w:w="2870" w:type="dxa"/>
            <w:shd w:val="clear" w:color="auto" w:fill="auto"/>
            <w:hideMark/>
          </w:tcPr>
          <w:p w14:paraId="332CF29A" w14:textId="77777777" w:rsidR="00A37DA0" w:rsidRPr="00A37DA0" w:rsidRDefault="00A37DA0" w:rsidP="00A37DA0">
            <w:pPr>
              <w:jc w:val="center"/>
              <w:rPr>
                <w:rFonts w:ascii="PT Astra Serif" w:hAnsi="PT Astra Serif"/>
                <w:bCs/>
                <w:iCs/>
              </w:rPr>
            </w:pPr>
            <w:r w:rsidRPr="00A37DA0">
              <w:rPr>
                <w:rFonts w:ascii="PT Astra Serif" w:hAnsi="PT Astra Serif"/>
                <w:bCs/>
                <w:iCs/>
              </w:rPr>
              <w:t>жесткий поливинилхлорид  (ПВХ)</w:t>
            </w:r>
          </w:p>
        </w:tc>
      </w:tr>
      <w:tr w:rsidR="00A37DA0" w:rsidRPr="00A37DA0" w14:paraId="22DDE819" w14:textId="77777777">
        <w:trPr>
          <w:trHeight w:val="300"/>
        </w:trPr>
        <w:tc>
          <w:tcPr>
            <w:tcW w:w="2320" w:type="dxa"/>
            <w:vMerge/>
            <w:shd w:val="clear" w:color="auto" w:fill="auto"/>
            <w:hideMark/>
          </w:tcPr>
          <w:p w14:paraId="37264E05" w14:textId="77777777" w:rsidR="00A37DA0" w:rsidRPr="00A37DA0" w:rsidRDefault="00A37DA0" w:rsidP="00A37DA0">
            <w:pPr>
              <w:jc w:val="center"/>
              <w:rPr>
                <w:rFonts w:ascii="PT Astra Serif" w:hAnsi="PT Astra Serif"/>
                <w:bCs/>
                <w:iCs/>
              </w:rPr>
            </w:pPr>
          </w:p>
        </w:tc>
        <w:tc>
          <w:tcPr>
            <w:tcW w:w="1049" w:type="dxa"/>
            <w:vMerge/>
            <w:shd w:val="clear" w:color="auto" w:fill="auto"/>
            <w:hideMark/>
          </w:tcPr>
          <w:p w14:paraId="538BECA8" w14:textId="77777777" w:rsidR="00A37DA0" w:rsidRPr="00A37DA0" w:rsidRDefault="00A37DA0" w:rsidP="00A37DA0">
            <w:pPr>
              <w:jc w:val="center"/>
              <w:rPr>
                <w:rFonts w:ascii="PT Astra Serif" w:hAnsi="PT Astra Serif"/>
                <w:bCs/>
                <w:iCs/>
              </w:rPr>
            </w:pPr>
          </w:p>
        </w:tc>
        <w:tc>
          <w:tcPr>
            <w:tcW w:w="1118" w:type="dxa"/>
            <w:vMerge/>
            <w:shd w:val="clear" w:color="auto" w:fill="auto"/>
            <w:hideMark/>
          </w:tcPr>
          <w:p w14:paraId="3A02D6E0" w14:textId="77777777" w:rsidR="00A37DA0" w:rsidRPr="00A37DA0" w:rsidRDefault="00A37DA0" w:rsidP="00A37DA0">
            <w:pPr>
              <w:jc w:val="center"/>
              <w:rPr>
                <w:rFonts w:ascii="PT Astra Serif" w:hAnsi="PT Astra Serif"/>
                <w:bCs/>
                <w:iCs/>
              </w:rPr>
            </w:pPr>
          </w:p>
        </w:tc>
        <w:tc>
          <w:tcPr>
            <w:tcW w:w="2214" w:type="dxa"/>
            <w:shd w:val="clear" w:color="auto" w:fill="auto"/>
            <w:noWrap/>
            <w:hideMark/>
          </w:tcPr>
          <w:p w14:paraId="19FA3428" w14:textId="77777777" w:rsidR="00A37DA0" w:rsidRPr="00A37DA0" w:rsidRDefault="00A37DA0" w:rsidP="00A37DA0">
            <w:pPr>
              <w:jc w:val="center"/>
              <w:rPr>
                <w:rFonts w:ascii="PT Astra Serif" w:hAnsi="PT Astra Serif"/>
                <w:bCs/>
                <w:iCs/>
              </w:rPr>
            </w:pPr>
            <w:r w:rsidRPr="00A37DA0">
              <w:rPr>
                <w:rFonts w:ascii="PT Astra Serif" w:hAnsi="PT Astra Serif"/>
                <w:bCs/>
                <w:iCs/>
              </w:rPr>
              <w:t>размеры  (ширина полок)</w:t>
            </w:r>
          </w:p>
        </w:tc>
        <w:tc>
          <w:tcPr>
            <w:tcW w:w="2870" w:type="dxa"/>
            <w:shd w:val="clear" w:color="auto" w:fill="auto"/>
            <w:hideMark/>
          </w:tcPr>
          <w:p w14:paraId="2EAFA1C6" w14:textId="77777777" w:rsidR="00A37DA0" w:rsidRPr="00A37DA0" w:rsidRDefault="00A37DA0" w:rsidP="00A37DA0">
            <w:pPr>
              <w:jc w:val="center"/>
              <w:rPr>
                <w:rFonts w:ascii="PT Astra Serif" w:hAnsi="PT Astra Serif"/>
                <w:bCs/>
                <w:iCs/>
              </w:rPr>
            </w:pPr>
            <w:r w:rsidRPr="00A37DA0">
              <w:rPr>
                <w:rFonts w:ascii="PT Astra Serif" w:hAnsi="PT Astra Serif"/>
                <w:bCs/>
                <w:iCs/>
              </w:rPr>
              <w:t>40*40</w:t>
            </w:r>
          </w:p>
        </w:tc>
      </w:tr>
      <w:tr w:rsidR="00A37DA0" w:rsidRPr="00A37DA0" w14:paraId="393F267F" w14:textId="77777777">
        <w:trPr>
          <w:trHeight w:val="300"/>
        </w:trPr>
        <w:tc>
          <w:tcPr>
            <w:tcW w:w="2320" w:type="dxa"/>
            <w:vMerge/>
            <w:shd w:val="clear" w:color="auto" w:fill="auto"/>
            <w:hideMark/>
          </w:tcPr>
          <w:p w14:paraId="361DBF47" w14:textId="77777777" w:rsidR="00A37DA0" w:rsidRPr="00A37DA0" w:rsidRDefault="00A37DA0" w:rsidP="00A37DA0">
            <w:pPr>
              <w:jc w:val="center"/>
              <w:rPr>
                <w:rFonts w:ascii="PT Astra Serif" w:hAnsi="PT Astra Serif"/>
                <w:bCs/>
                <w:iCs/>
              </w:rPr>
            </w:pPr>
          </w:p>
        </w:tc>
        <w:tc>
          <w:tcPr>
            <w:tcW w:w="1049" w:type="dxa"/>
            <w:vMerge/>
            <w:shd w:val="clear" w:color="auto" w:fill="auto"/>
            <w:hideMark/>
          </w:tcPr>
          <w:p w14:paraId="2E3FE97A" w14:textId="77777777" w:rsidR="00A37DA0" w:rsidRPr="00A37DA0" w:rsidRDefault="00A37DA0" w:rsidP="00A37DA0">
            <w:pPr>
              <w:jc w:val="center"/>
              <w:rPr>
                <w:rFonts w:ascii="PT Astra Serif" w:hAnsi="PT Astra Serif"/>
                <w:bCs/>
                <w:iCs/>
              </w:rPr>
            </w:pPr>
          </w:p>
        </w:tc>
        <w:tc>
          <w:tcPr>
            <w:tcW w:w="1118" w:type="dxa"/>
            <w:vMerge/>
            <w:shd w:val="clear" w:color="auto" w:fill="auto"/>
            <w:hideMark/>
          </w:tcPr>
          <w:p w14:paraId="64ECA943" w14:textId="77777777" w:rsidR="00A37DA0" w:rsidRPr="00A37DA0" w:rsidRDefault="00A37DA0" w:rsidP="00A37DA0">
            <w:pPr>
              <w:jc w:val="center"/>
              <w:rPr>
                <w:rFonts w:ascii="PT Astra Serif" w:hAnsi="PT Astra Serif"/>
                <w:bCs/>
                <w:iCs/>
              </w:rPr>
            </w:pPr>
          </w:p>
        </w:tc>
        <w:tc>
          <w:tcPr>
            <w:tcW w:w="2214" w:type="dxa"/>
            <w:shd w:val="clear" w:color="auto" w:fill="auto"/>
            <w:noWrap/>
            <w:hideMark/>
          </w:tcPr>
          <w:p w14:paraId="6626552A" w14:textId="77777777" w:rsidR="00A37DA0" w:rsidRPr="00A37DA0" w:rsidRDefault="00A37DA0" w:rsidP="00A37DA0">
            <w:pPr>
              <w:jc w:val="center"/>
              <w:rPr>
                <w:rFonts w:ascii="PT Astra Serif" w:hAnsi="PT Astra Serif"/>
                <w:bCs/>
                <w:iCs/>
              </w:rPr>
            </w:pPr>
            <w:r w:rsidRPr="00A37DA0">
              <w:rPr>
                <w:rFonts w:ascii="PT Astra Serif" w:hAnsi="PT Astra Serif"/>
                <w:bCs/>
                <w:iCs/>
              </w:rPr>
              <w:t>длина</w:t>
            </w:r>
          </w:p>
        </w:tc>
        <w:tc>
          <w:tcPr>
            <w:tcW w:w="2870" w:type="dxa"/>
            <w:shd w:val="clear" w:color="auto" w:fill="auto"/>
            <w:noWrap/>
            <w:hideMark/>
          </w:tcPr>
          <w:p w14:paraId="679E26B0" w14:textId="77777777" w:rsidR="00A37DA0" w:rsidRPr="00A37DA0" w:rsidRDefault="00A37DA0" w:rsidP="00A37DA0">
            <w:pPr>
              <w:jc w:val="center"/>
              <w:rPr>
                <w:rFonts w:ascii="PT Astra Serif" w:hAnsi="PT Astra Serif"/>
                <w:bCs/>
                <w:iCs/>
              </w:rPr>
            </w:pPr>
            <w:r w:rsidRPr="00A37DA0">
              <w:rPr>
                <w:rFonts w:ascii="PT Astra Serif" w:hAnsi="PT Astra Serif"/>
                <w:bCs/>
                <w:iCs/>
              </w:rPr>
              <w:t>2700 мм</w:t>
            </w:r>
          </w:p>
        </w:tc>
      </w:tr>
      <w:tr w:rsidR="00A37DA0" w:rsidRPr="00A37DA0" w14:paraId="36EB3A02" w14:textId="77777777">
        <w:trPr>
          <w:trHeight w:val="300"/>
        </w:trPr>
        <w:tc>
          <w:tcPr>
            <w:tcW w:w="2320" w:type="dxa"/>
            <w:vMerge/>
            <w:shd w:val="clear" w:color="auto" w:fill="auto"/>
            <w:hideMark/>
          </w:tcPr>
          <w:p w14:paraId="46B4B9F1" w14:textId="77777777" w:rsidR="00A37DA0" w:rsidRPr="00A37DA0" w:rsidRDefault="00A37DA0" w:rsidP="00A37DA0">
            <w:pPr>
              <w:jc w:val="center"/>
              <w:rPr>
                <w:rFonts w:ascii="PT Astra Serif" w:hAnsi="PT Astra Serif"/>
                <w:bCs/>
                <w:iCs/>
              </w:rPr>
            </w:pPr>
          </w:p>
        </w:tc>
        <w:tc>
          <w:tcPr>
            <w:tcW w:w="1049" w:type="dxa"/>
            <w:vMerge/>
            <w:shd w:val="clear" w:color="auto" w:fill="auto"/>
            <w:hideMark/>
          </w:tcPr>
          <w:p w14:paraId="1E4E2A4B" w14:textId="77777777" w:rsidR="00A37DA0" w:rsidRPr="00A37DA0" w:rsidRDefault="00A37DA0" w:rsidP="00A37DA0">
            <w:pPr>
              <w:jc w:val="center"/>
              <w:rPr>
                <w:rFonts w:ascii="PT Astra Serif" w:hAnsi="PT Astra Serif"/>
                <w:bCs/>
                <w:iCs/>
              </w:rPr>
            </w:pPr>
          </w:p>
        </w:tc>
        <w:tc>
          <w:tcPr>
            <w:tcW w:w="1118" w:type="dxa"/>
            <w:vMerge/>
            <w:shd w:val="clear" w:color="auto" w:fill="auto"/>
            <w:hideMark/>
          </w:tcPr>
          <w:p w14:paraId="37B94D9F" w14:textId="77777777" w:rsidR="00A37DA0" w:rsidRPr="00A37DA0" w:rsidRDefault="00A37DA0" w:rsidP="00A37DA0">
            <w:pPr>
              <w:jc w:val="center"/>
              <w:rPr>
                <w:rFonts w:ascii="PT Astra Serif" w:hAnsi="PT Astra Serif"/>
                <w:bCs/>
                <w:iCs/>
              </w:rPr>
            </w:pPr>
          </w:p>
        </w:tc>
        <w:tc>
          <w:tcPr>
            <w:tcW w:w="2214" w:type="dxa"/>
            <w:shd w:val="clear" w:color="auto" w:fill="auto"/>
            <w:noWrap/>
            <w:hideMark/>
          </w:tcPr>
          <w:p w14:paraId="5AE3A673" w14:textId="77777777" w:rsidR="00A37DA0" w:rsidRPr="00A37DA0" w:rsidRDefault="00A37DA0" w:rsidP="00A37DA0">
            <w:pPr>
              <w:jc w:val="center"/>
              <w:rPr>
                <w:rFonts w:ascii="PT Astra Serif" w:hAnsi="PT Astra Serif"/>
                <w:bCs/>
                <w:iCs/>
              </w:rPr>
            </w:pPr>
            <w:r w:rsidRPr="00A37DA0">
              <w:rPr>
                <w:rFonts w:ascii="PT Astra Serif" w:hAnsi="PT Astra Serif"/>
                <w:bCs/>
                <w:iCs/>
              </w:rPr>
              <w:t xml:space="preserve">цвет </w:t>
            </w:r>
          </w:p>
        </w:tc>
        <w:tc>
          <w:tcPr>
            <w:tcW w:w="2870" w:type="dxa"/>
            <w:shd w:val="clear" w:color="auto" w:fill="auto"/>
            <w:noWrap/>
            <w:hideMark/>
          </w:tcPr>
          <w:p w14:paraId="6A7573E0" w14:textId="77777777" w:rsidR="00A37DA0" w:rsidRPr="00A37DA0" w:rsidRDefault="00A37DA0" w:rsidP="00A37DA0">
            <w:pPr>
              <w:jc w:val="center"/>
              <w:rPr>
                <w:rFonts w:ascii="PT Astra Serif" w:hAnsi="PT Astra Serif"/>
                <w:bCs/>
                <w:iCs/>
              </w:rPr>
            </w:pPr>
            <w:r w:rsidRPr="00A37DA0">
              <w:rPr>
                <w:rFonts w:ascii="PT Astra Serif" w:hAnsi="PT Astra Serif"/>
                <w:bCs/>
                <w:iCs/>
              </w:rPr>
              <w:t>белый</w:t>
            </w:r>
          </w:p>
        </w:tc>
      </w:tr>
      <w:tr w:rsidR="00A37DA0" w:rsidRPr="00A37DA0" w14:paraId="7E2E49A4" w14:textId="77777777">
        <w:trPr>
          <w:trHeight w:val="615"/>
        </w:trPr>
        <w:tc>
          <w:tcPr>
            <w:tcW w:w="2320" w:type="dxa"/>
            <w:vMerge/>
            <w:shd w:val="clear" w:color="auto" w:fill="auto"/>
            <w:hideMark/>
          </w:tcPr>
          <w:p w14:paraId="791D2C33" w14:textId="77777777" w:rsidR="00A37DA0" w:rsidRPr="00A37DA0" w:rsidRDefault="00A37DA0" w:rsidP="00A37DA0">
            <w:pPr>
              <w:jc w:val="center"/>
              <w:rPr>
                <w:rFonts w:ascii="PT Astra Serif" w:hAnsi="PT Astra Serif"/>
                <w:bCs/>
                <w:iCs/>
              </w:rPr>
            </w:pPr>
          </w:p>
        </w:tc>
        <w:tc>
          <w:tcPr>
            <w:tcW w:w="1049" w:type="dxa"/>
            <w:vMerge/>
            <w:shd w:val="clear" w:color="auto" w:fill="auto"/>
            <w:hideMark/>
          </w:tcPr>
          <w:p w14:paraId="6F3599AF" w14:textId="77777777" w:rsidR="00A37DA0" w:rsidRPr="00A37DA0" w:rsidRDefault="00A37DA0" w:rsidP="00A37DA0">
            <w:pPr>
              <w:jc w:val="center"/>
              <w:rPr>
                <w:rFonts w:ascii="PT Astra Serif" w:hAnsi="PT Astra Serif"/>
                <w:bCs/>
                <w:iCs/>
              </w:rPr>
            </w:pPr>
          </w:p>
        </w:tc>
        <w:tc>
          <w:tcPr>
            <w:tcW w:w="1118" w:type="dxa"/>
            <w:vMerge/>
            <w:shd w:val="clear" w:color="auto" w:fill="auto"/>
            <w:hideMark/>
          </w:tcPr>
          <w:p w14:paraId="7655C3D6" w14:textId="77777777" w:rsidR="00A37DA0" w:rsidRPr="00A37DA0" w:rsidRDefault="00A37DA0" w:rsidP="00A37DA0">
            <w:pPr>
              <w:jc w:val="center"/>
              <w:rPr>
                <w:rFonts w:ascii="PT Astra Serif" w:hAnsi="PT Astra Serif"/>
                <w:bCs/>
                <w:iCs/>
              </w:rPr>
            </w:pPr>
          </w:p>
        </w:tc>
        <w:tc>
          <w:tcPr>
            <w:tcW w:w="2214" w:type="dxa"/>
            <w:shd w:val="clear" w:color="auto" w:fill="auto"/>
            <w:noWrap/>
            <w:hideMark/>
          </w:tcPr>
          <w:p w14:paraId="5346CCEC" w14:textId="77777777" w:rsidR="00A37DA0" w:rsidRPr="00A37DA0" w:rsidRDefault="00A37DA0" w:rsidP="00A37DA0">
            <w:pPr>
              <w:jc w:val="center"/>
              <w:rPr>
                <w:rFonts w:ascii="PT Astra Serif" w:hAnsi="PT Astra Serif"/>
                <w:bCs/>
                <w:iCs/>
              </w:rPr>
            </w:pPr>
            <w:r w:rsidRPr="00A37DA0">
              <w:rPr>
                <w:rFonts w:ascii="PT Astra Serif" w:hAnsi="PT Astra Serif"/>
                <w:bCs/>
                <w:iCs/>
              </w:rPr>
              <w:t>тип</w:t>
            </w:r>
          </w:p>
        </w:tc>
        <w:tc>
          <w:tcPr>
            <w:tcW w:w="2870" w:type="dxa"/>
            <w:shd w:val="clear" w:color="auto" w:fill="auto"/>
            <w:hideMark/>
          </w:tcPr>
          <w:p w14:paraId="5E304E07" w14:textId="77777777" w:rsidR="00A37DA0" w:rsidRPr="00A37DA0" w:rsidRDefault="00A37DA0" w:rsidP="00A37DA0">
            <w:pPr>
              <w:jc w:val="center"/>
              <w:rPr>
                <w:rFonts w:ascii="PT Astra Serif" w:hAnsi="PT Astra Serif"/>
                <w:bCs/>
                <w:iCs/>
              </w:rPr>
            </w:pPr>
            <w:r w:rsidRPr="00A37DA0">
              <w:rPr>
                <w:rFonts w:ascii="PT Astra Serif" w:hAnsi="PT Astra Serif"/>
                <w:bCs/>
                <w:iCs/>
              </w:rPr>
              <w:t>равнополочные (одинаковые стороны)</w:t>
            </w:r>
          </w:p>
        </w:tc>
      </w:tr>
    </w:tbl>
    <w:p w14:paraId="50CC1662" w14:textId="77777777" w:rsidR="00A37DA0" w:rsidRPr="00A37DA0" w:rsidRDefault="00A37DA0" w:rsidP="00A37DA0">
      <w:pPr>
        <w:jc w:val="center"/>
        <w:rPr>
          <w:rFonts w:ascii="PT Astra Serif" w:hAnsi="PT Astra Serif"/>
          <w:bCs/>
          <w:i/>
        </w:rPr>
      </w:pPr>
    </w:p>
    <w:p w14:paraId="4083868B" w14:textId="77777777" w:rsidR="0091044A" w:rsidRDefault="0091044A" w:rsidP="00EB6797">
      <w:pPr>
        <w:ind w:right="141"/>
        <w:jc w:val="center"/>
        <w:rPr>
          <w:b/>
        </w:rPr>
      </w:pPr>
    </w:p>
    <w:p w14:paraId="10CD4D47" w14:textId="77777777" w:rsidR="00A37DA0" w:rsidRDefault="00A37DA0" w:rsidP="00EB6797">
      <w:pPr>
        <w:ind w:right="141"/>
        <w:jc w:val="center"/>
        <w:rPr>
          <w:b/>
        </w:rPr>
      </w:pPr>
    </w:p>
    <w:p w14:paraId="2F1A5AE9" w14:textId="77777777" w:rsidR="00A37DA0" w:rsidRDefault="00A37DA0" w:rsidP="00EB6797">
      <w:pPr>
        <w:ind w:right="141"/>
        <w:jc w:val="center"/>
        <w:rPr>
          <w:b/>
        </w:rPr>
      </w:pPr>
    </w:p>
    <w:p w14:paraId="211E6660" w14:textId="77777777" w:rsidR="00A37DA0" w:rsidRDefault="00A37DA0" w:rsidP="00EB6797">
      <w:pPr>
        <w:ind w:right="141"/>
        <w:jc w:val="center"/>
        <w:rPr>
          <w:b/>
        </w:rPr>
      </w:pPr>
    </w:p>
    <w:p w14:paraId="264A4087" w14:textId="77777777" w:rsidR="00A37DA0" w:rsidRDefault="00A37DA0" w:rsidP="00EB6797">
      <w:pPr>
        <w:ind w:right="141"/>
        <w:jc w:val="center"/>
        <w:rPr>
          <w:b/>
        </w:rPr>
      </w:pPr>
    </w:p>
    <w:p w14:paraId="099A31BF" w14:textId="77777777" w:rsidR="004944D5" w:rsidRPr="003646E4" w:rsidRDefault="004944D5" w:rsidP="003646E4">
      <w:pPr>
        <w:spacing w:line="276" w:lineRule="auto"/>
        <w:ind w:right="4" w:firstLine="567"/>
        <w:rPr>
          <w:sz w:val="18"/>
          <w:szCs w:val="18"/>
        </w:rPr>
      </w:pPr>
    </w:p>
    <w:p w14:paraId="7B73106D" w14:textId="77777777" w:rsidR="004944D5" w:rsidRPr="003646E4" w:rsidRDefault="004944D5" w:rsidP="003646E4">
      <w:pPr>
        <w:spacing w:line="276" w:lineRule="auto"/>
        <w:ind w:right="4" w:firstLine="567"/>
        <w:rPr>
          <w:sz w:val="18"/>
          <w:szCs w:val="18"/>
        </w:rPr>
      </w:pPr>
    </w:p>
    <w:p w14:paraId="084A0D9A" w14:textId="77777777" w:rsidR="00154267" w:rsidRPr="003646E4" w:rsidRDefault="00154267" w:rsidP="003646E4">
      <w:pPr>
        <w:pStyle w:val="a5"/>
        <w:spacing w:line="276" w:lineRule="auto"/>
        <w:ind w:right="4" w:firstLine="567"/>
        <w:jc w:val="right"/>
        <w:rPr>
          <w:sz w:val="18"/>
          <w:szCs w:val="18"/>
          <w:lang w:val="ru-RU"/>
        </w:rPr>
      </w:pPr>
    </w:p>
    <w:sectPr w:rsidR="00154267" w:rsidRPr="003646E4" w:rsidSect="001630B8">
      <w:footerReference w:type="default" r:id="rId9"/>
      <w:footerReference w:type="first" r:id="rId10"/>
      <w:pgSz w:w="11906" w:h="16838"/>
      <w:pgMar w:top="284" w:right="424" w:bottom="851" w:left="1418" w:header="720" w:footer="211" w:gutter="0"/>
      <w:pgNumType w:start="0"/>
      <w:cols w:space="720" w:equalWidth="0">
        <w:col w:w="10064"/>
      </w:cols>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AE1FA" w14:textId="77777777" w:rsidR="001550F5" w:rsidRDefault="001550F5">
      <w:r>
        <w:separator/>
      </w:r>
    </w:p>
  </w:endnote>
  <w:endnote w:type="continuationSeparator" w:id="0">
    <w:p w14:paraId="4A218E1E" w14:textId="77777777" w:rsidR="001550F5" w:rsidRDefault="00155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NTHarmonica">
    <w:altName w:val="Times New Roman"/>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Lucida Sans Unicode">
    <w:panose1 w:val="020B0602030504020204"/>
    <w:charset w:val="CC"/>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65FC6" w14:textId="77777777" w:rsidR="001949F1" w:rsidRPr="00305F79" w:rsidRDefault="001949F1" w:rsidP="00A350C8">
    <w:pPr>
      <w:pStyle w:val="a9"/>
      <w:rPr>
        <w:sz w:val="18"/>
        <w:szCs w:val="18"/>
      </w:rPr>
    </w:pPr>
    <w:r w:rsidRPr="00305F79">
      <w:rPr>
        <w:sz w:val="18"/>
        <w:szCs w:val="18"/>
      </w:rPr>
      <w:t xml:space="preserve">Поставщик _________________                       </w:t>
    </w:r>
    <w:r>
      <w:rPr>
        <w:sz w:val="18"/>
        <w:szCs w:val="18"/>
      </w:rPr>
      <w:t xml:space="preserve">                  </w:t>
    </w:r>
    <w:r w:rsidRPr="00305F79">
      <w:rPr>
        <w:sz w:val="18"/>
        <w:szCs w:val="18"/>
      </w:rPr>
      <w:t xml:space="preserve">           </w:t>
    </w:r>
    <w:r>
      <w:rPr>
        <w:sz w:val="18"/>
        <w:szCs w:val="18"/>
      </w:rPr>
      <w:t xml:space="preserve">                           </w:t>
    </w:r>
    <w:r w:rsidRPr="00305F79">
      <w:rPr>
        <w:sz w:val="18"/>
        <w:szCs w:val="18"/>
      </w:rPr>
      <w:t xml:space="preserve"> </w:t>
    </w:r>
    <w:r>
      <w:rPr>
        <w:sz w:val="18"/>
        <w:szCs w:val="18"/>
      </w:rPr>
      <w:t>Заказчик</w:t>
    </w:r>
    <w:r w:rsidRPr="00305F79">
      <w:rPr>
        <w:sz w:val="18"/>
        <w:szCs w:val="18"/>
      </w:rPr>
      <w:t xml:space="preserve"> _______________ </w:t>
    </w:r>
  </w:p>
  <w:p w14:paraId="4D34F177" w14:textId="77777777" w:rsidR="001949F1" w:rsidRPr="00BE516E" w:rsidRDefault="001949F1" w:rsidP="00A350C8">
    <w:pPr>
      <w:pStyle w:val="a9"/>
      <w:tabs>
        <w:tab w:val="clear" w:pos="4153"/>
        <w:tab w:val="clear" w:pos="8306"/>
        <w:tab w:val="left" w:pos="7501"/>
      </w:tabs>
      <w:rPr>
        <w:sz w:val="18"/>
        <w:szCs w:val="18"/>
      </w:rPr>
    </w:pPr>
    <w:r>
      <w:rPr>
        <w:sz w:val="18"/>
        <w:szCs w:val="18"/>
      </w:rPr>
      <w:tab/>
    </w:r>
  </w:p>
  <w:p w14:paraId="03204776" w14:textId="77777777" w:rsidR="001949F1" w:rsidRDefault="001949F1">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9E064" w14:textId="77777777" w:rsidR="001949F1" w:rsidRPr="00305F79" w:rsidRDefault="001949F1" w:rsidP="00A350C8">
    <w:pPr>
      <w:pStyle w:val="a9"/>
      <w:rPr>
        <w:sz w:val="18"/>
        <w:szCs w:val="18"/>
      </w:rPr>
    </w:pPr>
    <w:r w:rsidRPr="00305F79">
      <w:rPr>
        <w:sz w:val="18"/>
        <w:szCs w:val="18"/>
      </w:rPr>
      <w:t xml:space="preserve">Поставщик _________________                       </w:t>
    </w:r>
    <w:r>
      <w:rPr>
        <w:sz w:val="18"/>
        <w:szCs w:val="18"/>
      </w:rPr>
      <w:t xml:space="preserve">                  </w:t>
    </w:r>
    <w:r w:rsidRPr="00305F79">
      <w:rPr>
        <w:sz w:val="18"/>
        <w:szCs w:val="18"/>
      </w:rPr>
      <w:t xml:space="preserve">            </w:t>
    </w:r>
    <w:r>
      <w:rPr>
        <w:sz w:val="18"/>
        <w:szCs w:val="18"/>
      </w:rPr>
      <w:t xml:space="preserve">                            Заказчик</w:t>
    </w:r>
    <w:r w:rsidRPr="00305F79">
      <w:rPr>
        <w:sz w:val="18"/>
        <w:szCs w:val="18"/>
      </w:rPr>
      <w:t xml:space="preserve"> _______________ </w:t>
    </w:r>
  </w:p>
  <w:p w14:paraId="64E22DC4" w14:textId="77777777" w:rsidR="001949F1" w:rsidRPr="00C67C67" w:rsidRDefault="001949F1">
    <w:pPr>
      <w:pStyle w:val="a9"/>
      <w:rPr>
        <w:sz w:val="18"/>
        <w:szCs w:val="18"/>
      </w:rPr>
    </w:pPr>
    <w:r w:rsidRPr="005A6B8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4D7C5" w14:textId="77777777" w:rsidR="001550F5" w:rsidRDefault="001550F5">
      <w:r>
        <w:separator/>
      </w:r>
    </w:p>
  </w:footnote>
  <w:footnote w:type="continuationSeparator" w:id="0">
    <w:p w14:paraId="3375CAFC" w14:textId="77777777" w:rsidR="001550F5" w:rsidRDefault="001550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654D9"/>
    <w:multiLevelType w:val="multilevel"/>
    <w:tmpl w:val="7C6CC89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6AA58F3"/>
    <w:multiLevelType w:val="hybridMultilevel"/>
    <w:tmpl w:val="C010BC80"/>
    <w:lvl w:ilvl="0" w:tplc="04190001">
      <w:start w:val="1"/>
      <w:numFmt w:val="bullet"/>
      <w:lvlText w:val=""/>
      <w:lvlJc w:val="left"/>
      <w:pPr>
        <w:ind w:left="758" w:hanging="360"/>
      </w:pPr>
      <w:rPr>
        <w:rFonts w:ascii="Symbol" w:hAnsi="Symbol" w:hint="default"/>
      </w:rPr>
    </w:lvl>
    <w:lvl w:ilvl="1" w:tplc="04190003" w:tentative="1">
      <w:start w:val="1"/>
      <w:numFmt w:val="bullet"/>
      <w:lvlText w:val="o"/>
      <w:lvlJc w:val="left"/>
      <w:pPr>
        <w:ind w:left="1478" w:hanging="360"/>
      </w:pPr>
      <w:rPr>
        <w:rFonts w:ascii="Courier New" w:hAnsi="Courier New" w:cs="Courier New" w:hint="default"/>
      </w:rPr>
    </w:lvl>
    <w:lvl w:ilvl="2" w:tplc="04190005" w:tentative="1">
      <w:start w:val="1"/>
      <w:numFmt w:val="bullet"/>
      <w:lvlText w:val=""/>
      <w:lvlJc w:val="left"/>
      <w:pPr>
        <w:ind w:left="2198" w:hanging="360"/>
      </w:pPr>
      <w:rPr>
        <w:rFonts w:ascii="Wingdings" w:hAnsi="Wingdings" w:hint="default"/>
      </w:rPr>
    </w:lvl>
    <w:lvl w:ilvl="3" w:tplc="04190001" w:tentative="1">
      <w:start w:val="1"/>
      <w:numFmt w:val="bullet"/>
      <w:lvlText w:val=""/>
      <w:lvlJc w:val="left"/>
      <w:pPr>
        <w:ind w:left="2918" w:hanging="360"/>
      </w:pPr>
      <w:rPr>
        <w:rFonts w:ascii="Symbol" w:hAnsi="Symbol" w:hint="default"/>
      </w:rPr>
    </w:lvl>
    <w:lvl w:ilvl="4" w:tplc="04190003" w:tentative="1">
      <w:start w:val="1"/>
      <w:numFmt w:val="bullet"/>
      <w:lvlText w:val="o"/>
      <w:lvlJc w:val="left"/>
      <w:pPr>
        <w:ind w:left="3638" w:hanging="360"/>
      </w:pPr>
      <w:rPr>
        <w:rFonts w:ascii="Courier New" w:hAnsi="Courier New" w:cs="Courier New" w:hint="default"/>
      </w:rPr>
    </w:lvl>
    <w:lvl w:ilvl="5" w:tplc="04190005" w:tentative="1">
      <w:start w:val="1"/>
      <w:numFmt w:val="bullet"/>
      <w:lvlText w:val=""/>
      <w:lvlJc w:val="left"/>
      <w:pPr>
        <w:ind w:left="4358" w:hanging="360"/>
      </w:pPr>
      <w:rPr>
        <w:rFonts w:ascii="Wingdings" w:hAnsi="Wingdings" w:hint="default"/>
      </w:rPr>
    </w:lvl>
    <w:lvl w:ilvl="6" w:tplc="04190001" w:tentative="1">
      <w:start w:val="1"/>
      <w:numFmt w:val="bullet"/>
      <w:lvlText w:val=""/>
      <w:lvlJc w:val="left"/>
      <w:pPr>
        <w:ind w:left="5078" w:hanging="360"/>
      </w:pPr>
      <w:rPr>
        <w:rFonts w:ascii="Symbol" w:hAnsi="Symbol" w:hint="default"/>
      </w:rPr>
    </w:lvl>
    <w:lvl w:ilvl="7" w:tplc="04190003" w:tentative="1">
      <w:start w:val="1"/>
      <w:numFmt w:val="bullet"/>
      <w:lvlText w:val="o"/>
      <w:lvlJc w:val="left"/>
      <w:pPr>
        <w:ind w:left="5798" w:hanging="360"/>
      </w:pPr>
      <w:rPr>
        <w:rFonts w:ascii="Courier New" w:hAnsi="Courier New" w:cs="Courier New" w:hint="default"/>
      </w:rPr>
    </w:lvl>
    <w:lvl w:ilvl="8" w:tplc="04190005" w:tentative="1">
      <w:start w:val="1"/>
      <w:numFmt w:val="bullet"/>
      <w:lvlText w:val=""/>
      <w:lvlJc w:val="left"/>
      <w:pPr>
        <w:ind w:left="6518" w:hanging="360"/>
      </w:pPr>
      <w:rPr>
        <w:rFonts w:ascii="Wingdings" w:hAnsi="Wingdings" w:hint="default"/>
      </w:rPr>
    </w:lvl>
  </w:abstractNum>
  <w:abstractNum w:abstractNumId="2" w15:restartNumberingAfterBreak="0">
    <w:nsid w:val="084B4ECE"/>
    <w:multiLevelType w:val="singleLevel"/>
    <w:tmpl w:val="0419000F"/>
    <w:lvl w:ilvl="0">
      <w:start w:val="1"/>
      <w:numFmt w:val="decimal"/>
      <w:lvlText w:val="%1."/>
      <w:lvlJc w:val="left"/>
      <w:pPr>
        <w:tabs>
          <w:tab w:val="num" w:pos="360"/>
        </w:tabs>
        <w:ind w:left="360" w:hanging="360"/>
      </w:pPr>
      <w:rPr>
        <w:rFonts w:hint="default"/>
      </w:rPr>
    </w:lvl>
  </w:abstractNum>
  <w:abstractNum w:abstractNumId="3" w15:restartNumberingAfterBreak="0">
    <w:nsid w:val="0FB306AB"/>
    <w:multiLevelType w:val="multilevel"/>
    <w:tmpl w:val="F6967D8A"/>
    <w:lvl w:ilvl="0">
      <w:start w:val="4"/>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16526E9F"/>
    <w:multiLevelType w:val="multilevel"/>
    <w:tmpl w:val="536A858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9E5723"/>
    <w:multiLevelType w:val="hybridMultilevel"/>
    <w:tmpl w:val="3AE85F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97B2FBC"/>
    <w:multiLevelType w:val="hybridMultilevel"/>
    <w:tmpl w:val="72F48A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1700EA"/>
    <w:multiLevelType w:val="hybridMultilevel"/>
    <w:tmpl w:val="9DB26066"/>
    <w:lvl w:ilvl="0" w:tplc="3812D60C">
      <w:start w:val="1"/>
      <w:numFmt w:val="bullet"/>
      <w:lvlText w:val=""/>
      <w:lvlJc w:val="left"/>
      <w:pPr>
        <w:tabs>
          <w:tab w:val="num" w:pos="720"/>
        </w:tabs>
        <w:ind w:left="720" w:hanging="360"/>
      </w:pPr>
      <w:rPr>
        <w:rFonts w:ascii="Webdings" w:hAnsi="Web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5E3919"/>
    <w:multiLevelType w:val="hybridMultilevel"/>
    <w:tmpl w:val="7C809D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93E5DC2"/>
    <w:multiLevelType w:val="hybridMultilevel"/>
    <w:tmpl w:val="544445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D9B4DF9"/>
    <w:multiLevelType w:val="multilevel"/>
    <w:tmpl w:val="17D6B35E"/>
    <w:lvl w:ilvl="0">
      <w:start w:val="3"/>
      <w:numFmt w:val="decimal"/>
      <w:lvlText w:val="%1."/>
      <w:lvlJc w:val="left"/>
      <w:pPr>
        <w:tabs>
          <w:tab w:val="num" w:pos="0"/>
        </w:tabs>
        <w:ind w:left="390" w:hanging="390"/>
      </w:pPr>
      <w:rPr>
        <w:rFonts w:hint="default"/>
      </w:rPr>
    </w:lvl>
    <w:lvl w:ilvl="1">
      <w:start w:val="1"/>
      <w:numFmt w:val="decimal"/>
      <w:lvlText w:val="%1.%2."/>
      <w:lvlJc w:val="left"/>
      <w:pPr>
        <w:tabs>
          <w:tab w:val="num" w:pos="0"/>
        </w:tabs>
        <w:ind w:left="390" w:hanging="39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1" w15:restartNumberingAfterBreak="0">
    <w:nsid w:val="332004C3"/>
    <w:multiLevelType w:val="multilevel"/>
    <w:tmpl w:val="BB0AF20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F46486"/>
    <w:multiLevelType w:val="multilevel"/>
    <w:tmpl w:val="7A6C237E"/>
    <w:lvl w:ilvl="0">
      <w:start w:val="2"/>
      <w:numFmt w:val="decimal"/>
      <w:lvlText w:val=""/>
      <w:lvlJc w:val="left"/>
      <w:pPr>
        <w:tabs>
          <w:tab w:val="num" w:pos="-207"/>
        </w:tabs>
        <w:ind w:left="-207"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873"/>
        </w:tabs>
        <w:ind w:left="873" w:hanging="720"/>
      </w:pPr>
      <w:rPr>
        <w:rFonts w:hint="default"/>
      </w:rPr>
    </w:lvl>
    <w:lvl w:ilvl="3">
      <w:start w:val="1"/>
      <w:numFmt w:val="decimal"/>
      <w:isLgl/>
      <w:lvlText w:val="%1.%2.%3.%4."/>
      <w:lvlJc w:val="left"/>
      <w:pPr>
        <w:tabs>
          <w:tab w:val="num" w:pos="1593"/>
        </w:tabs>
        <w:ind w:left="1593" w:hanging="1080"/>
      </w:pPr>
      <w:rPr>
        <w:rFonts w:hint="default"/>
      </w:rPr>
    </w:lvl>
    <w:lvl w:ilvl="4">
      <w:start w:val="1"/>
      <w:numFmt w:val="decimal"/>
      <w:isLgl/>
      <w:lvlText w:val="%1.%2.%3.%4.%5."/>
      <w:lvlJc w:val="left"/>
      <w:pPr>
        <w:tabs>
          <w:tab w:val="num" w:pos="1953"/>
        </w:tabs>
        <w:ind w:left="1953" w:hanging="1080"/>
      </w:pPr>
      <w:rPr>
        <w:rFonts w:hint="default"/>
      </w:rPr>
    </w:lvl>
    <w:lvl w:ilvl="5">
      <w:start w:val="1"/>
      <w:numFmt w:val="decimal"/>
      <w:isLgl/>
      <w:lvlText w:val="%1.%2.%3.%4.%5.%6."/>
      <w:lvlJc w:val="left"/>
      <w:pPr>
        <w:tabs>
          <w:tab w:val="num" w:pos="2673"/>
        </w:tabs>
        <w:ind w:left="2673" w:hanging="1440"/>
      </w:pPr>
      <w:rPr>
        <w:rFonts w:hint="default"/>
      </w:rPr>
    </w:lvl>
    <w:lvl w:ilvl="6">
      <w:start w:val="1"/>
      <w:numFmt w:val="decimal"/>
      <w:isLgl/>
      <w:lvlText w:val="%1.%2.%3.%4.%5.%6.%7."/>
      <w:lvlJc w:val="left"/>
      <w:pPr>
        <w:tabs>
          <w:tab w:val="num" w:pos="3393"/>
        </w:tabs>
        <w:ind w:left="3393" w:hanging="1800"/>
      </w:pPr>
      <w:rPr>
        <w:rFonts w:hint="default"/>
      </w:rPr>
    </w:lvl>
    <w:lvl w:ilvl="7">
      <w:start w:val="1"/>
      <w:numFmt w:val="decimal"/>
      <w:isLgl/>
      <w:lvlText w:val="%1.%2.%3.%4.%5.%6.%7.%8."/>
      <w:lvlJc w:val="left"/>
      <w:pPr>
        <w:tabs>
          <w:tab w:val="num" w:pos="3753"/>
        </w:tabs>
        <w:ind w:left="3753" w:hanging="1800"/>
      </w:pPr>
      <w:rPr>
        <w:rFonts w:hint="default"/>
      </w:rPr>
    </w:lvl>
    <w:lvl w:ilvl="8">
      <w:start w:val="1"/>
      <w:numFmt w:val="decimal"/>
      <w:isLgl/>
      <w:lvlText w:val="%1.%2.%3.%4.%5.%6.%7.%8.%9."/>
      <w:lvlJc w:val="left"/>
      <w:pPr>
        <w:tabs>
          <w:tab w:val="num" w:pos="4473"/>
        </w:tabs>
        <w:ind w:left="4473" w:hanging="2160"/>
      </w:pPr>
      <w:rPr>
        <w:rFonts w:hint="default"/>
      </w:rPr>
    </w:lvl>
  </w:abstractNum>
  <w:abstractNum w:abstractNumId="13" w15:restartNumberingAfterBreak="0">
    <w:nsid w:val="34851F53"/>
    <w:multiLevelType w:val="multilevel"/>
    <w:tmpl w:val="B6BCE18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C4F54A3"/>
    <w:multiLevelType w:val="multilevel"/>
    <w:tmpl w:val="9198F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657C1C"/>
    <w:multiLevelType w:val="hybridMultilevel"/>
    <w:tmpl w:val="51C0C082"/>
    <w:lvl w:ilvl="0" w:tplc="A7A4AE8A">
      <w:start w:val="9"/>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16" w15:restartNumberingAfterBreak="0">
    <w:nsid w:val="4662731F"/>
    <w:multiLevelType w:val="hybridMultilevel"/>
    <w:tmpl w:val="75E42284"/>
    <w:lvl w:ilvl="0" w:tplc="04190001">
      <w:start w:val="1"/>
      <w:numFmt w:val="bullet"/>
      <w:lvlText w:val=""/>
      <w:lvlJc w:val="left"/>
      <w:pPr>
        <w:ind w:left="1346" w:hanging="360"/>
      </w:pPr>
      <w:rPr>
        <w:rFonts w:ascii="Symbol" w:hAnsi="Symbol" w:hint="default"/>
      </w:rPr>
    </w:lvl>
    <w:lvl w:ilvl="1" w:tplc="04190003" w:tentative="1">
      <w:start w:val="1"/>
      <w:numFmt w:val="bullet"/>
      <w:lvlText w:val="o"/>
      <w:lvlJc w:val="left"/>
      <w:pPr>
        <w:ind w:left="2066" w:hanging="360"/>
      </w:pPr>
      <w:rPr>
        <w:rFonts w:ascii="Courier New" w:hAnsi="Courier New" w:cs="Courier New" w:hint="default"/>
      </w:rPr>
    </w:lvl>
    <w:lvl w:ilvl="2" w:tplc="04190005" w:tentative="1">
      <w:start w:val="1"/>
      <w:numFmt w:val="bullet"/>
      <w:lvlText w:val=""/>
      <w:lvlJc w:val="left"/>
      <w:pPr>
        <w:ind w:left="2786" w:hanging="360"/>
      </w:pPr>
      <w:rPr>
        <w:rFonts w:ascii="Wingdings" w:hAnsi="Wingdings" w:hint="default"/>
      </w:rPr>
    </w:lvl>
    <w:lvl w:ilvl="3" w:tplc="04190001" w:tentative="1">
      <w:start w:val="1"/>
      <w:numFmt w:val="bullet"/>
      <w:lvlText w:val=""/>
      <w:lvlJc w:val="left"/>
      <w:pPr>
        <w:ind w:left="3506" w:hanging="360"/>
      </w:pPr>
      <w:rPr>
        <w:rFonts w:ascii="Symbol" w:hAnsi="Symbol" w:hint="default"/>
      </w:rPr>
    </w:lvl>
    <w:lvl w:ilvl="4" w:tplc="04190003" w:tentative="1">
      <w:start w:val="1"/>
      <w:numFmt w:val="bullet"/>
      <w:lvlText w:val="o"/>
      <w:lvlJc w:val="left"/>
      <w:pPr>
        <w:ind w:left="4226" w:hanging="360"/>
      </w:pPr>
      <w:rPr>
        <w:rFonts w:ascii="Courier New" w:hAnsi="Courier New" w:cs="Courier New" w:hint="default"/>
      </w:rPr>
    </w:lvl>
    <w:lvl w:ilvl="5" w:tplc="04190005" w:tentative="1">
      <w:start w:val="1"/>
      <w:numFmt w:val="bullet"/>
      <w:lvlText w:val=""/>
      <w:lvlJc w:val="left"/>
      <w:pPr>
        <w:ind w:left="4946" w:hanging="360"/>
      </w:pPr>
      <w:rPr>
        <w:rFonts w:ascii="Wingdings" w:hAnsi="Wingdings" w:hint="default"/>
      </w:rPr>
    </w:lvl>
    <w:lvl w:ilvl="6" w:tplc="04190001" w:tentative="1">
      <w:start w:val="1"/>
      <w:numFmt w:val="bullet"/>
      <w:lvlText w:val=""/>
      <w:lvlJc w:val="left"/>
      <w:pPr>
        <w:ind w:left="5666" w:hanging="360"/>
      </w:pPr>
      <w:rPr>
        <w:rFonts w:ascii="Symbol" w:hAnsi="Symbol" w:hint="default"/>
      </w:rPr>
    </w:lvl>
    <w:lvl w:ilvl="7" w:tplc="04190003" w:tentative="1">
      <w:start w:val="1"/>
      <w:numFmt w:val="bullet"/>
      <w:lvlText w:val="o"/>
      <w:lvlJc w:val="left"/>
      <w:pPr>
        <w:ind w:left="6386" w:hanging="360"/>
      </w:pPr>
      <w:rPr>
        <w:rFonts w:ascii="Courier New" w:hAnsi="Courier New" w:cs="Courier New" w:hint="default"/>
      </w:rPr>
    </w:lvl>
    <w:lvl w:ilvl="8" w:tplc="04190005" w:tentative="1">
      <w:start w:val="1"/>
      <w:numFmt w:val="bullet"/>
      <w:lvlText w:val=""/>
      <w:lvlJc w:val="left"/>
      <w:pPr>
        <w:ind w:left="7106" w:hanging="360"/>
      </w:pPr>
      <w:rPr>
        <w:rFonts w:ascii="Wingdings" w:hAnsi="Wingdings" w:hint="default"/>
      </w:rPr>
    </w:lvl>
  </w:abstractNum>
  <w:abstractNum w:abstractNumId="17" w15:restartNumberingAfterBreak="0">
    <w:nsid w:val="46BA1E60"/>
    <w:multiLevelType w:val="hybridMultilevel"/>
    <w:tmpl w:val="B0C4BA64"/>
    <w:lvl w:ilvl="0" w:tplc="DF682AB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15:restartNumberingAfterBreak="0">
    <w:nsid w:val="4AD044F2"/>
    <w:multiLevelType w:val="hybridMultilevel"/>
    <w:tmpl w:val="B12C91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CA47CF2"/>
    <w:multiLevelType w:val="hybridMultilevel"/>
    <w:tmpl w:val="51ACC2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E926BF3"/>
    <w:multiLevelType w:val="multilevel"/>
    <w:tmpl w:val="54DAAFA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F554315"/>
    <w:multiLevelType w:val="multilevel"/>
    <w:tmpl w:val="7C6A8A02"/>
    <w:lvl w:ilvl="0">
      <w:start w:val="1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1FC7145"/>
    <w:multiLevelType w:val="hybridMultilevel"/>
    <w:tmpl w:val="7D9419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7CF626A"/>
    <w:multiLevelType w:val="hybridMultilevel"/>
    <w:tmpl w:val="F3E64362"/>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24" w15:restartNumberingAfterBreak="0">
    <w:nsid w:val="593347D1"/>
    <w:multiLevelType w:val="hybridMultilevel"/>
    <w:tmpl w:val="F6967D8A"/>
    <w:lvl w:ilvl="0" w:tplc="AE325948">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B13B9A"/>
    <w:multiLevelType w:val="multilevel"/>
    <w:tmpl w:val="CBAC40F2"/>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90668D2"/>
    <w:multiLevelType w:val="hybridMultilevel"/>
    <w:tmpl w:val="5052CF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B0A3D85"/>
    <w:multiLevelType w:val="multilevel"/>
    <w:tmpl w:val="2982E652"/>
    <w:lvl w:ilvl="0">
      <w:start w:val="7"/>
      <w:numFmt w:val="decimal"/>
      <w:lvlText w:val="%1."/>
      <w:lvlJc w:val="left"/>
      <w:pPr>
        <w:ind w:left="108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6D577187"/>
    <w:multiLevelType w:val="hybridMultilevel"/>
    <w:tmpl w:val="67DA9C26"/>
    <w:lvl w:ilvl="0" w:tplc="D7AEE968">
      <w:start w:val="2"/>
      <w:numFmt w:val="decimal"/>
      <w:lvlText w:val="%1."/>
      <w:lvlJc w:val="left"/>
      <w:pPr>
        <w:ind w:left="750" w:hanging="360"/>
      </w:pPr>
      <w:rPr>
        <w:rFonts w:ascii="Times New Roman" w:hAnsi="Times New Roman" w:cs="Times New Roman" w:hint="default"/>
        <w:sz w:val="24"/>
        <w:szCs w:val="24"/>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29" w15:restartNumberingAfterBreak="0">
    <w:nsid w:val="74CF7A6A"/>
    <w:multiLevelType w:val="hybridMultilevel"/>
    <w:tmpl w:val="F078C3B8"/>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30" w15:restartNumberingAfterBreak="0">
    <w:nsid w:val="77C87FE9"/>
    <w:multiLevelType w:val="hybridMultilevel"/>
    <w:tmpl w:val="B7E079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EE0322C"/>
    <w:multiLevelType w:val="singleLevel"/>
    <w:tmpl w:val="F1AE20B8"/>
    <w:lvl w:ilvl="0">
      <w:start w:val="3"/>
      <w:numFmt w:val="bullet"/>
      <w:lvlText w:val="-"/>
      <w:lvlJc w:val="left"/>
      <w:pPr>
        <w:tabs>
          <w:tab w:val="num" w:pos="360"/>
        </w:tabs>
        <w:ind w:left="360" w:hanging="360"/>
      </w:pPr>
      <w:rPr>
        <w:rFonts w:hint="default"/>
      </w:rPr>
    </w:lvl>
  </w:abstractNum>
  <w:num w:numId="1" w16cid:durableId="871965912">
    <w:abstractNumId w:val="31"/>
  </w:num>
  <w:num w:numId="2" w16cid:durableId="1016611867">
    <w:abstractNumId w:val="12"/>
  </w:num>
  <w:num w:numId="3" w16cid:durableId="1869176553">
    <w:abstractNumId w:val="2"/>
  </w:num>
  <w:num w:numId="4" w16cid:durableId="1637031440">
    <w:abstractNumId w:val="13"/>
  </w:num>
  <w:num w:numId="5" w16cid:durableId="1978339114">
    <w:abstractNumId w:val="20"/>
  </w:num>
  <w:num w:numId="6" w16cid:durableId="2102600700">
    <w:abstractNumId w:val="21"/>
  </w:num>
  <w:num w:numId="7" w16cid:durableId="546572845">
    <w:abstractNumId w:val="0"/>
  </w:num>
  <w:num w:numId="8" w16cid:durableId="141046237">
    <w:abstractNumId w:val="11"/>
  </w:num>
  <w:num w:numId="9" w16cid:durableId="538933563">
    <w:abstractNumId w:val="29"/>
  </w:num>
  <w:num w:numId="10" w16cid:durableId="680546730">
    <w:abstractNumId w:val="25"/>
  </w:num>
  <w:num w:numId="11" w16cid:durableId="1058557824">
    <w:abstractNumId w:val="26"/>
  </w:num>
  <w:num w:numId="12" w16cid:durableId="775447877">
    <w:abstractNumId w:val="18"/>
  </w:num>
  <w:num w:numId="13" w16cid:durableId="1588807973">
    <w:abstractNumId w:val="27"/>
  </w:num>
  <w:num w:numId="14" w16cid:durableId="1690911575">
    <w:abstractNumId w:val="8"/>
  </w:num>
  <w:num w:numId="15" w16cid:durableId="356931745">
    <w:abstractNumId w:val="5"/>
  </w:num>
  <w:num w:numId="16" w16cid:durableId="1835801044">
    <w:abstractNumId w:val="23"/>
  </w:num>
  <w:num w:numId="17" w16cid:durableId="128867793">
    <w:abstractNumId w:val="9"/>
  </w:num>
  <w:num w:numId="18" w16cid:durableId="1774596291">
    <w:abstractNumId w:val="1"/>
  </w:num>
  <w:num w:numId="19" w16cid:durableId="1988701263">
    <w:abstractNumId w:val="7"/>
  </w:num>
  <w:num w:numId="20" w16cid:durableId="2083867488">
    <w:abstractNumId w:val="30"/>
  </w:num>
  <w:num w:numId="21" w16cid:durableId="1927224350">
    <w:abstractNumId w:val="24"/>
  </w:num>
  <w:num w:numId="22" w16cid:durableId="1904246029">
    <w:abstractNumId w:val="28"/>
  </w:num>
  <w:num w:numId="23" w16cid:durableId="977104803">
    <w:abstractNumId w:val="17"/>
  </w:num>
  <w:num w:numId="24" w16cid:durableId="78143848">
    <w:abstractNumId w:val="6"/>
  </w:num>
  <w:num w:numId="25" w16cid:durableId="282616458">
    <w:abstractNumId w:val="19"/>
  </w:num>
  <w:num w:numId="26" w16cid:durableId="492255003">
    <w:abstractNumId w:val="15"/>
  </w:num>
  <w:num w:numId="27" w16cid:durableId="854074053">
    <w:abstractNumId w:val="3"/>
  </w:num>
  <w:num w:numId="28" w16cid:durableId="456601668">
    <w:abstractNumId w:val="16"/>
  </w:num>
  <w:num w:numId="29" w16cid:durableId="1765958651">
    <w:abstractNumId w:val="31"/>
  </w:num>
  <w:num w:numId="30" w16cid:durableId="1912815514">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91796898">
    <w:abstractNumId w:val="22"/>
  </w:num>
  <w:num w:numId="32" w16cid:durableId="1781072075">
    <w:abstractNumId w:val="10"/>
  </w:num>
  <w:num w:numId="33" w16cid:durableId="710954315">
    <w:abstractNumId w:val="4"/>
  </w:num>
  <w:num w:numId="34" w16cid:durableId="17796453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7A"/>
    <w:rsid w:val="00000EC1"/>
    <w:rsid w:val="00010270"/>
    <w:rsid w:val="00011B4C"/>
    <w:rsid w:val="0001270E"/>
    <w:rsid w:val="00012E77"/>
    <w:rsid w:val="0001496D"/>
    <w:rsid w:val="00025FCF"/>
    <w:rsid w:val="00032854"/>
    <w:rsid w:val="0003303C"/>
    <w:rsid w:val="00042F74"/>
    <w:rsid w:val="00043C5C"/>
    <w:rsid w:val="00044620"/>
    <w:rsid w:val="0004690A"/>
    <w:rsid w:val="00047C7A"/>
    <w:rsid w:val="0005285B"/>
    <w:rsid w:val="00053890"/>
    <w:rsid w:val="00061EE2"/>
    <w:rsid w:val="00070500"/>
    <w:rsid w:val="00083868"/>
    <w:rsid w:val="00084948"/>
    <w:rsid w:val="00090B1B"/>
    <w:rsid w:val="000949C5"/>
    <w:rsid w:val="000A44B0"/>
    <w:rsid w:val="000A4B53"/>
    <w:rsid w:val="000A5BE5"/>
    <w:rsid w:val="000B6B78"/>
    <w:rsid w:val="000B7E5E"/>
    <w:rsid w:val="000C3634"/>
    <w:rsid w:val="000C5F14"/>
    <w:rsid w:val="000D3B34"/>
    <w:rsid w:val="000D5C53"/>
    <w:rsid w:val="000D78E5"/>
    <w:rsid w:val="000E3168"/>
    <w:rsid w:val="000E63ED"/>
    <w:rsid w:val="000F4F0F"/>
    <w:rsid w:val="00103FB1"/>
    <w:rsid w:val="0011049D"/>
    <w:rsid w:val="0011080C"/>
    <w:rsid w:val="00120DA5"/>
    <w:rsid w:val="001253DE"/>
    <w:rsid w:val="00133A82"/>
    <w:rsid w:val="001365A6"/>
    <w:rsid w:val="001376D2"/>
    <w:rsid w:val="001519A1"/>
    <w:rsid w:val="0015377A"/>
    <w:rsid w:val="00154267"/>
    <w:rsid w:val="001550F5"/>
    <w:rsid w:val="00157327"/>
    <w:rsid w:val="001630B8"/>
    <w:rsid w:val="00163828"/>
    <w:rsid w:val="00167C1D"/>
    <w:rsid w:val="00171D90"/>
    <w:rsid w:val="00177467"/>
    <w:rsid w:val="00181AA3"/>
    <w:rsid w:val="001844E7"/>
    <w:rsid w:val="0018572D"/>
    <w:rsid w:val="00194430"/>
    <w:rsid w:val="001949F1"/>
    <w:rsid w:val="001B134F"/>
    <w:rsid w:val="001B602F"/>
    <w:rsid w:val="001B60FE"/>
    <w:rsid w:val="001C2834"/>
    <w:rsid w:val="001C449B"/>
    <w:rsid w:val="001D5431"/>
    <w:rsid w:val="001E3371"/>
    <w:rsid w:val="001E4B17"/>
    <w:rsid w:val="001E6ED1"/>
    <w:rsid w:val="001E790F"/>
    <w:rsid w:val="001F07B5"/>
    <w:rsid w:val="001F07F3"/>
    <w:rsid w:val="001F4D64"/>
    <w:rsid w:val="0020157A"/>
    <w:rsid w:val="002027C8"/>
    <w:rsid w:val="00203CD2"/>
    <w:rsid w:val="00211BBA"/>
    <w:rsid w:val="002148BC"/>
    <w:rsid w:val="00226D20"/>
    <w:rsid w:val="002306DF"/>
    <w:rsid w:val="00230749"/>
    <w:rsid w:val="002310FA"/>
    <w:rsid w:val="00240EB3"/>
    <w:rsid w:val="002417D1"/>
    <w:rsid w:val="0024672F"/>
    <w:rsid w:val="00250052"/>
    <w:rsid w:val="00251CA7"/>
    <w:rsid w:val="00261287"/>
    <w:rsid w:val="00261E11"/>
    <w:rsid w:val="00263F52"/>
    <w:rsid w:val="00274FB0"/>
    <w:rsid w:val="00275F97"/>
    <w:rsid w:val="00285975"/>
    <w:rsid w:val="002A2F4A"/>
    <w:rsid w:val="002B2040"/>
    <w:rsid w:val="002B2B3E"/>
    <w:rsid w:val="002B3E08"/>
    <w:rsid w:val="002D47E9"/>
    <w:rsid w:val="002D68CA"/>
    <w:rsid w:val="002F5505"/>
    <w:rsid w:val="002F5C95"/>
    <w:rsid w:val="0031012C"/>
    <w:rsid w:val="0031044D"/>
    <w:rsid w:val="00315D9E"/>
    <w:rsid w:val="00317403"/>
    <w:rsid w:val="00320612"/>
    <w:rsid w:val="00332AE2"/>
    <w:rsid w:val="0033592D"/>
    <w:rsid w:val="00345823"/>
    <w:rsid w:val="00350FA2"/>
    <w:rsid w:val="00353117"/>
    <w:rsid w:val="00355349"/>
    <w:rsid w:val="00363F92"/>
    <w:rsid w:val="003646E4"/>
    <w:rsid w:val="003709D9"/>
    <w:rsid w:val="00371D9F"/>
    <w:rsid w:val="00374E06"/>
    <w:rsid w:val="00381714"/>
    <w:rsid w:val="003851BA"/>
    <w:rsid w:val="00387670"/>
    <w:rsid w:val="0039056B"/>
    <w:rsid w:val="0039068B"/>
    <w:rsid w:val="003922E2"/>
    <w:rsid w:val="003B1ABA"/>
    <w:rsid w:val="003B1F1A"/>
    <w:rsid w:val="003C20F9"/>
    <w:rsid w:val="003C2F56"/>
    <w:rsid w:val="003C5A9B"/>
    <w:rsid w:val="003D0C35"/>
    <w:rsid w:val="003D44BF"/>
    <w:rsid w:val="003D5A59"/>
    <w:rsid w:val="003E0595"/>
    <w:rsid w:val="003E1F89"/>
    <w:rsid w:val="003E2A52"/>
    <w:rsid w:val="00404DA8"/>
    <w:rsid w:val="00411596"/>
    <w:rsid w:val="0041609A"/>
    <w:rsid w:val="00435B1C"/>
    <w:rsid w:val="00435B28"/>
    <w:rsid w:val="00435BC8"/>
    <w:rsid w:val="00435C44"/>
    <w:rsid w:val="00435D2D"/>
    <w:rsid w:val="004459A7"/>
    <w:rsid w:val="004526FC"/>
    <w:rsid w:val="00457B8B"/>
    <w:rsid w:val="0046032B"/>
    <w:rsid w:val="00464CE1"/>
    <w:rsid w:val="00472636"/>
    <w:rsid w:val="00481920"/>
    <w:rsid w:val="00486D0A"/>
    <w:rsid w:val="004944D5"/>
    <w:rsid w:val="004951F7"/>
    <w:rsid w:val="00496199"/>
    <w:rsid w:val="004A3AEF"/>
    <w:rsid w:val="004A3F1A"/>
    <w:rsid w:val="004A75FA"/>
    <w:rsid w:val="004A78B2"/>
    <w:rsid w:val="004B0AD0"/>
    <w:rsid w:val="004B1BB7"/>
    <w:rsid w:val="004B42A1"/>
    <w:rsid w:val="004B5B36"/>
    <w:rsid w:val="004B65DB"/>
    <w:rsid w:val="004C5849"/>
    <w:rsid w:val="004C69DD"/>
    <w:rsid w:val="004D3EEB"/>
    <w:rsid w:val="004E5EE2"/>
    <w:rsid w:val="004E7B2B"/>
    <w:rsid w:val="004E7EE2"/>
    <w:rsid w:val="004F699E"/>
    <w:rsid w:val="0050516D"/>
    <w:rsid w:val="005151F6"/>
    <w:rsid w:val="0053192C"/>
    <w:rsid w:val="005554FD"/>
    <w:rsid w:val="00560E90"/>
    <w:rsid w:val="005707E8"/>
    <w:rsid w:val="00570A72"/>
    <w:rsid w:val="0057606B"/>
    <w:rsid w:val="005764E7"/>
    <w:rsid w:val="00577705"/>
    <w:rsid w:val="005809CB"/>
    <w:rsid w:val="005851DE"/>
    <w:rsid w:val="005914A9"/>
    <w:rsid w:val="005A2832"/>
    <w:rsid w:val="005A40E1"/>
    <w:rsid w:val="005B0D76"/>
    <w:rsid w:val="005B6290"/>
    <w:rsid w:val="005D7895"/>
    <w:rsid w:val="005E49E0"/>
    <w:rsid w:val="005E7A44"/>
    <w:rsid w:val="00600599"/>
    <w:rsid w:val="00600CC2"/>
    <w:rsid w:val="006038A0"/>
    <w:rsid w:val="006056AD"/>
    <w:rsid w:val="006139BE"/>
    <w:rsid w:val="00625020"/>
    <w:rsid w:val="00625B93"/>
    <w:rsid w:val="006301F4"/>
    <w:rsid w:val="00631958"/>
    <w:rsid w:val="006340EB"/>
    <w:rsid w:val="0063602F"/>
    <w:rsid w:val="00636858"/>
    <w:rsid w:val="00643E6A"/>
    <w:rsid w:val="00645012"/>
    <w:rsid w:val="00650911"/>
    <w:rsid w:val="006559D0"/>
    <w:rsid w:val="00655ECB"/>
    <w:rsid w:val="00662556"/>
    <w:rsid w:val="00664F3C"/>
    <w:rsid w:val="006655A4"/>
    <w:rsid w:val="006722D8"/>
    <w:rsid w:val="006752BC"/>
    <w:rsid w:val="00675F30"/>
    <w:rsid w:val="00682E15"/>
    <w:rsid w:val="0068711B"/>
    <w:rsid w:val="00692D8E"/>
    <w:rsid w:val="00694196"/>
    <w:rsid w:val="006A3F68"/>
    <w:rsid w:val="006B2819"/>
    <w:rsid w:val="006B5288"/>
    <w:rsid w:val="006B6E75"/>
    <w:rsid w:val="006D0F34"/>
    <w:rsid w:val="006E66DA"/>
    <w:rsid w:val="006E6BCD"/>
    <w:rsid w:val="00710A92"/>
    <w:rsid w:val="00710E7A"/>
    <w:rsid w:val="00714498"/>
    <w:rsid w:val="00720C2D"/>
    <w:rsid w:val="00722265"/>
    <w:rsid w:val="0072563F"/>
    <w:rsid w:val="00730970"/>
    <w:rsid w:val="0073174C"/>
    <w:rsid w:val="00734E2D"/>
    <w:rsid w:val="007446D7"/>
    <w:rsid w:val="00747118"/>
    <w:rsid w:val="00751FC2"/>
    <w:rsid w:val="00764C9A"/>
    <w:rsid w:val="0078770D"/>
    <w:rsid w:val="00791B3B"/>
    <w:rsid w:val="007A0F63"/>
    <w:rsid w:val="007B4D99"/>
    <w:rsid w:val="007B4F3A"/>
    <w:rsid w:val="007B59E6"/>
    <w:rsid w:val="007B69B3"/>
    <w:rsid w:val="007C2DE2"/>
    <w:rsid w:val="007C46B5"/>
    <w:rsid w:val="007C4D39"/>
    <w:rsid w:val="007D1DAE"/>
    <w:rsid w:val="007D2F56"/>
    <w:rsid w:val="007E32CD"/>
    <w:rsid w:val="007E3A6F"/>
    <w:rsid w:val="007E679E"/>
    <w:rsid w:val="007F0B6E"/>
    <w:rsid w:val="007F197A"/>
    <w:rsid w:val="0080032E"/>
    <w:rsid w:val="00806ABC"/>
    <w:rsid w:val="00826EEB"/>
    <w:rsid w:val="00840DA9"/>
    <w:rsid w:val="008473C6"/>
    <w:rsid w:val="00851E35"/>
    <w:rsid w:val="00851E91"/>
    <w:rsid w:val="00852719"/>
    <w:rsid w:val="008739A6"/>
    <w:rsid w:val="00874D21"/>
    <w:rsid w:val="008757FA"/>
    <w:rsid w:val="00876C7D"/>
    <w:rsid w:val="008774DB"/>
    <w:rsid w:val="008802F9"/>
    <w:rsid w:val="00880AA5"/>
    <w:rsid w:val="00881506"/>
    <w:rsid w:val="008815FC"/>
    <w:rsid w:val="00881D13"/>
    <w:rsid w:val="008A1836"/>
    <w:rsid w:val="008A67CF"/>
    <w:rsid w:val="008B3FA8"/>
    <w:rsid w:val="008C233F"/>
    <w:rsid w:val="008D3CC5"/>
    <w:rsid w:val="0090016D"/>
    <w:rsid w:val="0091044A"/>
    <w:rsid w:val="00914D18"/>
    <w:rsid w:val="0091504D"/>
    <w:rsid w:val="00916A14"/>
    <w:rsid w:val="00917F0D"/>
    <w:rsid w:val="00920EFB"/>
    <w:rsid w:val="00921B1A"/>
    <w:rsid w:val="00924894"/>
    <w:rsid w:val="009265B8"/>
    <w:rsid w:val="0092689C"/>
    <w:rsid w:val="009304E5"/>
    <w:rsid w:val="009340A7"/>
    <w:rsid w:val="009361DB"/>
    <w:rsid w:val="0094503D"/>
    <w:rsid w:val="00945D82"/>
    <w:rsid w:val="00946C0F"/>
    <w:rsid w:val="0094788C"/>
    <w:rsid w:val="009529CC"/>
    <w:rsid w:val="0095348B"/>
    <w:rsid w:val="00953EB7"/>
    <w:rsid w:val="00956EE1"/>
    <w:rsid w:val="00961040"/>
    <w:rsid w:val="009731ED"/>
    <w:rsid w:val="009743D2"/>
    <w:rsid w:val="00981D40"/>
    <w:rsid w:val="009860DB"/>
    <w:rsid w:val="009A77F1"/>
    <w:rsid w:val="009B002E"/>
    <w:rsid w:val="009B2D99"/>
    <w:rsid w:val="009B6EF6"/>
    <w:rsid w:val="009B708C"/>
    <w:rsid w:val="009C2501"/>
    <w:rsid w:val="009C6060"/>
    <w:rsid w:val="009C7439"/>
    <w:rsid w:val="009D7E95"/>
    <w:rsid w:val="009E7E02"/>
    <w:rsid w:val="009F1A86"/>
    <w:rsid w:val="009F5E21"/>
    <w:rsid w:val="009F7E60"/>
    <w:rsid w:val="00A002F7"/>
    <w:rsid w:val="00A01A9C"/>
    <w:rsid w:val="00A07087"/>
    <w:rsid w:val="00A134AC"/>
    <w:rsid w:val="00A17835"/>
    <w:rsid w:val="00A3450A"/>
    <w:rsid w:val="00A350C8"/>
    <w:rsid w:val="00A37DA0"/>
    <w:rsid w:val="00A419C9"/>
    <w:rsid w:val="00A55402"/>
    <w:rsid w:val="00A55A22"/>
    <w:rsid w:val="00A55EE0"/>
    <w:rsid w:val="00A606A6"/>
    <w:rsid w:val="00A85FAE"/>
    <w:rsid w:val="00A961D4"/>
    <w:rsid w:val="00A97AEF"/>
    <w:rsid w:val="00A97DCF"/>
    <w:rsid w:val="00AA03C0"/>
    <w:rsid w:val="00AA42CD"/>
    <w:rsid w:val="00AA6BDF"/>
    <w:rsid w:val="00AB18C3"/>
    <w:rsid w:val="00AB2373"/>
    <w:rsid w:val="00AB2B68"/>
    <w:rsid w:val="00AB48D2"/>
    <w:rsid w:val="00AB6EB3"/>
    <w:rsid w:val="00AB7FC4"/>
    <w:rsid w:val="00AC230E"/>
    <w:rsid w:val="00AC2EAF"/>
    <w:rsid w:val="00AC35A7"/>
    <w:rsid w:val="00AD4BDB"/>
    <w:rsid w:val="00AE4C64"/>
    <w:rsid w:val="00AF02D9"/>
    <w:rsid w:val="00AF030B"/>
    <w:rsid w:val="00AF0C04"/>
    <w:rsid w:val="00AF692F"/>
    <w:rsid w:val="00B01D6B"/>
    <w:rsid w:val="00B02C35"/>
    <w:rsid w:val="00B041A0"/>
    <w:rsid w:val="00B054D1"/>
    <w:rsid w:val="00B1119E"/>
    <w:rsid w:val="00B118C0"/>
    <w:rsid w:val="00B153BB"/>
    <w:rsid w:val="00B1738C"/>
    <w:rsid w:val="00B17539"/>
    <w:rsid w:val="00B2239E"/>
    <w:rsid w:val="00B23515"/>
    <w:rsid w:val="00B3120F"/>
    <w:rsid w:val="00B3269B"/>
    <w:rsid w:val="00B33B49"/>
    <w:rsid w:val="00B34622"/>
    <w:rsid w:val="00B366F8"/>
    <w:rsid w:val="00B4458E"/>
    <w:rsid w:val="00B50516"/>
    <w:rsid w:val="00B50A92"/>
    <w:rsid w:val="00B531D4"/>
    <w:rsid w:val="00B602B3"/>
    <w:rsid w:val="00B60757"/>
    <w:rsid w:val="00B67198"/>
    <w:rsid w:val="00B70D4A"/>
    <w:rsid w:val="00B72A20"/>
    <w:rsid w:val="00B74310"/>
    <w:rsid w:val="00B85DAF"/>
    <w:rsid w:val="00B86D7D"/>
    <w:rsid w:val="00B9074B"/>
    <w:rsid w:val="00B91FA7"/>
    <w:rsid w:val="00B934F1"/>
    <w:rsid w:val="00BA66C4"/>
    <w:rsid w:val="00BA79E7"/>
    <w:rsid w:val="00BB3C8B"/>
    <w:rsid w:val="00BB7F1C"/>
    <w:rsid w:val="00BC332B"/>
    <w:rsid w:val="00BC6816"/>
    <w:rsid w:val="00BD0700"/>
    <w:rsid w:val="00BD3623"/>
    <w:rsid w:val="00BD4540"/>
    <w:rsid w:val="00BD6C43"/>
    <w:rsid w:val="00BE0C21"/>
    <w:rsid w:val="00BF4DD2"/>
    <w:rsid w:val="00BF523D"/>
    <w:rsid w:val="00C06FFC"/>
    <w:rsid w:val="00C111A3"/>
    <w:rsid w:val="00C14E7D"/>
    <w:rsid w:val="00C14EB1"/>
    <w:rsid w:val="00C15103"/>
    <w:rsid w:val="00C2003A"/>
    <w:rsid w:val="00C2407D"/>
    <w:rsid w:val="00C24E74"/>
    <w:rsid w:val="00C31609"/>
    <w:rsid w:val="00C319B6"/>
    <w:rsid w:val="00C32EBD"/>
    <w:rsid w:val="00C3522C"/>
    <w:rsid w:val="00C36E4A"/>
    <w:rsid w:val="00C43F05"/>
    <w:rsid w:val="00C45ACB"/>
    <w:rsid w:val="00C47065"/>
    <w:rsid w:val="00C52777"/>
    <w:rsid w:val="00C52BBB"/>
    <w:rsid w:val="00C576E0"/>
    <w:rsid w:val="00C776F0"/>
    <w:rsid w:val="00C8140F"/>
    <w:rsid w:val="00C821E6"/>
    <w:rsid w:val="00C839C1"/>
    <w:rsid w:val="00C90CDB"/>
    <w:rsid w:val="00C911F6"/>
    <w:rsid w:val="00CA3044"/>
    <w:rsid w:val="00CB133B"/>
    <w:rsid w:val="00CB2AD1"/>
    <w:rsid w:val="00CB3CCA"/>
    <w:rsid w:val="00CB493F"/>
    <w:rsid w:val="00CB76DA"/>
    <w:rsid w:val="00CC3418"/>
    <w:rsid w:val="00CC55F8"/>
    <w:rsid w:val="00CC6D62"/>
    <w:rsid w:val="00CD12C6"/>
    <w:rsid w:val="00CD1B0D"/>
    <w:rsid w:val="00CD31AE"/>
    <w:rsid w:val="00CD638D"/>
    <w:rsid w:val="00CD752F"/>
    <w:rsid w:val="00CE4862"/>
    <w:rsid w:val="00CF5ABF"/>
    <w:rsid w:val="00CF5FA2"/>
    <w:rsid w:val="00D01D1D"/>
    <w:rsid w:val="00D02F28"/>
    <w:rsid w:val="00D043EE"/>
    <w:rsid w:val="00D05C15"/>
    <w:rsid w:val="00D07B54"/>
    <w:rsid w:val="00D22B06"/>
    <w:rsid w:val="00D23C45"/>
    <w:rsid w:val="00D273DD"/>
    <w:rsid w:val="00D347CB"/>
    <w:rsid w:val="00D35C99"/>
    <w:rsid w:val="00D4017F"/>
    <w:rsid w:val="00D43C18"/>
    <w:rsid w:val="00D46BE9"/>
    <w:rsid w:val="00D55835"/>
    <w:rsid w:val="00D630A0"/>
    <w:rsid w:val="00D646D1"/>
    <w:rsid w:val="00D7224C"/>
    <w:rsid w:val="00D73008"/>
    <w:rsid w:val="00D75721"/>
    <w:rsid w:val="00D82758"/>
    <w:rsid w:val="00DB5B27"/>
    <w:rsid w:val="00DB6F77"/>
    <w:rsid w:val="00DC2519"/>
    <w:rsid w:val="00DD7F27"/>
    <w:rsid w:val="00DE1249"/>
    <w:rsid w:val="00DE7D09"/>
    <w:rsid w:val="00DF1106"/>
    <w:rsid w:val="00DF2462"/>
    <w:rsid w:val="00DF5C32"/>
    <w:rsid w:val="00E0104B"/>
    <w:rsid w:val="00E32403"/>
    <w:rsid w:val="00E347D9"/>
    <w:rsid w:val="00E44960"/>
    <w:rsid w:val="00E47B79"/>
    <w:rsid w:val="00E52FA8"/>
    <w:rsid w:val="00E65496"/>
    <w:rsid w:val="00E7162F"/>
    <w:rsid w:val="00E83577"/>
    <w:rsid w:val="00E844E9"/>
    <w:rsid w:val="00E864BE"/>
    <w:rsid w:val="00E87B6C"/>
    <w:rsid w:val="00E904B0"/>
    <w:rsid w:val="00E92396"/>
    <w:rsid w:val="00E9378C"/>
    <w:rsid w:val="00EA7CE9"/>
    <w:rsid w:val="00EB0109"/>
    <w:rsid w:val="00EB40D7"/>
    <w:rsid w:val="00EB5528"/>
    <w:rsid w:val="00EB6797"/>
    <w:rsid w:val="00ED29D1"/>
    <w:rsid w:val="00ED3D21"/>
    <w:rsid w:val="00ED6100"/>
    <w:rsid w:val="00EE3C38"/>
    <w:rsid w:val="00EF0A51"/>
    <w:rsid w:val="00EF0FF2"/>
    <w:rsid w:val="00EF2B4A"/>
    <w:rsid w:val="00EF65BE"/>
    <w:rsid w:val="00F07105"/>
    <w:rsid w:val="00F14968"/>
    <w:rsid w:val="00F1624B"/>
    <w:rsid w:val="00F211A5"/>
    <w:rsid w:val="00F21EA1"/>
    <w:rsid w:val="00F2241E"/>
    <w:rsid w:val="00F234F3"/>
    <w:rsid w:val="00F276F5"/>
    <w:rsid w:val="00F55203"/>
    <w:rsid w:val="00F5581B"/>
    <w:rsid w:val="00F5600C"/>
    <w:rsid w:val="00F5678E"/>
    <w:rsid w:val="00F601F0"/>
    <w:rsid w:val="00F63D13"/>
    <w:rsid w:val="00F65F55"/>
    <w:rsid w:val="00F711DC"/>
    <w:rsid w:val="00F72B8C"/>
    <w:rsid w:val="00F72C69"/>
    <w:rsid w:val="00F7379F"/>
    <w:rsid w:val="00F73972"/>
    <w:rsid w:val="00F77EF0"/>
    <w:rsid w:val="00F83231"/>
    <w:rsid w:val="00F850CD"/>
    <w:rsid w:val="00F866C4"/>
    <w:rsid w:val="00F940B5"/>
    <w:rsid w:val="00FA2CB7"/>
    <w:rsid w:val="00FA4C4A"/>
    <w:rsid w:val="00FA661A"/>
    <w:rsid w:val="00FB439C"/>
    <w:rsid w:val="00FB6B00"/>
    <w:rsid w:val="00FC1F7C"/>
    <w:rsid w:val="00FC786A"/>
    <w:rsid w:val="00FD000D"/>
    <w:rsid w:val="00FD63BE"/>
    <w:rsid w:val="00FE43FD"/>
    <w:rsid w:val="00FE6100"/>
    <w:rsid w:val="00FE74F5"/>
    <w:rsid w:val="00FE788A"/>
    <w:rsid w:val="00FF26CA"/>
    <w:rsid w:val="00FF2806"/>
    <w:rsid w:val="00FF2F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EE27C"/>
  <w15:chartTrackingRefBased/>
  <w15:docId w15:val="{ADF6936B-B480-4250-8375-89776100D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57A"/>
    <w:rPr>
      <w:rFonts w:ascii="Times New Roman" w:eastAsia="Times New Roman" w:hAnsi="Times New Roman"/>
    </w:rPr>
  </w:style>
  <w:style w:type="paragraph" w:styleId="1">
    <w:name w:val="heading 1"/>
    <w:basedOn w:val="a"/>
    <w:next w:val="a"/>
    <w:link w:val="10"/>
    <w:qFormat/>
    <w:rsid w:val="0020157A"/>
    <w:pPr>
      <w:keepNext/>
      <w:outlineLvl w:val="0"/>
    </w:pPr>
    <w:rPr>
      <w:sz w:val="28"/>
      <w:lang w:val="x-none"/>
    </w:rPr>
  </w:style>
  <w:style w:type="paragraph" w:styleId="2">
    <w:name w:val="heading 2"/>
    <w:aliases w:val=" Знак9,Знак9"/>
    <w:basedOn w:val="a"/>
    <w:next w:val="a"/>
    <w:link w:val="21"/>
    <w:qFormat/>
    <w:rsid w:val="0020157A"/>
    <w:pPr>
      <w:keepNext/>
      <w:ind w:left="-567" w:right="-766" w:firstLine="567"/>
      <w:outlineLvl w:val="1"/>
    </w:pPr>
    <w:rPr>
      <w:sz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0157A"/>
    <w:rPr>
      <w:rFonts w:ascii="Times New Roman" w:eastAsia="Times New Roman" w:hAnsi="Times New Roman" w:cs="Times New Roman"/>
      <w:sz w:val="28"/>
      <w:szCs w:val="20"/>
      <w:lang w:eastAsia="ru-RU"/>
    </w:rPr>
  </w:style>
  <w:style w:type="character" w:customStyle="1" w:styleId="20">
    <w:name w:val="Заголовок 2 Знак"/>
    <w:rsid w:val="0020157A"/>
    <w:rPr>
      <w:rFonts w:ascii="Cambria" w:eastAsia="Times New Roman" w:hAnsi="Cambria" w:cs="Times New Roman"/>
      <w:b/>
      <w:bCs/>
      <w:color w:val="4F81BD"/>
      <w:sz w:val="26"/>
      <w:szCs w:val="26"/>
      <w:lang w:eastAsia="ru-RU"/>
    </w:rPr>
  </w:style>
  <w:style w:type="character" w:customStyle="1" w:styleId="21">
    <w:name w:val="Заголовок 2 Знак1"/>
    <w:aliases w:val=" Знак9 Знак,Знак9 Знак"/>
    <w:link w:val="2"/>
    <w:rsid w:val="0020157A"/>
    <w:rPr>
      <w:rFonts w:ascii="Times New Roman" w:eastAsia="Times New Roman" w:hAnsi="Times New Roman" w:cs="Times New Roman"/>
      <w:sz w:val="28"/>
      <w:szCs w:val="20"/>
      <w:lang w:eastAsia="ru-RU"/>
    </w:rPr>
  </w:style>
  <w:style w:type="paragraph" w:styleId="a3">
    <w:name w:val="Body Text Indent"/>
    <w:aliases w:val=" Знак8,Основной текст с отступом Знак Знак,Основной текст с отступом Знак1, Знак8 Знак1,Основной текст с отступом Знак Знак2, Знак8 Знак Знак"/>
    <w:basedOn w:val="a"/>
    <w:link w:val="22"/>
    <w:rsid w:val="0020157A"/>
    <w:pPr>
      <w:ind w:left="-567" w:firstLine="567"/>
    </w:pPr>
    <w:rPr>
      <w:sz w:val="28"/>
      <w:lang w:val="x-none"/>
    </w:rPr>
  </w:style>
  <w:style w:type="character" w:customStyle="1" w:styleId="a4">
    <w:name w:val="Основной текст с отступом Знак"/>
    <w:uiPriority w:val="99"/>
    <w:semiHidden/>
    <w:rsid w:val="0020157A"/>
    <w:rPr>
      <w:rFonts w:ascii="Times New Roman" w:eastAsia="Times New Roman" w:hAnsi="Times New Roman" w:cs="Times New Roman"/>
      <w:sz w:val="20"/>
      <w:szCs w:val="20"/>
      <w:lang w:eastAsia="ru-RU"/>
    </w:rPr>
  </w:style>
  <w:style w:type="character" w:customStyle="1" w:styleId="22">
    <w:name w:val="Основной текст с отступом Знак2"/>
    <w:aliases w:val=" Знак8 Знак,Основной текст с отступом Знак Знак Знак,Основной текст с отступом Знак1 Знак, Знак8 Знак1 Знак,Основной текст с отступом Знак Знак2 Знак1, Знак8 Знак Знак Знак"/>
    <w:link w:val="a3"/>
    <w:rsid w:val="0020157A"/>
    <w:rPr>
      <w:rFonts w:ascii="Times New Roman" w:eastAsia="Times New Roman" w:hAnsi="Times New Roman" w:cs="Times New Roman"/>
      <w:sz w:val="28"/>
      <w:szCs w:val="20"/>
      <w:lang w:eastAsia="ru-RU"/>
    </w:rPr>
  </w:style>
  <w:style w:type="paragraph" w:styleId="a5">
    <w:name w:val="Body Text"/>
    <w:aliases w:val=" Знак7, Знак7 Знак,Основной текст Знак1 Знак, Знак7 Знак Знак1 Знак,Основной текст Знак Знак Знак Знак, Знак7 Знак Знак Знак Знак, Знак7 Знак1 Знак,Основной текст Знак Знак1 Знак,Основной текст Знак2,Знак7 Знак Знак, Знак7 Знак Знак1"/>
    <w:basedOn w:val="a"/>
    <w:link w:val="11"/>
    <w:rsid w:val="0020157A"/>
    <w:pPr>
      <w:ind w:right="-766"/>
      <w:jc w:val="both"/>
    </w:pPr>
    <w:rPr>
      <w:sz w:val="28"/>
      <w:lang w:val="x-none"/>
    </w:rPr>
  </w:style>
  <w:style w:type="character" w:customStyle="1" w:styleId="a6">
    <w:name w:val="Основной текст Знак"/>
    <w:uiPriority w:val="99"/>
    <w:semiHidden/>
    <w:rsid w:val="0020157A"/>
    <w:rPr>
      <w:rFonts w:ascii="Times New Roman" w:eastAsia="Times New Roman" w:hAnsi="Times New Roman" w:cs="Times New Roman"/>
      <w:sz w:val="20"/>
      <w:szCs w:val="20"/>
      <w:lang w:eastAsia="ru-RU"/>
    </w:rPr>
  </w:style>
  <w:style w:type="character" w:customStyle="1" w:styleId="11">
    <w:name w:val="Основной текст Знак1"/>
    <w:aliases w:val=" Знак7 Знак1, Знак7 Знак Знак,Основной текст Знак1 Знак Знак, Знак7 Знак Знак1 Знак Знак,Основной текст Знак Знак Знак Знак Знак, Знак7 Знак Знак Знак Знак Знак, Знак7 Знак1 Знак Знак,Основной текст Знак Знак1 Знак Знак"/>
    <w:link w:val="a5"/>
    <w:rsid w:val="0020157A"/>
    <w:rPr>
      <w:rFonts w:ascii="Times New Roman" w:eastAsia="Times New Roman" w:hAnsi="Times New Roman" w:cs="Times New Roman"/>
      <w:sz w:val="28"/>
      <w:szCs w:val="20"/>
      <w:lang w:eastAsia="ru-RU"/>
    </w:rPr>
  </w:style>
  <w:style w:type="paragraph" w:customStyle="1" w:styleId="12">
    <w:name w:val="Обычный1"/>
    <w:rsid w:val="0020157A"/>
    <w:pPr>
      <w:widowControl w:val="0"/>
      <w:snapToGrid w:val="0"/>
    </w:pPr>
    <w:rPr>
      <w:rFonts w:ascii="Times New Roman" w:eastAsia="Times New Roman" w:hAnsi="Times New Roman"/>
    </w:rPr>
  </w:style>
  <w:style w:type="paragraph" w:styleId="a7">
    <w:name w:val="header"/>
    <w:basedOn w:val="a"/>
    <w:link w:val="a8"/>
    <w:rsid w:val="0020157A"/>
    <w:pPr>
      <w:tabs>
        <w:tab w:val="center" w:pos="4153"/>
        <w:tab w:val="right" w:pos="8306"/>
      </w:tabs>
    </w:pPr>
    <w:rPr>
      <w:lang w:val="x-none"/>
    </w:rPr>
  </w:style>
  <w:style w:type="character" w:customStyle="1" w:styleId="a8">
    <w:name w:val="Верхний колонтитул Знак"/>
    <w:link w:val="a7"/>
    <w:rsid w:val="0020157A"/>
    <w:rPr>
      <w:rFonts w:ascii="Times New Roman" w:eastAsia="Times New Roman" w:hAnsi="Times New Roman" w:cs="Times New Roman"/>
      <w:sz w:val="20"/>
      <w:szCs w:val="20"/>
      <w:lang w:eastAsia="ru-RU"/>
    </w:rPr>
  </w:style>
  <w:style w:type="paragraph" w:styleId="a9">
    <w:name w:val="footer"/>
    <w:basedOn w:val="a"/>
    <w:link w:val="aa"/>
    <w:uiPriority w:val="99"/>
    <w:rsid w:val="0020157A"/>
    <w:pPr>
      <w:tabs>
        <w:tab w:val="center" w:pos="4153"/>
        <w:tab w:val="right" w:pos="8306"/>
      </w:tabs>
    </w:pPr>
    <w:rPr>
      <w:lang w:val="x-none"/>
    </w:rPr>
  </w:style>
  <w:style w:type="character" w:customStyle="1" w:styleId="aa">
    <w:name w:val="Нижний колонтитул Знак"/>
    <w:link w:val="a9"/>
    <w:uiPriority w:val="99"/>
    <w:rsid w:val="0020157A"/>
    <w:rPr>
      <w:rFonts w:ascii="Times New Roman" w:eastAsia="Times New Roman" w:hAnsi="Times New Roman" w:cs="Times New Roman"/>
      <w:sz w:val="20"/>
      <w:szCs w:val="20"/>
      <w:lang w:eastAsia="ru-RU"/>
    </w:rPr>
  </w:style>
  <w:style w:type="paragraph" w:styleId="23">
    <w:name w:val="Body Text 2"/>
    <w:basedOn w:val="a"/>
    <w:link w:val="24"/>
    <w:rsid w:val="0020157A"/>
    <w:pPr>
      <w:ind w:right="-766"/>
    </w:pPr>
    <w:rPr>
      <w:lang w:val="x-none"/>
    </w:rPr>
  </w:style>
  <w:style w:type="character" w:customStyle="1" w:styleId="24">
    <w:name w:val="Основной текст 2 Знак"/>
    <w:link w:val="23"/>
    <w:rsid w:val="0020157A"/>
    <w:rPr>
      <w:rFonts w:ascii="Times New Roman" w:eastAsia="Times New Roman" w:hAnsi="Times New Roman" w:cs="Times New Roman"/>
      <w:sz w:val="20"/>
      <w:szCs w:val="20"/>
      <w:lang w:eastAsia="ru-RU"/>
    </w:rPr>
  </w:style>
  <w:style w:type="paragraph" w:styleId="3">
    <w:name w:val="Body Text Indent 3"/>
    <w:basedOn w:val="a"/>
    <w:link w:val="30"/>
    <w:rsid w:val="0020157A"/>
    <w:pPr>
      <w:spacing w:after="120"/>
      <w:ind w:left="283"/>
    </w:pPr>
    <w:rPr>
      <w:sz w:val="16"/>
      <w:szCs w:val="16"/>
      <w:lang w:val="x-none"/>
    </w:rPr>
  </w:style>
  <w:style w:type="character" w:customStyle="1" w:styleId="30">
    <w:name w:val="Основной текст с отступом 3 Знак"/>
    <w:link w:val="3"/>
    <w:rsid w:val="0020157A"/>
    <w:rPr>
      <w:rFonts w:ascii="Times New Roman" w:eastAsia="Times New Roman" w:hAnsi="Times New Roman" w:cs="Times New Roman"/>
      <w:sz w:val="16"/>
      <w:szCs w:val="16"/>
      <w:lang w:eastAsia="ru-RU"/>
    </w:rPr>
  </w:style>
  <w:style w:type="paragraph" w:customStyle="1" w:styleId="ConsPlusNormal">
    <w:name w:val="ConsPlusNormal"/>
    <w:rsid w:val="0020157A"/>
    <w:pPr>
      <w:widowControl w:val="0"/>
      <w:autoSpaceDE w:val="0"/>
      <w:autoSpaceDN w:val="0"/>
      <w:adjustRightInd w:val="0"/>
      <w:ind w:firstLine="720"/>
    </w:pPr>
    <w:rPr>
      <w:rFonts w:ascii="Arial" w:eastAsia="Times New Roman" w:hAnsi="Arial" w:cs="Arial"/>
    </w:rPr>
  </w:style>
  <w:style w:type="paragraph" w:styleId="25">
    <w:name w:val="Body Text Indent 2"/>
    <w:basedOn w:val="a"/>
    <w:link w:val="26"/>
    <w:uiPriority w:val="99"/>
    <w:semiHidden/>
    <w:unhideWhenUsed/>
    <w:rsid w:val="0020157A"/>
    <w:pPr>
      <w:spacing w:after="120" w:line="480" w:lineRule="auto"/>
      <w:ind w:left="283"/>
    </w:pPr>
    <w:rPr>
      <w:lang w:val="x-none"/>
    </w:rPr>
  </w:style>
  <w:style w:type="character" w:customStyle="1" w:styleId="26">
    <w:name w:val="Основной текст с отступом 2 Знак"/>
    <w:link w:val="25"/>
    <w:uiPriority w:val="99"/>
    <w:semiHidden/>
    <w:rsid w:val="0020157A"/>
    <w:rPr>
      <w:rFonts w:ascii="Times New Roman" w:eastAsia="Times New Roman" w:hAnsi="Times New Roman" w:cs="Times New Roman"/>
      <w:sz w:val="20"/>
      <w:szCs w:val="20"/>
      <w:lang w:eastAsia="ru-RU"/>
    </w:rPr>
  </w:style>
  <w:style w:type="paragraph" w:styleId="31">
    <w:name w:val="Body Text 3"/>
    <w:basedOn w:val="a"/>
    <w:link w:val="32"/>
    <w:uiPriority w:val="99"/>
    <w:unhideWhenUsed/>
    <w:rsid w:val="0020157A"/>
    <w:pPr>
      <w:spacing w:after="120"/>
    </w:pPr>
    <w:rPr>
      <w:sz w:val="16"/>
      <w:szCs w:val="16"/>
      <w:lang w:val="x-none"/>
    </w:rPr>
  </w:style>
  <w:style w:type="character" w:customStyle="1" w:styleId="32">
    <w:name w:val="Основной текст 3 Знак"/>
    <w:link w:val="31"/>
    <w:uiPriority w:val="99"/>
    <w:rsid w:val="0020157A"/>
    <w:rPr>
      <w:rFonts w:ascii="Times New Roman" w:eastAsia="Times New Roman" w:hAnsi="Times New Roman" w:cs="Times New Roman"/>
      <w:sz w:val="16"/>
      <w:szCs w:val="16"/>
      <w:lang w:eastAsia="ru-RU"/>
    </w:rPr>
  </w:style>
  <w:style w:type="paragraph" w:customStyle="1" w:styleId="210">
    <w:name w:val="Основной текст 21"/>
    <w:basedOn w:val="a"/>
    <w:rsid w:val="0020157A"/>
    <w:pPr>
      <w:widowControl w:val="0"/>
      <w:jc w:val="both"/>
    </w:pPr>
    <w:rPr>
      <w:rFonts w:ascii="Arial" w:hAnsi="Arial"/>
    </w:rPr>
  </w:style>
  <w:style w:type="paragraph" w:styleId="ab">
    <w:name w:val="List Paragraph"/>
    <w:basedOn w:val="a"/>
    <w:uiPriority w:val="34"/>
    <w:qFormat/>
    <w:rsid w:val="0020157A"/>
    <w:pPr>
      <w:ind w:left="720"/>
      <w:contextualSpacing/>
    </w:pPr>
  </w:style>
  <w:style w:type="paragraph" w:styleId="ac">
    <w:name w:val="Balloon Text"/>
    <w:aliases w:val=" Знак"/>
    <w:basedOn w:val="a"/>
    <w:link w:val="ad"/>
    <w:uiPriority w:val="99"/>
    <w:semiHidden/>
    <w:unhideWhenUsed/>
    <w:rsid w:val="0020157A"/>
    <w:rPr>
      <w:rFonts w:ascii="Tahoma" w:hAnsi="Tahoma"/>
      <w:sz w:val="16"/>
      <w:szCs w:val="16"/>
      <w:lang w:val="x-none"/>
    </w:rPr>
  </w:style>
  <w:style w:type="character" w:customStyle="1" w:styleId="ad">
    <w:name w:val="Текст выноски Знак"/>
    <w:aliases w:val=" Знак Знак"/>
    <w:link w:val="ac"/>
    <w:uiPriority w:val="99"/>
    <w:semiHidden/>
    <w:rsid w:val="0020157A"/>
    <w:rPr>
      <w:rFonts w:ascii="Tahoma" w:eastAsia="Times New Roman" w:hAnsi="Tahoma" w:cs="Times New Roman"/>
      <w:sz w:val="16"/>
      <w:szCs w:val="16"/>
      <w:lang w:eastAsia="ru-RU"/>
    </w:rPr>
  </w:style>
  <w:style w:type="paragraph" w:customStyle="1" w:styleId="27">
    <w:name w:val="Обычный2"/>
    <w:rsid w:val="0020157A"/>
    <w:pPr>
      <w:widowControl w:val="0"/>
      <w:snapToGrid w:val="0"/>
    </w:pPr>
    <w:rPr>
      <w:rFonts w:ascii="Times New Roman" w:eastAsia="Times New Roman" w:hAnsi="Times New Roman"/>
    </w:rPr>
  </w:style>
  <w:style w:type="paragraph" w:customStyle="1" w:styleId="28">
    <w:name w:val="Îñíîâíîé òåêñò 2"/>
    <w:basedOn w:val="a"/>
    <w:rsid w:val="0020157A"/>
    <w:pPr>
      <w:keepNext/>
      <w:keepLines/>
      <w:ind w:firstLine="720"/>
      <w:jc w:val="both"/>
    </w:pPr>
    <w:rPr>
      <w:rFonts w:ascii="NTHarmonica" w:hAnsi="NTHarmonica"/>
      <w:sz w:val="24"/>
    </w:rPr>
  </w:style>
  <w:style w:type="paragraph" w:styleId="ae">
    <w:name w:val="Plain Text"/>
    <w:basedOn w:val="a"/>
    <w:link w:val="af"/>
    <w:rsid w:val="0020157A"/>
    <w:rPr>
      <w:rFonts w:ascii="Courier New" w:hAnsi="Courier New"/>
      <w:lang w:val="x-none"/>
    </w:rPr>
  </w:style>
  <w:style w:type="character" w:customStyle="1" w:styleId="af">
    <w:name w:val="Текст Знак"/>
    <w:link w:val="ae"/>
    <w:rsid w:val="0020157A"/>
    <w:rPr>
      <w:rFonts w:ascii="Courier New" w:eastAsia="Times New Roman" w:hAnsi="Courier New" w:cs="Times New Roman"/>
      <w:sz w:val="20"/>
      <w:szCs w:val="20"/>
      <w:lang w:eastAsia="ru-RU"/>
    </w:rPr>
  </w:style>
  <w:style w:type="character" w:customStyle="1" w:styleId="8">
    <w:name w:val="Знак8 Знак"/>
    <w:aliases w:val="Основной текст с отступом Знак Знак Знак1,Основной текст с отступом Знак1 Знак1, Знак8 Знак1 Знак1,Основной текст с отступом Знак Знак Знак2"/>
    <w:rsid w:val="0020157A"/>
    <w:rPr>
      <w:sz w:val="28"/>
      <w:lang w:val="ru-RU" w:eastAsia="ru-RU" w:bidi="ar-SA"/>
    </w:rPr>
  </w:style>
  <w:style w:type="character" w:customStyle="1" w:styleId="29">
    <w:name w:val="Основной текст с отступом Знак2 Знак"/>
    <w:aliases w:val=" Знак8 Знак2 Знак,Основной текст с отступом Знак Знак2 Знак, Знак8 Знак Знак Знак1,Основной текст с отступом Знак Знак Знак1 Знак,Основной текст с отступом Знак1 Знак1 Знак"/>
    <w:rsid w:val="0020157A"/>
    <w:rPr>
      <w:rFonts w:ascii="Times New Roman" w:eastAsia="Times New Roman" w:hAnsi="Times New Roman" w:cs="Times New Roman"/>
      <w:sz w:val="28"/>
      <w:szCs w:val="20"/>
      <w:lang w:eastAsia="ru-RU"/>
    </w:rPr>
  </w:style>
  <w:style w:type="paragraph" w:styleId="af0">
    <w:name w:val="No Spacing"/>
    <w:uiPriority w:val="1"/>
    <w:qFormat/>
    <w:rsid w:val="003E2A52"/>
    <w:rPr>
      <w:rFonts w:eastAsia="Times New Roman"/>
      <w:sz w:val="22"/>
      <w:szCs w:val="22"/>
    </w:rPr>
  </w:style>
  <w:style w:type="character" w:styleId="af1">
    <w:name w:val="Hyperlink"/>
    <w:uiPriority w:val="99"/>
    <w:unhideWhenUsed/>
    <w:rsid w:val="00CD638D"/>
    <w:rPr>
      <w:color w:val="0000FF"/>
      <w:u w:val="single"/>
    </w:rPr>
  </w:style>
  <w:style w:type="character" w:customStyle="1" w:styleId="nwa-messagestatus">
    <w:name w:val="nwa-message__status"/>
    <w:basedOn w:val="a0"/>
    <w:rsid w:val="00B366F8"/>
  </w:style>
  <w:style w:type="character" w:customStyle="1" w:styleId="nwa-messagedatetime">
    <w:name w:val="nwa-message__datetime"/>
    <w:basedOn w:val="a0"/>
    <w:rsid w:val="00B366F8"/>
  </w:style>
  <w:style w:type="paragraph" w:customStyle="1" w:styleId="af2">
    <w:name w:val="Название"/>
    <w:basedOn w:val="a"/>
    <w:link w:val="af3"/>
    <w:qFormat/>
    <w:rsid w:val="009B6EF6"/>
    <w:pPr>
      <w:jc w:val="center"/>
    </w:pPr>
    <w:rPr>
      <w:sz w:val="28"/>
      <w:szCs w:val="24"/>
      <w:lang w:val="x-none" w:eastAsia="x-none"/>
    </w:rPr>
  </w:style>
  <w:style w:type="character" w:customStyle="1" w:styleId="af3">
    <w:name w:val="Название Знак"/>
    <w:link w:val="af2"/>
    <w:rsid w:val="009B6EF6"/>
    <w:rPr>
      <w:rFonts w:ascii="Times New Roman" w:eastAsia="Times New Roman" w:hAnsi="Times New Roman"/>
      <w:sz w:val="28"/>
      <w:szCs w:val="24"/>
    </w:rPr>
  </w:style>
  <w:style w:type="character" w:customStyle="1" w:styleId="iceouttxt">
    <w:name w:val="iceouttxt"/>
    <w:basedOn w:val="a0"/>
    <w:rsid w:val="00435B1C"/>
  </w:style>
  <w:style w:type="character" w:styleId="af4">
    <w:name w:val="Subtle Reference"/>
    <w:uiPriority w:val="31"/>
    <w:qFormat/>
    <w:rsid w:val="00F5600C"/>
    <w:rPr>
      <w:smallCaps/>
      <w:color w:val="C0504D"/>
      <w:u w:val="single"/>
    </w:rPr>
  </w:style>
  <w:style w:type="table" w:styleId="af5">
    <w:name w:val="Table Grid"/>
    <w:basedOn w:val="a1"/>
    <w:uiPriority w:val="59"/>
    <w:rsid w:val="004944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me">
    <w:name w:val="name"/>
    <w:basedOn w:val="a0"/>
    <w:rsid w:val="004944D5"/>
  </w:style>
  <w:style w:type="character" w:customStyle="1" w:styleId="value">
    <w:name w:val="value"/>
    <w:basedOn w:val="a0"/>
    <w:rsid w:val="004944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20252">
      <w:bodyDiv w:val="1"/>
      <w:marLeft w:val="0"/>
      <w:marRight w:val="0"/>
      <w:marTop w:val="0"/>
      <w:marBottom w:val="0"/>
      <w:divBdr>
        <w:top w:val="none" w:sz="0" w:space="0" w:color="auto"/>
        <w:left w:val="none" w:sz="0" w:space="0" w:color="auto"/>
        <w:bottom w:val="none" w:sz="0" w:space="0" w:color="auto"/>
        <w:right w:val="none" w:sz="0" w:space="0" w:color="auto"/>
      </w:divBdr>
    </w:div>
    <w:div w:id="517812702">
      <w:bodyDiv w:val="1"/>
      <w:marLeft w:val="0"/>
      <w:marRight w:val="0"/>
      <w:marTop w:val="0"/>
      <w:marBottom w:val="0"/>
      <w:divBdr>
        <w:top w:val="none" w:sz="0" w:space="0" w:color="auto"/>
        <w:left w:val="none" w:sz="0" w:space="0" w:color="auto"/>
        <w:bottom w:val="none" w:sz="0" w:space="0" w:color="auto"/>
        <w:right w:val="none" w:sz="0" w:space="0" w:color="auto"/>
      </w:divBdr>
      <w:divsChild>
        <w:div w:id="319117259">
          <w:marLeft w:val="0"/>
          <w:marRight w:val="0"/>
          <w:marTop w:val="0"/>
          <w:marBottom w:val="0"/>
          <w:divBdr>
            <w:top w:val="none" w:sz="0" w:space="0" w:color="auto"/>
            <w:left w:val="none" w:sz="0" w:space="0" w:color="auto"/>
            <w:bottom w:val="none" w:sz="0" w:space="0" w:color="auto"/>
            <w:right w:val="none" w:sz="0" w:space="0" w:color="auto"/>
          </w:divBdr>
          <w:divsChild>
            <w:div w:id="542442487">
              <w:marLeft w:val="0"/>
              <w:marRight w:val="0"/>
              <w:marTop w:val="0"/>
              <w:marBottom w:val="0"/>
              <w:divBdr>
                <w:top w:val="none" w:sz="0" w:space="0" w:color="auto"/>
                <w:left w:val="none" w:sz="0" w:space="0" w:color="auto"/>
                <w:bottom w:val="none" w:sz="0" w:space="0" w:color="auto"/>
                <w:right w:val="none" w:sz="0" w:space="0" w:color="auto"/>
              </w:divBdr>
            </w:div>
            <w:div w:id="716703161">
              <w:marLeft w:val="0"/>
              <w:marRight w:val="0"/>
              <w:marTop w:val="0"/>
              <w:marBottom w:val="0"/>
              <w:divBdr>
                <w:top w:val="none" w:sz="0" w:space="0" w:color="auto"/>
                <w:left w:val="none" w:sz="0" w:space="0" w:color="auto"/>
                <w:bottom w:val="none" w:sz="0" w:space="0" w:color="auto"/>
                <w:right w:val="none" w:sz="0" w:space="0" w:color="auto"/>
              </w:divBdr>
            </w:div>
            <w:div w:id="736634967">
              <w:marLeft w:val="0"/>
              <w:marRight w:val="0"/>
              <w:marTop w:val="0"/>
              <w:marBottom w:val="0"/>
              <w:divBdr>
                <w:top w:val="none" w:sz="0" w:space="0" w:color="auto"/>
                <w:left w:val="none" w:sz="0" w:space="0" w:color="auto"/>
                <w:bottom w:val="none" w:sz="0" w:space="0" w:color="auto"/>
                <w:right w:val="none" w:sz="0" w:space="0" w:color="auto"/>
              </w:divBdr>
            </w:div>
            <w:div w:id="879128980">
              <w:marLeft w:val="0"/>
              <w:marRight w:val="0"/>
              <w:marTop w:val="0"/>
              <w:marBottom w:val="0"/>
              <w:divBdr>
                <w:top w:val="none" w:sz="0" w:space="0" w:color="auto"/>
                <w:left w:val="none" w:sz="0" w:space="0" w:color="auto"/>
                <w:bottom w:val="none" w:sz="0" w:space="0" w:color="auto"/>
                <w:right w:val="none" w:sz="0" w:space="0" w:color="auto"/>
              </w:divBdr>
            </w:div>
            <w:div w:id="1477336984">
              <w:marLeft w:val="0"/>
              <w:marRight w:val="0"/>
              <w:marTop w:val="0"/>
              <w:marBottom w:val="0"/>
              <w:divBdr>
                <w:top w:val="none" w:sz="0" w:space="0" w:color="auto"/>
                <w:left w:val="none" w:sz="0" w:space="0" w:color="auto"/>
                <w:bottom w:val="none" w:sz="0" w:space="0" w:color="auto"/>
                <w:right w:val="none" w:sz="0" w:space="0" w:color="auto"/>
              </w:divBdr>
            </w:div>
            <w:div w:id="1506090005">
              <w:marLeft w:val="0"/>
              <w:marRight w:val="0"/>
              <w:marTop w:val="0"/>
              <w:marBottom w:val="0"/>
              <w:divBdr>
                <w:top w:val="none" w:sz="0" w:space="0" w:color="auto"/>
                <w:left w:val="none" w:sz="0" w:space="0" w:color="auto"/>
                <w:bottom w:val="none" w:sz="0" w:space="0" w:color="auto"/>
                <w:right w:val="none" w:sz="0" w:space="0" w:color="auto"/>
              </w:divBdr>
            </w:div>
            <w:div w:id="1579055210">
              <w:marLeft w:val="0"/>
              <w:marRight w:val="0"/>
              <w:marTop w:val="0"/>
              <w:marBottom w:val="0"/>
              <w:divBdr>
                <w:top w:val="none" w:sz="0" w:space="0" w:color="auto"/>
                <w:left w:val="none" w:sz="0" w:space="0" w:color="auto"/>
                <w:bottom w:val="none" w:sz="0" w:space="0" w:color="auto"/>
                <w:right w:val="none" w:sz="0" w:space="0" w:color="auto"/>
              </w:divBdr>
            </w:div>
            <w:div w:id="1604069394">
              <w:marLeft w:val="0"/>
              <w:marRight w:val="0"/>
              <w:marTop w:val="0"/>
              <w:marBottom w:val="0"/>
              <w:divBdr>
                <w:top w:val="none" w:sz="0" w:space="0" w:color="auto"/>
                <w:left w:val="none" w:sz="0" w:space="0" w:color="auto"/>
                <w:bottom w:val="none" w:sz="0" w:space="0" w:color="auto"/>
                <w:right w:val="none" w:sz="0" w:space="0" w:color="auto"/>
              </w:divBdr>
            </w:div>
            <w:div w:id="1655185840">
              <w:marLeft w:val="0"/>
              <w:marRight w:val="0"/>
              <w:marTop w:val="0"/>
              <w:marBottom w:val="0"/>
              <w:divBdr>
                <w:top w:val="none" w:sz="0" w:space="0" w:color="auto"/>
                <w:left w:val="none" w:sz="0" w:space="0" w:color="auto"/>
                <w:bottom w:val="none" w:sz="0" w:space="0" w:color="auto"/>
                <w:right w:val="none" w:sz="0" w:space="0" w:color="auto"/>
              </w:divBdr>
            </w:div>
            <w:div w:id="1719473409">
              <w:marLeft w:val="0"/>
              <w:marRight w:val="0"/>
              <w:marTop w:val="0"/>
              <w:marBottom w:val="0"/>
              <w:divBdr>
                <w:top w:val="none" w:sz="0" w:space="0" w:color="auto"/>
                <w:left w:val="none" w:sz="0" w:space="0" w:color="auto"/>
                <w:bottom w:val="none" w:sz="0" w:space="0" w:color="auto"/>
                <w:right w:val="none" w:sz="0" w:space="0" w:color="auto"/>
              </w:divBdr>
            </w:div>
            <w:div w:id="190468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853817">
      <w:bodyDiv w:val="1"/>
      <w:marLeft w:val="0"/>
      <w:marRight w:val="0"/>
      <w:marTop w:val="0"/>
      <w:marBottom w:val="0"/>
      <w:divBdr>
        <w:top w:val="none" w:sz="0" w:space="0" w:color="auto"/>
        <w:left w:val="none" w:sz="0" w:space="0" w:color="auto"/>
        <w:bottom w:val="none" w:sz="0" w:space="0" w:color="auto"/>
        <w:right w:val="none" w:sz="0" w:space="0" w:color="auto"/>
      </w:divBdr>
      <w:divsChild>
        <w:div w:id="1014381540">
          <w:marLeft w:val="0"/>
          <w:marRight w:val="0"/>
          <w:marTop w:val="0"/>
          <w:marBottom w:val="0"/>
          <w:divBdr>
            <w:top w:val="none" w:sz="0" w:space="0" w:color="auto"/>
            <w:left w:val="none" w:sz="0" w:space="0" w:color="auto"/>
            <w:bottom w:val="none" w:sz="0" w:space="0" w:color="auto"/>
            <w:right w:val="none" w:sz="0" w:space="0" w:color="auto"/>
          </w:divBdr>
          <w:divsChild>
            <w:div w:id="264264462">
              <w:marLeft w:val="0"/>
              <w:marRight w:val="0"/>
              <w:marTop w:val="0"/>
              <w:marBottom w:val="0"/>
              <w:divBdr>
                <w:top w:val="none" w:sz="0" w:space="0" w:color="auto"/>
                <w:left w:val="none" w:sz="0" w:space="0" w:color="auto"/>
                <w:bottom w:val="none" w:sz="0" w:space="0" w:color="auto"/>
                <w:right w:val="none" w:sz="0" w:space="0" w:color="auto"/>
              </w:divBdr>
            </w:div>
          </w:divsChild>
        </w:div>
        <w:div w:id="1144541727">
          <w:marLeft w:val="0"/>
          <w:marRight w:val="0"/>
          <w:marTop w:val="0"/>
          <w:marBottom w:val="0"/>
          <w:divBdr>
            <w:top w:val="none" w:sz="0" w:space="0" w:color="auto"/>
            <w:left w:val="none" w:sz="0" w:space="0" w:color="auto"/>
            <w:bottom w:val="none" w:sz="0" w:space="0" w:color="auto"/>
            <w:right w:val="none" w:sz="0" w:space="0" w:color="auto"/>
          </w:divBdr>
        </w:div>
      </w:divsChild>
    </w:div>
    <w:div w:id="648946616">
      <w:bodyDiv w:val="1"/>
      <w:marLeft w:val="0"/>
      <w:marRight w:val="0"/>
      <w:marTop w:val="0"/>
      <w:marBottom w:val="0"/>
      <w:divBdr>
        <w:top w:val="none" w:sz="0" w:space="0" w:color="auto"/>
        <w:left w:val="none" w:sz="0" w:space="0" w:color="auto"/>
        <w:bottom w:val="none" w:sz="0" w:space="0" w:color="auto"/>
        <w:right w:val="none" w:sz="0" w:space="0" w:color="auto"/>
      </w:divBdr>
    </w:div>
    <w:div w:id="1258557677">
      <w:bodyDiv w:val="1"/>
      <w:marLeft w:val="0"/>
      <w:marRight w:val="0"/>
      <w:marTop w:val="0"/>
      <w:marBottom w:val="0"/>
      <w:divBdr>
        <w:top w:val="none" w:sz="0" w:space="0" w:color="auto"/>
        <w:left w:val="none" w:sz="0" w:space="0" w:color="auto"/>
        <w:bottom w:val="none" w:sz="0" w:space="0" w:color="auto"/>
        <w:right w:val="none" w:sz="0" w:space="0" w:color="auto"/>
      </w:divBdr>
    </w:div>
    <w:div w:id="1394163728">
      <w:bodyDiv w:val="1"/>
      <w:marLeft w:val="0"/>
      <w:marRight w:val="0"/>
      <w:marTop w:val="0"/>
      <w:marBottom w:val="0"/>
      <w:divBdr>
        <w:top w:val="none" w:sz="0" w:space="0" w:color="auto"/>
        <w:left w:val="none" w:sz="0" w:space="0" w:color="auto"/>
        <w:bottom w:val="none" w:sz="0" w:space="0" w:color="auto"/>
        <w:right w:val="none" w:sz="0" w:space="0" w:color="auto"/>
      </w:divBdr>
      <w:divsChild>
        <w:div w:id="5132885">
          <w:marLeft w:val="0"/>
          <w:marRight w:val="0"/>
          <w:marTop w:val="0"/>
          <w:marBottom w:val="0"/>
          <w:divBdr>
            <w:top w:val="none" w:sz="0" w:space="0" w:color="auto"/>
            <w:left w:val="none" w:sz="0" w:space="0" w:color="auto"/>
            <w:bottom w:val="none" w:sz="0" w:space="0" w:color="auto"/>
            <w:right w:val="none" w:sz="0" w:space="0" w:color="auto"/>
          </w:divBdr>
          <w:divsChild>
            <w:div w:id="466242671">
              <w:marLeft w:val="0"/>
              <w:marRight w:val="0"/>
              <w:marTop w:val="0"/>
              <w:marBottom w:val="0"/>
              <w:divBdr>
                <w:top w:val="none" w:sz="0" w:space="0" w:color="auto"/>
                <w:left w:val="none" w:sz="0" w:space="0" w:color="auto"/>
                <w:bottom w:val="none" w:sz="0" w:space="0" w:color="auto"/>
                <w:right w:val="none" w:sz="0" w:space="0" w:color="auto"/>
              </w:divBdr>
            </w:div>
            <w:div w:id="1633444667">
              <w:marLeft w:val="0"/>
              <w:marRight w:val="0"/>
              <w:marTop w:val="0"/>
              <w:marBottom w:val="0"/>
              <w:divBdr>
                <w:top w:val="none" w:sz="0" w:space="0" w:color="auto"/>
                <w:left w:val="none" w:sz="0" w:space="0" w:color="auto"/>
                <w:bottom w:val="none" w:sz="0" w:space="0" w:color="auto"/>
                <w:right w:val="none" w:sz="0" w:space="0" w:color="auto"/>
              </w:divBdr>
            </w:div>
          </w:divsChild>
        </w:div>
        <w:div w:id="52580117">
          <w:marLeft w:val="0"/>
          <w:marRight w:val="0"/>
          <w:marTop w:val="0"/>
          <w:marBottom w:val="0"/>
          <w:divBdr>
            <w:top w:val="none" w:sz="0" w:space="0" w:color="auto"/>
            <w:left w:val="none" w:sz="0" w:space="0" w:color="auto"/>
            <w:bottom w:val="none" w:sz="0" w:space="0" w:color="auto"/>
            <w:right w:val="none" w:sz="0" w:space="0" w:color="auto"/>
          </w:divBdr>
        </w:div>
        <w:div w:id="78716383">
          <w:marLeft w:val="0"/>
          <w:marRight w:val="0"/>
          <w:marTop w:val="0"/>
          <w:marBottom w:val="0"/>
          <w:divBdr>
            <w:top w:val="none" w:sz="0" w:space="0" w:color="auto"/>
            <w:left w:val="none" w:sz="0" w:space="0" w:color="auto"/>
            <w:bottom w:val="none" w:sz="0" w:space="0" w:color="auto"/>
            <w:right w:val="none" w:sz="0" w:space="0" w:color="auto"/>
          </w:divBdr>
          <w:divsChild>
            <w:div w:id="802389117">
              <w:marLeft w:val="0"/>
              <w:marRight w:val="0"/>
              <w:marTop w:val="0"/>
              <w:marBottom w:val="0"/>
              <w:divBdr>
                <w:top w:val="none" w:sz="0" w:space="0" w:color="auto"/>
                <w:left w:val="none" w:sz="0" w:space="0" w:color="auto"/>
                <w:bottom w:val="none" w:sz="0" w:space="0" w:color="auto"/>
                <w:right w:val="none" w:sz="0" w:space="0" w:color="auto"/>
              </w:divBdr>
            </w:div>
          </w:divsChild>
        </w:div>
        <w:div w:id="235482040">
          <w:marLeft w:val="0"/>
          <w:marRight w:val="0"/>
          <w:marTop w:val="0"/>
          <w:marBottom w:val="0"/>
          <w:divBdr>
            <w:top w:val="none" w:sz="0" w:space="0" w:color="auto"/>
            <w:left w:val="none" w:sz="0" w:space="0" w:color="auto"/>
            <w:bottom w:val="none" w:sz="0" w:space="0" w:color="auto"/>
            <w:right w:val="none" w:sz="0" w:space="0" w:color="auto"/>
          </w:divBdr>
        </w:div>
        <w:div w:id="262034500">
          <w:marLeft w:val="0"/>
          <w:marRight w:val="0"/>
          <w:marTop w:val="0"/>
          <w:marBottom w:val="0"/>
          <w:divBdr>
            <w:top w:val="none" w:sz="0" w:space="0" w:color="auto"/>
            <w:left w:val="none" w:sz="0" w:space="0" w:color="auto"/>
            <w:bottom w:val="none" w:sz="0" w:space="0" w:color="auto"/>
            <w:right w:val="none" w:sz="0" w:space="0" w:color="auto"/>
          </w:divBdr>
          <w:divsChild>
            <w:div w:id="570701988">
              <w:marLeft w:val="0"/>
              <w:marRight w:val="0"/>
              <w:marTop w:val="0"/>
              <w:marBottom w:val="0"/>
              <w:divBdr>
                <w:top w:val="none" w:sz="0" w:space="0" w:color="auto"/>
                <w:left w:val="none" w:sz="0" w:space="0" w:color="auto"/>
                <w:bottom w:val="none" w:sz="0" w:space="0" w:color="auto"/>
                <w:right w:val="none" w:sz="0" w:space="0" w:color="auto"/>
              </w:divBdr>
            </w:div>
            <w:div w:id="949243383">
              <w:marLeft w:val="0"/>
              <w:marRight w:val="0"/>
              <w:marTop w:val="0"/>
              <w:marBottom w:val="0"/>
              <w:divBdr>
                <w:top w:val="none" w:sz="0" w:space="0" w:color="auto"/>
                <w:left w:val="none" w:sz="0" w:space="0" w:color="auto"/>
                <w:bottom w:val="none" w:sz="0" w:space="0" w:color="auto"/>
                <w:right w:val="none" w:sz="0" w:space="0" w:color="auto"/>
              </w:divBdr>
            </w:div>
          </w:divsChild>
        </w:div>
        <w:div w:id="281544991">
          <w:marLeft w:val="0"/>
          <w:marRight w:val="0"/>
          <w:marTop w:val="0"/>
          <w:marBottom w:val="0"/>
          <w:divBdr>
            <w:top w:val="none" w:sz="0" w:space="0" w:color="auto"/>
            <w:left w:val="none" w:sz="0" w:space="0" w:color="auto"/>
            <w:bottom w:val="none" w:sz="0" w:space="0" w:color="auto"/>
            <w:right w:val="none" w:sz="0" w:space="0" w:color="auto"/>
          </w:divBdr>
          <w:divsChild>
            <w:div w:id="292298019">
              <w:marLeft w:val="0"/>
              <w:marRight w:val="0"/>
              <w:marTop w:val="0"/>
              <w:marBottom w:val="0"/>
              <w:divBdr>
                <w:top w:val="none" w:sz="0" w:space="0" w:color="auto"/>
                <w:left w:val="none" w:sz="0" w:space="0" w:color="auto"/>
                <w:bottom w:val="none" w:sz="0" w:space="0" w:color="auto"/>
                <w:right w:val="none" w:sz="0" w:space="0" w:color="auto"/>
              </w:divBdr>
            </w:div>
            <w:div w:id="1358459555">
              <w:marLeft w:val="0"/>
              <w:marRight w:val="0"/>
              <w:marTop w:val="0"/>
              <w:marBottom w:val="0"/>
              <w:divBdr>
                <w:top w:val="none" w:sz="0" w:space="0" w:color="auto"/>
                <w:left w:val="none" w:sz="0" w:space="0" w:color="auto"/>
                <w:bottom w:val="none" w:sz="0" w:space="0" w:color="auto"/>
                <w:right w:val="none" w:sz="0" w:space="0" w:color="auto"/>
              </w:divBdr>
            </w:div>
          </w:divsChild>
        </w:div>
        <w:div w:id="350886747">
          <w:marLeft w:val="0"/>
          <w:marRight w:val="0"/>
          <w:marTop w:val="0"/>
          <w:marBottom w:val="0"/>
          <w:divBdr>
            <w:top w:val="none" w:sz="0" w:space="0" w:color="auto"/>
            <w:left w:val="none" w:sz="0" w:space="0" w:color="auto"/>
            <w:bottom w:val="none" w:sz="0" w:space="0" w:color="auto"/>
            <w:right w:val="none" w:sz="0" w:space="0" w:color="auto"/>
          </w:divBdr>
        </w:div>
        <w:div w:id="365906086">
          <w:marLeft w:val="0"/>
          <w:marRight w:val="0"/>
          <w:marTop w:val="0"/>
          <w:marBottom w:val="0"/>
          <w:divBdr>
            <w:top w:val="none" w:sz="0" w:space="0" w:color="auto"/>
            <w:left w:val="none" w:sz="0" w:space="0" w:color="auto"/>
            <w:bottom w:val="none" w:sz="0" w:space="0" w:color="auto"/>
            <w:right w:val="none" w:sz="0" w:space="0" w:color="auto"/>
          </w:divBdr>
        </w:div>
        <w:div w:id="373234419">
          <w:marLeft w:val="0"/>
          <w:marRight w:val="0"/>
          <w:marTop w:val="0"/>
          <w:marBottom w:val="0"/>
          <w:divBdr>
            <w:top w:val="none" w:sz="0" w:space="0" w:color="auto"/>
            <w:left w:val="none" w:sz="0" w:space="0" w:color="auto"/>
            <w:bottom w:val="none" w:sz="0" w:space="0" w:color="auto"/>
            <w:right w:val="none" w:sz="0" w:space="0" w:color="auto"/>
          </w:divBdr>
          <w:divsChild>
            <w:div w:id="324169228">
              <w:marLeft w:val="0"/>
              <w:marRight w:val="0"/>
              <w:marTop w:val="0"/>
              <w:marBottom w:val="0"/>
              <w:divBdr>
                <w:top w:val="none" w:sz="0" w:space="0" w:color="auto"/>
                <w:left w:val="none" w:sz="0" w:space="0" w:color="auto"/>
                <w:bottom w:val="none" w:sz="0" w:space="0" w:color="auto"/>
                <w:right w:val="none" w:sz="0" w:space="0" w:color="auto"/>
              </w:divBdr>
            </w:div>
            <w:div w:id="1532496767">
              <w:marLeft w:val="0"/>
              <w:marRight w:val="0"/>
              <w:marTop w:val="0"/>
              <w:marBottom w:val="0"/>
              <w:divBdr>
                <w:top w:val="none" w:sz="0" w:space="0" w:color="auto"/>
                <w:left w:val="none" w:sz="0" w:space="0" w:color="auto"/>
                <w:bottom w:val="none" w:sz="0" w:space="0" w:color="auto"/>
                <w:right w:val="none" w:sz="0" w:space="0" w:color="auto"/>
              </w:divBdr>
            </w:div>
          </w:divsChild>
        </w:div>
        <w:div w:id="478807890">
          <w:marLeft w:val="0"/>
          <w:marRight w:val="0"/>
          <w:marTop w:val="0"/>
          <w:marBottom w:val="0"/>
          <w:divBdr>
            <w:top w:val="none" w:sz="0" w:space="0" w:color="auto"/>
            <w:left w:val="none" w:sz="0" w:space="0" w:color="auto"/>
            <w:bottom w:val="none" w:sz="0" w:space="0" w:color="auto"/>
            <w:right w:val="none" w:sz="0" w:space="0" w:color="auto"/>
          </w:divBdr>
        </w:div>
        <w:div w:id="479273938">
          <w:marLeft w:val="0"/>
          <w:marRight w:val="0"/>
          <w:marTop w:val="0"/>
          <w:marBottom w:val="0"/>
          <w:divBdr>
            <w:top w:val="none" w:sz="0" w:space="0" w:color="auto"/>
            <w:left w:val="none" w:sz="0" w:space="0" w:color="auto"/>
            <w:bottom w:val="none" w:sz="0" w:space="0" w:color="auto"/>
            <w:right w:val="none" w:sz="0" w:space="0" w:color="auto"/>
          </w:divBdr>
          <w:divsChild>
            <w:div w:id="1979071386">
              <w:marLeft w:val="0"/>
              <w:marRight w:val="0"/>
              <w:marTop w:val="0"/>
              <w:marBottom w:val="0"/>
              <w:divBdr>
                <w:top w:val="none" w:sz="0" w:space="0" w:color="auto"/>
                <w:left w:val="none" w:sz="0" w:space="0" w:color="auto"/>
                <w:bottom w:val="none" w:sz="0" w:space="0" w:color="auto"/>
                <w:right w:val="none" w:sz="0" w:space="0" w:color="auto"/>
              </w:divBdr>
            </w:div>
          </w:divsChild>
        </w:div>
        <w:div w:id="500002877">
          <w:marLeft w:val="0"/>
          <w:marRight w:val="0"/>
          <w:marTop w:val="0"/>
          <w:marBottom w:val="0"/>
          <w:divBdr>
            <w:top w:val="none" w:sz="0" w:space="0" w:color="auto"/>
            <w:left w:val="none" w:sz="0" w:space="0" w:color="auto"/>
            <w:bottom w:val="none" w:sz="0" w:space="0" w:color="auto"/>
            <w:right w:val="none" w:sz="0" w:space="0" w:color="auto"/>
          </w:divBdr>
          <w:divsChild>
            <w:div w:id="128941063">
              <w:marLeft w:val="0"/>
              <w:marRight w:val="0"/>
              <w:marTop w:val="0"/>
              <w:marBottom w:val="0"/>
              <w:divBdr>
                <w:top w:val="none" w:sz="0" w:space="0" w:color="auto"/>
                <w:left w:val="none" w:sz="0" w:space="0" w:color="auto"/>
                <w:bottom w:val="none" w:sz="0" w:space="0" w:color="auto"/>
                <w:right w:val="none" w:sz="0" w:space="0" w:color="auto"/>
              </w:divBdr>
            </w:div>
            <w:div w:id="1444887447">
              <w:marLeft w:val="0"/>
              <w:marRight w:val="0"/>
              <w:marTop w:val="0"/>
              <w:marBottom w:val="0"/>
              <w:divBdr>
                <w:top w:val="none" w:sz="0" w:space="0" w:color="auto"/>
                <w:left w:val="none" w:sz="0" w:space="0" w:color="auto"/>
                <w:bottom w:val="none" w:sz="0" w:space="0" w:color="auto"/>
                <w:right w:val="none" w:sz="0" w:space="0" w:color="auto"/>
              </w:divBdr>
            </w:div>
          </w:divsChild>
        </w:div>
        <w:div w:id="508256842">
          <w:marLeft w:val="0"/>
          <w:marRight w:val="0"/>
          <w:marTop w:val="0"/>
          <w:marBottom w:val="0"/>
          <w:divBdr>
            <w:top w:val="none" w:sz="0" w:space="0" w:color="auto"/>
            <w:left w:val="none" w:sz="0" w:space="0" w:color="auto"/>
            <w:bottom w:val="none" w:sz="0" w:space="0" w:color="auto"/>
            <w:right w:val="none" w:sz="0" w:space="0" w:color="auto"/>
          </w:divBdr>
          <w:divsChild>
            <w:div w:id="511333574">
              <w:marLeft w:val="0"/>
              <w:marRight w:val="0"/>
              <w:marTop w:val="0"/>
              <w:marBottom w:val="0"/>
              <w:divBdr>
                <w:top w:val="none" w:sz="0" w:space="0" w:color="auto"/>
                <w:left w:val="none" w:sz="0" w:space="0" w:color="auto"/>
                <w:bottom w:val="none" w:sz="0" w:space="0" w:color="auto"/>
                <w:right w:val="none" w:sz="0" w:space="0" w:color="auto"/>
              </w:divBdr>
            </w:div>
            <w:div w:id="1253465552">
              <w:marLeft w:val="0"/>
              <w:marRight w:val="0"/>
              <w:marTop w:val="0"/>
              <w:marBottom w:val="0"/>
              <w:divBdr>
                <w:top w:val="none" w:sz="0" w:space="0" w:color="auto"/>
                <w:left w:val="none" w:sz="0" w:space="0" w:color="auto"/>
                <w:bottom w:val="none" w:sz="0" w:space="0" w:color="auto"/>
                <w:right w:val="none" w:sz="0" w:space="0" w:color="auto"/>
              </w:divBdr>
            </w:div>
          </w:divsChild>
        </w:div>
        <w:div w:id="590704217">
          <w:marLeft w:val="0"/>
          <w:marRight w:val="0"/>
          <w:marTop w:val="0"/>
          <w:marBottom w:val="0"/>
          <w:divBdr>
            <w:top w:val="none" w:sz="0" w:space="0" w:color="auto"/>
            <w:left w:val="none" w:sz="0" w:space="0" w:color="auto"/>
            <w:bottom w:val="none" w:sz="0" w:space="0" w:color="auto"/>
            <w:right w:val="none" w:sz="0" w:space="0" w:color="auto"/>
          </w:divBdr>
          <w:divsChild>
            <w:div w:id="52699496">
              <w:marLeft w:val="0"/>
              <w:marRight w:val="0"/>
              <w:marTop w:val="0"/>
              <w:marBottom w:val="0"/>
              <w:divBdr>
                <w:top w:val="none" w:sz="0" w:space="0" w:color="auto"/>
                <w:left w:val="none" w:sz="0" w:space="0" w:color="auto"/>
                <w:bottom w:val="none" w:sz="0" w:space="0" w:color="auto"/>
                <w:right w:val="none" w:sz="0" w:space="0" w:color="auto"/>
              </w:divBdr>
            </w:div>
            <w:div w:id="2023120159">
              <w:marLeft w:val="0"/>
              <w:marRight w:val="0"/>
              <w:marTop w:val="0"/>
              <w:marBottom w:val="0"/>
              <w:divBdr>
                <w:top w:val="none" w:sz="0" w:space="0" w:color="auto"/>
                <w:left w:val="none" w:sz="0" w:space="0" w:color="auto"/>
                <w:bottom w:val="none" w:sz="0" w:space="0" w:color="auto"/>
                <w:right w:val="none" w:sz="0" w:space="0" w:color="auto"/>
              </w:divBdr>
            </w:div>
          </w:divsChild>
        </w:div>
        <w:div w:id="631209510">
          <w:marLeft w:val="0"/>
          <w:marRight w:val="0"/>
          <w:marTop w:val="0"/>
          <w:marBottom w:val="0"/>
          <w:divBdr>
            <w:top w:val="none" w:sz="0" w:space="0" w:color="auto"/>
            <w:left w:val="none" w:sz="0" w:space="0" w:color="auto"/>
            <w:bottom w:val="none" w:sz="0" w:space="0" w:color="auto"/>
            <w:right w:val="none" w:sz="0" w:space="0" w:color="auto"/>
          </w:divBdr>
        </w:div>
        <w:div w:id="659192039">
          <w:marLeft w:val="0"/>
          <w:marRight w:val="0"/>
          <w:marTop w:val="0"/>
          <w:marBottom w:val="0"/>
          <w:divBdr>
            <w:top w:val="none" w:sz="0" w:space="0" w:color="auto"/>
            <w:left w:val="none" w:sz="0" w:space="0" w:color="auto"/>
            <w:bottom w:val="none" w:sz="0" w:space="0" w:color="auto"/>
            <w:right w:val="none" w:sz="0" w:space="0" w:color="auto"/>
          </w:divBdr>
          <w:divsChild>
            <w:div w:id="372922562">
              <w:marLeft w:val="0"/>
              <w:marRight w:val="0"/>
              <w:marTop w:val="0"/>
              <w:marBottom w:val="0"/>
              <w:divBdr>
                <w:top w:val="none" w:sz="0" w:space="0" w:color="auto"/>
                <w:left w:val="none" w:sz="0" w:space="0" w:color="auto"/>
                <w:bottom w:val="none" w:sz="0" w:space="0" w:color="auto"/>
                <w:right w:val="none" w:sz="0" w:space="0" w:color="auto"/>
              </w:divBdr>
            </w:div>
          </w:divsChild>
        </w:div>
        <w:div w:id="778372823">
          <w:marLeft w:val="0"/>
          <w:marRight w:val="0"/>
          <w:marTop w:val="0"/>
          <w:marBottom w:val="0"/>
          <w:divBdr>
            <w:top w:val="none" w:sz="0" w:space="0" w:color="auto"/>
            <w:left w:val="none" w:sz="0" w:space="0" w:color="auto"/>
            <w:bottom w:val="none" w:sz="0" w:space="0" w:color="auto"/>
            <w:right w:val="none" w:sz="0" w:space="0" w:color="auto"/>
          </w:divBdr>
        </w:div>
        <w:div w:id="792287304">
          <w:marLeft w:val="0"/>
          <w:marRight w:val="0"/>
          <w:marTop w:val="0"/>
          <w:marBottom w:val="0"/>
          <w:divBdr>
            <w:top w:val="none" w:sz="0" w:space="0" w:color="auto"/>
            <w:left w:val="none" w:sz="0" w:space="0" w:color="auto"/>
            <w:bottom w:val="none" w:sz="0" w:space="0" w:color="auto"/>
            <w:right w:val="none" w:sz="0" w:space="0" w:color="auto"/>
          </w:divBdr>
        </w:div>
        <w:div w:id="812720773">
          <w:marLeft w:val="0"/>
          <w:marRight w:val="0"/>
          <w:marTop w:val="0"/>
          <w:marBottom w:val="0"/>
          <w:divBdr>
            <w:top w:val="none" w:sz="0" w:space="0" w:color="auto"/>
            <w:left w:val="none" w:sz="0" w:space="0" w:color="auto"/>
            <w:bottom w:val="none" w:sz="0" w:space="0" w:color="auto"/>
            <w:right w:val="none" w:sz="0" w:space="0" w:color="auto"/>
          </w:divBdr>
          <w:divsChild>
            <w:div w:id="440958089">
              <w:marLeft w:val="0"/>
              <w:marRight w:val="0"/>
              <w:marTop w:val="0"/>
              <w:marBottom w:val="0"/>
              <w:divBdr>
                <w:top w:val="none" w:sz="0" w:space="0" w:color="auto"/>
                <w:left w:val="none" w:sz="0" w:space="0" w:color="auto"/>
                <w:bottom w:val="none" w:sz="0" w:space="0" w:color="auto"/>
                <w:right w:val="none" w:sz="0" w:space="0" w:color="auto"/>
              </w:divBdr>
            </w:div>
            <w:div w:id="1474978220">
              <w:marLeft w:val="0"/>
              <w:marRight w:val="0"/>
              <w:marTop w:val="0"/>
              <w:marBottom w:val="0"/>
              <w:divBdr>
                <w:top w:val="none" w:sz="0" w:space="0" w:color="auto"/>
                <w:left w:val="none" w:sz="0" w:space="0" w:color="auto"/>
                <w:bottom w:val="none" w:sz="0" w:space="0" w:color="auto"/>
                <w:right w:val="none" w:sz="0" w:space="0" w:color="auto"/>
              </w:divBdr>
            </w:div>
          </w:divsChild>
        </w:div>
        <w:div w:id="987588465">
          <w:marLeft w:val="0"/>
          <w:marRight w:val="0"/>
          <w:marTop w:val="0"/>
          <w:marBottom w:val="0"/>
          <w:divBdr>
            <w:top w:val="none" w:sz="0" w:space="0" w:color="auto"/>
            <w:left w:val="none" w:sz="0" w:space="0" w:color="auto"/>
            <w:bottom w:val="none" w:sz="0" w:space="0" w:color="auto"/>
            <w:right w:val="none" w:sz="0" w:space="0" w:color="auto"/>
          </w:divBdr>
          <w:divsChild>
            <w:div w:id="435711589">
              <w:marLeft w:val="0"/>
              <w:marRight w:val="0"/>
              <w:marTop w:val="0"/>
              <w:marBottom w:val="0"/>
              <w:divBdr>
                <w:top w:val="none" w:sz="0" w:space="0" w:color="auto"/>
                <w:left w:val="none" w:sz="0" w:space="0" w:color="auto"/>
                <w:bottom w:val="none" w:sz="0" w:space="0" w:color="auto"/>
                <w:right w:val="none" w:sz="0" w:space="0" w:color="auto"/>
              </w:divBdr>
            </w:div>
          </w:divsChild>
        </w:div>
        <w:div w:id="1057390268">
          <w:marLeft w:val="0"/>
          <w:marRight w:val="0"/>
          <w:marTop w:val="0"/>
          <w:marBottom w:val="0"/>
          <w:divBdr>
            <w:top w:val="none" w:sz="0" w:space="0" w:color="auto"/>
            <w:left w:val="none" w:sz="0" w:space="0" w:color="auto"/>
            <w:bottom w:val="none" w:sz="0" w:space="0" w:color="auto"/>
            <w:right w:val="none" w:sz="0" w:space="0" w:color="auto"/>
          </w:divBdr>
          <w:divsChild>
            <w:div w:id="402876692">
              <w:marLeft w:val="0"/>
              <w:marRight w:val="0"/>
              <w:marTop w:val="0"/>
              <w:marBottom w:val="0"/>
              <w:divBdr>
                <w:top w:val="none" w:sz="0" w:space="0" w:color="auto"/>
                <w:left w:val="none" w:sz="0" w:space="0" w:color="auto"/>
                <w:bottom w:val="none" w:sz="0" w:space="0" w:color="auto"/>
                <w:right w:val="none" w:sz="0" w:space="0" w:color="auto"/>
              </w:divBdr>
            </w:div>
            <w:div w:id="1297880137">
              <w:marLeft w:val="0"/>
              <w:marRight w:val="0"/>
              <w:marTop w:val="0"/>
              <w:marBottom w:val="0"/>
              <w:divBdr>
                <w:top w:val="none" w:sz="0" w:space="0" w:color="auto"/>
                <w:left w:val="none" w:sz="0" w:space="0" w:color="auto"/>
                <w:bottom w:val="none" w:sz="0" w:space="0" w:color="auto"/>
                <w:right w:val="none" w:sz="0" w:space="0" w:color="auto"/>
              </w:divBdr>
            </w:div>
          </w:divsChild>
        </w:div>
        <w:div w:id="1071779410">
          <w:marLeft w:val="0"/>
          <w:marRight w:val="0"/>
          <w:marTop w:val="0"/>
          <w:marBottom w:val="0"/>
          <w:divBdr>
            <w:top w:val="none" w:sz="0" w:space="0" w:color="auto"/>
            <w:left w:val="none" w:sz="0" w:space="0" w:color="auto"/>
            <w:bottom w:val="none" w:sz="0" w:space="0" w:color="auto"/>
            <w:right w:val="none" w:sz="0" w:space="0" w:color="auto"/>
          </w:divBdr>
        </w:div>
        <w:div w:id="1117917689">
          <w:marLeft w:val="0"/>
          <w:marRight w:val="0"/>
          <w:marTop w:val="0"/>
          <w:marBottom w:val="0"/>
          <w:divBdr>
            <w:top w:val="none" w:sz="0" w:space="0" w:color="auto"/>
            <w:left w:val="none" w:sz="0" w:space="0" w:color="auto"/>
            <w:bottom w:val="none" w:sz="0" w:space="0" w:color="auto"/>
            <w:right w:val="none" w:sz="0" w:space="0" w:color="auto"/>
          </w:divBdr>
          <w:divsChild>
            <w:div w:id="13849028">
              <w:marLeft w:val="0"/>
              <w:marRight w:val="0"/>
              <w:marTop w:val="0"/>
              <w:marBottom w:val="0"/>
              <w:divBdr>
                <w:top w:val="none" w:sz="0" w:space="0" w:color="auto"/>
                <w:left w:val="none" w:sz="0" w:space="0" w:color="auto"/>
                <w:bottom w:val="none" w:sz="0" w:space="0" w:color="auto"/>
                <w:right w:val="none" w:sz="0" w:space="0" w:color="auto"/>
              </w:divBdr>
            </w:div>
            <w:div w:id="1831216729">
              <w:marLeft w:val="0"/>
              <w:marRight w:val="0"/>
              <w:marTop w:val="0"/>
              <w:marBottom w:val="0"/>
              <w:divBdr>
                <w:top w:val="none" w:sz="0" w:space="0" w:color="auto"/>
                <w:left w:val="none" w:sz="0" w:space="0" w:color="auto"/>
                <w:bottom w:val="none" w:sz="0" w:space="0" w:color="auto"/>
                <w:right w:val="none" w:sz="0" w:space="0" w:color="auto"/>
              </w:divBdr>
            </w:div>
          </w:divsChild>
        </w:div>
        <w:div w:id="1156609101">
          <w:marLeft w:val="0"/>
          <w:marRight w:val="0"/>
          <w:marTop w:val="0"/>
          <w:marBottom w:val="0"/>
          <w:divBdr>
            <w:top w:val="none" w:sz="0" w:space="0" w:color="auto"/>
            <w:left w:val="none" w:sz="0" w:space="0" w:color="auto"/>
            <w:bottom w:val="none" w:sz="0" w:space="0" w:color="auto"/>
            <w:right w:val="none" w:sz="0" w:space="0" w:color="auto"/>
          </w:divBdr>
        </w:div>
        <w:div w:id="1171868448">
          <w:marLeft w:val="0"/>
          <w:marRight w:val="0"/>
          <w:marTop w:val="0"/>
          <w:marBottom w:val="0"/>
          <w:divBdr>
            <w:top w:val="none" w:sz="0" w:space="0" w:color="auto"/>
            <w:left w:val="none" w:sz="0" w:space="0" w:color="auto"/>
            <w:bottom w:val="none" w:sz="0" w:space="0" w:color="auto"/>
            <w:right w:val="none" w:sz="0" w:space="0" w:color="auto"/>
          </w:divBdr>
          <w:divsChild>
            <w:div w:id="1786656273">
              <w:marLeft w:val="0"/>
              <w:marRight w:val="0"/>
              <w:marTop w:val="0"/>
              <w:marBottom w:val="0"/>
              <w:divBdr>
                <w:top w:val="none" w:sz="0" w:space="0" w:color="auto"/>
                <w:left w:val="none" w:sz="0" w:space="0" w:color="auto"/>
                <w:bottom w:val="none" w:sz="0" w:space="0" w:color="auto"/>
                <w:right w:val="none" w:sz="0" w:space="0" w:color="auto"/>
              </w:divBdr>
            </w:div>
            <w:div w:id="1977492652">
              <w:marLeft w:val="0"/>
              <w:marRight w:val="0"/>
              <w:marTop w:val="0"/>
              <w:marBottom w:val="0"/>
              <w:divBdr>
                <w:top w:val="none" w:sz="0" w:space="0" w:color="auto"/>
                <w:left w:val="none" w:sz="0" w:space="0" w:color="auto"/>
                <w:bottom w:val="none" w:sz="0" w:space="0" w:color="auto"/>
                <w:right w:val="none" w:sz="0" w:space="0" w:color="auto"/>
              </w:divBdr>
            </w:div>
          </w:divsChild>
        </w:div>
        <w:div w:id="1217200193">
          <w:marLeft w:val="0"/>
          <w:marRight w:val="0"/>
          <w:marTop w:val="0"/>
          <w:marBottom w:val="0"/>
          <w:divBdr>
            <w:top w:val="none" w:sz="0" w:space="0" w:color="auto"/>
            <w:left w:val="none" w:sz="0" w:space="0" w:color="auto"/>
            <w:bottom w:val="none" w:sz="0" w:space="0" w:color="auto"/>
            <w:right w:val="none" w:sz="0" w:space="0" w:color="auto"/>
          </w:divBdr>
          <w:divsChild>
            <w:div w:id="1654260505">
              <w:marLeft w:val="0"/>
              <w:marRight w:val="0"/>
              <w:marTop w:val="0"/>
              <w:marBottom w:val="0"/>
              <w:divBdr>
                <w:top w:val="none" w:sz="0" w:space="0" w:color="auto"/>
                <w:left w:val="none" w:sz="0" w:space="0" w:color="auto"/>
                <w:bottom w:val="none" w:sz="0" w:space="0" w:color="auto"/>
                <w:right w:val="none" w:sz="0" w:space="0" w:color="auto"/>
              </w:divBdr>
            </w:div>
            <w:div w:id="1682121746">
              <w:marLeft w:val="0"/>
              <w:marRight w:val="0"/>
              <w:marTop w:val="0"/>
              <w:marBottom w:val="0"/>
              <w:divBdr>
                <w:top w:val="none" w:sz="0" w:space="0" w:color="auto"/>
                <w:left w:val="none" w:sz="0" w:space="0" w:color="auto"/>
                <w:bottom w:val="none" w:sz="0" w:space="0" w:color="auto"/>
                <w:right w:val="none" w:sz="0" w:space="0" w:color="auto"/>
              </w:divBdr>
            </w:div>
          </w:divsChild>
        </w:div>
        <w:div w:id="1239487278">
          <w:marLeft w:val="0"/>
          <w:marRight w:val="0"/>
          <w:marTop w:val="0"/>
          <w:marBottom w:val="0"/>
          <w:divBdr>
            <w:top w:val="none" w:sz="0" w:space="0" w:color="auto"/>
            <w:left w:val="none" w:sz="0" w:space="0" w:color="auto"/>
            <w:bottom w:val="none" w:sz="0" w:space="0" w:color="auto"/>
            <w:right w:val="none" w:sz="0" w:space="0" w:color="auto"/>
          </w:divBdr>
          <w:divsChild>
            <w:div w:id="386301229">
              <w:marLeft w:val="0"/>
              <w:marRight w:val="0"/>
              <w:marTop w:val="0"/>
              <w:marBottom w:val="0"/>
              <w:divBdr>
                <w:top w:val="none" w:sz="0" w:space="0" w:color="auto"/>
                <w:left w:val="none" w:sz="0" w:space="0" w:color="auto"/>
                <w:bottom w:val="none" w:sz="0" w:space="0" w:color="auto"/>
                <w:right w:val="none" w:sz="0" w:space="0" w:color="auto"/>
              </w:divBdr>
            </w:div>
            <w:div w:id="1227955891">
              <w:marLeft w:val="0"/>
              <w:marRight w:val="0"/>
              <w:marTop w:val="0"/>
              <w:marBottom w:val="0"/>
              <w:divBdr>
                <w:top w:val="none" w:sz="0" w:space="0" w:color="auto"/>
                <w:left w:val="none" w:sz="0" w:space="0" w:color="auto"/>
                <w:bottom w:val="none" w:sz="0" w:space="0" w:color="auto"/>
                <w:right w:val="none" w:sz="0" w:space="0" w:color="auto"/>
              </w:divBdr>
            </w:div>
          </w:divsChild>
        </w:div>
        <w:div w:id="1266307310">
          <w:marLeft w:val="0"/>
          <w:marRight w:val="0"/>
          <w:marTop w:val="0"/>
          <w:marBottom w:val="0"/>
          <w:divBdr>
            <w:top w:val="none" w:sz="0" w:space="0" w:color="auto"/>
            <w:left w:val="none" w:sz="0" w:space="0" w:color="auto"/>
            <w:bottom w:val="none" w:sz="0" w:space="0" w:color="auto"/>
            <w:right w:val="none" w:sz="0" w:space="0" w:color="auto"/>
          </w:divBdr>
        </w:div>
        <w:div w:id="1396708565">
          <w:marLeft w:val="0"/>
          <w:marRight w:val="0"/>
          <w:marTop w:val="0"/>
          <w:marBottom w:val="0"/>
          <w:divBdr>
            <w:top w:val="none" w:sz="0" w:space="0" w:color="auto"/>
            <w:left w:val="none" w:sz="0" w:space="0" w:color="auto"/>
            <w:bottom w:val="none" w:sz="0" w:space="0" w:color="auto"/>
            <w:right w:val="none" w:sz="0" w:space="0" w:color="auto"/>
          </w:divBdr>
        </w:div>
        <w:div w:id="1485050782">
          <w:marLeft w:val="0"/>
          <w:marRight w:val="0"/>
          <w:marTop w:val="0"/>
          <w:marBottom w:val="0"/>
          <w:divBdr>
            <w:top w:val="none" w:sz="0" w:space="0" w:color="auto"/>
            <w:left w:val="none" w:sz="0" w:space="0" w:color="auto"/>
            <w:bottom w:val="none" w:sz="0" w:space="0" w:color="auto"/>
            <w:right w:val="none" w:sz="0" w:space="0" w:color="auto"/>
          </w:divBdr>
        </w:div>
        <w:div w:id="1492065172">
          <w:marLeft w:val="0"/>
          <w:marRight w:val="0"/>
          <w:marTop w:val="0"/>
          <w:marBottom w:val="0"/>
          <w:divBdr>
            <w:top w:val="none" w:sz="0" w:space="0" w:color="auto"/>
            <w:left w:val="none" w:sz="0" w:space="0" w:color="auto"/>
            <w:bottom w:val="none" w:sz="0" w:space="0" w:color="auto"/>
            <w:right w:val="none" w:sz="0" w:space="0" w:color="auto"/>
          </w:divBdr>
        </w:div>
        <w:div w:id="1509370277">
          <w:marLeft w:val="0"/>
          <w:marRight w:val="0"/>
          <w:marTop w:val="0"/>
          <w:marBottom w:val="0"/>
          <w:divBdr>
            <w:top w:val="none" w:sz="0" w:space="0" w:color="auto"/>
            <w:left w:val="none" w:sz="0" w:space="0" w:color="auto"/>
            <w:bottom w:val="none" w:sz="0" w:space="0" w:color="auto"/>
            <w:right w:val="none" w:sz="0" w:space="0" w:color="auto"/>
          </w:divBdr>
          <w:divsChild>
            <w:div w:id="1112936415">
              <w:marLeft w:val="0"/>
              <w:marRight w:val="0"/>
              <w:marTop w:val="0"/>
              <w:marBottom w:val="0"/>
              <w:divBdr>
                <w:top w:val="none" w:sz="0" w:space="0" w:color="auto"/>
                <w:left w:val="none" w:sz="0" w:space="0" w:color="auto"/>
                <w:bottom w:val="none" w:sz="0" w:space="0" w:color="auto"/>
                <w:right w:val="none" w:sz="0" w:space="0" w:color="auto"/>
              </w:divBdr>
            </w:div>
          </w:divsChild>
        </w:div>
        <w:div w:id="1510482647">
          <w:marLeft w:val="0"/>
          <w:marRight w:val="0"/>
          <w:marTop w:val="0"/>
          <w:marBottom w:val="0"/>
          <w:divBdr>
            <w:top w:val="none" w:sz="0" w:space="0" w:color="auto"/>
            <w:left w:val="none" w:sz="0" w:space="0" w:color="auto"/>
            <w:bottom w:val="none" w:sz="0" w:space="0" w:color="auto"/>
            <w:right w:val="none" w:sz="0" w:space="0" w:color="auto"/>
          </w:divBdr>
        </w:div>
        <w:div w:id="1528445445">
          <w:marLeft w:val="0"/>
          <w:marRight w:val="0"/>
          <w:marTop w:val="0"/>
          <w:marBottom w:val="0"/>
          <w:divBdr>
            <w:top w:val="none" w:sz="0" w:space="0" w:color="auto"/>
            <w:left w:val="none" w:sz="0" w:space="0" w:color="auto"/>
            <w:bottom w:val="none" w:sz="0" w:space="0" w:color="auto"/>
            <w:right w:val="none" w:sz="0" w:space="0" w:color="auto"/>
          </w:divBdr>
          <w:divsChild>
            <w:div w:id="1215700850">
              <w:marLeft w:val="0"/>
              <w:marRight w:val="0"/>
              <w:marTop w:val="0"/>
              <w:marBottom w:val="0"/>
              <w:divBdr>
                <w:top w:val="none" w:sz="0" w:space="0" w:color="auto"/>
                <w:left w:val="none" w:sz="0" w:space="0" w:color="auto"/>
                <w:bottom w:val="none" w:sz="0" w:space="0" w:color="auto"/>
                <w:right w:val="none" w:sz="0" w:space="0" w:color="auto"/>
              </w:divBdr>
            </w:div>
          </w:divsChild>
        </w:div>
        <w:div w:id="1567182886">
          <w:marLeft w:val="0"/>
          <w:marRight w:val="0"/>
          <w:marTop w:val="0"/>
          <w:marBottom w:val="0"/>
          <w:divBdr>
            <w:top w:val="none" w:sz="0" w:space="0" w:color="auto"/>
            <w:left w:val="none" w:sz="0" w:space="0" w:color="auto"/>
            <w:bottom w:val="none" w:sz="0" w:space="0" w:color="auto"/>
            <w:right w:val="none" w:sz="0" w:space="0" w:color="auto"/>
          </w:divBdr>
        </w:div>
        <w:div w:id="1612514121">
          <w:marLeft w:val="0"/>
          <w:marRight w:val="0"/>
          <w:marTop w:val="0"/>
          <w:marBottom w:val="0"/>
          <w:divBdr>
            <w:top w:val="none" w:sz="0" w:space="0" w:color="auto"/>
            <w:left w:val="none" w:sz="0" w:space="0" w:color="auto"/>
            <w:bottom w:val="none" w:sz="0" w:space="0" w:color="auto"/>
            <w:right w:val="none" w:sz="0" w:space="0" w:color="auto"/>
          </w:divBdr>
        </w:div>
        <w:div w:id="1644385029">
          <w:marLeft w:val="0"/>
          <w:marRight w:val="0"/>
          <w:marTop w:val="0"/>
          <w:marBottom w:val="0"/>
          <w:divBdr>
            <w:top w:val="none" w:sz="0" w:space="0" w:color="auto"/>
            <w:left w:val="none" w:sz="0" w:space="0" w:color="auto"/>
            <w:bottom w:val="none" w:sz="0" w:space="0" w:color="auto"/>
            <w:right w:val="none" w:sz="0" w:space="0" w:color="auto"/>
          </w:divBdr>
        </w:div>
        <w:div w:id="1712028154">
          <w:marLeft w:val="0"/>
          <w:marRight w:val="0"/>
          <w:marTop w:val="0"/>
          <w:marBottom w:val="0"/>
          <w:divBdr>
            <w:top w:val="none" w:sz="0" w:space="0" w:color="auto"/>
            <w:left w:val="none" w:sz="0" w:space="0" w:color="auto"/>
            <w:bottom w:val="none" w:sz="0" w:space="0" w:color="auto"/>
            <w:right w:val="none" w:sz="0" w:space="0" w:color="auto"/>
          </w:divBdr>
          <w:divsChild>
            <w:div w:id="925305486">
              <w:marLeft w:val="0"/>
              <w:marRight w:val="0"/>
              <w:marTop w:val="0"/>
              <w:marBottom w:val="0"/>
              <w:divBdr>
                <w:top w:val="none" w:sz="0" w:space="0" w:color="auto"/>
                <w:left w:val="none" w:sz="0" w:space="0" w:color="auto"/>
                <w:bottom w:val="none" w:sz="0" w:space="0" w:color="auto"/>
                <w:right w:val="none" w:sz="0" w:space="0" w:color="auto"/>
              </w:divBdr>
            </w:div>
            <w:div w:id="1347562837">
              <w:marLeft w:val="0"/>
              <w:marRight w:val="0"/>
              <w:marTop w:val="0"/>
              <w:marBottom w:val="0"/>
              <w:divBdr>
                <w:top w:val="none" w:sz="0" w:space="0" w:color="auto"/>
                <w:left w:val="none" w:sz="0" w:space="0" w:color="auto"/>
                <w:bottom w:val="none" w:sz="0" w:space="0" w:color="auto"/>
                <w:right w:val="none" w:sz="0" w:space="0" w:color="auto"/>
              </w:divBdr>
            </w:div>
          </w:divsChild>
        </w:div>
        <w:div w:id="1734572863">
          <w:marLeft w:val="0"/>
          <w:marRight w:val="0"/>
          <w:marTop w:val="0"/>
          <w:marBottom w:val="0"/>
          <w:divBdr>
            <w:top w:val="none" w:sz="0" w:space="0" w:color="auto"/>
            <w:left w:val="none" w:sz="0" w:space="0" w:color="auto"/>
            <w:bottom w:val="none" w:sz="0" w:space="0" w:color="auto"/>
            <w:right w:val="none" w:sz="0" w:space="0" w:color="auto"/>
          </w:divBdr>
          <w:divsChild>
            <w:div w:id="1114713181">
              <w:marLeft w:val="0"/>
              <w:marRight w:val="0"/>
              <w:marTop w:val="0"/>
              <w:marBottom w:val="0"/>
              <w:divBdr>
                <w:top w:val="none" w:sz="0" w:space="0" w:color="auto"/>
                <w:left w:val="none" w:sz="0" w:space="0" w:color="auto"/>
                <w:bottom w:val="none" w:sz="0" w:space="0" w:color="auto"/>
                <w:right w:val="none" w:sz="0" w:space="0" w:color="auto"/>
              </w:divBdr>
            </w:div>
            <w:div w:id="2029024073">
              <w:marLeft w:val="0"/>
              <w:marRight w:val="0"/>
              <w:marTop w:val="0"/>
              <w:marBottom w:val="0"/>
              <w:divBdr>
                <w:top w:val="none" w:sz="0" w:space="0" w:color="auto"/>
                <w:left w:val="none" w:sz="0" w:space="0" w:color="auto"/>
                <w:bottom w:val="none" w:sz="0" w:space="0" w:color="auto"/>
                <w:right w:val="none" w:sz="0" w:space="0" w:color="auto"/>
              </w:divBdr>
            </w:div>
          </w:divsChild>
        </w:div>
        <w:div w:id="1738238710">
          <w:marLeft w:val="0"/>
          <w:marRight w:val="0"/>
          <w:marTop w:val="0"/>
          <w:marBottom w:val="0"/>
          <w:divBdr>
            <w:top w:val="none" w:sz="0" w:space="0" w:color="auto"/>
            <w:left w:val="none" w:sz="0" w:space="0" w:color="auto"/>
            <w:bottom w:val="none" w:sz="0" w:space="0" w:color="auto"/>
            <w:right w:val="none" w:sz="0" w:space="0" w:color="auto"/>
          </w:divBdr>
        </w:div>
        <w:div w:id="1756050678">
          <w:marLeft w:val="0"/>
          <w:marRight w:val="0"/>
          <w:marTop w:val="0"/>
          <w:marBottom w:val="0"/>
          <w:divBdr>
            <w:top w:val="none" w:sz="0" w:space="0" w:color="auto"/>
            <w:left w:val="none" w:sz="0" w:space="0" w:color="auto"/>
            <w:bottom w:val="none" w:sz="0" w:space="0" w:color="auto"/>
            <w:right w:val="none" w:sz="0" w:space="0" w:color="auto"/>
          </w:divBdr>
          <w:divsChild>
            <w:div w:id="1240552647">
              <w:marLeft w:val="0"/>
              <w:marRight w:val="0"/>
              <w:marTop w:val="0"/>
              <w:marBottom w:val="0"/>
              <w:divBdr>
                <w:top w:val="none" w:sz="0" w:space="0" w:color="auto"/>
                <w:left w:val="none" w:sz="0" w:space="0" w:color="auto"/>
                <w:bottom w:val="none" w:sz="0" w:space="0" w:color="auto"/>
                <w:right w:val="none" w:sz="0" w:space="0" w:color="auto"/>
              </w:divBdr>
            </w:div>
            <w:div w:id="1304432900">
              <w:marLeft w:val="0"/>
              <w:marRight w:val="0"/>
              <w:marTop w:val="0"/>
              <w:marBottom w:val="0"/>
              <w:divBdr>
                <w:top w:val="none" w:sz="0" w:space="0" w:color="auto"/>
                <w:left w:val="none" w:sz="0" w:space="0" w:color="auto"/>
                <w:bottom w:val="none" w:sz="0" w:space="0" w:color="auto"/>
                <w:right w:val="none" w:sz="0" w:space="0" w:color="auto"/>
              </w:divBdr>
            </w:div>
          </w:divsChild>
        </w:div>
        <w:div w:id="1907717120">
          <w:marLeft w:val="0"/>
          <w:marRight w:val="0"/>
          <w:marTop w:val="0"/>
          <w:marBottom w:val="0"/>
          <w:divBdr>
            <w:top w:val="none" w:sz="0" w:space="0" w:color="auto"/>
            <w:left w:val="none" w:sz="0" w:space="0" w:color="auto"/>
            <w:bottom w:val="none" w:sz="0" w:space="0" w:color="auto"/>
            <w:right w:val="none" w:sz="0" w:space="0" w:color="auto"/>
          </w:divBdr>
        </w:div>
        <w:div w:id="1923905858">
          <w:marLeft w:val="0"/>
          <w:marRight w:val="0"/>
          <w:marTop w:val="0"/>
          <w:marBottom w:val="0"/>
          <w:divBdr>
            <w:top w:val="none" w:sz="0" w:space="0" w:color="auto"/>
            <w:left w:val="none" w:sz="0" w:space="0" w:color="auto"/>
            <w:bottom w:val="none" w:sz="0" w:space="0" w:color="auto"/>
            <w:right w:val="none" w:sz="0" w:space="0" w:color="auto"/>
          </w:divBdr>
          <w:divsChild>
            <w:div w:id="612634741">
              <w:marLeft w:val="0"/>
              <w:marRight w:val="0"/>
              <w:marTop w:val="0"/>
              <w:marBottom w:val="0"/>
              <w:divBdr>
                <w:top w:val="none" w:sz="0" w:space="0" w:color="auto"/>
                <w:left w:val="none" w:sz="0" w:space="0" w:color="auto"/>
                <w:bottom w:val="none" w:sz="0" w:space="0" w:color="auto"/>
                <w:right w:val="none" w:sz="0" w:space="0" w:color="auto"/>
              </w:divBdr>
            </w:div>
            <w:div w:id="1880050421">
              <w:marLeft w:val="0"/>
              <w:marRight w:val="0"/>
              <w:marTop w:val="0"/>
              <w:marBottom w:val="0"/>
              <w:divBdr>
                <w:top w:val="none" w:sz="0" w:space="0" w:color="auto"/>
                <w:left w:val="none" w:sz="0" w:space="0" w:color="auto"/>
                <w:bottom w:val="none" w:sz="0" w:space="0" w:color="auto"/>
                <w:right w:val="none" w:sz="0" w:space="0" w:color="auto"/>
              </w:divBdr>
            </w:div>
          </w:divsChild>
        </w:div>
        <w:div w:id="1925917050">
          <w:marLeft w:val="0"/>
          <w:marRight w:val="0"/>
          <w:marTop w:val="0"/>
          <w:marBottom w:val="0"/>
          <w:divBdr>
            <w:top w:val="none" w:sz="0" w:space="0" w:color="auto"/>
            <w:left w:val="none" w:sz="0" w:space="0" w:color="auto"/>
            <w:bottom w:val="none" w:sz="0" w:space="0" w:color="auto"/>
            <w:right w:val="none" w:sz="0" w:space="0" w:color="auto"/>
          </w:divBdr>
          <w:divsChild>
            <w:div w:id="1495027507">
              <w:marLeft w:val="0"/>
              <w:marRight w:val="0"/>
              <w:marTop w:val="0"/>
              <w:marBottom w:val="0"/>
              <w:divBdr>
                <w:top w:val="none" w:sz="0" w:space="0" w:color="auto"/>
                <w:left w:val="none" w:sz="0" w:space="0" w:color="auto"/>
                <w:bottom w:val="none" w:sz="0" w:space="0" w:color="auto"/>
                <w:right w:val="none" w:sz="0" w:space="0" w:color="auto"/>
              </w:divBdr>
            </w:div>
            <w:div w:id="2040550509">
              <w:marLeft w:val="0"/>
              <w:marRight w:val="0"/>
              <w:marTop w:val="0"/>
              <w:marBottom w:val="0"/>
              <w:divBdr>
                <w:top w:val="none" w:sz="0" w:space="0" w:color="auto"/>
                <w:left w:val="none" w:sz="0" w:space="0" w:color="auto"/>
                <w:bottom w:val="none" w:sz="0" w:space="0" w:color="auto"/>
                <w:right w:val="none" w:sz="0" w:space="0" w:color="auto"/>
              </w:divBdr>
            </w:div>
          </w:divsChild>
        </w:div>
        <w:div w:id="1961953566">
          <w:marLeft w:val="0"/>
          <w:marRight w:val="0"/>
          <w:marTop w:val="0"/>
          <w:marBottom w:val="0"/>
          <w:divBdr>
            <w:top w:val="none" w:sz="0" w:space="0" w:color="auto"/>
            <w:left w:val="none" w:sz="0" w:space="0" w:color="auto"/>
            <w:bottom w:val="none" w:sz="0" w:space="0" w:color="auto"/>
            <w:right w:val="none" w:sz="0" w:space="0" w:color="auto"/>
          </w:divBdr>
          <w:divsChild>
            <w:div w:id="1147744442">
              <w:marLeft w:val="0"/>
              <w:marRight w:val="0"/>
              <w:marTop w:val="0"/>
              <w:marBottom w:val="0"/>
              <w:divBdr>
                <w:top w:val="none" w:sz="0" w:space="0" w:color="auto"/>
                <w:left w:val="none" w:sz="0" w:space="0" w:color="auto"/>
                <w:bottom w:val="none" w:sz="0" w:space="0" w:color="auto"/>
                <w:right w:val="none" w:sz="0" w:space="0" w:color="auto"/>
              </w:divBdr>
            </w:div>
            <w:div w:id="1275016247">
              <w:marLeft w:val="0"/>
              <w:marRight w:val="0"/>
              <w:marTop w:val="0"/>
              <w:marBottom w:val="0"/>
              <w:divBdr>
                <w:top w:val="none" w:sz="0" w:space="0" w:color="auto"/>
                <w:left w:val="none" w:sz="0" w:space="0" w:color="auto"/>
                <w:bottom w:val="none" w:sz="0" w:space="0" w:color="auto"/>
                <w:right w:val="none" w:sz="0" w:space="0" w:color="auto"/>
              </w:divBdr>
            </w:div>
          </w:divsChild>
        </w:div>
        <w:div w:id="2000569906">
          <w:marLeft w:val="0"/>
          <w:marRight w:val="0"/>
          <w:marTop w:val="0"/>
          <w:marBottom w:val="0"/>
          <w:divBdr>
            <w:top w:val="none" w:sz="0" w:space="0" w:color="auto"/>
            <w:left w:val="none" w:sz="0" w:space="0" w:color="auto"/>
            <w:bottom w:val="none" w:sz="0" w:space="0" w:color="auto"/>
            <w:right w:val="none" w:sz="0" w:space="0" w:color="auto"/>
          </w:divBdr>
          <w:divsChild>
            <w:div w:id="1580210253">
              <w:marLeft w:val="0"/>
              <w:marRight w:val="0"/>
              <w:marTop w:val="0"/>
              <w:marBottom w:val="0"/>
              <w:divBdr>
                <w:top w:val="none" w:sz="0" w:space="0" w:color="auto"/>
                <w:left w:val="none" w:sz="0" w:space="0" w:color="auto"/>
                <w:bottom w:val="none" w:sz="0" w:space="0" w:color="auto"/>
                <w:right w:val="none" w:sz="0" w:space="0" w:color="auto"/>
              </w:divBdr>
            </w:div>
            <w:div w:id="1679379518">
              <w:marLeft w:val="0"/>
              <w:marRight w:val="0"/>
              <w:marTop w:val="0"/>
              <w:marBottom w:val="0"/>
              <w:divBdr>
                <w:top w:val="none" w:sz="0" w:space="0" w:color="auto"/>
                <w:left w:val="none" w:sz="0" w:space="0" w:color="auto"/>
                <w:bottom w:val="none" w:sz="0" w:space="0" w:color="auto"/>
                <w:right w:val="none" w:sz="0" w:space="0" w:color="auto"/>
              </w:divBdr>
            </w:div>
          </w:divsChild>
        </w:div>
        <w:div w:id="2012949447">
          <w:marLeft w:val="0"/>
          <w:marRight w:val="0"/>
          <w:marTop w:val="0"/>
          <w:marBottom w:val="0"/>
          <w:divBdr>
            <w:top w:val="none" w:sz="0" w:space="0" w:color="auto"/>
            <w:left w:val="none" w:sz="0" w:space="0" w:color="auto"/>
            <w:bottom w:val="none" w:sz="0" w:space="0" w:color="auto"/>
            <w:right w:val="none" w:sz="0" w:space="0" w:color="auto"/>
          </w:divBdr>
        </w:div>
      </w:divsChild>
    </w:div>
    <w:div w:id="1514763101">
      <w:bodyDiv w:val="1"/>
      <w:marLeft w:val="0"/>
      <w:marRight w:val="0"/>
      <w:marTop w:val="0"/>
      <w:marBottom w:val="0"/>
      <w:divBdr>
        <w:top w:val="none" w:sz="0" w:space="0" w:color="auto"/>
        <w:left w:val="none" w:sz="0" w:space="0" w:color="auto"/>
        <w:bottom w:val="none" w:sz="0" w:space="0" w:color="auto"/>
        <w:right w:val="none" w:sz="0" w:space="0" w:color="auto"/>
      </w:divBdr>
      <w:divsChild>
        <w:div w:id="286667276">
          <w:marLeft w:val="0"/>
          <w:marRight w:val="0"/>
          <w:marTop w:val="0"/>
          <w:marBottom w:val="0"/>
          <w:divBdr>
            <w:top w:val="none" w:sz="0" w:space="0" w:color="auto"/>
            <w:left w:val="none" w:sz="0" w:space="0" w:color="auto"/>
            <w:bottom w:val="none" w:sz="0" w:space="0" w:color="auto"/>
            <w:right w:val="none" w:sz="0" w:space="0" w:color="auto"/>
          </w:divBdr>
        </w:div>
        <w:div w:id="387414032">
          <w:marLeft w:val="0"/>
          <w:marRight w:val="0"/>
          <w:marTop w:val="0"/>
          <w:marBottom w:val="0"/>
          <w:divBdr>
            <w:top w:val="none" w:sz="0" w:space="0" w:color="auto"/>
            <w:left w:val="none" w:sz="0" w:space="0" w:color="auto"/>
            <w:bottom w:val="none" w:sz="0" w:space="0" w:color="auto"/>
            <w:right w:val="none" w:sz="0" w:space="0" w:color="auto"/>
          </w:divBdr>
          <w:divsChild>
            <w:div w:id="112409772">
              <w:marLeft w:val="0"/>
              <w:marRight w:val="0"/>
              <w:marTop w:val="0"/>
              <w:marBottom w:val="0"/>
              <w:divBdr>
                <w:top w:val="none" w:sz="0" w:space="0" w:color="auto"/>
                <w:left w:val="none" w:sz="0" w:space="0" w:color="auto"/>
                <w:bottom w:val="none" w:sz="0" w:space="0" w:color="auto"/>
                <w:right w:val="none" w:sz="0" w:space="0" w:color="auto"/>
              </w:divBdr>
            </w:div>
            <w:div w:id="812598888">
              <w:marLeft w:val="0"/>
              <w:marRight w:val="0"/>
              <w:marTop w:val="0"/>
              <w:marBottom w:val="0"/>
              <w:divBdr>
                <w:top w:val="none" w:sz="0" w:space="0" w:color="auto"/>
                <w:left w:val="none" w:sz="0" w:space="0" w:color="auto"/>
                <w:bottom w:val="none" w:sz="0" w:space="0" w:color="auto"/>
                <w:right w:val="none" w:sz="0" w:space="0" w:color="auto"/>
              </w:divBdr>
            </w:div>
          </w:divsChild>
        </w:div>
        <w:div w:id="677998072">
          <w:marLeft w:val="0"/>
          <w:marRight w:val="0"/>
          <w:marTop w:val="0"/>
          <w:marBottom w:val="0"/>
          <w:divBdr>
            <w:top w:val="none" w:sz="0" w:space="0" w:color="auto"/>
            <w:left w:val="none" w:sz="0" w:space="0" w:color="auto"/>
            <w:bottom w:val="none" w:sz="0" w:space="0" w:color="auto"/>
            <w:right w:val="none" w:sz="0" w:space="0" w:color="auto"/>
          </w:divBdr>
          <w:divsChild>
            <w:div w:id="46536176">
              <w:marLeft w:val="0"/>
              <w:marRight w:val="0"/>
              <w:marTop w:val="0"/>
              <w:marBottom w:val="0"/>
              <w:divBdr>
                <w:top w:val="none" w:sz="0" w:space="0" w:color="auto"/>
                <w:left w:val="none" w:sz="0" w:space="0" w:color="auto"/>
                <w:bottom w:val="none" w:sz="0" w:space="0" w:color="auto"/>
                <w:right w:val="none" w:sz="0" w:space="0" w:color="auto"/>
              </w:divBdr>
            </w:div>
            <w:div w:id="1496917275">
              <w:marLeft w:val="0"/>
              <w:marRight w:val="0"/>
              <w:marTop w:val="0"/>
              <w:marBottom w:val="0"/>
              <w:divBdr>
                <w:top w:val="none" w:sz="0" w:space="0" w:color="auto"/>
                <w:left w:val="none" w:sz="0" w:space="0" w:color="auto"/>
                <w:bottom w:val="none" w:sz="0" w:space="0" w:color="auto"/>
                <w:right w:val="none" w:sz="0" w:space="0" w:color="auto"/>
              </w:divBdr>
            </w:div>
          </w:divsChild>
        </w:div>
        <w:div w:id="752118333">
          <w:marLeft w:val="0"/>
          <w:marRight w:val="0"/>
          <w:marTop w:val="0"/>
          <w:marBottom w:val="0"/>
          <w:divBdr>
            <w:top w:val="none" w:sz="0" w:space="0" w:color="auto"/>
            <w:left w:val="none" w:sz="0" w:space="0" w:color="auto"/>
            <w:bottom w:val="none" w:sz="0" w:space="0" w:color="auto"/>
            <w:right w:val="none" w:sz="0" w:space="0" w:color="auto"/>
          </w:divBdr>
          <w:divsChild>
            <w:div w:id="1036545313">
              <w:marLeft w:val="0"/>
              <w:marRight w:val="0"/>
              <w:marTop w:val="0"/>
              <w:marBottom w:val="0"/>
              <w:divBdr>
                <w:top w:val="none" w:sz="0" w:space="0" w:color="auto"/>
                <w:left w:val="none" w:sz="0" w:space="0" w:color="auto"/>
                <w:bottom w:val="none" w:sz="0" w:space="0" w:color="auto"/>
                <w:right w:val="none" w:sz="0" w:space="0" w:color="auto"/>
              </w:divBdr>
            </w:div>
            <w:div w:id="1593778443">
              <w:marLeft w:val="0"/>
              <w:marRight w:val="0"/>
              <w:marTop w:val="0"/>
              <w:marBottom w:val="0"/>
              <w:divBdr>
                <w:top w:val="none" w:sz="0" w:space="0" w:color="auto"/>
                <w:left w:val="none" w:sz="0" w:space="0" w:color="auto"/>
                <w:bottom w:val="none" w:sz="0" w:space="0" w:color="auto"/>
                <w:right w:val="none" w:sz="0" w:space="0" w:color="auto"/>
              </w:divBdr>
            </w:div>
          </w:divsChild>
        </w:div>
        <w:div w:id="791098391">
          <w:marLeft w:val="0"/>
          <w:marRight w:val="0"/>
          <w:marTop w:val="0"/>
          <w:marBottom w:val="0"/>
          <w:divBdr>
            <w:top w:val="none" w:sz="0" w:space="0" w:color="auto"/>
            <w:left w:val="none" w:sz="0" w:space="0" w:color="auto"/>
            <w:bottom w:val="none" w:sz="0" w:space="0" w:color="auto"/>
            <w:right w:val="none" w:sz="0" w:space="0" w:color="auto"/>
          </w:divBdr>
        </w:div>
        <w:div w:id="967782295">
          <w:marLeft w:val="0"/>
          <w:marRight w:val="0"/>
          <w:marTop w:val="0"/>
          <w:marBottom w:val="0"/>
          <w:divBdr>
            <w:top w:val="none" w:sz="0" w:space="0" w:color="auto"/>
            <w:left w:val="none" w:sz="0" w:space="0" w:color="auto"/>
            <w:bottom w:val="none" w:sz="0" w:space="0" w:color="auto"/>
            <w:right w:val="none" w:sz="0" w:space="0" w:color="auto"/>
          </w:divBdr>
          <w:divsChild>
            <w:div w:id="1436556538">
              <w:marLeft w:val="0"/>
              <w:marRight w:val="0"/>
              <w:marTop w:val="0"/>
              <w:marBottom w:val="0"/>
              <w:divBdr>
                <w:top w:val="none" w:sz="0" w:space="0" w:color="auto"/>
                <w:left w:val="none" w:sz="0" w:space="0" w:color="auto"/>
                <w:bottom w:val="none" w:sz="0" w:space="0" w:color="auto"/>
                <w:right w:val="none" w:sz="0" w:space="0" w:color="auto"/>
              </w:divBdr>
            </w:div>
          </w:divsChild>
        </w:div>
        <w:div w:id="1300573800">
          <w:marLeft w:val="0"/>
          <w:marRight w:val="0"/>
          <w:marTop w:val="0"/>
          <w:marBottom w:val="0"/>
          <w:divBdr>
            <w:top w:val="none" w:sz="0" w:space="0" w:color="auto"/>
            <w:left w:val="none" w:sz="0" w:space="0" w:color="auto"/>
            <w:bottom w:val="none" w:sz="0" w:space="0" w:color="auto"/>
            <w:right w:val="none" w:sz="0" w:space="0" w:color="auto"/>
          </w:divBdr>
        </w:div>
        <w:div w:id="1818909536">
          <w:marLeft w:val="0"/>
          <w:marRight w:val="0"/>
          <w:marTop w:val="0"/>
          <w:marBottom w:val="0"/>
          <w:divBdr>
            <w:top w:val="none" w:sz="0" w:space="0" w:color="auto"/>
            <w:left w:val="none" w:sz="0" w:space="0" w:color="auto"/>
            <w:bottom w:val="none" w:sz="0" w:space="0" w:color="auto"/>
            <w:right w:val="none" w:sz="0" w:space="0" w:color="auto"/>
          </w:divBdr>
        </w:div>
        <w:div w:id="1966964203">
          <w:marLeft w:val="0"/>
          <w:marRight w:val="0"/>
          <w:marTop w:val="0"/>
          <w:marBottom w:val="0"/>
          <w:divBdr>
            <w:top w:val="none" w:sz="0" w:space="0" w:color="auto"/>
            <w:left w:val="none" w:sz="0" w:space="0" w:color="auto"/>
            <w:bottom w:val="none" w:sz="0" w:space="0" w:color="auto"/>
            <w:right w:val="none" w:sz="0" w:space="0" w:color="auto"/>
          </w:divBdr>
          <w:divsChild>
            <w:div w:id="7582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774945">
      <w:bodyDiv w:val="1"/>
      <w:marLeft w:val="0"/>
      <w:marRight w:val="0"/>
      <w:marTop w:val="0"/>
      <w:marBottom w:val="0"/>
      <w:divBdr>
        <w:top w:val="none" w:sz="0" w:space="0" w:color="auto"/>
        <w:left w:val="none" w:sz="0" w:space="0" w:color="auto"/>
        <w:bottom w:val="none" w:sz="0" w:space="0" w:color="auto"/>
        <w:right w:val="none" w:sz="0" w:space="0" w:color="auto"/>
      </w:divBdr>
      <w:divsChild>
        <w:div w:id="108858183">
          <w:marLeft w:val="0"/>
          <w:marRight w:val="0"/>
          <w:marTop w:val="0"/>
          <w:marBottom w:val="0"/>
          <w:divBdr>
            <w:top w:val="none" w:sz="0" w:space="0" w:color="auto"/>
            <w:left w:val="none" w:sz="0" w:space="0" w:color="auto"/>
            <w:bottom w:val="none" w:sz="0" w:space="0" w:color="auto"/>
            <w:right w:val="none" w:sz="0" w:space="0" w:color="auto"/>
          </w:divBdr>
          <w:divsChild>
            <w:div w:id="134297958">
              <w:marLeft w:val="0"/>
              <w:marRight w:val="0"/>
              <w:marTop w:val="0"/>
              <w:marBottom w:val="0"/>
              <w:divBdr>
                <w:top w:val="none" w:sz="0" w:space="0" w:color="auto"/>
                <w:left w:val="none" w:sz="0" w:space="0" w:color="auto"/>
                <w:bottom w:val="none" w:sz="0" w:space="0" w:color="auto"/>
                <w:right w:val="none" w:sz="0" w:space="0" w:color="auto"/>
              </w:divBdr>
            </w:div>
            <w:div w:id="1131049041">
              <w:marLeft w:val="0"/>
              <w:marRight w:val="0"/>
              <w:marTop w:val="0"/>
              <w:marBottom w:val="0"/>
              <w:divBdr>
                <w:top w:val="none" w:sz="0" w:space="0" w:color="auto"/>
                <w:left w:val="none" w:sz="0" w:space="0" w:color="auto"/>
                <w:bottom w:val="none" w:sz="0" w:space="0" w:color="auto"/>
                <w:right w:val="none" w:sz="0" w:space="0" w:color="auto"/>
              </w:divBdr>
            </w:div>
          </w:divsChild>
        </w:div>
        <w:div w:id="191265579">
          <w:marLeft w:val="0"/>
          <w:marRight w:val="0"/>
          <w:marTop w:val="0"/>
          <w:marBottom w:val="0"/>
          <w:divBdr>
            <w:top w:val="none" w:sz="0" w:space="0" w:color="auto"/>
            <w:left w:val="none" w:sz="0" w:space="0" w:color="auto"/>
            <w:bottom w:val="none" w:sz="0" w:space="0" w:color="auto"/>
            <w:right w:val="none" w:sz="0" w:space="0" w:color="auto"/>
          </w:divBdr>
        </w:div>
        <w:div w:id="286547759">
          <w:marLeft w:val="0"/>
          <w:marRight w:val="0"/>
          <w:marTop w:val="0"/>
          <w:marBottom w:val="0"/>
          <w:divBdr>
            <w:top w:val="none" w:sz="0" w:space="0" w:color="auto"/>
            <w:left w:val="none" w:sz="0" w:space="0" w:color="auto"/>
            <w:bottom w:val="none" w:sz="0" w:space="0" w:color="auto"/>
            <w:right w:val="none" w:sz="0" w:space="0" w:color="auto"/>
          </w:divBdr>
        </w:div>
        <w:div w:id="363794245">
          <w:marLeft w:val="0"/>
          <w:marRight w:val="0"/>
          <w:marTop w:val="0"/>
          <w:marBottom w:val="0"/>
          <w:divBdr>
            <w:top w:val="none" w:sz="0" w:space="0" w:color="auto"/>
            <w:left w:val="none" w:sz="0" w:space="0" w:color="auto"/>
            <w:bottom w:val="none" w:sz="0" w:space="0" w:color="auto"/>
            <w:right w:val="none" w:sz="0" w:space="0" w:color="auto"/>
          </w:divBdr>
          <w:divsChild>
            <w:div w:id="450318399">
              <w:marLeft w:val="0"/>
              <w:marRight w:val="0"/>
              <w:marTop w:val="0"/>
              <w:marBottom w:val="0"/>
              <w:divBdr>
                <w:top w:val="none" w:sz="0" w:space="0" w:color="auto"/>
                <w:left w:val="none" w:sz="0" w:space="0" w:color="auto"/>
                <w:bottom w:val="none" w:sz="0" w:space="0" w:color="auto"/>
                <w:right w:val="none" w:sz="0" w:space="0" w:color="auto"/>
              </w:divBdr>
            </w:div>
            <w:div w:id="2084987978">
              <w:marLeft w:val="0"/>
              <w:marRight w:val="0"/>
              <w:marTop w:val="0"/>
              <w:marBottom w:val="0"/>
              <w:divBdr>
                <w:top w:val="none" w:sz="0" w:space="0" w:color="auto"/>
                <w:left w:val="none" w:sz="0" w:space="0" w:color="auto"/>
                <w:bottom w:val="none" w:sz="0" w:space="0" w:color="auto"/>
                <w:right w:val="none" w:sz="0" w:space="0" w:color="auto"/>
              </w:divBdr>
            </w:div>
          </w:divsChild>
        </w:div>
        <w:div w:id="368991664">
          <w:marLeft w:val="0"/>
          <w:marRight w:val="0"/>
          <w:marTop w:val="0"/>
          <w:marBottom w:val="0"/>
          <w:divBdr>
            <w:top w:val="none" w:sz="0" w:space="0" w:color="auto"/>
            <w:left w:val="none" w:sz="0" w:space="0" w:color="auto"/>
            <w:bottom w:val="none" w:sz="0" w:space="0" w:color="auto"/>
            <w:right w:val="none" w:sz="0" w:space="0" w:color="auto"/>
          </w:divBdr>
          <w:divsChild>
            <w:div w:id="1605655044">
              <w:marLeft w:val="0"/>
              <w:marRight w:val="0"/>
              <w:marTop w:val="0"/>
              <w:marBottom w:val="0"/>
              <w:divBdr>
                <w:top w:val="none" w:sz="0" w:space="0" w:color="auto"/>
                <w:left w:val="none" w:sz="0" w:space="0" w:color="auto"/>
                <w:bottom w:val="none" w:sz="0" w:space="0" w:color="auto"/>
                <w:right w:val="none" w:sz="0" w:space="0" w:color="auto"/>
              </w:divBdr>
            </w:div>
            <w:div w:id="1743596821">
              <w:marLeft w:val="0"/>
              <w:marRight w:val="0"/>
              <w:marTop w:val="0"/>
              <w:marBottom w:val="0"/>
              <w:divBdr>
                <w:top w:val="none" w:sz="0" w:space="0" w:color="auto"/>
                <w:left w:val="none" w:sz="0" w:space="0" w:color="auto"/>
                <w:bottom w:val="none" w:sz="0" w:space="0" w:color="auto"/>
                <w:right w:val="none" w:sz="0" w:space="0" w:color="auto"/>
              </w:divBdr>
            </w:div>
          </w:divsChild>
        </w:div>
        <w:div w:id="391656625">
          <w:marLeft w:val="0"/>
          <w:marRight w:val="0"/>
          <w:marTop w:val="0"/>
          <w:marBottom w:val="0"/>
          <w:divBdr>
            <w:top w:val="none" w:sz="0" w:space="0" w:color="auto"/>
            <w:left w:val="none" w:sz="0" w:space="0" w:color="auto"/>
            <w:bottom w:val="none" w:sz="0" w:space="0" w:color="auto"/>
            <w:right w:val="none" w:sz="0" w:space="0" w:color="auto"/>
          </w:divBdr>
          <w:divsChild>
            <w:div w:id="1471633782">
              <w:marLeft w:val="0"/>
              <w:marRight w:val="0"/>
              <w:marTop w:val="0"/>
              <w:marBottom w:val="0"/>
              <w:divBdr>
                <w:top w:val="none" w:sz="0" w:space="0" w:color="auto"/>
                <w:left w:val="none" w:sz="0" w:space="0" w:color="auto"/>
                <w:bottom w:val="none" w:sz="0" w:space="0" w:color="auto"/>
                <w:right w:val="none" w:sz="0" w:space="0" w:color="auto"/>
              </w:divBdr>
            </w:div>
            <w:div w:id="1658920854">
              <w:marLeft w:val="0"/>
              <w:marRight w:val="0"/>
              <w:marTop w:val="0"/>
              <w:marBottom w:val="0"/>
              <w:divBdr>
                <w:top w:val="none" w:sz="0" w:space="0" w:color="auto"/>
                <w:left w:val="none" w:sz="0" w:space="0" w:color="auto"/>
                <w:bottom w:val="none" w:sz="0" w:space="0" w:color="auto"/>
                <w:right w:val="none" w:sz="0" w:space="0" w:color="auto"/>
              </w:divBdr>
            </w:div>
          </w:divsChild>
        </w:div>
        <w:div w:id="401874105">
          <w:marLeft w:val="0"/>
          <w:marRight w:val="0"/>
          <w:marTop w:val="0"/>
          <w:marBottom w:val="0"/>
          <w:divBdr>
            <w:top w:val="none" w:sz="0" w:space="0" w:color="auto"/>
            <w:left w:val="none" w:sz="0" w:space="0" w:color="auto"/>
            <w:bottom w:val="none" w:sz="0" w:space="0" w:color="auto"/>
            <w:right w:val="none" w:sz="0" w:space="0" w:color="auto"/>
          </w:divBdr>
          <w:divsChild>
            <w:div w:id="379521562">
              <w:marLeft w:val="0"/>
              <w:marRight w:val="0"/>
              <w:marTop w:val="0"/>
              <w:marBottom w:val="0"/>
              <w:divBdr>
                <w:top w:val="none" w:sz="0" w:space="0" w:color="auto"/>
                <w:left w:val="none" w:sz="0" w:space="0" w:color="auto"/>
                <w:bottom w:val="none" w:sz="0" w:space="0" w:color="auto"/>
                <w:right w:val="none" w:sz="0" w:space="0" w:color="auto"/>
              </w:divBdr>
            </w:div>
            <w:div w:id="1109397205">
              <w:marLeft w:val="0"/>
              <w:marRight w:val="0"/>
              <w:marTop w:val="0"/>
              <w:marBottom w:val="0"/>
              <w:divBdr>
                <w:top w:val="none" w:sz="0" w:space="0" w:color="auto"/>
                <w:left w:val="none" w:sz="0" w:space="0" w:color="auto"/>
                <w:bottom w:val="none" w:sz="0" w:space="0" w:color="auto"/>
                <w:right w:val="none" w:sz="0" w:space="0" w:color="auto"/>
              </w:divBdr>
            </w:div>
          </w:divsChild>
        </w:div>
        <w:div w:id="640303828">
          <w:marLeft w:val="0"/>
          <w:marRight w:val="0"/>
          <w:marTop w:val="0"/>
          <w:marBottom w:val="0"/>
          <w:divBdr>
            <w:top w:val="none" w:sz="0" w:space="0" w:color="auto"/>
            <w:left w:val="none" w:sz="0" w:space="0" w:color="auto"/>
            <w:bottom w:val="none" w:sz="0" w:space="0" w:color="auto"/>
            <w:right w:val="none" w:sz="0" w:space="0" w:color="auto"/>
          </w:divBdr>
          <w:divsChild>
            <w:div w:id="1367678178">
              <w:marLeft w:val="0"/>
              <w:marRight w:val="0"/>
              <w:marTop w:val="0"/>
              <w:marBottom w:val="0"/>
              <w:divBdr>
                <w:top w:val="none" w:sz="0" w:space="0" w:color="auto"/>
                <w:left w:val="none" w:sz="0" w:space="0" w:color="auto"/>
                <w:bottom w:val="none" w:sz="0" w:space="0" w:color="auto"/>
                <w:right w:val="none" w:sz="0" w:space="0" w:color="auto"/>
              </w:divBdr>
              <w:divsChild>
                <w:div w:id="155327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776754">
          <w:marLeft w:val="0"/>
          <w:marRight w:val="0"/>
          <w:marTop w:val="0"/>
          <w:marBottom w:val="0"/>
          <w:divBdr>
            <w:top w:val="none" w:sz="0" w:space="0" w:color="auto"/>
            <w:left w:val="none" w:sz="0" w:space="0" w:color="auto"/>
            <w:bottom w:val="none" w:sz="0" w:space="0" w:color="auto"/>
            <w:right w:val="none" w:sz="0" w:space="0" w:color="auto"/>
          </w:divBdr>
        </w:div>
        <w:div w:id="757211772">
          <w:marLeft w:val="0"/>
          <w:marRight w:val="0"/>
          <w:marTop w:val="0"/>
          <w:marBottom w:val="0"/>
          <w:divBdr>
            <w:top w:val="none" w:sz="0" w:space="0" w:color="auto"/>
            <w:left w:val="none" w:sz="0" w:space="0" w:color="auto"/>
            <w:bottom w:val="none" w:sz="0" w:space="0" w:color="auto"/>
            <w:right w:val="none" w:sz="0" w:space="0" w:color="auto"/>
          </w:divBdr>
          <w:divsChild>
            <w:div w:id="646056175">
              <w:marLeft w:val="0"/>
              <w:marRight w:val="0"/>
              <w:marTop w:val="0"/>
              <w:marBottom w:val="0"/>
              <w:divBdr>
                <w:top w:val="none" w:sz="0" w:space="0" w:color="auto"/>
                <w:left w:val="none" w:sz="0" w:space="0" w:color="auto"/>
                <w:bottom w:val="none" w:sz="0" w:space="0" w:color="auto"/>
                <w:right w:val="none" w:sz="0" w:space="0" w:color="auto"/>
              </w:divBdr>
            </w:div>
            <w:div w:id="928273448">
              <w:marLeft w:val="0"/>
              <w:marRight w:val="0"/>
              <w:marTop w:val="0"/>
              <w:marBottom w:val="0"/>
              <w:divBdr>
                <w:top w:val="none" w:sz="0" w:space="0" w:color="auto"/>
                <w:left w:val="none" w:sz="0" w:space="0" w:color="auto"/>
                <w:bottom w:val="none" w:sz="0" w:space="0" w:color="auto"/>
                <w:right w:val="none" w:sz="0" w:space="0" w:color="auto"/>
              </w:divBdr>
            </w:div>
          </w:divsChild>
        </w:div>
        <w:div w:id="873031820">
          <w:marLeft w:val="0"/>
          <w:marRight w:val="0"/>
          <w:marTop w:val="0"/>
          <w:marBottom w:val="0"/>
          <w:divBdr>
            <w:top w:val="none" w:sz="0" w:space="0" w:color="auto"/>
            <w:left w:val="none" w:sz="0" w:space="0" w:color="auto"/>
            <w:bottom w:val="none" w:sz="0" w:space="0" w:color="auto"/>
            <w:right w:val="none" w:sz="0" w:space="0" w:color="auto"/>
          </w:divBdr>
          <w:divsChild>
            <w:div w:id="814565907">
              <w:marLeft w:val="0"/>
              <w:marRight w:val="0"/>
              <w:marTop w:val="0"/>
              <w:marBottom w:val="0"/>
              <w:divBdr>
                <w:top w:val="none" w:sz="0" w:space="0" w:color="auto"/>
                <w:left w:val="none" w:sz="0" w:space="0" w:color="auto"/>
                <w:bottom w:val="none" w:sz="0" w:space="0" w:color="auto"/>
                <w:right w:val="none" w:sz="0" w:space="0" w:color="auto"/>
              </w:divBdr>
            </w:div>
            <w:div w:id="1245068263">
              <w:marLeft w:val="0"/>
              <w:marRight w:val="0"/>
              <w:marTop w:val="0"/>
              <w:marBottom w:val="0"/>
              <w:divBdr>
                <w:top w:val="none" w:sz="0" w:space="0" w:color="auto"/>
                <w:left w:val="none" w:sz="0" w:space="0" w:color="auto"/>
                <w:bottom w:val="none" w:sz="0" w:space="0" w:color="auto"/>
                <w:right w:val="none" w:sz="0" w:space="0" w:color="auto"/>
              </w:divBdr>
            </w:div>
          </w:divsChild>
        </w:div>
        <w:div w:id="1068846207">
          <w:marLeft w:val="0"/>
          <w:marRight w:val="0"/>
          <w:marTop w:val="0"/>
          <w:marBottom w:val="0"/>
          <w:divBdr>
            <w:top w:val="none" w:sz="0" w:space="0" w:color="auto"/>
            <w:left w:val="none" w:sz="0" w:space="0" w:color="auto"/>
            <w:bottom w:val="none" w:sz="0" w:space="0" w:color="auto"/>
            <w:right w:val="none" w:sz="0" w:space="0" w:color="auto"/>
          </w:divBdr>
        </w:div>
        <w:div w:id="1095635694">
          <w:marLeft w:val="0"/>
          <w:marRight w:val="0"/>
          <w:marTop w:val="0"/>
          <w:marBottom w:val="0"/>
          <w:divBdr>
            <w:top w:val="none" w:sz="0" w:space="0" w:color="auto"/>
            <w:left w:val="none" w:sz="0" w:space="0" w:color="auto"/>
            <w:bottom w:val="none" w:sz="0" w:space="0" w:color="auto"/>
            <w:right w:val="none" w:sz="0" w:space="0" w:color="auto"/>
          </w:divBdr>
          <w:divsChild>
            <w:div w:id="542638445">
              <w:marLeft w:val="0"/>
              <w:marRight w:val="0"/>
              <w:marTop w:val="0"/>
              <w:marBottom w:val="0"/>
              <w:divBdr>
                <w:top w:val="none" w:sz="0" w:space="0" w:color="auto"/>
                <w:left w:val="none" w:sz="0" w:space="0" w:color="auto"/>
                <w:bottom w:val="none" w:sz="0" w:space="0" w:color="auto"/>
                <w:right w:val="none" w:sz="0" w:space="0" w:color="auto"/>
              </w:divBdr>
            </w:div>
            <w:div w:id="866335028">
              <w:marLeft w:val="0"/>
              <w:marRight w:val="0"/>
              <w:marTop w:val="0"/>
              <w:marBottom w:val="0"/>
              <w:divBdr>
                <w:top w:val="none" w:sz="0" w:space="0" w:color="auto"/>
                <w:left w:val="none" w:sz="0" w:space="0" w:color="auto"/>
                <w:bottom w:val="none" w:sz="0" w:space="0" w:color="auto"/>
                <w:right w:val="none" w:sz="0" w:space="0" w:color="auto"/>
              </w:divBdr>
            </w:div>
          </w:divsChild>
        </w:div>
        <w:div w:id="1153107946">
          <w:marLeft w:val="0"/>
          <w:marRight w:val="0"/>
          <w:marTop w:val="0"/>
          <w:marBottom w:val="0"/>
          <w:divBdr>
            <w:top w:val="none" w:sz="0" w:space="0" w:color="auto"/>
            <w:left w:val="none" w:sz="0" w:space="0" w:color="auto"/>
            <w:bottom w:val="none" w:sz="0" w:space="0" w:color="auto"/>
            <w:right w:val="none" w:sz="0" w:space="0" w:color="auto"/>
          </w:divBdr>
        </w:div>
        <w:div w:id="1170372467">
          <w:marLeft w:val="0"/>
          <w:marRight w:val="0"/>
          <w:marTop w:val="0"/>
          <w:marBottom w:val="0"/>
          <w:divBdr>
            <w:top w:val="none" w:sz="0" w:space="0" w:color="auto"/>
            <w:left w:val="none" w:sz="0" w:space="0" w:color="auto"/>
            <w:bottom w:val="none" w:sz="0" w:space="0" w:color="auto"/>
            <w:right w:val="none" w:sz="0" w:space="0" w:color="auto"/>
          </w:divBdr>
        </w:div>
        <w:div w:id="1380088773">
          <w:marLeft w:val="0"/>
          <w:marRight w:val="0"/>
          <w:marTop w:val="0"/>
          <w:marBottom w:val="0"/>
          <w:divBdr>
            <w:top w:val="none" w:sz="0" w:space="0" w:color="auto"/>
            <w:left w:val="none" w:sz="0" w:space="0" w:color="auto"/>
            <w:bottom w:val="none" w:sz="0" w:space="0" w:color="auto"/>
            <w:right w:val="none" w:sz="0" w:space="0" w:color="auto"/>
          </w:divBdr>
          <w:divsChild>
            <w:div w:id="654380522">
              <w:marLeft w:val="0"/>
              <w:marRight w:val="0"/>
              <w:marTop w:val="0"/>
              <w:marBottom w:val="0"/>
              <w:divBdr>
                <w:top w:val="none" w:sz="0" w:space="0" w:color="auto"/>
                <w:left w:val="none" w:sz="0" w:space="0" w:color="auto"/>
                <w:bottom w:val="none" w:sz="0" w:space="0" w:color="auto"/>
                <w:right w:val="none" w:sz="0" w:space="0" w:color="auto"/>
              </w:divBdr>
            </w:div>
            <w:div w:id="842626581">
              <w:marLeft w:val="0"/>
              <w:marRight w:val="0"/>
              <w:marTop w:val="0"/>
              <w:marBottom w:val="0"/>
              <w:divBdr>
                <w:top w:val="none" w:sz="0" w:space="0" w:color="auto"/>
                <w:left w:val="none" w:sz="0" w:space="0" w:color="auto"/>
                <w:bottom w:val="none" w:sz="0" w:space="0" w:color="auto"/>
                <w:right w:val="none" w:sz="0" w:space="0" w:color="auto"/>
              </w:divBdr>
            </w:div>
          </w:divsChild>
        </w:div>
        <w:div w:id="1429544240">
          <w:marLeft w:val="0"/>
          <w:marRight w:val="0"/>
          <w:marTop w:val="0"/>
          <w:marBottom w:val="0"/>
          <w:divBdr>
            <w:top w:val="none" w:sz="0" w:space="0" w:color="auto"/>
            <w:left w:val="none" w:sz="0" w:space="0" w:color="auto"/>
            <w:bottom w:val="none" w:sz="0" w:space="0" w:color="auto"/>
            <w:right w:val="none" w:sz="0" w:space="0" w:color="auto"/>
          </w:divBdr>
          <w:divsChild>
            <w:div w:id="259292972">
              <w:marLeft w:val="0"/>
              <w:marRight w:val="0"/>
              <w:marTop w:val="0"/>
              <w:marBottom w:val="0"/>
              <w:divBdr>
                <w:top w:val="none" w:sz="0" w:space="0" w:color="auto"/>
                <w:left w:val="none" w:sz="0" w:space="0" w:color="auto"/>
                <w:bottom w:val="none" w:sz="0" w:space="0" w:color="auto"/>
                <w:right w:val="none" w:sz="0" w:space="0" w:color="auto"/>
              </w:divBdr>
            </w:div>
            <w:div w:id="1827163640">
              <w:marLeft w:val="0"/>
              <w:marRight w:val="0"/>
              <w:marTop w:val="0"/>
              <w:marBottom w:val="0"/>
              <w:divBdr>
                <w:top w:val="none" w:sz="0" w:space="0" w:color="auto"/>
                <w:left w:val="none" w:sz="0" w:space="0" w:color="auto"/>
                <w:bottom w:val="none" w:sz="0" w:space="0" w:color="auto"/>
                <w:right w:val="none" w:sz="0" w:space="0" w:color="auto"/>
              </w:divBdr>
            </w:div>
          </w:divsChild>
        </w:div>
        <w:div w:id="1445347371">
          <w:marLeft w:val="0"/>
          <w:marRight w:val="0"/>
          <w:marTop w:val="0"/>
          <w:marBottom w:val="0"/>
          <w:divBdr>
            <w:top w:val="none" w:sz="0" w:space="0" w:color="auto"/>
            <w:left w:val="none" w:sz="0" w:space="0" w:color="auto"/>
            <w:bottom w:val="none" w:sz="0" w:space="0" w:color="auto"/>
            <w:right w:val="none" w:sz="0" w:space="0" w:color="auto"/>
          </w:divBdr>
        </w:div>
        <w:div w:id="1677345928">
          <w:marLeft w:val="0"/>
          <w:marRight w:val="0"/>
          <w:marTop w:val="0"/>
          <w:marBottom w:val="0"/>
          <w:divBdr>
            <w:top w:val="none" w:sz="0" w:space="0" w:color="auto"/>
            <w:left w:val="none" w:sz="0" w:space="0" w:color="auto"/>
            <w:bottom w:val="none" w:sz="0" w:space="0" w:color="auto"/>
            <w:right w:val="none" w:sz="0" w:space="0" w:color="auto"/>
          </w:divBdr>
        </w:div>
        <w:div w:id="1713504273">
          <w:marLeft w:val="0"/>
          <w:marRight w:val="0"/>
          <w:marTop w:val="0"/>
          <w:marBottom w:val="0"/>
          <w:divBdr>
            <w:top w:val="none" w:sz="0" w:space="0" w:color="auto"/>
            <w:left w:val="none" w:sz="0" w:space="0" w:color="auto"/>
            <w:bottom w:val="none" w:sz="0" w:space="0" w:color="auto"/>
            <w:right w:val="none" w:sz="0" w:space="0" w:color="auto"/>
          </w:divBdr>
        </w:div>
        <w:div w:id="1963877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7FF930EDA1A1394214ED290EFD4AFE891B6528D73B13C9BB754D549DC530DC4C7A488FF34731A0EH6k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3FF399-5A6F-4FA4-810B-9387444E6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3147</Words>
  <Characters>17944</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21049</CharactersWithSpaces>
  <SharedDoc>false</SharedDoc>
  <HLinks>
    <vt:vector size="6" baseType="variant">
      <vt:variant>
        <vt:i4>2621548</vt:i4>
      </vt:variant>
      <vt:variant>
        <vt:i4>0</vt:i4>
      </vt:variant>
      <vt:variant>
        <vt:i4>0</vt:i4>
      </vt:variant>
      <vt:variant>
        <vt:i4>5</vt:i4>
      </vt:variant>
      <vt:variant>
        <vt:lpwstr>consultantplus://offline/ref=37FF930EDA1A1394214ED290EFD4AFE891B6528D73B13C9BB754D549DC530DC4C7A488FF34731A0EH6kBE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pc0127</dc:creator>
  <cp:keywords/>
  <cp:lastModifiedBy>ОКБО-1</cp:lastModifiedBy>
  <cp:revision>3</cp:revision>
  <cp:lastPrinted>2024-01-11T07:29:00Z</cp:lastPrinted>
  <dcterms:created xsi:type="dcterms:W3CDTF">2026-06-02T12:16:00Z</dcterms:created>
  <dcterms:modified xsi:type="dcterms:W3CDTF">2026-06-03T06:00:00Z</dcterms:modified>
</cp:coreProperties>
</file>