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F0" w:rsidRPr="002C5274" w:rsidRDefault="007E7A06" w:rsidP="00E964E6">
      <w:pPr>
        <w:pStyle w:val="2"/>
        <w:rPr>
          <w:sz w:val="28"/>
          <w:szCs w:val="28"/>
        </w:rPr>
      </w:pPr>
      <w:bookmarkStart w:id="0" w:name="_Toc454448732"/>
      <w:r w:rsidRPr="002C5274">
        <w:rPr>
          <w:sz w:val="28"/>
          <w:szCs w:val="28"/>
        </w:rPr>
        <w:t>Обоснование начальной (максимальной) цены контракта</w:t>
      </w:r>
      <w:bookmarkEnd w:id="0"/>
    </w:p>
    <w:p w:rsidR="00E771F0" w:rsidRPr="002C5274" w:rsidRDefault="00E771F0" w:rsidP="00AB1C1D">
      <w:pPr>
        <w:jc w:val="both"/>
        <w:rPr>
          <w:b/>
          <w:sz w:val="28"/>
          <w:szCs w:val="28"/>
          <w:u w:val="single"/>
        </w:rPr>
      </w:pPr>
      <w:bookmarkStart w:id="1" w:name="ZAP2JA43LU"/>
      <w:bookmarkStart w:id="2" w:name="bssPhr168"/>
      <w:bookmarkStart w:id="3" w:name="ZAP2CLQ3IB"/>
      <w:bookmarkStart w:id="4" w:name="bssPhr169"/>
      <w:bookmarkStart w:id="5" w:name="ZAP2BNK3I5"/>
      <w:bookmarkStart w:id="6" w:name="bssPhr170"/>
      <w:bookmarkStart w:id="7" w:name="ZAP28SG3HR"/>
      <w:bookmarkStart w:id="8" w:name="bssPhr171"/>
      <w:bookmarkStart w:id="9" w:name="ZAP2C8A3I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C5274" w:rsidRPr="002C5274" w:rsidRDefault="002C5274" w:rsidP="007F7617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2C5274">
        <w:rPr>
          <w:sz w:val="28"/>
          <w:szCs w:val="28"/>
          <w:lang w:eastAsia="ar-SA"/>
        </w:rPr>
        <w:t xml:space="preserve">Используемый метод определения НМЦК с обоснованием: Обоснование цены произведено в соответствии с пунктом 6 и 7, Приказа ФАС России от 22.11.2024 N 894/24 </w:t>
      </w:r>
      <w:r w:rsidRPr="002C5274">
        <w:rPr>
          <w:sz w:val="28"/>
          <w:szCs w:val="28"/>
        </w:rPr>
        <w:t>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– Порядок).</w:t>
      </w:r>
    </w:p>
    <w:p w:rsidR="002C5274" w:rsidRPr="002C5274" w:rsidRDefault="002C5274" w:rsidP="007F7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74">
        <w:rPr>
          <w:sz w:val="28"/>
          <w:szCs w:val="28"/>
        </w:rPr>
        <w:t>Начальная (максимальная) цена контракта (далее – НМЦК) при поставках Товара, осуществляемых на топливораздаточных колонках посредством отгрузки в бак (емкость) автомобильного транспорта, определяется как средняя потребительская цена Товара в рублях за литр на соответствующий Товар в регионе предполагаемой выборки на дату определения цены на основании статистических данных, предоставляемых Центральным диспетчерским управлением топливно-энергетического комплекса - филиала ФГБУ «РЭА» Минэнерго России (далее - ЦДУ ТЭК) согласно договору о предоставлении услуг по подготовке и передаче информационных продуктов в области ТЭК и (или) распространяемых либо предоставляемых данных Федеральной службы государственной статистики, единой межведомственной информационно-статистической системы и других источников, распространяющих либо предоставляющих статистическую информацию.</w:t>
      </w:r>
    </w:p>
    <w:p w:rsidR="002C5274" w:rsidRPr="002C5274" w:rsidRDefault="002C5274" w:rsidP="007F7617">
      <w:pPr>
        <w:ind w:firstLine="709"/>
        <w:jc w:val="both"/>
        <w:rPr>
          <w:sz w:val="28"/>
          <w:szCs w:val="28"/>
        </w:rPr>
      </w:pPr>
      <w:proofErr w:type="gramStart"/>
      <w:r w:rsidRPr="002C5274">
        <w:rPr>
          <w:sz w:val="28"/>
          <w:szCs w:val="28"/>
        </w:rPr>
        <w:t xml:space="preserve">Как следует из последних на дату составления обоснования НМЦК данных Федеральной службы государственной статистики Российской Федерации, средняя потребительская цена на бензин автомобильный по состоянию на </w:t>
      </w:r>
      <w:r w:rsidR="000E6C4B">
        <w:rPr>
          <w:sz w:val="28"/>
          <w:szCs w:val="28"/>
        </w:rPr>
        <w:t>30</w:t>
      </w:r>
      <w:r w:rsidRPr="002C5274">
        <w:rPr>
          <w:sz w:val="28"/>
          <w:szCs w:val="28"/>
        </w:rPr>
        <w:t>.0</w:t>
      </w:r>
      <w:r w:rsidR="000E6C4B">
        <w:rPr>
          <w:sz w:val="28"/>
          <w:szCs w:val="28"/>
        </w:rPr>
        <w:t>6</w:t>
      </w:r>
      <w:r w:rsidR="00967F24">
        <w:rPr>
          <w:sz w:val="28"/>
          <w:szCs w:val="28"/>
        </w:rPr>
        <w:t>.2026</w:t>
      </w:r>
      <w:r w:rsidRPr="002C5274">
        <w:rPr>
          <w:sz w:val="28"/>
          <w:szCs w:val="28"/>
        </w:rPr>
        <w:t xml:space="preserve"> </w:t>
      </w:r>
      <w:r w:rsidR="00BD4E96">
        <w:rPr>
          <w:sz w:val="28"/>
          <w:szCs w:val="28"/>
        </w:rPr>
        <w:t xml:space="preserve">в </w:t>
      </w:r>
      <w:r w:rsidR="00B4056B">
        <w:rPr>
          <w:sz w:val="28"/>
          <w:szCs w:val="28"/>
        </w:rPr>
        <w:t>Амурской области</w:t>
      </w:r>
      <w:r w:rsidR="00BD4E96">
        <w:rPr>
          <w:sz w:val="28"/>
          <w:szCs w:val="28"/>
        </w:rPr>
        <w:t xml:space="preserve"> </w:t>
      </w:r>
      <w:r w:rsidRPr="002C5274">
        <w:rPr>
          <w:sz w:val="28"/>
          <w:szCs w:val="28"/>
        </w:rPr>
        <w:t>составляет марки АИ</w:t>
      </w:r>
      <w:r w:rsidR="00BD4E96">
        <w:rPr>
          <w:sz w:val="28"/>
          <w:szCs w:val="28"/>
        </w:rPr>
        <w:t>-</w:t>
      </w:r>
      <w:r w:rsidR="000E6C4B">
        <w:rPr>
          <w:sz w:val="28"/>
          <w:szCs w:val="28"/>
        </w:rPr>
        <w:t>95 73</w:t>
      </w:r>
      <w:r w:rsidRPr="002C5274">
        <w:rPr>
          <w:sz w:val="28"/>
          <w:szCs w:val="28"/>
        </w:rPr>
        <w:t>,</w:t>
      </w:r>
      <w:r w:rsidR="000E6C4B">
        <w:rPr>
          <w:sz w:val="28"/>
          <w:szCs w:val="28"/>
        </w:rPr>
        <w:t>06</w:t>
      </w:r>
      <w:r w:rsidRPr="002C5274">
        <w:rPr>
          <w:sz w:val="28"/>
          <w:szCs w:val="28"/>
        </w:rPr>
        <w:t xml:space="preserve"> руб. (ссылка на сайт, где размещены сведения о потребит</w:t>
      </w:r>
      <w:r w:rsidR="00967F24">
        <w:rPr>
          <w:sz w:val="28"/>
          <w:szCs w:val="28"/>
        </w:rPr>
        <w:t xml:space="preserve">ельских ценах на нефтепродукты </w:t>
      </w:r>
      <w:r w:rsidR="005722BE" w:rsidRPr="005722BE">
        <w:rPr>
          <w:sz w:val="28"/>
          <w:szCs w:val="28"/>
        </w:rPr>
        <w:t>https://bi.gks.ru/biportal/contourbi.jsp?solution=Dashboard&amp;allsol=1&amp;project=%2FDashboard%2FPrices</w:t>
      </w:r>
      <w:r w:rsidR="00333FF4">
        <w:rPr>
          <w:sz w:val="28"/>
          <w:szCs w:val="28"/>
        </w:rPr>
        <w:t xml:space="preserve">) </w:t>
      </w:r>
      <w:r w:rsidR="00333FF4" w:rsidRPr="00333FF4">
        <w:rPr>
          <w:sz w:val="28"/>
          <w:szCs w:val="28"/>
        </w:rPr>
        <w:t xml:space="preserve"> </w:t>
      </w:r>
      <w:r w:rsidR="00333FF4">
        <w:rPr>
          <w:sz w:val="28"/>
          <w:szCs w:val="28"/>
        </w:rPr>
        <w:t xml:space="preserve"> </w:t>
      </w:r>
      <w:r w:rsidR="00CB59D9">
        <w:rPr>
          <w:sz w:val="28"/>
          <w:szCs w:val="28"/>
        </w:rPr>
        <w:t>Заказчик</w:t>
      </w:r>
      <w:proofErr w:type="gramEnd"/>
      <w:r w:rsidR="00CB59D9">
        <w:rPr>
          <w:sz w:val="28"/>
          <w:szCs w:val="28"/>
        </w:rPr>
        <w:t xml:space="preserve"> </w:t>
      </w:r>
      <w:r w:rsidRPr="002C5274">
        <w:rPr>
          <w:sz w:val="28"/>
          <w:szCs w:val="28"/>
        </w:rPr>
        <w:t>примен</w:t>
      </w:r>
      <w:r w:rsidR="00CB59D9">
        <w:rPr>
          <w:sz w:val="28"/>
          <w:szCs w:val="28"/>
        </w:rPr>
        <w:t xml:space="preserve">яет </w:t>
      </w:r>
      <w:r w:rsidRPr="002C5274">
        <w:rPr>
          <w:sz w:val="28"/>
          <w:szCs w:val="28"/>
        </w:rPr>
        <w:t xml:space="preserve"> коэффициенты стоимости отвлечения денежных сре</w:t>
      </w:r>
      <w:proofErr w:type="gramStart"/>
      <w:r w:rsidRPr="002C5274">
        <w:rPr>
          <w:sz w:val="28"/>
          <w:szCs w:val="28"/>
        </w:rPr>
        <w:t>дств пр</w:t>
      </w:r>
      <w:proofErr w:type="gramEnd"/>
      <w:r w:rsidRPr="002C5274">
        <w:rPr>
          <w:sz w:val="28"/>
          <w:szCs w:val="28"/>
        </w:rPr>
        <w:t xml:space="preserve">и предоставлении отсрочки платежа в размере текущей ставки рефинансирования Банка России в соответствии с п. 7 Порядка. </w:t>
      </w:r>
    </w:p>
    <w:p w:rsidR="002C5274" w:rsidRPr="002C5274" w:rsidRDefault="002C5274" w:rsidP="007F7617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2C5274">
        <w:rPr>
          <w:sz w:val="28"/>
          <w:szCs w:val="28"/>
          <w:lang w:eastAsia="ar-SA"/>
        </w:rPr>
        <w:t>Коэффициент отвлечения денежных средств считается про формуле:</w:t>
      </w:r>
    </w:p>
    <w:p w:rsidR="002C5274" w:rsidRPr="002C5274" w:rsidRDefault="002C5274" w:rsidP="007F761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spellStart"/>
      <w:r w:rsidRPr="002C5274">
        <w:rPr>
          <w:sz w:val="28"/>
          <w:szCs w:val="28"/>
          <w:lang w:eastAsia="ar-SA"/>
        </w:rPr>
        <w:t>Кодс</w:t>
      </w:r>
      <w:proofErr w:type="spellEnd"/>
      <w:r w:rsidRPr="002C5274">
        <w:rPr>
          <w:sz w:val="28"/>
          <w:szCs w:val="28"/>
          <w:lang w:eastAsia="ar-SA"/>
        </w:rPr>
        <w:t xml:space="preserve"> = (</w:t>
      </w:r>
      <w:proofErr w:type="spellStart"/>
      <w:r w:rsidRPr="002C5274">
        <w:rPr>
          <w:sz w:val="28"/>
          <w:szCs w:val="28"/>
          <w:lang w:eastAsia="ar-SA"/>
        </w:rPr>
        <w:t>Кцб</w:t>
      </w:r>
      <w:proofErr w:type="spellEnd"/>
      <w:r w:rsidRPr="002C5274">
        <w:rPr>
          <w:sz w:val="28"/>
          <w:szCs w:val="28"/>
          <w:lang w:eastAsia="ar-SA"/>
        </w:rPr>
        <w:t>/100)/12*N + 1</w:t>
      </w:r>
    </w:p>
    <w:p w:rsidR="002C5274" w:rsidRPr="002C5274" w:rsidRDefault="002C5274" w:rsidP="007F761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C5274">
        <w:rPr>
          <w:sz w:val="28"/>
          <w:szCs w:val="28"/>
          <w:lang w:eastAsia="ar-SA"/>
        </w:rPr>
        <w:t xml:space="preserve">Где </w:t>
      </w:r>
      <w:proofErr w:type="spellStart"/>
      <w:r w:rsidRPr="002C5274">
        <w:rPr>
          <w:sz w:val="28"/>
          <w:szCs w:val="28"/>
          <w:lang w:eastAsia="ar-SA"/>
        </w:rPr>
        <w:t>Кодс</w:t>
      </w:r>
      <w:proofErr w:type="spellEnd"/>
      <w:r w:rsidRPr="002C5274">
        <w:rPr>
          <w:sz w:val="28"/>
          <w:szCs w:val="28"/>
          <w:lang w:eastAsia="ar-SA"/>
        </w:rPr>
        <w:t xml:space="preserve"> – коэффициент отвлечения денежных средств</w:t>
      </w:r>
    </w:p>
    <w:p w:rsidR="002C5274" w:rsidRPr="002C5274" w:rsidRDefault="002C5274" w:rsidP="007F761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spellStart"/>
      <w:r w:rsidRPr="002C5274">
        <w:rPr>
          <w:sz w:val="28"/>
          <w:szCs w:val="28"/>
          <w:lang w:eastAsia="ar-SA"/>
        </w:rPr>
        <w:t>Кцб</w:t>
      </w:r>
      <w:proofErr w:type="spellEnd"/>
      <w:r w:rsidRPr="002C5274">
        <w:rPr>
          <w:sz w:val="28"/>
          <w:szCs w:val="28"/>
          <w:lang w:eastAsia="ar-SA"/>
        </w:rPr>
        <w:t xml:space="preserve"> – ставка рефинансирования (ключевая ставка) на момент расчета, %</w:t>
      </w:r>
    </w:p>
    <w:p w:rsidR="002C5274" w:rsidRDefault="002C5274" w:rsidP="007F761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C5274">
        <w:rPr>
          <w:sz w:val="28"/>
          <w:szCs w:val="28"/>
          <w:lang w:eastAsia="ar-SA"/>
        </w:rPr>
        <w:t>N - количеством месяцев поставки или количество месяцев исполнения контракта</w:t>
      </w:r>
      <w:r w:rsidR="007F7617">
        <w:rPr>
          <w:sz w:val="28"/>
          <w:szCs w:val="28"/>
          <w:lang w:eastAsia="ar-SA"/>
        </w:rPr>
        <w:t>.</w:t>
      </w:r>
    </w:p>
    <w:p w:rsidR="002C5274" w:rsidRDefault="002C5274" w:rsidP="002C5274">
      <w:pPr>
        <w:widowControl w:val="0"/>
        <w:suppressAutoHyphens/>
        <w:autoSpaceDE w:val="0"/>
        <w:ind w:left="142" w:firstLine="425"/>
        <w:jc w:val="both"/>
        <w:rPr>
          <w:sz w:val="28"/>
          <w:szCs w:val="28"/>
          <w:lang w:eastAsia="ar-SA"/>
        </w:rPr>
      </w:pPr>
    </w:p>
    <w:p w:rsidR="002C5274" w:rsidRPr="002C5274" w:rsidRDefault="002C5274" w:rsidP="002C5274">
      <w:pPr>
        <w:widowControl w:val="0"/>
        <w:suppressAutoHyphens/>
        <w:autoSpaceDE w:val="0"/>
        <w:ind w:left="142" w:firstLine="425"/>
        <w:jc w:val="both"/>
        <w:rPr>
          <w:rFonts w:cs="Courier New"/>
          <w:sz w:val="28"/>
          <w:szCs w:val="28"/>
          <w:lang w:eastAsia="ar-SA"/>
        </w:rPr>
      </w:pPr>
    </w:p>
    <w:p w:rsidR="002D300D" w:rsidRPr="002C5274" w:rsidRDefault="002D300D" w:rsidP="002D300D">
      <w:pPr>
        <w:widowControl w:val="0"/>
        <w:suppressAutoHyphens/>
        <w:autoSpaceDE w:val="0"/>
        <w:ind w:left="142" w:firstLine="425"/>
        <w:rPr>
          <w:rFonts w:cs="Courier New"/>
          <w:sz w:val="20"/>
          <w:szCs w:val="20"/>
          <w:lang w:eastAsia="ar-SA"/>
        </w:rPr>
      </w:pPr>
    </w:p>
    <w:tbl>
      <w:tblPr>
        <w:tblW w:w="4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47"/>
        <w:gridCol w:w="849"/>
        <w:gridCol w:w="1364"/>
        <w:gridCol w:w="1937"/>
        <w:gridCol w:w="1876"/>
        <w:gridCol w:w="1899"/>
        <w:gridCol w:w="1732"/>
        <w:gridCol w:w="1586"/>
      </w:tblGrid>
      <w:tr w:rsidR="007F7617" w:rsidRPr="00BD4E96" w:rsidTr="00CB59D9">
        <w:trPr>
          <w:trHeight w:val="742"/>
          <w:jc w:val="center"/>
        </w:trPr>
        <w:tc>
          <w:tcPr>
            <w:tcW w:w="185" w:type="pct"/>
          </w:tcPr>
          <w:p w:rsidR="002C5274" w:rsidRPr="00BD4E96" w:rsidRDefault="002C5274" w:rsidP="001E3073">
            <w:pPr>
              <w:jc w:val="center"/>
            </w:pPr>
            <w:r w:rsidRPr="00BD4E96">
              <w:lastRenderedPageBreak/>
              <w:t>№</w:t>
            </w:r>
          </w:p>
          <w:p w:rsidR="002C5274" w:rsidRPr="00BD4E96" w:rsidRDefault="002C5274" w:rsidP="001E3073">
            <w:pPr>
              <w:jc w:val="center"/>
            </w:pPr>
            <w:r w:rsidRPr="00BD4E96">
              <w:t>п/п</w:t>
            </w:r>
          </w:p>
        </w:tc>
        <w:tc>
          <w:tcPr>
            <w:tcW w:w="973" w:type="pct"/>
            <w:hideMark/>
          </w:tcPr>
          <w:p w:rsidR="002C5274" w:rsidRPr="00BD4E96" w:rsidRDefault="002C5274" w:rsidP="001E3073">
            <w:pPr>
              <w:spacing w:line="276" w:lineRule="auto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Наименование товара</w:t>
            </w:r>
          </w:p>
        </w:tc>
        <w:tc>
          <w:tcPr>
            <w:tcW w:w="290" w:type="pct"/>
            <w:vAlign w:val="center"/>
            <w:hideMark/>
          </w:tcPr>
          <w:p w:rsidR="002C5274" w:rsidRPr="00BD4E96" w:rsidRDefault="002C5274" w:rsidP="001E3073">
            <w:pPr>
              <w:spacing w:line="276" w:lineRule="auto"/>
              <w:ind w:left="-108" w:right="-108" w:firstLine="48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Кол-во</w:t>
            </w:r>
          </w:p>
          <w:p w:rsidR="002C5274" w:rsidRPr="00BD4E96" w:rsidRDefault="002C5274" w:rsidP="001E3073">
            <w:pPr>
              <w:spacing w:line="276" w:lineRule="auto"/>
              <w:ind w:left="-108" w:right="-108" w:firstLine="48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(литр)</w:t>
            </w:r>
          </w:p>
        </w:tc>
        <w:tc>
          <w:tcPr>
            <w:tcW w:w="466" w:type="pct"/>
          </w:tcPr>
          <w:p w:rsidR="002C5274" w:rsidRPr="00BD4E96" w:rsidRDefault="002C5274" w:rsidP="002C5274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Цена единицы продукции, принятая согласно п. 6 Порядка.</w:t>
            </w:r>
          </w:p>
          <w:p w:rsidR="002C5274" w:rsidRPr="00BD4E96" w:rsidRDefault="002C5274" w:rsidP="002C5274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</w:p>
        </w:tc>
        <w:tc>
          <w:tcPr>
            <w:tcW w:w="662" w:type="pct"/>
          </w:tcPr>
          <w:p w:rsidR="002C5274" w:rsidRPr="00BD4E96" w:rsidRDefault="007F7617" w:rsidP="00C11FC6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Ставка рефинансирования (ключевая ставка) на момент расчета, %</w:t>
            </w:r>
          </w:p>
        </w:tc>
        <w:tc>
          <w:tcPr>
            <w:tcW w:w="641" w:type="pct"/>
          </w:tcPr>
          <w:p w:rsidR="002C5274" w:rsidRPr="00BD4E96" w:rsidRDefault="007F7617" w:rsidP="00C11FC6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Количеством месяцев поставки или количество месяцев исполнения контракта</w:t>
            </w:r>
          </w:p>
        </w:tc>
        <w:tc>
          <w:tcPr>
            <w:tcW w:w="649" w:type="pct"/>
          </w:tcPr>
          <w:p w:rsidR="002C5274" w:rsidRPr="00BD4E96" w:rsidRDefault="007F7617" w:rsidP="00C11FC6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 xml:space="preserve">Коэффициент отвлечения денежных средств  </w:t>
            </w:r>
          </w:p>
        </w:tc>
        <w:tc>
          <w:tcPr>
            <w:tcW w:w="592" w:type="pct"/>
          </w:tcPr>
          <w:p w:rsidR="002C5274" w:rsidRPr="00BD4E96" w:rsidRDefault="007F7617" w:rsidP="001E3073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Цена единицы продукции с учетом коэффициента отвлечения денежных средств, руб.</w:t>
            </w:r>
          </w:p>
        </w:tc>
        <w:tc>
          <w:tcPr>
            <w:tcW w:w="542" w:type="pct"/>
          </w:tcPr>
          <w:p w:rsidR="002C5274" w:rsidRPr="00BD4E96" w:rsidRDefault="007F7617" w:rsidP="001E3073">
            <w:pPr>
              <w:spacing w:line="276" w:lineRule="auto"/>
              <w:ind w:left="-108" w:right="-108" w:firstLine="45"/>
              <w:jc w:val="center"/>
              <w:rPr>
                <w:lang w:eastAsia="en-US"/>
              </w:rPr>
            </w:pPr>
            <w:r w:rsidRPr="00BD4E96">
              <w:rPr>
                <w:lang w:eastAsia="en-US"/>
              </w:rPr>
              <w:t>Сумма, руб.</w:t>
            </w:r>
          </w:p>
        </w:tc>
      </w:tr>
      <w:tr w:rsidR="007F7617" w:rsidRPr="00BD4E96" w:rsidTr="00CB59D9">
        <w:trPr>
          <w:trHeight w:val="115"/>
          <w:jc w:val="center"/>
        </w:trPr>
        <w:tc>
          <w:tcPr>
            <w:tcW w:w="185" w:type="pct"/>
          </w:tcPr>
          <w:p w:rsidR="00C11FC6" w:rsidRPr="00BD4E96" w:rsidRDefault="00C11FC6" w:rsidP="001E3073">
            <w:r w:rsidRPr="00BD4E96">
              <w:t>1</w:t>
            </w:r>
          </w:p>
        </w:tc>
        <w:tc>
          <w:tcPr>
            <w:tcW w:w="973" w:type="pct"/>
          </w:tcPr>
          <w:p w:rsidR="00262E10" w:rsidRDefault="00262E10" w:rsidP="00262E10">
            <w:pPr>
              <w:jc w:val="center"/>
              <w:rPr>
                <w:noProof/>
              </w:rPr>
            </w:pPr>
            <w:r w:rsidRPr="00100C31">
              <w:rPr>
                <w:noProof/>
              </w:rPr>
              <w:t>Бензин автомобильный АИ-95 экологического класса не ниже К5 (розничная реализация)</w:t>
            </w:r>
          </w:p>
          <w:p w:rsidR="00C11FC6" w:rsidRPr="00BD4E96" w:rsidRDefault="00262E10" w:rsidP="00262E10">
            <w:pPr>
              <w:jc w:val="center"/>
            </w:pPr>
            <w:r>
              <w:t xml:space="preserve">КТРУ: </w:t>
            </w:r>
            <w:r w:rsidRPr="004E34AF">
              <w:t>19.20.21.100-00000005</w:t>
            </w:r>
          </w:p>
        </w:tc>
        <w:tc>
          <w:tcPr>
            <w:tcW w:w="290" w:type="pct"/>
            <w:vAlign w:val="center"/>
          </w:tcPr>
          <w:p w:rsidR="00C11FC6" w:rsidRPr="00BD4E96" w:rsidRDefault="00DE7AA7" w:rsidP="00CE51A8">
            <w:pPr>
              <w:jc w:val="center"/>
            </w:pPr>
            <w:r>
              <w:t>650</w:t>
            </w:r>
          </w:p>
        </w:tc>
        <w:tc>
          <w:tcPr>
            <w:tcW w:w="466" w:type="pct"/>
            <w:vAlign w:val="center"/>
          </w:tcPr>
          <w:p w:rsidR="00C11FC6" w:rsidRPr="00BD4E96" w:rsidRDefault="00967F24" w:rsidP="005722BE">
            <w:pPr>
              <w:jc w:val="center"/>
            </w:pPr>
            <w:r>
              <w:t>7</w:t>
            </w:r>
            <w:r w:rsidR="005722BE">
              <w:t>3</w:t>
            </w:r>
            <w:r w:rsidR="004E5A24" w:rsidRPr="00BD4E96">
              <w:t>,</w:t>
            </w:r>
            <w:r w:rsidR="005722BE">
              <w:t>06</w:t>
            </w:r>
          </w:p>
        </w:tc>
        <w:tc>
          <w:tcPr>
            <w:tcW w:w="662" w:type="pct"/>
            <w:vAlign w:val="center"/>
          </w:tcPr>
          <w:p w:rsidR="00C11FC6" w:rsidRPr="00BD4E96" w:rsidRDefault="005722BE" w:rsidP="00342497">
            <w:pPr>
              <w:jc w:val="center"/>
            </w:pPr>
            <w:r>
              <w:t>14,25</w:t>
            </w:r>
          </w:p>
        </w:tc>
        <w:tc>
          <w:tcPr>
            <w:tcW w:w="641" w:type="pct"/>
            <w:vAlign w:val="center"/>
          </w:tcPr>
          <w:p w:rsidR="00C11FC6" w:rsidRPr="00BD4E96" w:rsidRDefault="00E812E0" w:rsidP="002D300D">
            <w:pPr>
              <w:jc w:val="center"/>
            </w:pPr>
            <w:r>
              <w:t>6</w:t>
            </w:r>
          </w:p>
        </w:tc>
        <w:tc>
          <w:tcPr>
            <w:tcW w:w="649" w:type="pct"/>
            <w:vAlign w:val="center"/>
          </w:tcPr>
          <w:p w:rsidR="00C11FC6" w:rsidRPr="00BD4E96" w:rsidRDefault="00967F24" w:rsidP="005722BE">
            <w:pPr>
              <w:jc w:val="center"/>
            </w:pPr>
            <w:r>
              <w:t>1,0</w:t>
            </w:r>
            <w:r w:rsidR="005722BE">
              <w:t>7</w:t>
            </w:r>
          </w:p>
        </w:tc>
        <w:tc>
          <w:tcPr>
            <w:tcW w:w="592" w:type="pct"/>
            <w:vAlign w:val="center"/>
          </w:tcPr>
          <w:p w:rsidR="00C11FC6" w:rsidRPr="00BD4E96" w:rsidRDefault="00967F24" w:rsidP="000E6C4B">
            <w:pPr>
              <w:jc w:val="center"/>
            </w:pPr>
            <w:r>
              <w:t>78,</w:t>
            </w:r>
            <w:r w:rsidR="000E6C4B">
              <w:t>17</w:t>
            </w:r>
          </w:p>
        </w:tc>
        <w:tc>
          <w:tcPr>
            <w:tcW w:w="542" w:type="pct"/>
            <w:vAlign w:val="center"/>
          </w:tcPr>
          <w:p w:rsidR="00C11FC6" w:rsidRPr="009D6604" w:rsidRDefault="00DE7AA7" w:rsidP="00DE7AA7">
            <w:pPr>
              <w:jc w:val="center"/>
            </w:pPr>
            <w:r>
              <w:t>50810</w:t>
            </w:r>
            <w:r w:rsidR="000E6C4B">
              <w:t>,</w:t>
            </w:r>
            <w:r>
              <w:t>50</w:t>
            </w:r>
          </w:p>
        </w:tc>
      </w:tr>
      <w:tr w:rsidR="000E6C4B" w:rsidRPr="00BD4E96" w:rsidTr="00CB59D9">
        <w:trPr>
          <w:trHeight w:val="115"/>
          <w:jc w:val="center"/>
        </w:trPr>
        <w:tc>
          <w:tcPr>
            <w:tcW w:w="1914" w:type="pct"/>
            <w:gridSpan w:val="4"/>
          </w:tcPr>
          <w:p w:rsidR="000E6C4B" w:rsidRPr="00BD4E96" w:rsidRDefault="000E6C4B" w:rsidP="00A77747">
            <w:pPr>
              <w:jc w:val="right"/>
              <w:rPr>
                <w:b/>
              </w:rPr>
            </w:pPr>
          </w:p>
        </w:tc>
        <w:tc>
          <w:tcPr>
            <w:tcW w:w="2544" w:type="pct"/>
            <w:gridSpan w:val="4"/>
          </w:tcPr>
          <w:p w:rsidR="000E6C4B" w:rsidRPr="00BD4E96" w:rsidRDefault="000E6C4B" w:rsidP="001E3073">
            <w:pPr>
              <w:jc w:val="right"/>
              <w:rPr>
                <w:b/>
              </w:rPr>
            </w:pPr>
            <w:r w:rsidRPr="00BD4E96">
              <w:rPr>
                <w:b/>
              </w:rPr>
              <w:t xml:space="preserve">                         Итого:</w:t>
            </w:r>
          </w:p>
        </w:tc>
        <w:tc>
          <w:tcPr>
            <w:tcW w:w="542" w:type="pct"/>
            <w:vAlign w:val="center"/>
          </w:tcPr>
          <w:p w:rsidR="000E6C4B" w:rsidRPr="009D6604" w:rsidRDefault="000E6C4B" w:rsidP="00DE7AA7">
            <w:pPr>
              <w:jc w:val="center"/>
            </w:pPr>
            <w:r>
              <w:t>5</w:t>
            </w:r>
            <w:r w:rsidR="00DE7AA7">
              <w:t>0810</w:t>
            </w:r>
            <w:r>
              <w:t>,</w:t>
            </w:r>
            <w:r w:rsidR="00DE7AA7">
              <w:t>5</w:t>
            </w:r>
            <w:r>
              <w:t>0</w:t>
            </w:r>
          </w:p>
        </w:tc>
      </w:tr>
    </w:tbl>
    <w:p w:rsidR="002D300D" w:rsidRPr="002C5274" w:rsidRDefault="002D300D" w:rsidP="002D300D">
      <w:pPr>
        <w:spacing w:line="276" w:lineRule="auto"/>
        <w:ind w:left="426"/>
        <w:rPr>
          <w:bCs/>
          <w:sz w:val="20"/>
          <w:szCs w:val="20"/>
        </w:rPr>
      </w:pPr>
    </w:p>
    <w:p w:rsidR="002D300D" w:rsidRPr="00BD4E96" w:rsidRDefault="002D300D" w:rsidP="002D300D">
      <w:pPr>
        <w:ind w:firstLine="709"/>
        <w:jc w:val="center"/>
        <w:rPr>
          <w:b/>
          <w:bCs/>
          <w:sz w:val="28"/>
          <w:szCs w:val="28"/>
        </w:rPr>
      </w:pPr>
    </w:p>
    <w:p w:rsidR="002D300D" w:rsidRPr="00CB59D9" w:rsidRDefault="00CB59D9" w:rsidP="00CB59D9">
      <w:pPr>
        <w:jc w:val="both"/>
        <w:rPr>
          <w:b/>
        </w:rPr>
      </w:pPr>
      <w:r>
        <w:rPr>
          <w:sz w:val="28"/>
          <w:szCs w:val="28"/>
        </w:rPr>
        <w:t>Н</w:t>
      </w:r>
      <w:r w:rsidR="002D300D" w:rsidRPr="00BD4E96">
        <w:rPr>
          <w:sz w:val="28"/>
          <w:szCs w:val="28"/>
        </w:rPr>
        <w:t xml:space="preserve">ачальная (максимальная) цена контракта составляет </w:t>
      </w:r>
      <w:r w:rsidR="00DE7AA7">
        <w:rPr>
          <w:b/>
        </w:rPr>
        <w:t>50810</w:t>
      </w:r>
      <w:r w:rsidR="00967F24">
        <w:rPr>
          <w:b/>
        </w:rPr>
        <w:t>,</w:t>
      </w:r>
      <w:r w:rsidR="00DE7AA7">
        <w:rPr>
          <w:b/>
        </w:rPr>
        <w:t>5</w:t>
      </w:r>
      <w:r>
        <w:rPr>
          <w:b/>
        </w:rPr>
        <w:t xml:space="preserve">0  </w:t>
      </w:r>
      <w:r w:rsidR="002D300D" w:rsidRPr="00BD4E9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пятьдесят тысяч </w:t>
      </w:r>
      <w:r w:rsidR="00DE7AA7">
        <w:rPr>
          <w:b/>
          <w:sz w:val="28"/>
          <w:szCs w:val="28"/>
        </w:rPr>
        <w:t>восемьсот</w:t>
      </w:r>
      <w:r w:rsidR="000E6C4B">
        <w:rPr>
          <w:b/>
          <w:sz w:val="28"/>
          <w:szCs w:val="28"/>
        </w:rPr>
        <w:t xml:space="preserve"> </w:t>
      </w:r>
      <w:r w:rsidR="00DE7AA7">
        <w:rPr>
          <w:b/>
          <w:sz w:val="28"/>
          <w:szCs w:val="28"/>
        </w:rPr>
        <w:t>десять</w:t>
      </w:r>
      <w:r w:rsidR="002D300D" w:rsidRPr="00BD4E96">
        <w:rPr>
          <w:b/>
          <w:sz w:val="28"/>
          <w:szCs w:val="28"/>
        </w:rPr>
        <w:t>) рубл</w:t>
      </w:r>
      <w:r w:rsidR="00DE7AA7">
        <w:rPr>
          <w:b/>
          <w:sz w:val="28"/>
          <w:szCs w:val="28"/>
        </w:rPr>
        <w:t>ей</w:t>
      </w:r>
      <w:r w:rsidR="00F04299" w:rsidRPr="00BD4E96">
        <w:rPr>
          <w:b/>
          <w:sz w:val="28"/>
          <w:szCs w:val="28"/>
        </w:rPr>
        <w:t xml:space="preserve"> </w:t>
      </w:r>
      <w:r w:rsidR="00DE7AA7">
        <w:rPr>
          <w:b/>
          <w:sz w:val="28"/>
          <w:szCs w:val="28"/>
        </w:rPr>
        <w:t>5</w:t>
      </w:r>
      <w:bookmarkStart w:id="10" w:name="_GoBack"/>
      <w:bookmarkEnd w:id="10"/>
      <w:r w:rsidR="002D300D" w:rsidRPr="00BD4E96">
        <w:rPr>
          <w:b/>
          <w:sz w:val="28"/>
          <w:szCs w:val="28"/>
        </w:rPr>
        <w:t>0 копеек.</w:t>
      </w:r>
    </w:p>
    <w:p w:rsidR="00AB1C1D" w:rsidRDefault="00AB1C1D" w:rsidP="00AB1C1D">
      <w:pPr>
        <w:ind w:firstLine="709"/>
        <w:jc w:val="both"/>
        <w:rPr>
          <w:b/>
          <w:sz w:val="23"/>
          <w:szCs w:val="23"/>
        </w:rPr>
      </w:pPr>
    </w:p>
    <w:p w:rsidR="00AB1C1D" w:rsidRPr="00CF4C35" w:rsidRDefault="00AB1C1D" w:rsidP="00AB1C1D">
      <w:pPr>
        <w:ind w:firstLine="709"/>
        <w:jc w:val="both"/>
        <w:rPr>
          <w:b/>
        </w:rPr>
      </w:pPr>
    </w:p>
    <w:p w:rsidR="00B8740D" w:rsidRDefault="00B8740D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p w:rsidR="004B3AA4" w:rsidRDefault="004B3AA4" w:rsidP="004B3AA4">
      <w:pPr>
        <w:ind w:firstLine="709"/>
        <w:jc w:val="both"/>
        <w:rPr>
          <w:b/>
          <w:sz w:val="28"/>
          <w:szCs w:val="28"/>
        </w:rPr>
      </w:pPr>
    </w:p>
    <w:p w:rsidR="004B3AA4" w:rsidRDefault="004B3AA4" w:rsidP="004B3AA4">
      <w:pPr>
        <w:ind w:firstLine="709"/>
        <w:jc w:val="both"/>
        <w:rPr>
          <w:b/>
          <w:sz w:val="23"/>
          <w:szCs w:val="23"/>
        </w:rPr>
      </w:pPr>
      <w:r>
        <w:rPr>
          <w:i/>
          <w:sz w:val="28"/>
          <w:szCs w:val="28"/>
        </w:rPr>
        <w:t>Дата подготовки настоящего обоснования начальной (м</w:t>
      </w:r>
      <w:r w:rsidR="00333FF4">
        <w:rPr>
          <w:i/>
          <w:sz w:val="28"/>
          <w:szCs w:val="28"/>
        </w:rPr>
        <w:t xml:space="preserve">аксимальной) цены контракта – </w:t>
      </w:r>
      <w:r w:rsidR="000E6C4B">
        <w:rPr>
          <w:i/>
          <w:sz w:val="28"/>
          <w:szCs w:val="28"/>
        </w:rPr>
        <w:t>30.06</w:t>
      </w:r>
      <w:r w:rsidR="00333FF4">
        <w:rPr>
          <w:i/>
          <w:sz w:val="28"/>
          <w:szCs w:val="28"/>
        </w:rPr>
        <w:t>.2026</w:t>
      </w:r>
      <w:r>
        <w:rPr>
          <w:i/>
          <w:sz w:val="28"/>
          <w:szCs w:val="28"/>
        </w:rPr>
        <w:t>.</w:t>
      </w:r>
    </w:p>
    <w:p w:rsidR="004B3AA4" w:rsidRDefault="004B3AA4" w:rsidP="005256BA">
      <w:pPr>
        <w:autoSpaceDE w:val="0"/>
        <w:autoSpaceDN w:val="0"/>
        <w:adjustRightInd w:val="0"/>
        <w:jc w:val="center"/>
        <w:rPr>
          <w:b/>
          <w:i/>
        </w:rPr>
      </w:pPr>
    </w:p>
    <w:sectPr w:rsidR="004B3AA4" w:rsidSect="00407C8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DA"/>
    <w:rsid w:val="000B5374"/>
    <w:rsid w:val="000C008E"/>
    <w:rsid w:val="000E6C4B"/>
    <w:rsid w:val="00115C8D"/>
    <w:rsid w:val="00122980"/>
    <w:rsid w:val="00157367"/>
    <w:rsid w:val="001E7211"/>
    <w:rsid w:val="00262E10"/>
    <w:rsid w:val="0029237D"/>
    <w:rsid w:val="002A3FB3"/>
    <w:rsid w:val="002B2D35"/>
    <w:rsid w:val="002C5274"/>
    <w:rsid w:val="002D1661"/>
    <w:rsid w:val="002D300D"/>
    <w:rsid w:val="002F0563"/>
    <w:rsid w:val="002F1C98"/>
    <w:rsid w:val="00301A56"/>
    <w:rsid w:val="003212C9"/>
    <w:rsid w:val="00333FF4"/>
    <w:rsid w:val="00342497"/>
    <w:rsid w:val="00407C80"/>
    <w:rsid w:val="00421D94"/>
    <w:rsid w:val="00465378"/>
    <w:rsid w:val="004979E2"/>
    <w:rsid w:val="004B3AA4"/>
    <w:rsid w:val="004E5A24"/>
    <w:rsid w:val="005256BA"/>
    <w:rsid w:val="005539E5"/>
    <w:rsid w:val="005722BE"/>
    <w:rsid w:val="0059689A"/>
    <w:rsid w:val="005B3CAE"/>
    <w:rsid w:val="005B5BCD"/>
    <w:rsid w:val="00602F88"/>
    <w:rsid w:val="006075E1"/>
    <w:rsid w:val="006419BE"/>
    <w:rsid w:val="00654A1D"/>
    <w:rsid w:val="006B457B"/>
    <w:rsid w:val="006D3DB7"/>
    <w:rsid w:val="00770B27"/>
    <w:rsid w:val="00777FDA"/>
    <w:rsid w:val="00792DC5"/>
    <w:rsid w:val="00793282"/>
    <w:rsid w:val="007B19E7"/>
    <w:rsid w:val="007C3138"/>
    <w:rsid w:val="007E215D"/>
    <w:rsid w:val="007E7528"/>
    <w:rsid w:val="007E7A06"/>
    <w:rsid w:val="007F7617"/>
    <w:rsid w:val="00852F37"/>
    <w:rsid w:val="00867D75"/>
    <w:rsid w:val="00883E2C"/>
    <w:rsid w:val="0088420D"/>
    <w:rsid w:val="008F7D33"/>
    <w:rsid w:val="00902D9C"/>
    <w:rsid w:val="00931E19"/>
    <w:rsid w:val="00953C44"/>
    <w:rsid w:val="00967F24"/>
    <w:rsid w:val="0098663B"/>
    <w:rsid w:val="009A641D"/>
    <w:rsid w:val="009D6604"/>
    <w:rsid w:val="009F6F6D"/>
    <w:rsid w:val="00A344C1"/>
    <w:rsid w:val="00A47E56"/>
    <w:rsid w:val="00A57F80"/>
    <w:rsid w:val="00A67BD3"/>
    <w:rsid w:val="00A77747"/>
    <w:rsid w:val="00A86A98"/>
    <w:rsid w:val="00AB1C1D"/>
    <w:rsid w:val="00AC65A6"/>
    <w:rsid w:val="00AE389A"/>
    <w:rsid w:val="00B4056B"/>
    <w:rsid w:val="00B45078"/>
    <w:rsid w:val="00B83B73"/>
    <w:rsid w:val="00B87109"/>
    <w:rsid w:val="00B8740D"/>
    <w:rsid w:val="00BD4E96"/>
    <w:rsid w:val="00C11FC6"/>
    <w:rsid w:val="00C2167E"/>
    <w:rsid w:val="00CB59D9"/>
    <w:rsid w:val="00CC1492"/>
    <w:rsid w:val="00CE51A8"/>
    <w:rsid w:val="00D06F56"/>
    <w:rsid w:val="00D8519A"/>
    <w:rsid w:val="00D95702"/>
    <w:rsid w:val="00DB5076"/>
    <w:rsid w:val="00DC3B74"/>
    <w:rsid w:val="00DE7AA7"/>
    <w:rsid w:val="00DF246D"/>
    <w:rsid w:val="00DF28B5"/>
    <w:rsid w:val="00E14873"/>
    <w:rsid w:val="00E662CE"/>
    <w:rsid w:val="00E771F0"/>
    <w:rsid w:val="00E812E0"/>
    <w:rsid w:val="00E964E6"/>
    <w:rsid w:val="00EA09F8"/>
    <w:rsid w:val="00F01EA3"/>
    <w:rsid w:val="00F04299"/>
    <w:rsid w:val="00FB332B"/>
    <w:rsid w:val="00FC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2D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аголовок 2.КД"/>
    <w:basedOn w:val="a"/>
    <w:next w:val="a"/>
    <w:link w:val="20"/>
    <w:autoRedefine/>
    <w:qFormat/>
    <w:rsid w:val="00E964E6"/>
    <w:pPr>
      <w:keepNext/>
      <w:widowControl w:val="0"/>
      <w:tabs>
        <w:tab w:val="left" w:pos="540"/>
      </w:tabs>
      <w:autoSpaceDE w:val="0"/>
      <w:autoSpaceDN w:val="0"/>
      <w:adjustRightInd w:val="0"/>
      <w:spacing w:before="240" w:line="240" w:lineRule="atLeast"/>
      <w:ind w:firstLine="740"/>
      <w:jc w:val="center"/>
      <w:outlineLvl w:val="1"/>
    </w:pPr>
    <w:rPr>
      <w:b/>
      <w:kern w:val="28"/>
      <w:lang w:eastAsia="ar-SA"/>
    </w:rPr>
  </w:style>
  <w:style w:type="character" w:customStyle="1" w:styleId="20">
    <w:name w:val="Заголовок 2.КД Знак"/>
    <w:link w:val="2"/>
    <w:locked/>
    <w:rsid w:val="00E964E6"/>
    <w:rPr>
      <w:rFonts w:ascii="Times New Roman" w:eastAsia="Times New Roman" w:hAnsi="Times New Roman" w:cs="Times New Roman"/>
      <w:b/>
      <w:kern w:val="28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F7D3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0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C52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2D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аголовок 2.КД"/>
    <w:basedOn w:val="a"/>
    <w:next w:val="a"/>
    <w:link w:val="20"/>
    <w:autoRedefine/>
    <w:qFormat/>
    <w:rsid w:val="00E964E6"/>
    <w:pPr>
      <w:keepNext/>
      <w:widowControl w:val="0"/>
      <w:tabs>
        <w:tab w:val="left" w:pos="540"/>
      </w:tabs>
      <w:autoSpaceDE w:val="0"/>
      <w:autoSpaceDN w:val="0"/>
      <w:adjustRightInd w:val="0"/>
      <w:spacing w:before="240" w:line="240" w:lineRule="atLeast"/>
      <w:ind w:firstLine="740"/>
      <w:jc w:val="center"/>
      <w:outlineLvl w:val="1"/>
    </w:pPr>
    <w:rPr>
      <w:b/>
      <w:kern w:val="28"/>
      <w:lang w:eastAsia="ar-SA"/>
    </w:rPr>
  </w:style>
  <w:style w:type="character" w:customStyle="1" w:styleId="20">
    <w:name w:val="Заголовок 2.КД Знак"/>
    <w:link w:val="2"/>
    <w:locked/>
    <w:rsid w:val="00E964E6"/>
    <w:rPr>
      <w:rFonts w:ascii="Times New Roman" w:eastAsia="Times New Roman" w:hAnsi="Times New Roman" w:cs="Times New Roman"/>
      <w:b/>
      <w:kern w:val="28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F7D3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0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C5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Дмитрий Валерьевич</dc:creator>
  <cp:lastModifiedBy>А.В. Климкина</cp:lastModifiedBy>
  <cp:revision>5</cp:revision>
  <dcterms:created xsi:type="dcterms:W3CDTF">2026-06-30T00:41:00Z</dcterms:created>
  <dcterms:modified xsi:type="dcterms:W3CDTF">2026-06-30T01:06:00Z</dcterms:modified>
</cp:coreProperties>
</file>