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49197023" w:rsidR="007F4981" w:rsidRPr="00C571AC" w:rsidRDefault="00864713" w:rsidP="00C571AC">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4C941728"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r w:rsidR="00D017B2" w:rsidRPr="00C571AC">
        <w:rPr>
          <w:sz w:val="24"/>
          <w:szCs w:val="24"/>
        </w:rPr>
        <w:t>МИИГАиК)</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Кремлёва Дмитрия Юрьевича, действующего на основании доверенности от </w:t>
      </w:r>
      <w:r w:rsidR="009C7BDA">
        <w:rPr>
          <w:sz w:val="24"/>
          <w:szCs w:val="24"/>
        </w:rPr>
        <w:t>25.08.2025 г.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действующ</w:t>
      </w:r>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w:t>
      </w:r>
      <w:r w:rsidR="00574546">
        <w:rPr>
          <w:sz w:val="24"/>
          <w:szCs w:val="24"/>
          <w:lang w:eastAsia="ru-RU"/>
        </w:rPr>
        <w:t>5</w:t>
      </w:r>
      <w:r w:rsidR="00864713" w:rsidRPr="00864713">
        <w:rPr>
          <w:sz w:val="24"/>
          <w:szCs w:val="24"/>
          <w:lang w:eastAsia="ru-RU"/>
        </w:rPr>
        <w:t xml:space="preserve">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C571AC">
      <w:pPr>
        <w:pStyle w:val="a9"/>
        <w:numPr>
          <w:ilvl w:val="0"/>
          <w:numId w:val="3"/>
        </w:numPr>
        <w:spacing w:before="240" w:after="0"/>
        <w:ind w:hanging="357"/>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3537028D" w:rsidR="007F4981" w:rsidRPr="00C571AC" w:rsidRDefault="007F4981" w:rsidP="001C25F9">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1C25F9">
        <w:rPr>
          <w:rFonts w:ascii="Times New Roman" w:hAnsi="Times New Roman" w:cs="Times New Roman"/>
          <w:b/>
          <w:bCs/>
          <w:sz w:val="24"/>
          <w:szCs w:val="24"/>
          <w:lang w:eastAsia="ar-SA"/>
        </w:rPr>
        <w:t>а</w:t>
      </w:r>
      <w:r w:rsidR="001C25F9" w:rsidRPr="001C25F9">
        <w:rPr>
          <w:rFonts w:ascii="Times New Roman" w:hAnsi="Times New Roman" w:cs="Times New Roman"/>
          <w:b/>
          <w:bCs/>
          <w:sz w:val="24"/>
          <w:szCs w:val="24"/>
          <w:lang w:eastAsia="ar-SA"/>
        </w:rPr>
        <w:t xml:space="preserve">втономный термогигрометр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3804DF03" w:rsidR="00EC3291" w:rsidRPr="00821603" w:rsidRDefault="00864713" w:rsidP="00574546">
      <w:pPr>
        <w:pStyle w:val="a9"/>
        <w:numPr>
          <w:ilvl w:val="1"/>
          <w:numId w:val="3"/>
        </w:numPr>
        <w:spacing w:after="0"/>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574546" w:rsidRPr="00574546">
        <w:rPr>
          <w:rFonts w:ascii="Times New Roman" w:hAnsi="Times New Roman" w:cs="Times New Roman"/>
          <w:bCs/>
          <w:sz w:val="24"/>
          <w:szCs w:val="24"/>
          <w:lang w:eastAsia="ar-SA"/>
        </w:rPr>
        <w:t>26 177010123997701010010003 0</w:t>
      </w:r>
      <w:r w:rsidR="00A42DDE">
        <w:rPr>
          <w:rFonts w:ascii="Times New Roman" w:hAnsi="Times New Roman" w:cs="Times New Roman"/>
          <w:bCs/>
          <w:sz w:val="24"/>
          <w:szCs w:val="24"/>
          <w:lang w:eastAsia="ar-SA"/>
        </w:rPr>
        <w:t>66</w:t>
      </w:r>
      <w:r w:rsidR="00574546" w:rsidRPr="00574546">
        <w:rPr>
          <w:rFonts w:ascii="Times New Roman" w:hAnsi="Times New Roman" w:cs="Times New Roman"/>
          <w:bCs/>
          <w:sz w:val="24"/>
          <w:szCs w:val="24"/>
          <w:lang w:eastAsia="ar-SA"/>
        </w:rPr>
        <w:t xml:space="preserve"> 0000 244</w:t>
      </w:r>
      <w:r w:rsidR="00821603">
        <w:rPr>
          <w:rFonts w:ascii="Times New Roman" w:hAnsi="Times New Roman" w:cs="Times New Roman"/>
          <w:bCs/>
          <w:sz w:val="24"/>
          <w:szCs w:val="24"/>
          <w:lang w:eastAsia="ar-SA"/>
        </w:rPr>
        <w:t>.</w:t>
      </w:r>
    </w:p>
    <w:p w14:paraId="7AB7172D"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ЦЕНА</w:t>
      </w:r>
      <w:r w:rsidRPr="00C571AC">
        <w:rPr>
          <w:rFonts w:ascii="Times New Roman" w:hAnsi="Times New Roman" w:cs="Times New Roman"/>
          <w:b/>
          <w:bCs/>
          <w:sz w:val="24"/>
          <w:szCs w:val="24"/>
          <w:lang w:eastAsia="ar-SA"/>
        </w:rPr>
        <w:t xml:space="preserve"> </w:t>
      </w:r>
      <w:r w:rsidRPr="00C571AC">
        <w:rPr>
          <w:rFonts w:ascii="Times New Roman" w:hAnsi="Times New Roman" w:cs="Times New Roman"/>
          <w:b/>
          <w:bCs/>
          <w:sz w:val="24"/>
          <w:szCs w:val="24"/>
        </w:rPr>
        <w:t>ДОГОВОРА</w:t>
      </w:r>
    </w:p>
    <w:p w14:paraId="5D010FE2" w14:textId="614738D8" w:rsidR="003F3746" w:rsidRPr="00C571AC" w:rsidRDefault="009A71E1" w:rsidP="006B1DC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sz w:val="24"/>
          <w:szCs w:val="24"/>
        </w:rPr>
        <w:t>Ц</w:t>
      </w:r>
      <w:r w:rsidR="00DA7067" w:rsidRPr="00C571AC">
        <w:rPr>
          <w:rFonts w:ascii="Times New Roman" w:hAnsi="Times New Roman" w:cs="Times New Roman"/>
          <w:sz w:val="24"/>
          <w:szCs w:val="24"/>
        </w:rPr>
        <w:t>ена</w:t>
      </w:r>
      <w:r w:rsidR="007F4981" w:rsidRPr="00C571AC">
        <w:rPr>
          <w:rFonts w:ascii="Times New Roman" w:hAnsi="Times New Roman" w:cs="Times New Roman"/>
          <w:sz w:val="24"/>
          <w:szCs w:val="24"/>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C571AC">
        <w:rPr>
          <w:rFonts w:ascii="Times New Roman" w:hAnsi="Times New Roman" w:cs="Times New Roman"/>
          <w:sz w:val="24"/>
          <w:szCs w:val="24"/>
        </w:rPr>
        <w:t xml:space="preserve">_______ рубл__ (__________), </w:t>
      </w:r>
      <w:r w:rsidR="00D1687D" w:rsidRPr="004E69A6">
        <w:rPr>
          <w:rFonts w:ascii="Times New Roman" w:hAnsi="Times New Roman" w:cs="Times New Roman"/>
          <w:sz w:val="24"/>
          <w:szCs w:val="24"/>
        </w:rPr>
        <w:t xml:space="preserve">в том числе НДС ___%/ </w:t>
      </w:r>
      <w:r w:rsidR="00D1687D" w:rsidRPr="00D42A92">
        <w:rPr>
          <w:rFonts w:ascii="Times New Roman" w:hAnsi="Times New Roman" w:cs="Times New Roman"/>
          <w:i/>
          <w:sz w:val="24"/>
          <w:szCs w:val="24"/>
        </w:rPr>
        <w:t xml:space="preserve">НДС не облагается в связи с применением Поставщиком упрощенной системы налогообложения </w:t>
      </w:r>
      <w:r w:rsidR="006B1DC3" w:rsidRPr="006B1DC3">
        <w:rPr>
          <w:rFonts w:ascii="Times New Roman" w:hAnsi="Times New Roman" w:cs="Times New Roman"/>
          <w:i/>
          <w:sz w:val="24"/>
          <w:szCs w:val="24"/>
        </w:rPr>
        <w:t>на основании п. 1 ст. 145</w:t>
      </w:r>
      <w:r w:rsidR="00D1687D" w:rsidRPr="00D42A92">
        <w:rPr>
          <w:rFonts w:ascii="Times New Roman" w:hAnsi="Times New Roman" w:cs="Times New Roman"/>
          <w:i/>
          <w:sz w:val="24"/>
          <w:szCs w:val="24"/>
        </w:rPr>
        <w:t xml:space="preserve"> Налогового кодекса Российской Федерации</w:t>
      </w:r>
      <w:r w:rsidR="00B90F2B" w:rsidRPr="004E69A6">
        <w:rPr>
          <w:rFonts w:ascii="Times New Roman" w:hAnsi="Times New Roman" w:cs="Times New Roman"/>
          <w:bCs/>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3318DA0" w:rsidR="007F4981" w:rsidRDefault="009A71E1" w:rsidP="00EC3291">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w:t>
      </w:r>
      <w:r w:rsidR="00542C8E">
        <w:rPr>
          <w:rFonts w:ascii="Times New Roman" w:hAnsi="Times New Roman" w:cs="Times New Roman"/>
          <w:bCs/>
          <w:sz w:val="24"/>
          <w:szCs w:val="24"/>
          <w:lang w:eastAsia="ar-SA"/>
        </w:rPr>
        <w:t>гарантийным обслуживанием</w:t>
      </w:r>
      <w:r w:rsidRPr="00C571AC">
        <w:rPr>
          <w:rFonts w:ascii="Times New Roman" w:hAnsi="Times New Roman" w:cs="Times New Roman"/>
          <w:bCs/>
          <w:sz w:val="24"/>
          <w:szCs w:val="24"/>
          <w:lang w:eastAsia="ar-SA"/>
        </w:rPr>
        <w:t xml:space="preserve">,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7BF776F3" w:rsidR="007F4981" w:rsidRPr="00C571AC" w:rsidRDefault="00694B7E" w:rsidP="0027520E">
      <w:pPr>
        <w:pStyle w:val="a9"/>
        <w:numPr>
          <w:ilvl w:val="1"/>
          <w:numId w:val="3"/>
        </w:numPr>
        <w:spacing w:after="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Источник финансирования договора: </w:t>
      </w:r>
      <w:r w:rsidR="0027520E" w:rsidRPr="0027520E">
        <w:rPr>
          <w:rFonts w:ascii="Times New Roman" w:hAnsi="Times New Roman" w:cs="Times New Roman"/>
          <w:bCs/>
          <w:sz w:val="24"/>
          <w:szCs w:val="24"/>
          <w:lang w:eastAsia="ar-SA"/>
        </w:rPr>
        <w:t xml:space="preserve">средства субсидии, предусмотренные Соглашением от 03.04.2026 г. № 075-15-2026-048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27520E" w:rsidRPr="0027520E">
        <w:rPr>
          <w:rFonts w:ascii="Times New Roman" w:hAnsi="Times New Roman" w:cs="Times New Roman"/>
          <w:bCs/>
          <w:sz w:val="24"/>
          <w:szCs w:val="24"/>
          <w:lang w:eastAsia="ar-SA"/>
        </w:rPr>
        <w:lastRenderedPageBreak/>
        <w:t>заключенным между Министерством науки и высшего образования Российской Федерации и МИИГАиК.</w:t>
      </w:r>
    </w:p>
    <w:p w14:paraId="5F2DFFB1"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ПОРЯДОК</w:t>
      </w:r>
      <w:r w:rsidRPr="00C571AC">
        <w:rPr>
          <w:rFonts w:ascii="Times New Roman" w:hAnsi="Times New Roman" w:cs="Times New Roman"/>
          <w:b/>
          <w:bCs/>
          <w:sz w:val="24"/>
          <w:szCs w:val="24"/>
          <w:lang w:eastAsia="ar-SA"/>
        </w:rPr>
        <w:t xml:space="preserve"> </w:t>
      </w:r>
      <w:r w:rsidR="007F4981" w:rsidRPr="00C571AC">
        <w:rPr>
          <w:rFonts w:ascii="Times New Roman" w:hAnsi="Times New Roman" w:cs="Times New Roman"/>
          <w:b/>
          <w:bCs/>
          <w:caps/>
          <w:sz w:val="24"/>
          <w:szCs w:val="24"/>
          <w:lang w:eastAsia="ar-SA"/>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в разделе 1</w:t>
      </w:r>
      <w:r w:rsidR="00F4242B">
        <w:rPr>
          <w:rFonts w:ascii="Times New Roman" w:hAnsi="Times New Roman" w:cs="Times New Roman"/>
          <w:bCs/>
          <w:sz w:val="24"/>
          <w:szCs w:val="24"/>
          <w:lang w:eastAsia="ar-SA"/>
        </w:rPr>
        <w:t>5</w:t>
      </w:r>
      <w:r w:rsidR="009A71E1" w:rsidRPr="00C571AC">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2D093346"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A42DDE">
        <w:rPr>
          <w:rFonts w:ascii="Times New Roman" w:hAnsi="Times New Roman" w:cs="Times New Roman"/>
          <w:bCs/>
          <w:sz w:val="24"/>
          <w:szCs w:val="24"/>
          <w:lang w:eastAsia="ar-SA"/>
        </w:rPr>
        <w:t>15</w:t>
      </w:r>
      <w:r w:rsidR="0027520E">
        <w:rPr>
          <w:rFonts w:ascii="Times New Roman" w:hAnsi="Times New Roman" w:cs="Times New Roman"/>
          <w:bCs/>
          <w:sz w:val="24"/>
          <w:szCs w:val="24"/>
          <w:lang w:eastAsia="ar-SA"/>
        </w:rPr>
        <w:t xml:space="preserve"> (</w:t>
      </w:r>
      <w:r w:rsidR="00A42DDE">
        <w:rPr>
          <w:rFonts w:ascii="Times New Roman" w:hAnsi="Times New Roman" w:cs="Times New Roman"/>
          <w:bCs/>
          <w:sz w:val="24"/>
          <w:szCs w:val="24"/>
          <w:lang w:eastAsia="ar-SA"/>
        </w:rPr>
        <w:t>пятна</w:t>
      </w:r>
      <w:r w:rsidR="0027520E">
        <w:rPr>
          <w:rFonts w:ascii="Times New Roman" w:hAnsi="Times New Roman" w:cs="Times New Roman"/>
          <w:bCs/>
          <w:sz w:val="24"/>
          <w:szCs w:val="24"/>
          <w:lang w:eastAsia="ar-SA"/>
        </w:rPr>
        <w:t>дцати)</w:t>
      </w:r>
      <w:r w:rsidR="005B0118">
        <w:rPr>
          <w:rFonts w:ascii="Times New Roman" w:hAnsi="Times New Roman" w:cs="Times New Roman"/>
          <w:bCs/>
          <w:sz w:val="24"/>
          <w:szCs w:val="24"/>
          <w:lang w:eastAsia="ar-SA"/>
        </w:rPr>
        <w:t xml:space="preserve"> </w:t>
      </w:r>
      <w:r w:rsidR="0068768E">
        <w:rPr>
          <w:rFonts w:ascii="Times New Roman" w:hAnsi="Times New Roman" w:cs="Times New Roman"/>
          <w:bCs/>
          <w:sz w:val="24"/>
          <w:szCs w:val="24"/>
          <w:lang w:eastAsia="ar-SA"/>
        </w:rPr>
        <w:t>рабочи</w:t>
      </w:r>
      <w:r w:rsidR="005B0118">
        <w:rPr>
          <w:rFonts w:ascii="Times New Roman" w:hAnsi="Times New Roman" w:cs="Times New Roman"/>
          <w:bCs/>
          <w:sz w:val="24"/>
          <w:szCs w:val="24"/>
          <w:lang w:eastAsia="ar-SA"/>
        </w:rPr>
        <w:t>х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обязан:</w:t>
      </w:r>
    </w:p>
    <w:p w14:paraId="11D65491" w14:textId="77777777" w:rsidR="00117116" w:rsidRPr="00C571AC"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0B327755"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(или) документы, подтверждающие, что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ом.</w:t>
      </w:r>
    </w:p>
    <w:p w14:paraId="3F47D1BA" w14:textId="38CBEB56"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Оплатить неустойку (штрафы, пени), предусмотренн</w:t>
      </w:r>
      <w:r w:rsidR="00057BED">
        <w:rPr>
          <w:rFonts w:ascii="Times New Roman" w:hAnsi="Times New Roman" w:cs="Times New Roman"/>
          <w:bCs/>
          <w:sz w:val="24"/>
          <w:szCs w:val="24"/>
          <w:lang w:eastAsia="ar-SA"/>
        </w:rPr>
        <w:t>ую</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lastRenderedPageBreak/>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неуведомление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заказным письмом с уведомлением о вручении адресату по адресу, указанному в разделе 1</w:t>
      </w:r>
      <w:r w:rsidR="007659E9">
        <w:rPr>
          <w:rFonts w:ascii="Times New Roman" w:hAnsi="Times New Roman" w:cs="Times New Roman"/>
          <w:sz w:val="24"/>
          <w:szCs w:val="24"/>
        </w:rPr>
        <w:t>5</w:t>
      </w:r>
      <w:r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либо</w:t>
      </w:r>
    </w:p>
    <w:p w14:paraId="1488149D" w14:textId="31D3FE78"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в виде сканированного документа по адресу электронно</w:t>
      </w:r>
      <w:r w:rsidR="007815DF" w:rsidRPr="00C571AC">
        <w:rPr>
          <w:rFonts w:ascii="Times New Roman" w:hAnsi="Times New Roman" w:cs="Times New Roman"/>
          <w:sz w:val="24"/>
          <w:szCs w:val="24"/>
        </w:rPr>
        <w:t>й почты, указанному в разделе 1</w:t>
      </w:r>
      <w:r w:rsidR="007659E9">
        <w:rPr>
          <w:rFonts w:ascii="Times New Roman" w:hAnsi="Times New Roman" w:cs="Times New Roman"/>
          <w:sz w:val="24"/>
          <w:szCs w:val="24"/>
        </w:rPr>
        <w:t>4</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166D5AF7"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681B33">
        <w:rPr>
          <w:rFonts w:ascii="Times New Roman" w:hAnsi="Times New Roman" w:cs="Times New Roman"/>
          <w:sz w:val="24"/>
          <w:szCs w:val="24"/>
        </w:rPr>
        <w:t>3</w:t>
      </w:r>
      <w:r w:rsidR="00362538">
        <w:rPr>
          <w:rFonts w:ascii="Times New Roman" w:hAnsi="Times New Roman" w:cs="Times New Roman"/>
          <w:sz w:val="24"/>
          <w:szCs w:val="24"/>
        </w:rPr>
        <w:t>1</w:t>
      </w:r>
      <w:r w:rsidRPr="00C571AC">
        <w:rPr>
          <w:rFonts w:ascii="Times New Roman" w:hAnsi="Times New Roman" w:cs="Times New Roman"/>
          <w:sz w:val="24"/>
          <w:szCs w:val="24"/>
        </w:rPr>
        <w:t xml:space="preserve">» </w:t>
      </w:r>
      <w:r w:rsidR="00255EB5">
        <w:rPr>
          <w:rFonts w:ascii="Times New Roman" w:hAnsi="Times New Roman" w:cs="Times New Roman"/>
          <w:sz w:val="24"/>
          <w:szCs w:val="24"/>
        </w:rPr>
        <w:t>октября</w:t>
      </w:r>
      <w:r w:rsidR="00681B33">
        <w:rPr>
          <w:rFonts w:ascii="Times New Roman" w:hAnsi="Times New Roman" w:cs="Times New Roman"/>
          <w:sz w:val="24"/>
          <w:szCs w:val="24"/>
        </w:rPr>
        <w:t xml:space="preserve"> 2026</w:t>
      </w:r>
      <w:r w:rsidRPr="00C571AC">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475529">
        <w:rPr>
          <w:rFonts w:ascii="Times New Roman" w:hAnsi="Times New Roman" w:cs="Times New Roman"/>
          <w:sz w:val="24"/>
          <w:szCs w:val="24"/>
        </w:rPr>
        <w:t>отказа от исполнения</w:t>
      </w:r>
      <w:r w:rsidR="00475529" w:rsidRPr="00C571AC">
        <w:rPr>
          <w:rFonts w:ascii="Times New Roman" w:hAnsi="Times New Roman" w:cs="Times New Roman"/>
          <w:sz w:val="24"/>
          <w:szCs w:val="24"/>
        </w:rPr>
        <w:t xml:space="preserve"> </w:t>
      </w:r>
      <w:r w:rsidRPr="00C571AC">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C571AC" w:rsidRDefault="000A6C5F"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w:t>
      </w:r>
      <w:r w:rsidR="0005763D" w:rsidRPr="00C571AC">
        <w:rPr>
          <w:rFonts w:ascii="Times New Roman" w:hAnsi="Times New Roman" w:cs="Times New Roman"/>
          <w:sz w:val="24"/>
          <w:szCs w:val="24"/>
        </w:rPr>
        <w:t>оговор</w:t>
      </w:r>
      <w:r w:rsidR="00B836D3" w:rsidRPr="00C571AC">
        <w:rPr>
          <w:rFonts w:ascii="Times New Roman" w:hAnsi="Times New Roman" w:cs="Times New Roman"/>
          <w:sz w:val="24"/>
          <w:szCs w:val="24"/>
        </w:rPr>
        <w:t xml:space="preserve"> составлен в </w:t>
      </w:r>
      <w:r w:rsidR="001A7DE9" w:rsidRPr="00C571AC">
        <w:rPr>
          <w:rFonts w:ascii="Times New Roman" w:hAnsi="Times New Roman" w:cs="Times New Roman"/>
          <w:sz w:val="24"/>
          <w:szCs w:val="24"/>
        </w:rPr>
        <w:t>2 (</w:t>
      </w:r>
      <w:r w:rsidR="00B836D3" w:rsidRPr="00C571AC">
        <w:rPr>
          <w:rFonts w:ascii="Times New Roman" w:hAnsi="Times New Roman" w:cs="Times New Roman"/>
          <w:sz w:val="24"/>
          <w:szCs w:val="24"/>
        </w:rPr>
        <w:t>двух</w:t>
      </w:r>
      <w:r w:rsidR="001A7DE9" w:rsidRPr="00C571AC">
        <w:rPr>
          <w:rFonts w:ascii="Times New Roman" w:hAnsi="Times New Roman" w:cs="Times New Roman"/>
          <w:sz w:val="24"/>
          <w:szCs w:val="24"/>
        </w:rPr>
        <w:t>)</w:t>
      </w:r>
      <w:r w:rsidR="00B836D3" w:rsidRPr="00C571AC">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т.ч.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5E6B757F"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362538">
        <w:rPr>
          <w:rFonts w:ascii="Times New Roman" w:hAnsi="Times New Roman" w:cs="Times New Roman"/>
          <w:sz w:val="24"/>
          <w:szCs w:val="24"/>
        </w:rPr>
        <w:t xml:space="preserve"> </w:t>
      </w:r>
      <w:r w:rsidR="00A42DDE">
        <w:rPr>
          <w:rFonts w:ascii="Times New Roman" w:hAnsi="Times New Roman" w:cs="Times New Roman"/>
          <w:sz w:val="24"/>
          <w:szCs w:val="24"/>
        </w:rPr>
        <w:t>_______</w:t>
      </w:r>
      <w:r w:rsidR="00362538" w:rsidRPr="00362538">
        <w:rPr>
          <w:rFonts w:ascii="Times New Roman" w:hAnsi="Times New Roman" w:cs="Times New Roman"/>
          <w:sz w:val="24"/>
          <w:szCs w:val="24"/>
        </w:rPr>
        <w:t xml:space="preserve">, e-mail: </w:t>
      </w:r>
      <w:r w:rsidR="00A42DDE">
        <w:rPr>
          <w:rFonts w:ascii="Times New Roman" w:hAnsi="Times New Roman" w:cs="Times New Roman"/>
          <w:sz w:val="24"/>
          <w:szCs w:val="24"/>
        </w:rPr>
        <w:t>_________</w:t>
      </w:r>
      <w:r w:rsidR="00362538" w:rsidRPr="00362538">
        <w:rPr>
          <w:rFonts w:ascii="Times New Roman" w:hAnsi="Times New Roman" w:cs="Times New Roman"/>
          <w:sz w:val="24"/>
          <w:szCs w:val="24"/>
        </w:rPr>
        <w:t xml:space="preserve">, тел.: </w:t>
      </w:r>
      <w:r w:rsidR="00A42DDE">
        <w:rPr>
          <w:rFonts w:ascii="Times New Roman" w:hAnsi="Times New Roman" w:cs="Times New Roman"/>
          <w:sz w:val="24"/>
          <w:szCs w:val="24"/>
        </w:rPr>
        <w:t>_______</w:t>
      </w:r>
      <w:r w:rsidR="00C25770">
        <w:rPr>
          <w:rFonts w:ascii="Times New Roman" w:hAnsi="Times New Roman" w:cs="Times New Roman"/>
          <w:sz w:val="24"/>
          <w:szCs w:val="24"/>
        </w:rPr>
        <w:t xml:space="preserve">; </w:t>
      </w:r>
      <w:r w:rsidR="00C25770" w:rsidRPr="00C25770">
        <w:rPr>
          <w:rFonts w:ascii="Times New Roman" w:hAnsi="Times New Roman" w:cs="Times New Roman"/>
          <w:sz w:val="24"/>
          <w:szCs w:val="24"/>
        </w:rPr>
        <w:t>e-mail для претензий: dogovor@miigaik.ru</w:t>
      </w:r>
      <w:r w:rsidR="00362538" w:rsidRPr="00362538">
        <w:rPr>
          <w:rFonts w:ascii="Times New Roman" w:hAnsi="Times New Roman" w:cs="Times New Roman"/>
          <w:sz w:val="24"/>
          <w:szCs w:val="24"/>
        </w:rPr>
        <w:t>.</w:t>
      </w:r>
    </w:p>
    <w:p w14:paraId="72606E99" w14:textId="4FCD85CF" w:rsidR="000A6C5F"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e-mail:</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497FD9E"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1B6558">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74AEA660" w14:textId="77777777" w:rsidR="007652E8"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r w:rsidR="007652E8">
        <w:rPr>
          <w:rFonts w:ascii="Times New Roman" w:eastAsia="Arial Unicode MS" w:hAnsi="Times New Roman" w:cs="Times New Roman"/>
          <w:sz w:val="24"/>
          <w:szCs w:val="24"/>
        </w:rPr>
        <w:t>;</w:t>
      </w:r>
    </w:p>
    <w:p w14:paraId="6AE3AB1A" w14:textId="27F77B77" w:rsidR="00C81119" w:rsidRPr="00C571AC" w:rsidRDefault="007652E8" w:rsidP="00C571AC">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r w:rsidR="00B85930" w:rsidRPr="00C571AC">
        <w:rPr>
          <w:rFonts w:ascii="Times New Roman" w:eastAsia="Arial Unicode MS" w:hAnsi="Times New Roman" w:cs="Times New Roman"/>
          <w:sz w:val="24"/>
          <w:szCs w:val="24"/>
        </w:rPr>
        <w:t>.</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lastRenderedPageBreak/>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12255924"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t>МИИГАиК</w:t>
            </w:r>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5E1FF081"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 xml:space="preserve">(МИИГАиК, л/сч </w:t>
            </w:r>
            <w:r w:rsidR="0027520E" w:rsidRPr="0027520E">
              <w:t>711X4329001</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786A4528"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27520E" w:rsidRPr="0027520E">
              <w:t>03215643000000017301</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651EBCC6" w14:textId="54452646" w:rsidR="00C571AC" w:rsidRPr="00C571AC" w:rsidRDefault="00C571AC" w:rsidP="005131CE">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t>МП</w:t>
            </w:r>
          </w:p>
        </w:tc>
        <w:tc>
          <w:tcPr>
            <w:tcW w:w="4964" w:type="dxa"/>
          </w:tcPr>
          <w:p w14:paraId="1E8E74A9" w14:textId="111559B3" w:rsidR="00860D16" w:rsidRDefault="00C571AC" w:rsidP="00C571AC">
            <w:pPr>
              <w:spacing w:line="276" w:lineRule="auto"/>
              <w:jc w:val="both"/>
            </w:pPr>
            <w:r w:rsidRPr="00C571AC">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_________ Д.Ю. Кремлёв</w:t>
            </w:r>
          </w:p>
          <w:p w14:paraId="2079753C" w14:textId="48C446F7" w:rsidR="00860D16" w:rsidRPr="00C571AC" w:rsidRDefault="00860D16" w:rsidP="00C571AC">
            <w:pPr>
              <w:pStyle w:val="11"/>
              <w:keepNext/>
              <w:keepLines/>
              <w:spacing w:line="276" w:lineRule="auto"/>
              <w:ind w:right="45"/>
              <w:rPr>
                <w:b/>
              </w:rPr>
            </w:pPr>
            <w:r w:rsidRPr="00C571AC">
              <w:t>МП</w:t>
            </w:r>
          </w:p>
        </w:tc>
      </w:tr>
    </w:tbl>
    <w:p w14:paraId="13B914ED" w14:textId="36DA4E3D" w:rsidR="005B660A" w:rsidRPr="00C571AC" w:rsidRDefault="005B660A" w:rsidP="00C571AC">
      <w:pPr>
        <w:spacing w:line="276" w:lineRule="auto"/>
        <w:rPr>
          <w:rFonts w:eastAsia="Calibri"/>
          <w:lang w:eastAsia="en-US"/>
        </w:rPr>
        <w:sectPr w:rsidR="005B660A" w:rsidRPr="00C571AC" w:rsidSect="00C91417">
          <w:footerReference w:type="default" r:id="rId10"/>
          <w:pgSz w:w="11906" w:h="16838"/>
          <w:pgMar w:top="1134" w:right="567" w:bottom="1134" w:left="1134" w:header="708" w:footer="448" w:gutter="0"/>
          <w:cols w:space="708"/>
          <w:docGrid w:linePitch="360"/>
        </w:sectPr>
      </w:pPr>
    </w:p>
    <w:p w14:paraId="304743AE" w14:textId="0CD3E127" w:rsidR="003104E0" w:rsidRPr="00C571AC" w:rsidRDefault="003C2893" w:rsidP="009575A5">
      <w:pPr>
        <w:keepLines/>
        <w:spacing w:line="276" w:lineRule="auto"/>
        <w:contextualSpacing/>
        <w:jc w:val="right"/>
      </w:pPr>
      <w:r w:rsidRPr="00C571AC">
        <w:rPr>
          <w:b/>
        </w:rPr>
        <w:lastRenderedPageBreak/>
        <w:t>Приложение №1</w:t>
      </w:r>
    </w:p>
    <w:p w14:paraId="38FC2A93" w14:textId="59D7097D" w:rsidR="003C2893" w:rsidRPr="00C571AC" w:rsidRDefault="003C2893" w:rsidP="00C571AC">
      <w:pPr>
        <w:keepLines/>
        <w:spacing w:line="276" w:lineRule="auto"/>
        <w:contextualSpacing/>
        <w:jc w:val="right"/>
      </w:pPr>
      <w:r w:rsidRPr="00C571AC">
        <w:t xml:space="preserve">к </w:t>
      </w:r>
      <w:r w:rsidR="00E4021B">
        <w:t>контракту</w:t>
      </w:r>
      <w:r w:rsidR="00E4021B" w:rsidRPr="00C571AC">
        <w:t xml:space="preserve"> </w:t>
      </w:r>
      <w:r w:rsidRPr="00C571AC">
        <w:t>поставки</w:t>
      </w:r>
      <w:r w:rsidR="00E4021B">
        <w:t xml:space="preserve"> товара</w:t>
      </w:r>
    </w:p>
    <w:p w14:paraId="3CFA245E" w14:textId="03F32043" w:rsidR="003C2893" w:rsidRPr="00C571AC" w:rsidRDefault="003C2893" w:rsidP="00C571AC">
      <w:pPr>
        <w:autoSpaceDE w:val="0"/>
        <w:autoSpaceDN w:val="0"/>
        <w:adjustRightInd w:val="0"/>
        <w:spacing w:line="276" w:lineRule="auto"/>
        <w:ind w:firstLine="175"/>
        <w:jc w:val="right"/>
      </w:pPr>
      <w:r w:rsidRPr="00C571AC">
        <w:t xml:space="preserve">№ </w:t>
      </w:r>
      <w:r w:rsidR="001C4235">
        <w:t>___</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9918" w:type="dxa"/>
        <w:tblLayout w:type="fixed"/>
        <w:tblLook w:val="04A0" w:firstRow="1" w:lastRow="0" w:firstColumn="1" w:lastColumn="0" w:noHBand="0" w:noVBand="1"/>
      </w:tblPr>
      <w:tblGrid>
        <w:gridCol w:w="562"/>
        <w:gridCol w:w="2835"/>
        <w:gridCol w:w="567"/>
        <w:gridCol w:w="1706"/>
        <w:gridCol w:w="992"/>
        <w:gridCol w:w="680"/>
        <w:gridCol w:w="1017"/>
        <w:gridCol w:w="1559"/>
      </w:tblGrid>
      <w:tr w:rsidR="00E63FD4" w:rsidRPr="00BF2286" w14:paraId="310FDA74" w14:textId="77777777" w:rsidTr="00766DD8">
        <w:tc>
          <w:tcPr>
            <w:tcW w:w="562" w:type="dxa"/>
            <w:tcBorders>
              <w:right w:val="single" w:sz="4" w:space="0" w:color="auto"/>
            </w:tcBorders>
            <w:vAlign w:val="center"/>
          </w:tcPr>
          <w:p w14:paraId="3CD56A19" w14:textId="77777777" w:rsidR="00E63FD4" w:rsidRPr="00BF2286" w:rsidRDefault="00E63FD4" w:rsidP="00AD25A2">
            <w:pPr>
              <w:shd w:val="clear" w:color="auto" w:fill="FFFFFF"/>
              <w:jc w:val="center"/>
              <w:rPr>
                <w:b/>
                <w:sz w:val="20"/>
                <w:szCs w:val="20"/>
              </w:rPr>
            </w:pPr>
            <w:r w:rsidRPr="00BF2286">
              <w:rPr>
                <w:b/>
                <w:sz w:val="20"/>
                <w:szCs w:val="20"/>
              </w:rPr>
              <w:t>№</w:t>
            </w:r>
          </w:p>
        </w:tc>
        <w:tc>
          <w:tcPr>
            <w:tcW w:w="2835" w:type="dxa"/>
            <w:tcBorders>
              <w:top w:val="single" w:sz="4" w:space="0" w:color="auto"/>
              <w:left w:val="single" w:sz="4" w:space="0" w:color="auto"/>
              <w:bottom w:val="single" w:sz="4" w:space="0" w:color="auto"/>
              <w:right w:val="nil"/>
            </w:tcBorders>
            <w:vAlign w:val="center"/>
          </w:tcPr>
          <w:p w14:paraId="625409B0" w14:textId="77777777" w:rsidR="00E63FD4" w:rsidRPr="00BF2286" w:rsidRDefault="00E63FD4" w:rsidP="00AD25A2">
            <w:pPr>
              <w:shd w:val="clear" w:color="auto" w:fill="FFFFFF"/>
              <w:jc w:val="center"/>
              <w:rPr>
                <w:b/>
                <w:sz w:val="20"/>
                <w:szCs w:val="20"/>
              </w:rPr>
            </w:pPr>
            <w:r w:rsidRPr="00BF2286">
              <w:rPr>
                <w:b/>
                <w:sz w:val="20"/>
                <w:szCs w:val="20"/>
              </w:rPr>
              <w:t>Наименование</w:t>
            </w:r>
          </w:p>
        </w:tc>
        <w:tc>
          <w:tcPr>
            <w:tcW w:w="567" w:type="dxa"/>
            <w:tcBorders>
              <w:top w:val="single" w:sz="4" w:space="0" w:color="auto"/>
              <w:left w:val="nil"/>
              <w:bottom w:val="single" w:sz="4" w:space="0" w:color="auto"/>
              <w:right w:val="single" w:sz="4" w:space="0" w:color="auto"/>
            </w:tcBorders>
            <w:vAlign w:val="center"/>
          </w:tcPr>
          <w:p w14:paraId="4D047F27" w14:textId="2DE9C932" w:rsidR="00E63FD4" w:rsidRPr="00BF2286" w:rsidRDefault="00E63FD4" w:rsidP="00AD25A2">
            <w:pPr>
              <w:shd w:val="clear" w:color="auto" w:fill="FFFFFF"/>
              <w:rPr>
                <w:b/>
                <w:sz w:val="20"/>
                <w:szCs w:val="20"/>
              </w:rPr>
            </w:pPr>
          </w:p>
        </w:tc>
        <w:tc>
          <w:tcPr>
            <w:tcW w:w="1706" w:type="dxa"/>
            <w:tcBorders>
              <w:left w:val="single" w:sz="4" w:space="0" w:color="auto"/>
            </w:tcBorders>
            <w:vAlign w:val="center"/>
          </w:tcPr>
          <w:p w14:paraId="408EC952" w14:textId="77777777" w:rsidR="00E63FD4" w:rsidRPr="00BF2286" w:rsidRDefault="00E63FD4" w:rsidP="00AD25A2">
            <w:pPr>
              <w:shd w:val="clear" w:color="auto" w:fill="FFFFFF"/>
              <w:rPr>
                <w:b/>
                <w:sz w:val="20"/>
                <w:szCs w:val="20"/>
              </w:rPr>
            </w:pPr>
            <w:r w:rsidRPr="00BF2286">
              <w:rPr>
                <w:b/>
                <w:sz w:val="20"/>
                <w:szCs w:val="20"/>
              </w:rPr>
              <w:t>Страна происхождения товара</w:t>
            </w:r>
          </w:p>
        </w:tc>
        <w:tc>
          <w:tcPr>
            <w:tcW w:w="992" w:type="dxa"/>
            <w:vAlign w:val="center"/>
          </w:tcPr>
          <w:p w14:paraId="40CE1393" w14:textId="77777777" w:rsidR="00E63FD4" w:rsidRPr="00BF2286" w:rsidRDefault="00E63FD4" w:rsidP="00AD25A2">
            <w:pPr>
              <w:shd w:val="clear" w:color="auto" w:fill="FFFFFF"/>
              <w:rPr>
                <w:b/>
                <w:sz w:val="20"/>
                <w:szCs w:val="20"/>
              </w:rPr>
            </w:pPr>
            <w:r w:rsidRPr="00BF2286">
              <w:rPr>
                <w:b/>
                <w:sz w:val="20"/>
                <w:szCs w:val="20"/>
              </w:rPr>
              <w:t>Ед. изм.</w:t>
            </w:r>
          </w:p>
        </w:tc>
        <w:tc>
          <w:tcPr>
            <w:tcW w:w="680" w:type="dxa"/>
            <w:vAlign w:val="center"/>
          </w:tcPr>
          <w:p w14:paraId="3CD1BE80" w14:textId="77777777" w:rsidR="00E63FD4" w:rsidRPr="00BF2286" w:rsidRDefault="00E63FD4" w:rsidP="00AD25A2">
            <w:pPr>
              <w:shd w:val="clear" w:color="auto" w:fill="FFFFFF"/>
              <w:rPr>
                <w:b/>
                <w:sz w:val="20"/>
                <w:szCs w:val="20"/>
              </w:rPr>
            </w:pPr>
            <w:r w:rsidRPr="00BF2286">
              <w:rPr>
                <w:b/>
                <w:sz w:val="20"/>
                <w:szCs w:val="20"/>
              </w:rPr>
              <w:t>Кол-во</w:t>
            </w:r>
          </w:p>
        </w:tc>
        <w:tc>
          <w:tcPr>
            <w:tcW w:w="1017" w:type="dxa"/>
            <w:vAlign w:val="center"/>
          </w:tcPr>
          <w:p w14:paraId="55861502" w14:textId="482AA4CE" w:rsidR="00E63FD4" w:rsidRPr="00BF2286" w:rsidRDefault="00C17CC4" w:rsidP="00AD25A2">
            <w:pPr>
              <w:shd w:val="clear" w:color="auto" w:fill="FFFFFF"/>
              <w:rPr>
                <w:sz w:val="20"/>
                <w:szCs w:val="20"/>
              </w:rPr>
            </w:pPr>
            <w:r>
              <w:rPr>
                <w:b/>
                <w:bCs/>
                <w:color w:val="000000"/>
                <w:sz w:val="20"/>
                <w:szCs w:val="20"/>
                <w:lang w:eastAsia="en-US"/>
              </w:rPr>
              <w:t>Цена за ед., руб., с НДС __</w:t>
            </w:r>
            <w:r w:rsidR="00E63FD4" w:rsidRPr="00BF2286">
              <w:rPr>
                <w:b/>
                <w:bCs/>
                <w:color w:val="000000"/>
                <w:sz w:val="20"/>
                <w:szCs w:val="20"/>
                <w:lang w:eastAsia="en-US"/>
              </w:rPr>
              <w:t>%</w:t>
            </w:r>
          </w:p>
        </w:tc>
        <w:tc>
          <w:tcPr>
            <w:tcW w:w="1559" w:type="dxa"/>
            <w:vAlign w:val="center"/>
          </w:tcPr>
          <w:p w14:paraId="13E0C5C5" w14:textId="1C1F722D" w:rsidR="00E63FD4" w:rsidRPr="00BF2286" w:rsidRDefault="00C17CC4" w:rsidP="00AD25A2">
            <w:pPr>
              <w:shd w:val="clear" w:color="auto" w:fill="FFFFFF"/>
              <w:rPr>
                <w:sz w:val="20"/>
                <w:szCs w:val="20"/>
              </w:rPr>
            </w:pPr>
            <w:r>
              <w:rPr>
                <w:b/>
                <w:bCs/>
                <w:color w:val="000000"/>
                <w:sz w:val="20"/>
                <w:szCs w:val="20"/>
                <w:lang w:eastAsia="en-US"/>
              </w:rPr>
              <w:t>Стоимость, руб., с НДС __</w:t>
            </w:r>
            <w:r w:rsidR="00E63FD4" w:rsidRPr="00BF2286">
              <w:rPr>
                <w:b/>
                <w:bCs/>
                <w:color w:val="000000"/>
                <w:sz w:val="20"/>
                <w:szCs w:val="20"/>
                <w:lang w:eastAsia="en-US"/>
              </w:rPr>
              <w:t>%</w:t>
            </w:r>
          </w:p>
        </w:tc>
      </w:tr>
      <w:tr w:rsidR="00E63FD4" w:rsidRPr="00B507D0" w14:paraId="22A2BF49" w14:textId="77777777" w:rsidTr="00766DD8">
        <w:trPr>
          <w:trHeight w:val="1125"/>
        </w:trPr>
        <w:tc>
          <w:tcPr>
            <w:tcW w:w="562" w:type="dxa"/>
            <w:tcBorders>
              <w:right w:val="single" w:sz="4" w:space="0" w:color="auto"/>
            </w:tcBorders>
          </w:tcPr>
          <w:p w14:paraId="483C5D58" w14:textId="77777777" w:rsidR="00E63FD4" w:rsidRPr="00BF2286" w:rsidRDefault="00E63FD4" w:rsidP="00AD25A2">
            <w:pPr>
              <w:shd w:val="clear" w:color="auto" w:fill="FFFFFF"/>
              <w:jc w:val="center"/>
              <w:rPr>
                <w:sz w:val="20"/>
                <w:szCs w:val="20"/>
              </w:rPr>
            </w:pPr>
          </w:p>
          <w:p w14:paraId="4ED5E491" w14:textId="76B4ACB0" w:rsidR="00E63FD4" w:rsidRPr="00BF2286" w:rsidRDefault="00E63FD4" w:rsidP="00AD25A2">
            <w:pPr>
              <w:shd w:val="clear" w:color="auto" w:fill="FFFFFF"/>
              <w:jc w:val="center"/>
              <w:rPr>
                <w:sz w:val="20"/>
                <w:szCs w:val="20"/>
              </w:rPr>
            </w:pPr>
            <w:r w:rsidRPr="00BF2286">
              <w:rPr>
                <w:sz w:val="20"/>
                <w:szCs w:val="20"/>
              </w:rPr>
              <w:t>1</w:t>
            </w:r>
            <w:r w:rsidR="00362538">
              <w:rPr>
                <w:sz w:val="20"/>
                <w:szCs w:val="20"/>
              </w:rPr>
              <w:t>…</w:t>
            </w:r>
          </w:p>
        </w:tc>
        <w:tc>
          <w:tcPr>
            <w:tcW w:w="2835" w:type="dxa"/>
            <w:tcBorders>
              <w:top w:val="single" w:sz="4" w:space="0" w:color="auto"/>
              <w:left w:val="single" w:sz="4" w:space="0" w:color="auto"/>
              <w:bottom w:val="single" w:sz="4" w:space="0" w:color="auto"/>
              <w:right w:val="nil"/>
            </w:tcBorders>
            <w:vAlign w:val="center"/>
          </w:tcPr>
          <w:p w14:paraId="6F4F51D9" w14:textId="10B1A96F" w:rsidR="00E63FD4" w:rsidRPr="00B507D0" w:rsidRDefault="00E63FD4" w:rsidP="00AD25A2">
            <w:pPr>
              <w:jc w:val="center"/>
              <w:rPr>
                <w:sz w:val="20"/>
                <w:szCs w:val="20"/>
                <w:lang w:val="en-US"/>
              </w:rPr>
            </w:pPr>
          </w:p>
        </w:tc>
        <w:tc>
          <w:tcPr>
            <w:tcW w:w="567" w:type="dxa"/>
            <w:tcBorders>
              <w:top w:val="single" w:sz="4" w:space="0" w:color="auto"/>
              <w:left w:val="nil"/>
              <w:bottom w:val="single" w:sz="4" w:space="0" w:color="auto"/>
              <w:right w:val="single" w:sz="4" w:space="0" w:color="auto"/>
            </w:tcBorders>
            <w:vAlign w:val="center"/>
          </w:tcPr>
          <w:p w14:paraId="490A7E39" w14:textId="69ACB1E6" w:rsidR="00B507D0" w:rsidRPr="00B507D0" w:rsidRDefault="00B507D0" w:rsidP="00B507D0">
            <w:pPr>
              <w:rPr>
                <w:sz w:val="20"/>
                <w:szCs w:val="20"/>
              </w:rPr>
            </w:pPr>
          </w:p>
        </w:tc>
        <w:tc>
          <w:tcPr>
            <w:tcW w:w="1706" w:type="dxa"/>
            <w:tcBorders>
              <w:left w:val="single" w:sz="4" w:space="0" w:color="auto"/>
            </w:tcBorders>
            <w:vAlign w:val="center"/>
          </w:tcPr>
          <w:p w14:paraId="32993BA1" w14:textId="4ED06C05" w:rsidR="00E63FD4" w:rsidRPr="00B507D0" w:rsidRDefault="00E63FD4" w:rsidP="00AD25A2">
            <w:pPr>
              <w:shd w:val="clear" w:color="auto" w:fill="FFFFFF"/>
              <w:rPr>
                <w:sz w:val="20"/>
                <w:szCs w:val="20"/>
              </w:rPr>
            </w:pPr>
          </w:p>
        </w:tc>
        <w:tc>
          <w:tcPr>
            <w:tcW w:w="992" w:type="dxa"/>
            <w:vAlign w:val="center"/>
          </w:tcPr>
          <w:p w14:paraId="3B91710C" w14:textId="32F23395" w:rsidR="00E63FD4" w:rsidRPr="00B507D0" w:rsidRDefault="00E63FD4" w:rsidP="00AD25A2">
            <w:pPr>
              <w:shd w:val="clear" w:color="auto" w:fill="FFFFFF"/>
              <w:rPr>
                <w:sz w:val="20"/>
                <w:szCs w:val="20"/>
              </w:rPr>
            </w:pPr>
          </w:p>
        </w:tc>
        <w:tc>
          <w:tcPr>
            <w:tcW w:w="680" w:type="dxa"/>
            <w:vAlign w:val="center"/>
          </w:tcPr>
          <w:p w14:paraId="55AA9FDE" w14:textId="28968ED4" w:rsidR="00E63FD4" w:rsidRPr="00B507D0" w:rsidRDefault="00E63FD4" w:rsidP="00AD25A2">
            <w:pPr>
              <w:shd w:val="clear" w:color="auto" w:fill="FFFFFF"/>
              <w:rPr>
                <w:sz w:val="20"/>
                <w:szCs w:val="20"/>
              </w:rPr>
            </w:pPr>
          </w:p>
        </w:tc>
        <w:tc>
          <w:tcPr>
            <w:tcW w:w="1017" w:type="dxa"/>
            <w:vAlign w:val="center"/>
          </w:tcPr>
          <w:p w14:paraId="0DC3DE92" w14:textId="1D3D23C2" w:rsidR="00E63FD4" w:rsidRPr="00B507D0" w:rsidRDefault="00E63FD4" w:rsidP="00AD25A2">
            <w:pPr>
              <w:shd w:val="clear" w:color="auto" w:fill="FFFFFF"/>
              <w:rPr>
                <w:sz w:val="20"/>
                <w:szCs w:val="20"/>
              </w:rPr>
            </w:pPr>
          </w:p>
        </w:tc>
        <w:tc>
          <w:tcPr>
            <w:tcW w:w="1559" w:type="dxa"/>
            <w:vAlign w:val="center"/>
          </w:tcPr>
          <w:p w14:paraId="2E3E2F21" w14:textId="0CC06816" w:rsidR="00E63FD4" w:rsidRPr="00B507D0" w:rsidRDefault="00E63FD4" w:rsidP="00AD25A2">
            <w:pPr>
              <w:shd w:val="clear" w:color="auto" w:fill="FFFFFF"/>
              <w:rPr>
                <w:sz w:val="20"/>
                <w:szCs w:val="20"/>
              </w:rPr>
            </w:pPr>
          </w:p>
        </w:tc>
      </w:tr>
      <w:tr w:rsidR="00681B33" w:rsidRPr="00BF2286" w14:paraId="1D33B266" w14:textId="77777777" w:rsidTr="00766DD8">
        <w:trPr>
          <w:trHeight w:val="555"/>
        </w:trPr>
        <w:tc>
          <w:tcPr>
            <w:tcW w:w="8359" w:type="dxa"/>
            <w:gridSpan w:val="7"/>
            <w:vAlign w:val="center"/>
          </w:tcPr>
          <w:p w14:paraId="0AF343E4" w14:textId="0963F419" w:rsidR="00681B33" w:rsidRPr="00BF2286" w:rsidRDefault="00681B33" w:rsidP="00681B33">
            <w:pPr>
              <w:shd w:val="clear" w:color="auto" w:fill="FFFFFF"/>
              <w:jc w:val="right"/>
              <w:rPr>
                <w:sz w:val="20"/>
                <w:szCs w:val="20"/>
              </w:rPr>
            </w:pPr>
            <w:r>
              <w:rPr>
                <w:sz w:val="20"/>
                <w:szCs w:val="20"/>
              </w:rPr>
              <w:t>ИТОГО</w:t>
            </w:r>
          </w:p>
        </w:tc>
        <w:tc>
          <w:tcPr>
            <w:tcW w:w="1559" w:type="dxa"/>
            <w:vAlign w:val="center"/>
          </w:tcPr>
          <w:p w14:paraId="31802C63" w14:textId="77777777" w:rsidR="00681B33" w:rsidRPr="00BF2286" w:rsidRDefault="00681B33" w:rsidP="00AD25A2">
            <w:pPr>
              <w:shd w:val="clear" w:color="auto" w:fill="FFFFFF"/>
              <w:rPr>
                <w:sz w:val="20"/>
                <w:szCs w:val="20"/>
              </w:rPr>
            </w:pPr>
          </w:p>
        </w:tc>
      </w:tr>
    </w:tbl>
    <w:p w14:paraId="29CF9306" w14:textId="04170700" w:rsidR="00A66D6B" w:rsidRDefault="00A66D6B" w:rsidP="00C571AC">
      <w:pPr>
        <w:spacing w:line="276" w:lineRule="auto"/>
      </w:pPr>
    </w:p>
    <w:p w14:paraId="4ED59211" w14:textId="6937BEEA" w:rsidR="006313C8" w:rsidRDefault="006313C8" w:rsidP="00C571AC">
      <w:pPr>
        <w:spacing w:line="276" w:lineRule="auto"/>
      </w:pPr>
      <w:r w:rsidRPr="00681B33">
        <w:t xml:space="preserve">Цена договора составляет </w:t>
      </w:r>
      <w:r w:rsidR="002A6EF9" w:rsidRPr="00C571AC">
        <w:t xml:space="preserve">_______ рубл__ (__________), </w:t>
      </w:r>
      <w:r w:rsidR="002A6EF9" w:rsidRPr="004E69A6">
        <w:t xml:space="preserve">в том числе НДС ___%/ </w:t>
      </w:r>
      <w:r w:rsidR="002A6EF9" w:rsidRPr="00D42A92">
        <w:rPr>
          <w:i/>
        </w:rPr>
        <w:t xml:space="preserve">НДС не облагается в связи с применением Поставщиком упрощенной системы налогообложения </w:t>
      </w:r>
      <w:r w:rsidR="002A6EF9" w:rsidRPr="006B1DC3">
        <w:rPr>
          <w:i/>
        </w:rPr>
        <w:t>на основании п. 1 ст. 145</w:t>
      </w:r>
      <w:r w:rsidR="002A6EF9" w:rsidRPr="00D42A92">
        <w:rPr>
          <w:i/>
        </w:rPr>
        <w:t xml:space="preserve"> Налогового кодекса Российской Федерации</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_________ Д.Ю. Кремлёв</w:t>
            </w:r>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28ACD4F9" w:rsidR="006313C8" w:rsidRPr="00FA47CB" w:rsidRDefault="00B31033" w:rsidP="006313C8">
      <w:pPr>
        <w:spacing w:line="276" w:lineRule="auto"/>
        <w:jc w:val="right"/>
      </w:pPr>
      <w:r w:rsidRPr="00FA47CB">
        <w:t>к</w:t>
      </w:r>
      <w:r w:rsidR="006313C8" w:rsidRPr="00FA47CB">
        <w:t xml:space="preserve"> </w:t>
      </w:r>
      <w:r w:rsidR="00E4021B">
        <w:t>контракту</w:t>
      </w:r>
      <w:r w:rsidR="006313C8" w:rsidRPr="00FA47CB">
        <w:t xml:space="preserve"> поставки </w:t>
      </w:r>
      <w:r w:rsidR="00E4021B">
        <w:t>товара</w:t>
      </w:r>
    </w:p>
    <w:p w14:paraId="3FC425DB" w14:textId="27CE8463" w:rsidR="006313C8" w:rsidRDefault="006313C8" w:rsidP="006313C8">
      <w:pPr>
        <w:spacing w:line="276" w:lineRule="auto"/>
        <w:jc w:val="right"/>
      </w:pPr>
      <w:r>
        <w:t>№ ____</w:t>
      </w:r>
      <w:r w:rsidR="0096447F">
        <w:t xml:space="preserve"> </w:t>
      </w:r>
      <w:r>
        <w:t>«__» __________2026 г.</w:t>
      </w:r>
    </w:p>
    <w:p w14:paraId="670C15DB" w14:textId="7B17B262" w:rsidR="006313C8" w:rsidRDefault="006313C8" w:rsidP="00C571AC">
      <w:pPr>
        <w:spacing w:line="276" w:lineRule="auto"/>
      </w:pPr>
    </w:p>
    <w:p w14:paraId="178174CD" w14:textId="22EAF23E" w:rsidR="006313C8" w:rsidRDefault="006313C8" w:rsidP="00B31033">
      <w:pPr>
        <w:spacing w:line="276" w:lineRule="auto"/>
        <w:jc w:val="center"/>
        <w:rPr>
          <w:b/>
        </w:rPr>
      </w:pPr>
      <w:r w:rsidRPr="00B31033">
        <w:rPr>
          <w:b/>
        </w:rPr>
        <w:t>ТЕХНИЧЕСКОЕ ЗАДАНИЕ</w:t>
      </w:r>
    </w:p>
    <w:p w14:paraId="4F5060F2" w14:textId="77777777" w:rsidR="00A42DDE" w:rsidRDefault="00A42DDE" w:rsidP="00A42DDE">
      <w:pPr>
        <w:spacing w:after="160" w:line="256" w:lineRule="auto"/>
        <w:jc w:val="center"/>
        <w:rPr>
          <w:b/>
          <w:color w:val="000000"/>
        </w:rPr>
      </w:pPr>
    </w:p>
    <w:p w14:paraId="72E8F36B" w14:textId="746B3154" w:rsidR="00A42DDE" w:rsidRPr="00A42DDE" w:rsidRDefault="00A42DDE" w:rsidP="00A42DDE">
      <w:pPr>
        <w:spacing w:after="160" w:line="256" w:lineRule="auto"/>
        <w:jc w:val="center"/>
        <w:rPr>
          <w:b/>
          <w:color w:val="000000"/>
        </w:rPr>
      </w:pPr>
      <w:r w:rsidRPr="00A42DDE">
        <w:rPr>
          <w:b/>
          <w:color w:val="000000"/>
        </w:rPr>
        <w:t>1. Объект закупки</w:t>
      </w:r>
    </w:p>
    <w:p w14:paraId="6DCF4668" w14:textId="77777777" w:rsidR="00A42DDE" w:rsidRPr="00A42DDE" w:rsidRDefault="00A42DDE" w:rsidP="00A42DDE">
      <w:pPr>
        <w:spacing w:after="160" w:line="256" w:lineRule="auto"/>
        <w:jc w:val="both"/>
      </w:pPr>
      <w:r w:rsidRPr="00A42DDE">
        <w:t xml:space="preserve">Объект закупки – Автономный термогигрометр ИВА-6H-Д (далее – Товар). </w:t>
      </w:r>
    </w:p>
    <w:p w14:paraId="43CCEB68" w14:textId="77777777" w:rsidR="00A42DDE" w:rsidRPr="00A42DDE" w:rsidRDefault="00A42DDE" w:rsidP="00A42DDE">
      <w:pPr>
        <w:spacing w:line="256" w:lineRule="auto"/>
        <w:jc w:val="both"/>
        <w:rPr>
          <w:color w:val="000000"/>
        </w:rPr>
      </w:pPr>
    </w:p>
    <w:p w14:paraId="276FD6B7" w14:textId="77777777" w:rsidR="00A42DDE" w:rsidRPr="00A42DDE" w:rsidRDefault="00A42DDE" w:rsidP="00A42DDE">
      <w:pPr>
        <w:spacing w:after="160" w:line="256" w:lineRule="auto"/>
        <w:jc w:val="center"/>
        <w:rPr>
          <w:b/>
          <w:color w:val="000000"/>
        </w:rPr>
      </w:pPr>
      <w:r w:rsidRPr="00A42DDE">
        <w:rPr>
          <w:b/>
          <w:color w:val="000000"/>
        </w:rPr>
        <w:t>2. Описание объекта закупки</w:t>
      </w:r>
    </w:p>
    <w:p w14:paraId="088CED78" w14:textId="77777777" w:rsidR="00A42DDE" w:rsidRPr="00A42DDE" w:rsidRDefault="00A42DDE" w:rsidP="00A42DDE">
      <w:pPr>
        <w:spacing w:after="160" w:line="256" w:lineRule="auto"/>
        <w:jc w:val="both"/>
        <w:rPr>
          <w:color w:val="000000"/>
        </w:rPr>
      </w:pPr>
      <w:r w:rsidRPr="00A42DDE">
        <w:rPr>
          <w:b/>
          <w:color w:val="000000"/>
        </w:rPr>
        <w:t xml:space="preserve">2.1. Общие требования: </w:t>
      </w:r>
      <w:r w:rsidRPr="00A42DDE">
        <w:rPr>
          <w:color w:val="000000"/>
        </w:rPr>
        <w:t xml:space="preserve">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серийного производства, не являться выставочным образцом, быть свободным от прав третьих лиц, поставлен комплектно и обеспечивать предусмотренную производителем функциональность. </w:t>
      </w:r>
    </w:p>
    <w:p w14:paraId="217ED6E8" w14:textId="77777777" w:rsidR="00A42DDE" w:rsidRPr="00A42DDE" w:rsidRDefault="00A42DDE" w:rsidP="00A42DDE">
      <w:pPr>
        <w:spacing w:after="160" w:line="256" w:lineRule="auto"/>
        <w:jc w:val="both"/>
        <w:rPr>
          <w:color w:val="000000"/>
        </w:rPr>
      </w:pPr>
      <w:r w:rsidRPr="00A42DDE">
        <w:rPr>
          <w:b/>
          <w:color w:val="000000"/>
        </w:rPr>
        <w:t xml:space="preserve">2.2. Описание Товара: </w:t>
      </w:r>
    </w:p>
    <w:p w14:paraId="1A07529B" w14:textId="77777777" w:rsidR="00A42DDE" w:rsidRPr="00A42DDE" w:rsidRDefault="00A42DDE" w:rsidP="00A42DDE">
      <w:pPr>
        <w:spacing w:line="256" w:lineRule="auto"/>
        <w:jc w:val="right"/>
        <w:rPr>
          <w:color w:val="000000"/>
        </w:rPr>
      </w:pPr>
      <w:r w:rsidRPr="00A42DDE">
        <w:rPr>
          <w:color w:val="000000"/>
        </w:rPr>
        <w:t>Таблица 1</w:t>
      </w:r>
    </w:p>
    <w:p w14:paraId="25F8D35C" w14:textId="77777777" w:rsidR="00A42DDE" w:rsidRPr="00A42DDE" w:rsidRDefault="00A42DDE" w:rsidP="00A42DDE">
      <w:pPr>
        <w:spacing w:line="256" w:lineRule="auto"/>
        <w:jc w:val="righ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93"/>
        <w:gridCol w:w="2818"/>
        <w:gridCol w:w="2952"/>
        <w:gridCol w:w="1689"/>
        <w:gridCol w:w="640"/>
      </w:tblGrid>
      <w:tr w:rsidR="00A42DDE" w:rsidRPr="00A42DDE" w14:paraId="341C9B57" w14:textId="77777777" w:rsidTr="00A42DDE">
        <w:trPr>
          <w:trHeight w:val="2772"/>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5D13C19" w14:textId="77777777" w:rsidR="00A42DDE" w:rsidRPr="00A42DDE" w:rsidRDefault="00A42DDE" w:rsidP="00A42DDE">
            <w:pPr>
              <w:jc w:val="center"/>
              <w:rPr>
                <w:b/>
                <w:bCs/>
                <w:color w:val="000000"/>
                <w:sz w:val="20"/>
                <w:szCs w:val="20"/>
              </w:rPr>
            </w:pPr>
            <w:r w:rsidRPr="00A42DDE">
              <w:rPr>
                <w:b/>
                <w:bCs/>
                <w:color w:val="000000"/>
                <w:sz w:val="20"/>
                <w:szCs w:val="20"/>
              </w:rPr>
              <w:t>№ п/п</w:t>
            </w:r>
          </w:p>
        </w:tc>
        <w:tc>
          <w:tcPr>
            <w:tcW w:w="876" w:type="pct"/>
            <w:tcBorders>
              <w:top w:val="single" w:sz="4" w:space="0" w:color="auto"/>
              <w:left w:val="single" w:sz="4" w:space="0" w:color="auto"/>
              <w:bottom w:val="single" w:sz="4" w:space="0" w:color="auto"/>
              <w:right w:val="single" w:sz="4" w:space="0" w:color="auto"/>
            </w:tcBorders>
            <w:vAlign w:val="center"/>
            <w:hideMark/>
          </w:tcPr>
          <w:p w14:paraId="56FB7674" w14:textId="77777777" w:rsidR="00A42DDE" w:rsidRPr="00A42DDE" w:rsidRDefault="00A42DDE" w:rsidP="00A42DDE">
            <w:pPr>
              <w:jc w:val="center"/>
              <w:rPr>
                <w:b/>
                <w:bCs/>
                <w:color w:val="000000"/>
                <w:sz w:val="20"/>
                <w:szCs w:val="20"/>
              </w:rPr>
            </w:pPr>
            <w:r w:rsidRPr="00A42DDE">
              <w:rPr>
                <w:b/>
                <w:bCs/>
                <w:color w:val="000000"/>
                <w:sz w:val="20"/>
                <w:szCs w:val="20"/>
              </w:rPr>
              <w:t>Наименование Товара</w:t>
            </w:r>
          </w:p>
        </w:tc>
        <w:tc>
          <w:tcPr>
            <w:tcW w:w="1509" w:type="pct"/>
            <w:tcBorders>
              <w:top w:val="single" w:sz="4" w:space="0" w:color="auto"/>
              <w:left w:val="single" w:sz="4" w:space="0" w:color="auto"/>
              <w:bottom w:val="single" w:sz="4" w:space="0" w:color="auto"/>
              <w:right w:val="single" w:sz="4" w:space="0" w:color="auto"/>
            </w:tcBorders>
            <w:vAlign w:val="center"/>
            <w:hideMark/>
          </w:tcPr>
          <w:p w14:paraId="07FC2526" w14:textId="77777777" w:rsidR="00A42DDE" w:rsidRPr="00A42DDE" w:rsidRDefault="00A42DDE" w:rsidP="00A42DDE">
            <w:pPr>
              <w:jc w:val="center"/>
              <w:rPr>
                <w:b/>
                <w:bCs/>
                <w:color w:val="000000"/>
                <w:sz w:val="20"/>
                <w:szCs w:val="20"/>
              </w:rPr>
            </w:pPr>
            <w:r w:rsidRPr="00A42DDE">
              <w:rPr>
                <w:b/>
                <w:bCs/>
                <w:color w:val="000000"/>
                <w:sz w:val="20"/>
                <w:szCs w:val="20"/>
              </w:rPr>
              <w:t>Наименование характеристики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6F29D095" w14:textId="77777777" w:rsidR="00A42DDE" w:rsidRPr="00A42DDE" w:rsidRDefault="00A42DDE" w:rsidP="00A42DDE">
            <w:pPr>
              <w:jc w:val="center"/>
              <w:rPr>
                <w:b/>
                <w:bCs/>
                <w:color w:val="000000"/>
                <w:sz w:val="20"/>
                <w:szCs w:val="20"/>
              </w:rPr>
            </w:pPr>
            <w:r w:rsidRPr="00A42DDE">
              <w:rPr>
                <w:b/>
                <w:bCs/>
                <w:color w:val="000000"/>
                <w:sz w:val="20"/>
                <w:szCs w:val="20"/>
              </w:rPr>
              <w:t>Требуемое значение характеристики</w:t>
            </w:r>
          </w:p>
        </w:tc>
        <w:tc>
          <w:tcPr>
            <w:tcW w:w="571" w:type="pct"/>
            <w:tcBorders>
              <w:top w:val="single" w:sz="4" w:space="0" w:color="auto"/>
              <w:left w:val="single" w:sz="4" w:space="0" w:color="auto"/>
              <w:bottom w:val="single" w:sz="4" w:space="0" w:color="auto"/>
              <w:right w:val="single" w:sz="4" w:space="0" w:color="auto"/>
            </w:tcBorders>
            <w:vAlign w:val="center"/>
            <w:hideMark/>
          </w:tcPr>
          <w:p w14:paraId="3233E3A8" w14:textId="77777777" w:rsidR="00A42DDE" w:rsidRPr="00A42DDE" w:rsidRDefault="00A42DDE" w:rsidP="00A42DDE">
            <w:pPr>
              <w:jc w:val="center"/>
              <w:rPr>
                <w:b/>
                <w:bCs/>
                <w:color w:val="000000"/>
                <w:sz w:val="20"/>
                <w:szCs w:val="20"/>
              </w:rPr>
            </w:pPr>
            <w:r w:rsidRPr="00A42DDE">
              <w:rPr>
                <w:b/>
                <w:bCs/>
                <w:color w:val="000000"/>
                <w:sz w:val="20"/>
                <w:szCs w:val="20"/>
              </w:rPr>
              <w:t>Единица измерения характеристики</w:t>
            </w:r>
          </w:p>
        </w:tc>
        <w:tc>
          <w:tcPr>
            <w:tcW w:w="244" w:type="pct"/>
            <w:tcBorders>
              <w:top w:val="single" w:sz="4" w:space="0" w:color="auto"/>
              <w:left w:val="single" w:sz="4" w:space="0" w:color="auto"/>
              <w:bottom w:val="single" w:sz="4" w:space="0" w:color="auto"/>
              <w:right w:val="single" w:sz="4" w:space="0" w:color="auto"/>
            </w:tcBorders>
            <w:vAlign w:val="center"/>
            <w:hideMark/>
          </w:tcPr>
          <w:p w14:paraId="0BB183DE" w14:textId="77777777" w:rsidR="00A42DDE" w:rsidRPr="00A42DDE" w:rsidRDefault="00A42DDE" w:rsidP="00A42DDE">
            <w:pPr>
              <w:jc w:val="center"/>
              <w:rPr>
                <w:b/>
                <w:bCs/>
                <w:color w:val="000000"/>
                <w:sz w:val="20"/>
                <w:szCs w:val="20"/>
              </w:rPr>
            </w:pPr>
            <w:r w:rsidRPr="00A42DDE">
              <w:rPr>
                <w:b/>
                <w:bCs/>
                <w:color w:val="000000"/>
                <w:sz w:val="20"/>
                <w:szCs w:val="20"/>
              </w:rPr>
              <w:t>Кол-во, шт</w:t>
            </w:r>
          </w:p>
        </w:tc>
      </w:tr>
      <w:tr w:rsidR="00A42DDE" w:rsidRPr="00A42DDE" w14:paraId="78AAEFF6" w14:textId="77777777" w:rsidTr="00A42DDE">
        <w:trPr>
          <w:trHeight w:val="334"/>
        </w:trPr>
        <w:tc>
          <w:tcPr>
            <w:tcW w:w="242" w:type="pct"/>
            <w:vMerge w:val="restart"/>
            <w:tcBorders>
              <w:top w:val="single" w:sz="4" w:space="0" w:color="auto"/>
              <w:left w:val="single" w:sz="4" w:space="0" w:color="auto"/>
              <w:bottom w:val="single" w:sz="4" w:space="0" w:color="auto"/>
              <w:right w:val="single" w:sz="4" w:space="0" w:color="auto"/>
            </w:tcBorders>
            <w:hideMark/>
          </w:tcPr>
          <w:p w14:paraId="48801B37" w14:textId="77777777" w:rsidR="00A42DDE" w:rsidRPr="00A42DDE" w:rsidRDefault="00A42DDE" w:rsidP="00A42DDE">
            <w:pPr>
              <w:jc w:val="center"/>
              <w:rPr>
                <w:color w:val="000000"/>
                <w:sz w:val="20"/>
                <w:szCs w:val="20"/>
              </w:rPr>
            </w:pPr>
            <w:r w:rsidRPr="00A42DDE">
              <w:rPr>
                <w:color w:val="000000"/>
                <w:sz w:val="20"/>
                <w:szCs w:val="20"/>
              </w:rPr>
              <w:t>1</w:t>
            </w:r>
          </w:p>
        </w:tc>
        <w:tc>
          <w:tcPr>
            <w:tcW w:w="876" w:type="pct"/>
            <w:vMerge w:val="restart"/>
            <w:tcBorders>
              <w:top w:val="single" w:sz="4" w:space="0" w:color="auto"/>
              <w:left w:val="single" w:sz="4" w:space="0" w:color="auto"/>
              <w:bottom w:val="single" w:sz="4" w:space="0" w:color="auto"/>
              <w:right w:val="single" w:sz="4" w:space="0" w:color="auto"/>
            </w:tcBorders>
            <w:hideMark/>
          </w:tcPr>
          <w:p w14:paraId="75A0F92D" w14:textId="77777777" w:rsidR="00A42DDE" w:rsidRPr="00A42DDE" w:rsidRDefault="00A42DDE" w:rsidP="00A42DDE">
            <w:pPr>
              <w:rPr>
                <w:sz w:val="20"/>
                <w:szCs w:val="20"/>
              </w:rPr>
            </w:pPr>
            <w:bookmarkStart w:id="1" w:name="_Hlk229495979"/>
            <w:r w:rsidRPr="00A42DDE">
              <w:rPr>
                <w:sz w:val="20"/>
                <w:szCs w:val="20"/>
              </w:rPr>
              <w:t xml:space="preserve">Автономный термогигрометр ИВА-6H-Д </w:t>
            </w:r>
            <w:bookmarkEnd w:id="1"/>
          </w:p>
        </w:tc>
        <w:tc>
          <w:tcPr>
            <w:tcW w:w="1509" w:type="pct"/>
            <w:tcBorders>
              <w:top w:val="single" w:sz="4" w:space="0" w:color="auto"/>
              <w:left w:val="single" w:sz="4" w:space="0" w:color="auto"/>
              <w:bottom w:val="single" w:sz="4" w:space="0" w:color="auto"/>
              <w:right w:val="single" w:sz="4" w:space="0" w:color="auto"/>
            </w:tcBorders>
          </w:tcPr>
          <w:p w14:paraId="3B841847" w14:textId="77777777" w:rsidR="00A42DDE" w:rsidRPr="00A42DDE" w:rsidRDefault="00A42DDE" w:rsidP="00A42DDE">
            <w:pPr>
              <w:jc w:val="both"/>
              <w:rPr>
                <w:color w:val="000000"/>
                <w:sz w:val="20"/>
                <w:szCs w:val="20"/>
              </w:rPr>
            </w:pPr>
          </w:p>
          <w:p w14:paraId="55A4290B" w14:textId="77777777" w:rsidR="00A42DDE" w:rsidRPr="00A42DDE" w:rsidRDefault="00A42DDE" w:rsidP="00A42DDE">
            <w:pPr>
              <w:jc w:val="both"/>
              <w:rPr>
                <w:color w:val="000000"/>
                <w:sz w:val="20"/>
                <w:szCs w:val="20"/>
              </w:rPr>
            </w:pPr>
            <w:r w:rsidRPr="00A42DDE">
              <w:rPr>
                <w:color w:val="000000"/>
                <w:sz w:val="20"/>
                <w:szCs w:val="20"/>
              </w:rPr>
              <w:t>Тип устройства</w:t>
            </w:r>
          </w:p>
        </w:tc>
        <w:tc>
          <w:tcPr>
            <w:tcW w:w="1558" w:type="pct"/>
            <w:tcBorders>
              <w:top w:val="single" w:sz="4" w:space="0" w:color="auto"/>
              <w:left w:val="single" w:sz="4" w:space="0" w:color="auto"/>
              <w:bottom w:val="single" w:sz="4" w:space="0" w:color="auto"/>
              <w:right w:val="single" w:sz="4" w:space="0" w:color="auto"/>
            </w:tcBorders>
            <w:vAlign w:val="center"/>
            <w:hideMark/>
          </w:tcPr>
          <w:p w14:paraId="15C76F41" w14:textId="77777777" w:rsidR="00A42DDE" w:rsidRPr="00A42DDE" w:rsidRDefault="00A42DDE" w:rsidP="00A42DDE">
            <w:pPr>
              <w:jc w:val="center"/>
              <w:rPr>
                <w:sz w:val="20"/>
                <w:szCs w:val="20"/>
              </w:rPr>
            </w:pPr>
            <w:r w:rsidRPr="00A42DDE">
              <w:rPr>
                <w:sz w:val="20"/>
                <w:szCs w:val="20"/>
              </w:rPr>
              <w:t>Автономный термогигрометр с зондом и каналом измерения атмосферного давления</w:t>
            </w:r>
          </w:p>
        </w:tc>
        <w:tc>
          <w:tcPr>
            <w:tcW w:w="571" w:type="pct"/>
            <w:tcBorders>
              <w:top w:val="single" w:sz="4" w:space="0" w:color="auto"/>
              <w:left w:val="single" w:sz="4" w:space="0" w:color="auto"/>
              <w:bottom w:val="single" w:sz="4" w:space="0" w:color="auto"/>
              <w:right w:val="single" w:sz="4" w:space="0" w:color="auto"/>
            </w:tcBorders>
            <w:vAlign w:val="center"/>
            <w:hideMark/>
          </w:tcPr>
          <w:p w14:paraId="1F03C571" w14:textId="77777777" w:rsidR="00A42DDE" w:rsidRPr="00A42DDE" w:rsidRDefault="00A42DDE" w:rsidP="00A42DDE">
            <w:pPr>
              <w:jc w:val="center"/>
              <w:rPr>
                <w:color w:val="000000"/>
                <w:sz w:val="20"/>
                <w:szCs w:val="20"/>
              </w:rPr>
            </w:pPr>
            <w:r w:rsidRPr="00A42DDE">
              <w:rPr>
                <w:color w:val="000000"/>
                <w:sz w:val="20"/>
                <w:szCs w:val="20"/>
              </w:rPr>
              <w:t>-</w:t>
            </w:r>
          </w:p>
        </w:tc>
        <w:tc>
          <w:tcPr>
            <w:tcW w:w="244" w:type="pct"/>
            <w:vMerge w:val="restart"/>
            <w:tcBorders>
              <w:top w:val="single" w:sz="4" w:space="0" w:color="auto"/>
              <w:left w:val="single" w:sz="4" w:space="0" w:color="auto"/>
              <w:bottom w:val="single" w:sz="4" w:space="0" w:color="auto"/>
              <w:right w:val="single" w:sz="4" w:space="0" w:color="auto"/>
            </w:tcBorders>
            <w:hideMark/>
          </w:tcPr>
          <w:p w14:paraId="6EBA35B2" w14:textId="77777777" w:rsidR="00A42DDE" w:rsidRPr="00A42DDE" w:rsidRDefault="00A42DDE" w:rsidP="00A42DDE">
            <w:pPr>
              <w:jc w:val="center"/>
              <w:rPr>
                <w:b/>
                <w:color w:val="000000"/>
                <w:sz w:val="20"/>
                <w:szCs w:val="20"/>
              </w:rPr>
            </w:pPr>
            <w:r w:rsidRPr="00A42DDE">
              <w:rPr>
                <w:b/>
                <w:color w:val="000000"/>
                <w:sz w:val="20"/>
                <w:szCs w:val="20"/>
              </w:rPr>
              <w:t>2</w:t>
            </w:r>
          </w:p>
        </w:tc>
      </w:tr>
      <w:tr w:rsidR="00A42DDE" w:rsidRPr="00A42DDE" w14:paraId="63D5896A" w14:textId="77777777" w:rsidTr="00A42DDE">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4ABC6"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EAB11"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BF5605F" w14:textId="77777777" w:rsidR="00A42DDE" w:rsidRPr="00A42DDE" w:rsidRDefault="00A42DDE" w:rsidP="00A42DDE">
            <w:pPr>
              <w:rPr>
                <w:color w:val="000000"/>
                <w:sz w:val="20"/>
                <w:szCs w:val="20"/>
              </w:rPr>
            </w:pPr>
            <w:r w:rsidRPr="00A42DDE">
              <w:rPr>
                <w:color w:val="000000"/>
                <w:sz w:val="20"/>
                <w:szCs w:val="20"/>
              </w:rPr>
              <w:t>Диапазон измерений относительной влажности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F7F1B5E" w14:textId="77777777" w:rsidR="00A42DDE" w:rsidRPr="00A42DDE" w:rsidRDefault="00A42DDE" w:rsidP="00A42DDE">
            <w:pPr>
              <w:jc w:val="center"/>
              <w:rPr>
                <w:sz w:val="20"/>
                <w:szCs w:val="20"/>
              </w:rPr>
            </w:pPr>
            <w:r w:rsidRPr="00A42DDE">
              <w:rPr>
                <w:sz w:val="20"/>
                <w:szCs w:val="20"/>
              </w:rPr>
              <w:t>0…98</w:t>
            </w:r>
          </w:p>
        </w:tc>
        <w:tc>
          <w:tcPr>
            <w:tcW w:w="571" w:type="pct"/>
            <w:tcBorders>
              <w:top w:val="single" w:sz="4" w:space="0" w:color="auto"/>
              <w:left w:val="single" w:sz="4" w:space="0" w:color="auto"/>
              <w:bottom w:val="single" w:sz="4" w:space="0" w:color="auto"/>
              <w:right w:val="single" w:sz="4" w:space="0" w:color="auto"/>
            </w:tcBorders>
            <w:vAlign w:val="center"/>
            <w:hideMark/>
          </w:tcPr>
          <w:p w14:paraId="1A49AC8F"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DA166" w14:textId="77777777" w:rsidR="00A42DDE" w:rsidRPr="00A42DDE" w:rsidRDefault="00A42DDE" w:rsidP="00A42DDE">
            <w:pPr>
              <w:rPr>
                <w:b/>
                <w:color w:val="000000"/>
                <w:sz w:val="20"/>
                <w:szCs w:val="20"/>
              </w:rPr>
            </w:pPr>
          </w:p>
        </w:tc>
      </w:tr>
      <w:tr w:rsidR="00A42DDE" w:rsidRPr="00A42DDE" w14:paraId="3B0D4019" w14:textId="77777777" w:rsidTr="00A42DDE">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58CAA"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21179"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5695463E" w14:textId="77777777" w:rsidR="00A42DDE" w:rsidRPr="00A42DDE" w:rsidRDefault="00A42DDE" w:rsidP="00A42DDE">
            <w:pPr>
              <w:rPr>
                <w:color w:val="000000"/>
                <w:sz w:val="20"/>
                <w:szCs w:val="20"/>
              </w:rPr>
            </w:pPr>
            <w:r w:rsidRPr="00A42DDE">
              <w:rPr>
                <w:color w:val="000000"/>
                <w:sz w:val="20"/>
                <w:szCs w:val="20"/>
              </w:rPr>
              <w:t>Пределы допускаемой основной абсолютной погрешности измерений</w:t>
            </w:r>
          </w:p>
          <w:p w14:paraId="37B498F5" w14:textId="77777777" w:rsidR="00A42DDE" w:rsidRPr="00A42DDE" w:rsidRDefault="00A42DDE" w:rsidP="00A42DDE">
            <w:pPr>
              <w:rPr>
                <w:color w:val="000000"/>
                <w:sz w:val="20"/>
                <w:szCs w:val="20"/>
              </w:rPr>
            </w:pPr>
            <w:r w:rsidRPr="00A42DDE">
              <w:rPr>
                <w:color w:val="000000"/>
                <w:sz w:val="20"/>
                <w:szCs w:val="20"/>
              </w:rPr>
              <w:t xml:space="preserve">относительной влажности при температуре 23 °С, в поддиапазоне от 0 до 90 %, </w:t>
            </w:r>
            <w:r w:rsidRPr="00A42DDE">
              <w:rPr>
                <w:sz w:val="20"/>
                <w:szCs w:val="20"/>
              </w:rPr>
              <w:t>±</w:t>
            </w:r>
          </w:p>
        </w:tc>
        <w:tc>
          <w:tcPr>
            <w:tcW w:w="1558" w:type="pct"/>
            <w:tcBorders>
              <w:top w:val="single" w:sz="4" w:space="0" w:color="auto"/>
              <w:left w:val="single" w:sz="4" w:space="0" w:color="auto"/>
              <w:bottom w:val="single" w:sz="4" w:space="0" w:color="auto"/>
              <w:right w:val="single" w:sz="4" w:space="0" w:color="auto"/>
            </w:tcBorders>
            <w:vAlign w:val="center"/>
            <w:hideMark/>
          </w:tcPr>
          <w:p w14:paraId="265CC014" w14:textId="77777777" w:rsidR="00A42DDE" w:rsidRPr="00A42DDE" w:rsidRDefault="00A42DDE" w:rsidP="00A42DDE">
            <w:pPr>
              <w:jc w:val="center"/>
              <w:rPr>
                <w:sz w:val="20"/>
                <w:szCs w:val="20"/>
              </w:rPr>
            </w:pPr>
            <w:r w:rsidRPr="00A42DDE">
              <w:rPr>
                <w:sz w:val="20"/>
                <w:szCs w:val="20"/>
              </w:rPr>
              <w:t>2</w:t>
            </w:r>
          </w:p>
        </w:tc>
        <w:tc>
          <w:tcPr>
            <w:tcW w:w="571" w:type="pct"/>
            <w:tcBorders>
              <w:top w:val="single" w:sz="4" w:space="0" w:color="auto"/>
              <w:left w:val="single" w:sz="4" w:space="0" w:color="auto"/>
              <w:bottom w:val="single" w:sz="4" w:space="0" w:color="auto"/>
              <w:right w:val="single" w:sz="4" w:space="0" w:color="auto"/>
            </w:tcBorders>
            <w:vAlign w:val="center"/>
            <w:hideMark/>
          </w:tcPr>
          <w:p w14:paraId="4F418745"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F5143" w14:textId="77777777" w:rsidR="00A42DDE" w:rsidRPr="00A42DDE" w:rsidRDefault="00A42DDE" w:rsidP="00A42DDE">
            <w:pPr>
              <w:rPr>
                <w:b/>
                <w:color w:val="000000"/>
                <w:sz w:val="20"/>
                <w:szCs w:val="20"/>
              </w:rPr>
            </w:pPr>
          </w:p>
        </w:tc>
      </w:tr>
      <w:tr w:rsidR="00A42DDE" w:rsidRPr="00A42DDE" w14:paraId="662AF872" w14:textId="77777777" w:rsidTr="00A42DDE">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0C0DF"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3F0EB"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05CE5346" w14:textId="77777777" w:rsidR="00A42DDE" w:rsidRPr="00A42DDE" w:rsidRDefault="00A42DDE" w:rsidP="00A42DDE">
            <w:pPr>
              <w:rPr>
                <w:color w:val="000000"/>
                <w:sz w:val="20"/>
                <w:szCs w:val="20"/>
              </w:rPr>
            </w:pPr>
            <w:r w:rsidRPr="00A42DDE">
              <w:rPr>
                <w:color w:val="000000"/>
                <w:sz w:val="20"/>
                <w:szCs w:val="20"/>
              </w:rPr>
              <w:t>Пределы допускаемой основной абсолютной погрешности измерений</w:t>
            </w:r>
          </w:p>
          <w:p w14:paraId="575D471F" w14:textId="77777777" w:rsidR="00A42DDE" w:rsidRPr="00A42DDE" w:rsidRDefault="00A42DDE" w:rsidP="00A42DDE">
            <w:pPr>
              <w:rPr>
                <w:color w:val="000000"/>
                <w:sz w:val="20"/>
                <w:szCs w:val="20"/>
              </w:rPr>
            </w:pPr>
            <w:r w:rsidRPr="00A42DDE">
              <w:rPr>
                <w:color w:val="000000"/>
                <w:sz w:val="20"/>
                <w:szCs w:val="20"/>
              </w:rPr>
              <w:t xml:space="preserve">относительной влажности при температуре 23 °С, в поддиапазоне от 90 до 98 %, </w:t>
            </w:r>
            <w:r w:rsidRPr="00A42DDE">
              <w:rPr>
                <w:sz w:val="20"/>
                <w:szCs w:val="20"/>
              </w:rPr>
              <w:t>±</w:t>
            </w:r>
          </w:p>
        </w:tc>
        <w:tc>
          <w:tcPr>
            <w:tcW w:w="1558" w:type="pct"/>
            <w:tcBorders>
              <w:top w:val="single" w:sz="4" w:space="0" w:color="auto"/>
              <w:left w:val="single" w:sz="4" w:space="0" w:color="auto"/>
              <w:bottom w:val="single" w:sz="4" w:space="0" w:color="auto"/>
              <w:right w:val="single" w:sz="4" w:space="0" w:color="auto"/>
            </w:tcBorders>
            <w:vAlign w:val="center"/>
            <w:hideMark/>
          </w:tcPr>
          <w:p w14:paraId="307E4DEC" w14:textId="77777777" w:rsidR="00A42DDE" w:rsidRPr="00A42DDE" w:rsidRDefault="00A42DDE" w:rsidP="00A42DDE">
            <w:pPr>
              <w:jc w:val="center"/>
              <w:rPr>
                <w:color w:val="000000"/>
                <w:sz w:val="20"/>
                <w:szCs w:val="20"/>
              </w:rPr>
            </w:pPr>
            <w:r w:rsidRPr="00A42DDE">
              <w:rPr>
                <w:sz w:val="20"/>
                <w:szCs w:val="20"/>
              </w:rPr>
              <w:t>3</w:t>
            </w:r>
          </w:p>
        </w:tc>
        <w:tc>
          <w:tcPr>
            <w:tcW w:w="571" w:type="pct"/>
            <w:tcBorders>
              <w:top w:val="single" w:sz="4" w:space="0" w:color="auto"/>
              <w:left w:val="single" w:sz="4" w:space="0" w:color="auto"/>
              <w:bottom w:val="single" w:sz="4" w:space="0" w:color="auto"/>
              <w:right w:val="single" w:sz="4" w:space="0" w:color="auto"/>
            </w:tcBorders>
            <w:vAlign w:val="center"/>
            <w:hideMark/>
          </w:tcPr>
          <w:p w14:paraId="78803285"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F05B6" w14:textId="77777777" w:rsidR="00A42DDE" w:rsidRPr="00A42DDE" w:rsidRDefault="00A42DDE" w:rsidP="00A42DDE">
            <w:pPr>
              <w:rPr>
                <w:b/>
                <w:color w:val="000000"/>
                <w:sz w:val="20"/>
                <w:szCs w:val="20"/>
              </w:rPr>
            </w:pPr>
          </w:p>
        </w:tc>
      </w:tr>
      <w:tr w:rsidR="00A42DDE" w:rsidRPr="00A42DDE" w14:paraId="37E2F441" w14:textId="77777777" w:rsidTr="00A42DDE">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A2BBF"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CFB4D"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4101ACAA" w14:textId="77777777" w:rsidR="00A42DDE" w:rsidRPr="00A42DDE" w:rsidRDefault="00A42DDE" w:rsidP="00A42DDE">
            <w:pPr>
              <w:rPr>
                <w:color w:val="000000"/>
                <w:sz w:val="20"/>
                <w:szCs w:val="20"/>
              </w:rPr>
            </w:pPr>
            <w:r w:rsidRPr="00A42DDE">
              <w:rPr>
                <w:color w:val="000000"/>
                <w:sz w:val="20"/>
                <w:szCs w:val="20"/>
              </w:rPr>
              <w:t>Пределы допускаемой дополнительной абсолютной погрешности</w:t>
            </w:r>
          </w:p>
          <w:p w14:paraId="7849BA9D" w14:textId="77777777" w:rsidR="00A42DDE" w:rsidRPr="00A42DDE" w:rsidRDefault="00A42DDE" w:rsidP="00A42DDE">
            <w:pPr>
              <w:rPr>
                <w:color w:val="000000"/>
                <w:sz w:val="20"/>
                <w:szCs w:val="20"/>
              </w:rPr>
            </w:pPr>
            <w:r w:rsidRPr="00A42DDE">
              <w:rPr>
                <w:color w:val="000000"/>
                <w:sz w:val="20"/>
                <w:szCs w:val="20"/>
              </w:rPr>
              <w:t>измерения относительной влажности при изменении температуры на</w:t>
            </w:r>
          </w:p>
          <w:p w14:paraId="3F891677" w14:textId="77777777" w:rsidR="00A42DDE" w:rsidRPr="00A42DDE" w:rsidRDefault="00A42DDE" w:rsidP="00A42DDE">
            <w:pPr>
              <w:rPr>
                <w:color w:val="000000"/>
                <w:sz w:val="20"/>
                <w:szCs w:val="20"/>
              </w:rPr>
            </w:pPr>
            <w:r w:rsidRPr="00A42DDE">
              <w:rPr>
                <w:color w:val="000000"/>
                <w:sz w:val="20"/>
                <w:szCs w:val="20"/>
              </w:rPr>
              <w:lastRenderedPageBreak/>
              <w:t>1 °С в пределах диапазона измерений температуры, ±</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92FAFC5" w14:textId="77777777" w:rsidR="00A42DDE" w:rsidRPr="00A42DDE" w:rsidRDefault="00A42DDE" w:rsidP="00A42DDE">
            <w:pPr>
              <w:jc w:val="center"/>
              <w:rPr>
                <w:color w:val="000000"/>
                <w:sz w:val="20"/>
                <w:szCs w:val="20"/>
              </w:rPr>
            </w:pPr>
            <w:r w:rsidRPr="00A42DDE">
              <w:rPr>
                <w:color w:val="000000"/>
                <w:sz w:val="20"/>
                <w:szCs w:val="20"/>
              </w:rPr>
              <w:lastRenderedPageBreak/>
              <w:t>0,1</w:t>
            </w:r>
          </w:p>
        </w:tc>
        <w:tc>
          <w:tcPr>
            <w:tcW w:w="571" w:type="pct"/>
            <w:tcBorders>
              <w:top w:val="single" w:sz="4" w:space="0" w:color="auto"/>
              <w:left w:val="single" w:sz="4" w:space="0" w:color="auto"/>
              <w:bottom w:val="single" w:sz="4" w:space="0" w:color="auto"/>
              <w:right w:val="single" w:sz="4" w:space="0" w:color="auto"/>
            </w:tcBorders>
            <w:vAlign w:val="center"/>
            <w:hideMark/>
          </w:tcPr>
          <w:p w14:paraId="0576D88F"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E9E12" w14:textId="77777777" w:rsidR="00A42DDE" w:rsidRPr="00A42DDE" w:rsidRDefault="00A42DDE" w:rsidP="00A42DDE">
            <w:pPr>
              <w:rPr>
                <w:b/>
                <w:color w:val="000000"/>
                <w:sz w:val="20"/>
                <w:szCs w:val="20"/>
              </w:rPr>
            </w:pPr>
          </w:p>
        </w:tc>
      </w:tr>
      <w:tr w:rsidR="00A42DDE" w:rsidRPr="00A42DDE" w14:paraId="74127C5F" w14:textId="77777777" w:rsidTr="00A42DD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121AE"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5CF4D"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4A763F1D" w14:textId="1AFABFD6" w:rsidR="00A42DDE" w:rsidRPr="00A42DDE" w:rsidRDefault="00A42DDE" w:rsidP="00A42DDE">
            <w:pPr>
              <w:rPr>
                <w:color w:val="000000"/>
                <w:sz w:val="20"/>
                <w:szCs w:val="20"/>
              </w:rPr>
            </w:pPr>
            <w:r w:rsidRPr="00A42DDE">
              <w:rPr>
                <w:color w:val="000000"/>
                <w:sz w:val="20"/>
                <w:szCs w:val="20"/>
              </w:rPr>
              <w:t>Пределы допускаемой абсолютной погрешности измерения</w:t>
            </w:r>
            <w:r>
              <w:rPr>
                <w:color w:val="000000"/>
                <w:sz w:val="20"/>
                <w:szCs w:val="20"/>
              </w:rPr>
              <w:t xml:space="preserve"> </w:t>
            </w:r>
            <w:r w:rsidRPr="00A42DDE">
              <w:rPr>
                <w:color w:val="000000"/>
                <w:sz w:val="20"/>
                <w:szCs w:val="20"/>
              </w:rPr>
              <w:t>температуры, ±</w:t>
            </w:r>
          </w:p>
        </w:tc>
        <w:tc>
          <w:tcPr>
            <w:tcW w:w="1558" w:type="pct"/>
            <w:tcBorders>
              <w:top w:val="single" w:sz="4" w:space="0" w:color="auto"/>
              <w:left w:val="single" w:sz="4" w:space="0" w:color="auto"/>
              <w:bottom w:val="single" w:sz="4" w:space="0" w:color="auto"/>
              <w:right w:val="single" w:sz="4" w:space="0" w:color="auto"/>
            </w:tcBorders>
            <w:vAlign w:val="center"/>
            <w:hideMark/>
          </w:tcPr>
          <w:p w14:paraId="35601D78" w14:textId="77777777" w:rsidR="00A42DDE" w:rsidRPr="00A42DDE" w:rsidRDefault="00A42DDE" w:rsidP="00A42DDE">
            <w:pPr>
              <w:jc w:val="center"/>
              <w:rPr>
                <w:color w:val="000000"/>
                <w:sz w:val="20"/>
                <w:szCs w:val="20"/>
              </w:rPr>
            </w:pPr>
            <w:r w:rsidRPr="00A42DDE">
              <w:rPr>
                <w:color w:val="000000"/>
                <w:sz w:val="20"/>
                <w:szCs w:val="20"/>
              </w:rPr>
              <w:t>0,2</w:t>
            </w:r>
          </w:p>
        </w:tc>
        <w:tc>
          <w:tcPr>
            <w:tcW w:w="571" w:type="pct"/>
            <w:tcBorders>
              <w:top w:val="single" w:sz="4" w:space="0" w:color="auto"/>
              <w:left w:val="single" w:sz="4" w:space="0" w:color="auto"/>
              <w:bottom w:val="single" w:sz="4" w:space="0" w:color="auto"/>
              <w:right w:val="single" w:sz="4" w:space="0" w:color="auto"/>
            </w:tcBorders>
            <w:vAlign w:val="center"/>
            <w:hideMark/>
          </w:tcPr>
          <w:p w14:paraId="43574794" w14:textId="77777777" w:rsidR="00A42DDE" w:rsidRPr="00A42DDE" w:rsidRDefault="00A42DDE" w:rsidP="00A42DDE">
            <w:pPr>
              <w:jc w:val="center"/>
              <w:rPr>
                <w:color w:val="000000"/>
                <w:sz w:val="20"/>
                <w:szCs w:val="20"/>
              </w:rPr>
            </w:pPr>
            <w:r w:rsidRPr="00A42DDE">
              <w:rPr>
                <w:color w:val="000000"/>
                <w:sz w:val="20"/>
                <w:szCs w:val="20"/>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1E172" w14:textId="77777777" w:rsidR="00A42DDE" w:rsidRPr="00A42DDE" w:rsidRDefault="00A42DDE" w:rsidP="00A42DDE">
            <w:pPr>
              <w:rPr>
                <w:b/>
                <w:color w:val="000000"/>
                <w:sz w:val="20"/>
                <w:szCs w:val="20"/>
              </w:rPr>
            </w:pPr>
          </w:p>
        </w:tc>
      </w:tr>
      <w:tr w:rsidR="00A42DDE" w:rsidRPr="00A42DDE" w14:paraId="06AC68AD" w14:textId="77777777" w:rsidTr="00A42DDE">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A3DEE"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678DA"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B370F2B" w14:textId="77777777" w:rsidR="00A42DDE" w:rsidRPr="00A42DDE" w:rsidRDefault="00A42DDE" w:rsidP="00A42DDE">
            <w:pPr>
              <w:rPr>
                <w:color w:val="000000"/>
                <w:sz w:val="20"/>
                <w:szCs w:val="20"/>
              </w:rPr>
            </w:pPr>
            <w:r w:rsidRPr="00A42DDE">
              <w:rPr>
                <w:color w:val="000000"/>
                <w:sz w:val="20"/>
                <w:szCs w:val="20"/>
              </w:rPr>
              <w:t>Диапазон измерений атмосферного давления</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A4DEBDF" w14:textId="77777777" w:rsidR="00A42DDE" w:rsidRPr="00A42DDE" w:rsidRDefault="00A42DDE" w:rsidP="00A42DDE">
            <w:pPr>
              <w:jc w:val="center"/>
              <w:rPr>
                <w:color w:val="000000"/>
                <w:sz w:val="20"/>
                <w:szCs w:val="20"/>
              </w:rPr>
            </w:pPr>
            <w:r w:rsidRPr="00A42DDE">
              <w:rPr>
                <w:color w:val="000000"/>
                <w:sz w:val="20"/>
                <w:szCs w:val="20"/>
              </w:rPr>
              <w:t>700…1100</w:t>
            </w:r>
          </w:p>
        </w:tc>
        <w:tc>
          <w:tcPr>
            <w:tcW w:w="571" w:type="pct"/>
            <w:tcBorders>
              <w:top w:val="single" w:sz="4" w:space="0" w:color="auto"/>
              <w:left w:val="single" w:sz="4" w:space="0" w:color="auto"/>
              <w:bottom w:val="single" w:sz="4" w:space="0" w:color="auto"/>
              <w:right w:val="single" w:sz="4" w:space="0" w:color="auto"/>
            </w:tcBorders>
            <w:vAlign w:val="center"/>
            <w:hideMark/>
          </w:tcPr>
          <w:p w14:paraId="6A5E783D" w14:textId="77777777" w:rsidR="00A42DDE" w:rsidRPr="00A42DDE" w:rsidRDefault="00A42DDE" w:rsidP="00A42DDE">
            <w:pPr>
              <w:jc w:val="center"/>
              <w:rPr>
                <w:color w:val="000000"/>
                <w:sz w:val="20"/>
                <w:szCs w:val="20"/>
              </w:rPr>
            </w:pPr>
            <w:r w:rsidRPr="00A42DDE">
              <w:rPr>
                <w:color w:val="000000"/>
                <w:sz w:val="20"/>
                <w:szCs w:val="20"/>
              </w:rPr>
              <w:t>гПа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7BF23" w14:textId="77777777" w:rsidR="00A42DDE" w:rsidRPr="00A42DDE" w:rsidRDefault="00A42DDE" w:rsidP="00A42DDE">
            <w:pPr>
              <w:rPr>
                <w:b/>
                <w:color w:val="000000"/>
                <w:sz w:val="20"/>
                <w:szCs w:val="20"/>
              </w:rPr>
            </w:pPr>
          </w:p>
        </w:tc>
      </w:tr>
      <w:tr w:rsidR="00A42DDE" w:rsidRPr="00A42DDE" w14:paraId="4545ADA4" w14:textId="77777777" w:rsidTr="00A42DDE">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868DA"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28EB"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B474EA3" w14:textId="63F598C8" w:rsidR="00A42DDE" w:rsidRPr="00A42DDE" w:rsidRDefault="00A42DDE" w:rsidP="00A42DDE">
            <w:pPr>
              <w:rPr>
                <w:color w:val="000000"/>
                <w:sz w:val="20"/>
                <w:szCs w:val="20"/>
              </w:rPr>
            </w:pPr>
            <w:r w:rsidRPr="00A42DDE">
              <w:rPr>
                <w:color w:val="000000"/>
                <w:sz w:val="20"/>
                <w:szCs w:val="20"/>
              </w:rPr>
              <w:t>Пределы допускаемой абсолютной погрешности измерения</w:t>
            </w:r>
            <w:r>
              <w:rPr>
                <w:color w:val="000000"/>
                <w:sz w:val="20"/>
                <w:szCs w:val="20"/>
              </w:rPr>
              <w:t xml:space="preserve"> </w:t>
            </w:r>
            <w:r w:rsidRPr="00A42DDE">
              <w:rPr>
                <w:color w:val="000000"/>
                <w:sz w:val="20"/>
                <w:szCs w:val="20"/>
              </w:rPr>
              <w:t>атмосферного давления, ±</w:t>
            </w:r>
          </w:p>
        </w:tc>
        <w:tc>
          <w:tcPr>
            <w:tcW w:w="1558" w:type="pct"/>
            <w:tcBorders>
              <w:top w:val="single" w:sz="4" w:space="0" w:color="auto"/>
              <w:left w:val="single" w:sz="4" w:space="0" w:color="auto"/>
              <w:bottom w:val="single" w:sz="4" w:space="0" w:color="auto"/>
              <w:right w:val="single" w:sz="4" w:space="0" w:color="auto"/>
            </w:tcBorders>
            <w:vAlign w:val="center"/>
            <w:hideMark/>
          </w:tcPr>
          <w:p w14:paraId="79A0C31D" w14:textId="77777777" w:rsidR="00A42DDE" w:rsidRPr="00A42DDE" w:rsidRDefault="00A42DDE" w:rsidP="00A42DDE">
            <w:pPr>
              <w:jc w:val="center"/>
              <w:rPr>
                <w:color w:val="000000"/>
                <w:sz w:val="20"/>
                <w:szCs w:val="20"/>
              </w:rPr>
            </w:pPr>
            <w:r w:rsidRPr="00A42DDE">
              <w:rPr>
                <w:color w:val="000000"/>
                <w:sz w:val="20"/>
                <w:szCs w:val="20"/>
              </w:rPr>
              <w:t>2</w:t>
            </w:r>
          </w:p>
        </w:tc>
        <w:tc>
          <w:tcPr>
            <w:tcW w:w="571" w:type="pct"/>
            <w:tcBorders>
              <w:top w:val="single" w:sz="4" w:space="0" w:color="auto"/>
              <w:left w:val="single" w:sz="4" w:space="0" w:color="auto"/>
              <w:bottom w:val="single" w:sz="4" w:space="0" w:color="auto"/>
              <w:right w:val="single" w:sz="4" w:space="0" w:color="auto"/>
            </w:tcBorders>
            <w:vAlign w:val="center"/>
            <w:hideMark/>
          </w:tcPr>
          <w:p w14:paraId="276A3223" w14:textId="77777777" w:rsidR="00A42DDE" w:rsidRPr="00A42DDE" w:rsidRDefault="00A42DDE" w:rsidP="00A42DDE">
            <w:pPr>
              <w:jc w:val="center"/>
              <w:rPr>
                <w:color w:val="000000"/>
                <w:sz w:val="20"/>
                <w:szCs w:val="20"/>
              </w:rPr>
            </w:pPr>
            <w:r w:rsidRPr="00A42DDE">
              <w:rPr>
                <w:color w:val="000000"/>
                <w:sz w:val="20"/>
                <w:szCs w:val="20"/>
              </w:rPr>
              <w:t>гПа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23345" w14:textId="77777777" w:rsidR="00A42DDE" w:rsidRPr="00A42DDE" w:rsidRDefault="00A42DDE" w:rsidP="00A42DDE">
            <w:pPr>
              <w:rPr>
                <w:b/>
                <w:color w:val="000000"/>
                <w:sz w:val="20"/>
                <w:szCs w:val="20"/>
              </w:rPr>
            </w:pPr>
          </w:p>
        </w:tc>
      </w:tr>
      <w:tr w:rsidR="00A42DDE" w:rsidRPr="00A42DDE" w14:paraId="0051A12E"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342AC"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18F02"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5898275A" w14:textId="77777777" w:rsidR="00A42DDE" w:rsidRPr="00A42DDE" w:rsidRDefault="00A42DDE" w:rsidP="00A42DDE">
            <w:pPr>
              <w:rPr>
                <w:color w:val="000000"/>
                <w:sz w:val="20"/>
                <w:szCs w:val="20"/>
              </w:rPr>
            </w:pPr>
            <w:r w:rsidRPr="00A42DDE">
              <w:rPr>
                <w:color w:val="000000"/>
                <w:sz w:val="20"/>
                <w:szCs w:val="20"/>
              </w:rPr>
              <w:t>Масса термогигрометра</w:t>
            </w:r>
          </w:p>
        </w:tc>
        <w:tc>
          <w:tcPr>
            <w:tcW w:w="1558" w:type="pct"/>
            <w:tcBorders>
              <w:top w:val="single" w:sz="4" w:space="0" w:color="auto"/>
              <w:left w:val="single" w:sz="4" w:space="0" w:color="auto"/>
              <w:bottom w:val="single" w:sz="4" w:space="0" w:color="auto"/>
              <w:right w:val="single" w:sz="4" w:space="0" w:color="auto"/>
            </w:tcBorders>
            <w:vAlign w:val="center"/>
            <w:hideMark/>
          </w:tcPr>
          <w:p w14:paraId="602A89A0" w14:textId="77777777" w:rsidR="00A42DDE" w:rsidRPr="00A42DDE" w:rsidRDefault="00A42DDE" w:rsidP="00A42DDE">
            <w:pPr>
              <w:jc w:val="center"/>
              <w:rPr>
                <w:color w:val="000000"/>
                <w:sz w:val="20"/>
                <w:szCs w:val="20"/>
              </w:rPr>
            </w:pPr>
            <w:r w:rsidRPr="00A42DDE">
              <w:rPr>
                <w:color w:val="000000"/>
                <w:sz w:val="20"/>
                <w:szCs w:val="20"/>
              </w:rPr>
              <w:t>0,4</w:t>
            </w:r>
          </w:p>
        </w:tc>
        <w:tc>
          <w:tcPr>
            <w:tcW w:w="571" w:type="pct"/>
            <w:tcBorders>
              <w:top w:val="single" w:sz="4" w:space="0" w:color="auto"/>
              <w:left w:val="single" w:sz="4" w:space="0" w:color="auto"/>
              <w:bottom w:val="single" w:sz="4" w:space="0" w:color="auto"/>
              <w:right w:val="single" w:sz="4" w:space="0" w:color="auto"/>
            </w:tcBorders>
            <w:vAlign w:val="center"/>
            <w:hideMark/>
          </w:tcPr>
          <w:p w14:paraId="5AEEA879" w14:textId="77777777" w:rsidR="00A42DDE" w:rsidRPr="00A42DDE" w:rsidRDefault="00A42DDE" w:rsidP="00A42DDE">
            <w:pPr>
              <w:jc w:val="center"/>
              <w:rPr>
                <w:color w:val="000000"/>
                <w:sz w:val="20"/>
                <w:szCs w:val="20"/>
              </w:rPr>
            </w:pPr>
            <w:r w:rsidRPr="00A42DDE">
              <w:rPr>
                <w:color w:val="000000"/>
                <w:sz w:val="20"/>
                <w:szCs w:val="20"/>
              </w:rPr>
              <w:t>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212A3" w14:textId="77777777" w:rsidR="00A42DDE" w:rsidRPr="00A42DDE" w:rsidRDefault="00A42DDE" w:rsidP="00A42DDE">
            <w:pPr>
              <w:rPr>
                <w:b/>
                <w:color w:val="000000"/>
                <w:sz w:val="20"/>
                <w:szCs w:val="20"/>
              </w:rPr>
            </w:pPr>
          </w:p>
        </w:tc>
      </w:tr>
      <w:tr w:rsidR="00A42DDE" w:rsidRPr="00A42DDE" w14:paraId="733D44A1"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10A65"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8B6BB"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E271DB0" w14:textId="77777777" w:rsidR="00A42DDE" w:rsidRPr="00A42DDE" w:rsidRDefault="00A42DDE" w:rsidP="00A42DDE">
            <w:pPr>
              <w:rPr>
                <w:color w:val="000000"/>
                <w:sz w:val="20"/>
                <w:szCs w:val="20"/>
              </w:rPr>
            </w:pPr>
            <w:r w:rsidRPr="00A42DDE">
              <w:rPr>
                <w:color w:val="000000"/>
                <w:sz w:val="20"/>
                <w:szCs w:val="20"/>
              </w:rPr>
              <w:t>Назначение кабеля для подключения зонда к блоку индикации термогигрометра</w:t>
            </w:r>
          </w:p>
        </w:tc>
        <w:tc>
          <w:tcPr>
            <w:tcW w:w="1558" w:type="pct"/>
            <w:tcBorders>
              <w:top w:val="single" w:sz="4" w:space="0" w:color="auto"/>
              <w:left w:val="single" w:sz="4" w:space="0" w:color="auto"/>
              <w:bottom w:val="single" w:sz="4" w:space="0" w:color="auto"/>
              <w:right w:val="single" w:sz="4" w:space="0" w:color="auto"/>
            </w:tcBorders>
            <w:vAlign w:val="center"/>
            <w:hideMark/>
          </w:tcPr>
          <w:p w14:paraId="3DAAEF96" w14:textId="77777777" w:rsidR="00A42DDE" w:rsidRPr="00A42DDE" w:rsidRDefault="00A42DDE" w:rsidP="00A42DDE">
            <w:pPr>
              <w:jc w:val="center"/>
              <w:rPr>
                <w:color w:val="000000"/>
                <w:sz w:val="20"/>
                <w:szCs w:val="20"/>
              </w:rPr>
            </w:pPr>
            <w:r w:rsidRPr="00A42DDE">
              <w:rPr>
                <w:sz w:val="20"/>
                <w:szCs w:val="20"/>
              </w:rPr>
              <w:t>Наличие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61B610B3"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BA09C" w14:textId="77777777" w:rsidR="00A42DDE" w:rsidRPr="00A42DDE" w:rsidRDefault="00A42DDE" w:rsidP="00A42DDE">
            <w:pPr>
              <w:rPr>
                <w:b/>
                <w:color w:val="000000"/>
                <w:sz w:val="20"/>
                <w:szCs w:val="20"/>
              </w:rPr>
            </w:pPr>
          </w:p>
        </w:tc>
      </w:tr>
      <w:tr w:rsidR="00A42DDE" w:rsidRPr="00A42DDE" w14:paraId="74F6D03C"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ECB07"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8CCE"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00099CB2" w14:textId="63333EC9" w:rsidR="00A42DDE" w:rsidRPr="00A42DDE" w:rsidRDefault="00A42DDE" w:rsidP="00A42DDE">
            <w:pPr>
              <w:rPr>
                <w:color w:val="000000"/>
                <w:sz w:val="20"/>
                <w:szCs w:val="20"/>
              </w:rPr>
            </w:pPr>
            <w:r w:rsidRPr="00A42DDE">
              <w:rPr>
                <w:color w:val="000000"/>
                <w:sz w:val="20"/>
                <w:szCs w:val="20"/>
              </w:rPr>
              <w:t>Назначение адаптера для подключения термогигрометра по</w:t>
            </w:r>
            <w:r>
              <w:rPr>
                <w:color w:val="000000"/>
                <w:sz w:val="20"/>
                <w:szCs w:val="20"/>
              </w:rPr>
              <w:t xml:space="preserve"> </w:t>
            </w:r>
            <w:r w:rsidRPr="00A42DDE">
              <w:rPr>
                <w:color w:val="000000"/>
                <w:sz w:val="20"/>
                <w:szCs w:val="20"/>
              </w:rPr>
              <w:t xml:space="preserve">интерфейсу </w:t>
            </w:r>
            <w:r w:rsidRPr="00A42DDE">
              <w:rPr>
                <w:color w:val="000000"/>
                <w:sz w:val="20"/>
                <w:szCs w:val="20"/>
                <w:lang w:val="en-US"/>
              </w:rPr>
              <w:t>RS</w:t>
            </w:r>
            <w:r w:rsidRPr="00A42DDE">
              <w:rPr>
                <w:color w:val="000000"/>
                <w:sz w:val="20"/>
                <w:szCs w:val="20"/>
              </w:rPr>
              <w:t xml:space="preserve">485 к измерительной системе на основе протокола </w:t>
            </w:r>
            <w:r w:rsidRPr="00A42DDE">
              <w:rPr>
                <w:color w:val="000000"/>
                <w:sz w:val="20"/>
                <w:szCs w:val="20"/>
                <w:lang w:val="en-US"/>
              </w:rPr>
              <w:t>M</w:t>
            </w:r>
            <w:r w:rsidRPr="00A42DDE">
              <w:rPr>
                <w:color w:val="000000"/>
                <w:sz w:val="20"/>
                <w:szCs w:val="20"/>
              </w:rPr>
              <w:t>od</w:t>
            </w:r>
            <w:r w:rsidRPr="00A42DDE">
              <w:rPr>
                <w:color w:val="000000"/>
                <w:sz w:val="20"/>
                <w:szCs w:val="20"/>
                <w:lang w:val="en-US"/>
              </w:rPr>
              <w:t>B</w:t>
            </w:r>
            <w:r w:rsidRPr="00A42DDE">
              <w:rPr>
                <w:color w:val="000000"/>
                <w:sz w:val="20"/>
                <w:szCs w:val="20"/>
              </w:rPr>
              <w:t>us</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BCD14D6" w14:textId="77777777" w:rsidR="00A42DDE" w:rsidRPr="00A42DDE" w:rsidRDefault="00A42DDE" w:rsidP="00A42DDE">
            <w:pPr>
              <w:jc w:val="center"/>
              <w:rPr>
                <w:sz w:val="20"/>
                <w:szCs w:val="20"/>
              </w:rPr>
            </w:pPr>
            <w:r w:rsidRPr="00A42DDE">
              <w:rPr>
                <w:sz w:val="20"/>
                <w:szCs w:val="20"/>
              </w:rPr>
              <w:t>Наличие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55A503C0"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DB21D" w14:textId="77777777" w:rsidR="00A42DDE" w:rsidRPr="00A42DDE" w:rsidRDefault="00A42DDE" w:rsidP="00A42DDE">
            <w:pPr>
              <w:rPr>
                <w:b/>
                <w:color w:val="000000"/>
                <w:sz w:val="20"/>
                <w:szCs w:val="20"/>
              </w:rPr>
            </w:pPr>
          </w:p>
        </w:tc>
      </w:tr>
      <w:tr w:rsidR="00A42DDE" w:rsidRPr="00A42DDE" w14:paraId="36E4D3E3"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F7580"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B71F5"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07FFC8A1" w14:textId="77777777" w:rsidR="00A42DDE" w:rsidRPr="00A42DDE" w:rsidRDefault="00A42DDE" w:rsidP="00A42DDE">
            <w:pPr>
              <w:rPr>
                <w:color w:val="000000"/>
                <w:sz w:val="20"/>
                <w:szCs w:val="20"/>
              </w:rPr>
            </w:pPr>
            <w:r w:rsidRPr="00A42DDE">
              <w:rPr>
                <w:color w:val="000000"/>
                <w:sz w:val="20"/>
                <w:szCs w:val="20"/>
              </w:rPr>
              <w:t>Встроенное программное обеспечение, предназначенное для обеспечения работы термогигрометра в соответствии с его техническими и метрологическими характеристиками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7AC08F71" w14:textId="77777777" w:rsidR="00A42DDE" w:rsidRPr="00A42DDE" w:rsidRDefault="00A42DDE" w:rsidP="00A42DDE">
            <w:pPr>
              <w:jc w:val="center"/>
              <w:rPr>
                <w:color w:val="000000"/>
                <w:sz w:val="20"/>
                <w:szCs w:val="20"/>
              </w:rPr>
            </w:pPr>
            <w:r w:rsidRPr="00A42DDE">
              <w:rPr>
                <w:sz w:val="20"/>
                <w:szCs w:val="20"/>
              </w:rPr>
              <w:t>Наличие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484BE2C7"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7C888" w14:textId="77777777" w:rsidR="00A42DDE" w:rsidRPr="00A42DDE" w:rsidRDefault="00A42DDE" w:rsidP="00A42DDE">
            <w:pPr>
              <w:rPr>
                <w:b/>
                <w:color w:val="000000"/>
                <w:sz w:val="20"/>
                <w:szCs w:val="20"/>
              </w:rPr>
            </w:pPr>
          </w:p>
        </w:tc>
      </w:tr>
      <w:tr w:rsidR="00A42DDE" w:rsidRPr="00A42DDE" w14:paraId="17C9C957"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17413"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EB0C0"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56FFAA43" w14:textId="77777777" w:rsidR="00A42DDE" w:rsidRPr="00A42DDE" w:rsidRDefault="00A42DDE" w:rsidP="00A42DDE">
            <w:pPr>
              <w:rPr>
                <w:color w:val="000000"/>
                <w:sz w:val="20"/>
                <w:szCs w:val="20"/>
              </w:rPr>
            </w:pPr>
            <w:r w:rsidRPr="00A42DDE">
              <w:rPr>
                <w:color w:val="000000"/>
                <w:sz w:val="20"/>
                <w:szCs w:val="20"/>
              </w:rPr>
              <w:t>Наличие первичной поверки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2933B77D" w14:textId="77777777" w:rsidR="00A42DDE" w:rsidRPr="00A42DDE" w:rsidRDefault="00A42DDE" w:rsidP="00A42DDE">
            <w:pPr>
              <w:jc w:val="center"/>
              <w:rPr>
                <w:sz w:val="20"/>
                <w:szCs w:val="20"/>
              </w:rPr>
            </w:pPr>
            <w:r w:rsidRPr="00A42DDE">
              <w:rPr>
                <w:sz w:val="20"/>
                <w:szCs w:val="20"/>
              </w:rPr>
              <w:t>Да</w:t>
            </w:r>
          </w:p>
        </w:tc>
        <w:tc>
          <w:tcPr>
            <w:tcW w:w="571" w:type="pct"/>
            <w:tcBorders>
              <w:top w:val="single" w:sz="4" w:space="0" w:color="auto"/>
              <w:left w:val="single" w:sz="4" w:space="0" w:color="auto"/>
              <w:bottom w:val="single" w:sz="4" w:space="0" w:color="auto"/>
              <w:right w:val="single" w:sz="4" w:space="0" w:color="auto"/>
            </w:tcBorders>
            <w:vAlign w:val="center"/>
            <w:hideMark/>
          </w:tcPr>
          <w:p w14:paraId="40130682"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D89BC" w14:textId="77777777" w:rsidR="00A42DDE" w:rsidRPr="00A42DDE" w:rsidRDefault="00A42DDE" w:rsidP="00A42DDE">
            <w:pPr>
              <w:rPr>
                <w:b/>
                <w:color w:val="000000"/>
                <w:sz w:val="20"/>
                <w:szCs w:val="20"/>
              </w:rPr>
            </w:pPr>
          </w:p>
        </w:tc>
      </w:tr>
      <w:tr w:rsidR="00A42DDE" w:rsidRPr="00A42DDE" w14:paraId="55E7B2F8" w14:textId="77777777" w:rsidTr="00A42DDE">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DD27E"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0F4FA"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3683066B" w14:textId="77777777" w:rsidR="00A42DDE" w:rsidRPr="00A42DDE" w:rsidRDefault="00A42DDE" w:rsidP="00A42DDE">
            <w:pPr>
              <w:rPr>
                <w:color w:val="000000"/>
                <w:sz w:val="20"/>
                <w:szCs w:val="20"/>
              </w:rPr>
            </w:pPr>
            <w:r w:rsidRPr="00A42DDE">
              <w:rPr>
                <w:color w:val="000000"/>
                <w:sz w:val="20"/>
                <w:szCs w:val="20"/>
              </w:rPr>
              <w:t>Комплектация</w:t>
            </w:r>
          </w:p>
        </w:tc>
        <w:tc>
          <w:tcPr>
            <w:tcW w:w="1558" w:type="pct"/>
            <w:tcBorders>
              <w:top w:val="single" w:sz="4" w:space="0" w:color="auto"/>
              <w:left w:val="single" w:sz="4" w:space="0" w:color="auto"/>
              <w:bottom w:val="single" w:sz="4" w:space="0" w:color="auto"/>
              <w:right w:val="single" w:sz="4" w:space="0" w:color="auto"/>
            </w:tcBorders>
            <w:vAlign w:val="center"/>
            <w:hideMark/>
          </w:tcPr>
          <w:p w14:paraId="5B9A0A6A" w14:textId="77777777" w:rsidR="00A42DDE" w:rsidRPr="00A42DDE" w:rsidRDefault="00A42DDE" w:rsidP="00A42DDE">
            <w:pPr>
              <w:jc w:val="both"/>
              <w:rPr>
                <w:color w:val="000000"/>
                <w:sz w:val="20"/>
                <w:szCs w:val="20"/>
              </w:rPr>
            </w:pPr>
            <w:r w:rsidRPr="00A42DDE">
              <w:rPr>
                <w:color w:val="000000"/>
                <w:sz w:val="20"/>
                <w:szCs w:val="20"/>
              </w:rPr>
              <w:t xml:space="preserve">термогигрометр автономный </w:t>
            </w:r>
            <w:r w:rsidRPr="00A42DDE">
              <w:rPr>
                <w:sz w:val="20"/>
                <w:szCs w:val="20"/>
              </w:rPr>
              <w:t>ИВА-6H-Д</w:t>
            </w:r>
            <w:r w:rsidRPr="00A42DDE">
              <w:rPr>
                <w:color w:val="000000"/>
                <w:sz w:val="20"/>
                <w:szCs w:val="20"/>
              </w:rPr>
              <w:t xml:space="preserve"> – 1 шт.;</w:t>
            </w:r>
          </w:p>
          <w:p w14:paraId="3F8E72A7" w14:textId="77777777" w:rsidR="00A42DDE" w:rsidRPr="00A42DDE" w:rsidRDefault="00A42DDE" w:rsidP="00A42DDE">
            <w:pPr>
              <w:jc w:val="both"/>
              <w:rPr>
                <w:color w:val="000000"/>
                <w:sz w:val="20"/>
                <w:szCs w:val="20"/>
              </w:rPr>
            </w:pPr>
            <w:r w:rsidRPr="00A42DDE">
              <w:rPr>
                <w:color w:val="000000"/>
                <w:sz w:val="20"/>
                <w:szCs w:val="20"/>
              </w:rPr>
              <w:t xml:space="preserve">карта памяти microSD с ПО </w:t>
            </w:r>
            <w:r w:rsidRPr="00A42DDE">
              <w:rPr>
                <w:color w:val="000000"/>
                <w:sz w:val="20"/>
                <w:szCs w:val="20"/>
                <w:lang w:val="en-US"/>
              </w:rPr>
              <w:t>D</w:t>
            </w:r>
            <w:r w:rsidRPr="00A42DDE">
              <w:rPr>
                <w:color w:val="000000"/>
                <w:sz w:val="20"/>
                <w:szCs w:val="20"/>
              </w:rPr>
              <w:t>ata</w:t>
            </w:r>
            <w:r w:rsidRPr="00A42DDE">
              <w:rPr>
                <w:color w:val="000000"/>
                <w:sz w:val="20"/>
                <w:szCs w:val="20"/>
                <w:lang w:val="en-US"/>
              </w:rPr>
              <w:t>L</w:t>
            </w:r>
            <w:r w:rsidRPr="00A42DDE">
              <w:rPr>
                <w:color w:val="000000"/>
                <w:sz w:val="20"/>
                <w:szCs w:val="20"/>
              </w:rPr>
              <w:t>ogger – 1 шт.;</w:t>
            </w:r>
          </w:p>
          <w:p w14:paraId="56D14AF5" w14:textId="77777777" w:rsidR="00A42DDE" w:rsidRPr="00A42DDE" w:rsidRDefault="00A42DDE" w:rsidP="00A42DDE">
            <w:pPr>
              <w:jc w:val="both"/>
              <w:rPr>
                <w:color w:val="000000"/>
                <w:sz w:val="20"/>
                <w:szCs w:val="20"/>
              </w:rPr>
            </w:pPr>
            <w:r w:rsidRPr="00A42DDE">
              <w:rPr>
                <w:color w:val="000000"/>
                <w:sz w:val="20"/>
                <w:szCs w:val="20"/>
              </w:rPr>
              <w:t>защитный пористый колпачок ЗКФ</w:t>
            </w:r>
            <w:r w:rsidRPr="00A42DDE">
              <w:rPr>
                <w:color w:val="000000"/>
                <w:sz w:val="20"/>
                <w:szCs w:val="20"/>
              </w:rPr>
              <w:noBreakHyphen/>
              <w:t>1А – 1 шт.;</w:t>
            </w:r>
          </w:p>
          <w:p w14:paraId="36356E20" w14:textId="77777777" w:rsidR="00A42DDE" w:rsidRPr="00A42DDE" w:rsidRDefault="00A42DDE" w:rsidP="00A42DDE">
            <w:pPr>
              <w:jc w:val="both"/>
              <w:rPr>
                <w:color w:val="000000"/>
                <w:sz w:val="20"/>
                <w:szCs w:val="20"/>
              </w:rPr>
            </w:pPr>
            <w:r w:rsidRPr="00A42DDE">
              <w:rPr>
                <w:color w:val="000000"/>
                <w:sz w:val="20"/>
                <w:szCs w:val="20"/>
              </w:rPr>
              <w:t>кабель mini</w:t>
            </w:r>
            <w:r w:rsidRPr="00A42DDE">
              <w:rPr>
                <w:color w:val="000000"/>
                <w:sz w:val="20"/>
                <w:szCs w:val="20"/>
                <w:lang w:val="en-US"/>
              </w:rPr>
              <w:t>USB</w:t>
            </w:r>
            <w:r w:rsidRPr="00A42DDE">
              <w:rPr>
                <w:color w:val="000000"/>
                <w:sz w:val="20"/>
                <w:szCs w:val="20"/>
              </w:rPr>
              <w:noBreakHyphen/>
            </w:r>
            <w:r w:rsidRPr="00A42DDE">
              <w:rPr>
                <w:color w:val="000000"/>
                <w:sz w:val="20"/>
                <w:szCs w:val="20"/>
                <w:lang w:val="en-US"/>
              </w:rPr>
              <w:t>A</w:t>
            </w:r>
            <w:r w:rsidRPr="00A42DDE">
              <w:rPr>
                <w:color w:val="000000"/>
                <w:sz w:val="20"/>
                <w:szCs w:val="20"/>
              </w:rPr>
              <w:t xml:space="preserve"> – 1 шт.;</w:t>
            </w:r>
          </w:p>
          <w:p w14:paraId="3ACE824A" w14:textId="77777777" w:rsidR="00A42DDE" w:rsidRPr="00A42DDE" w:rsidRDefault="00A42DDE" w:rsidP="00A42DDE">
            <w:pPr>
              <w:jc w:val="both"/>
              <w:rPr>
                <w:color w:val="000000"/>
                <w:sz w:val="20"/>
                <w:szCs w:val="20"/>
              </w:rPr>
            </w:pPr>
            <w:r w:rsidRPr="00A42DDE">
              <w:rPr>
                <w:color w:val="000000"/>
                <w:sz w:val="20"/>
                <w:szCs w:val="20"/>
              </w:rPr>
              <w:t>кабель КУ</w:t>
            </w:r>
            <w:r w:rsidRPr="00A42DDE">
              <w:rPr>
                <w:color w:val="000000"/>
                <w:sz w:val="20"/>
                <w:szCs w:val="20"/>
              </w:rPr>
              <w:noBreakHyphen/>
              <w:t>1 – 1 шт.;</w:t>
            </w:r>
          </w:p>
          <w:p w14:paraId="1F69215C" w14:textId="77777777" w:rsidR="00A42DDE" w:rsidRPr="00A42DDE" w:rsidRDefault="00A42DDE" w:rsidP="00A42DDE">
            <w:pPr>
              <w:jc w:val="both"/>
              <w:rPr>
                <w:color w:val="000000"/>
                <w:sz w:val="20"/>
                <w:szCs w:val="20"/>
              </w:rPr>
            </w:pPr>
            <w:r w:rsidRPr="00A42DDE">
              <w:rPr>
                <w:color w:val="000000"/>
                <w:sz w:val="20"/>
                <w:szCs w:val="20"/>
              </w:rPr>
              <w:t>кронштейн для настенного крепления – 1 шт.;</w:t>
            </w:r>
          </w:p>
          <w:p w14:paraId="1F317D0C" w14:textId="77777777" w:rsidR="00A42DDE" w:rsidRPr="00A42DDE" w:rsidRDefault="00A42DDE" w:rsidP="00A42DDE">
            <w:pPr>
              <w:jc w:val="both"/>
              <w:rPr>
                <w:color w:val="000000"/>
                <w:sz w:val="20"/>
                <w:szCs w:val="20"/>
              </w:rPr>
            </w:pPr>
            <w:r w:rsidRPr="00A42DDE">
              <w:rPr>
                <w:color w:val="000000"/>
                <w:sz w:val="20"/>
                <w:szCs w:val="20"/>
              </w:rPr>
              <w:t>адаптер КИ</w:t>
            </w:r>
            <w:r w:rsidRPr="00A42DDE">
              <w:rPr>
                <w:color w:val="000000"/>
                <w:sz w:val="20"/>
                <w:szCs w:val="20"/>
              </w:rPr>
              <w:noBreakHyphen/>
              <w:t>3 – 1 шт.;</w:t>
            </w:r>
          </w:p>
          <w:p w14:paraId="4896F8CB" w14:textId="77777777" w:rsidR="00A42DDE" w:rsidRPr="00A42DDE" w:rsidRDefault="00A42DDE" w:rsidP="00A42DDE">
            <w:pPr>
              <w:jc w:val="both"/>
              <w:rPr>
                <w:color w:val="000000"/>
                <w:sz w:val="20"/>
                <w:szCs w:val="20"/>
              </w:rPr>
            </w:pPr>
            <w:r w:rsidRPr="00A42DDE">
              <w:rPr>
                <w:color w:val="000000"/>
                <w:sz w:val="20"/>
                <w:szCs w:val="20"/>
              </w:rPr>
              <w:t xml:space="preserve">преобразователь интерфейса </w:t>
            </w:r>
            <w:r w:rsidRPr="00A42DDE">
              <w:rPr>
                <w:color w:val="000000"/>
                <w:sz w:val="20"/>
                <w:szCs w:val="20"/>
                <w:lang w:val="en-US"/>
              </w:rPr>
              <w:t>USB</w:t>
            </w:r>
            <w:r w:rsidRPr="00A42DDE">
              <w:rPr>
                <w:color w:val="000000"/>
                <w:sz w:val="20"/>
                <w:szCs w:val="20"/>
              </w:rPr>
              <w:noBreakHyphen/>
            </w:r>
            <w:r w:rsidRPr="00A42DDE">
              <w:rPr>
                <w:color w:val="000000"/>
                <w:sz w:val="20"/>
                <w:szCs w:val="20"/>
                <w:lang w:val="en-US"/>
              </w:rPr>
              <w:t>RS</w:t>
            </w:r>
            <w:r w:rsidRPr="00A42DDE">
              <w:rPr>
                <w:color w:val="000000"/>
                <w:sz w:val="20"/>
                <w:szCs w:val="20"/>
              </w:rPr>
              <w:t>485 ПИ</w:t>
            </w:r>
            <w:r w:rsidRPr="00A42DDE">
              <w:rPr>
                <w:color w:val="000000"/>
                <w:sz w:val="20"/>
                <w:szCs w:val="20"/>
              </w:rPr>
              <w:noBreakHyphen/>
              <w:t>1С – 1 шт.</w:t>
            </w:r>
          </w:p>
        </w:tc>
        <w:tc>
          <w:tcPr>
            <w:tcW w:w="571" w:type="pct"/>
            <w:tcBorders>
              <w:top w:val="single" w:sz="4" w:space="0" w:color="auto"/>
              <w:left w:val="single" w:sz="4" w:space="0" w:color="auto"/>
              <w:bottom w:val="single" w:sz="4" w:space="0" w:color="auto"/>
              <w:right w:val="single" w:sz="4" w:space="0" w:color="auto"/>
            </w:tcBorders>
            <w:vAlign w:val="center"/>
            <w:hideMark/>
          </w:tcPr>
          <w:p w14:paraId="62D36FDE"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7759B" w14:textId="77777777" w:rsidR="00A42DDE" w:rsidRPr="00A42DDE" w:rsidRDefault="00A42DDE" w:rsidP="00A42DDE">
            <w:pPr>
              <w:rPr>
                <w:b/>
                <w:color w:val="000000"/>
                <w:sz w:val="20"/>
                <w:szCs w:val="20"/>
              </w:rPr>
            </w:pPr>
          </w:p>
        </w:tc>
      </w:tr>
    </w:tbl>
    <w:p w14:paraId="34C9B101" w14:textId="77777777" w:rsidR="00A42DDE" w:rsidRPr="00A42DDE" w:rsidRDefault="00A42DDE" w:rsidP="00A42DDE">
      <w:pPr>
        <w:spacing w:after="160" w:line="256" w:lineRule="auto"/>
        <w:jc w:val="center"/>
        <w:rPr>
          <w:b/>
          <w:color w:val="000000"/>
        </w:rPr>
      </w:pPr>
      <w:r w:rsidRPr="00A42DDE">
        <w:rPr>
          <w:b/>
          <w:color w:val="000000"/>
        </w:rPr>
        <w:t>3. Место поставки товара:</w:t>
      </w:r>
    </w:p>
    <w:p w14:paraId="38985632" w14:textId="77777777" w:rsidR="00A42DDE" w:rsidRPr="00A42DDE" w:rsidRDefault="00A42DDE" w:rsidP="00A42DDE">
      <w:pPr>
        <w:spacing w:after="160" w:line="256" w:lineRule="auto"/>
        <w:jc w:val="both"/>
        <w:rPr>
          <w:color w:val="000000"/>
        </w:rPr>
      </w:pPr>
      <w:r w:rsidRPr="00A42DDE">
        <w:rPr>
          <w:color w:val="000000"/>
        </w:rPr>
        <w:t xml:space="preserve">3.1. 105064, г. Москва, Гороховский пер., дом 4. </w:t>
      </w:r>
    </w:p>
    <w:p w14:paraId="472F860B" w14:textId="77777777" w:rsidR="00A42DDE" w:rsidRPr="00A42DDE" w:rsidRDefault="00A42DDE" w:rsidP="00A42DDE">
      <w:pPr>
        <w:spacing w:after="160" w:line="256" w:lineRule="auto"/>
        <w:jc w:val="center"/>
        <w:rPr>
          <w:b/>
          <w:color w:val="000000"/>
        </w:rPr>
      </w:pPr>
      <w:r w:rsidRPr="00A42DDE">
        <w:rPr>
          <w:b/>
          <w:color w:val="000000"/>
        </w:rPr>
        <w:t>4. Сроки поставки комплексов:</w:t>
      </w:r>
    </w:p>
    <w:p w14:paraId="05363196" w14:textId="460A6926" w:rsidR="00A42DDE" w:rsidRPr="00A42DDE" w:rsidRDefault="00A42DDE" w:rsidP="00A42DDE">
      <w:pPr>
        <w:spacing w:after="160" w:line="256" w:lineRule="auto"/>
        <w:jc w:val="both"/>
        <w:rPr>
          <w:color w:val="000000"/>
        </w:rPr>
      </w:pPr>
      <w:r w:rsidRPr="00A42DDE">
        <w:rPr>
          <w:color w:val="000000"/>
        </w:rPr>
        <w:lastRenderedPageBreak/>
        <w:t>4.1. Срок поставки: в течение 1</w:t>
      </w:r>
      <w:r>
        <w:rPr>
          <w:color w:val="000000"/>
        </w:rPr>
        <w:t>5</w:t>
      </w:r>
      <w:r w:rsidRPr="00A42DDE">
        <w:rPr>
          <w:color w:val="000000"/>
        </w:rPr>
        <w:t xml:space="preserve"> (</w:t>
      </w:r>
      <w:r>
        <w:rPr>
          <w:color w:val="000000"/>
        </w:rPr>
        <w:t>пятнадца</w:t>
      </w:r>
      <w:r w:rsidRPr="00A42DDE">
        <w:rPr>
          <w:color w:val="000000"/>
        </w:rPr>
        <w:t>ти</w:t>
      </w:r>
      <w:r w:rsidRPr="00A42DDE">
        <w:t>)</w:t>
      </w:r>
      <w:r w:rsidRPr="00A42DDE">
        <w:rPr>
          <w:color w:val="000000"/>
        </w:rPr>
        <w:t xml:space="preserve"> рабочих дней с момента заключения Договора. </w:t>
      </w:r>
    </w:p>
    <w:p w14:paraId="0B18F5F4" w14:textId="77777777" w:rsidR="00A42DDE" w:rsidRPr="00A42DDE" w:rsidRDefault="00A42DDE" w:rsidP="00A42DDE">
      <w:pPr>
        <w:spacing w:after="160" w:line="256" w:lineRule="auto"/>
        <w:jc w:val="center"/>
        <w:rPr>
          <w:b/>
          <w:color w:val="000000"/>
        </w:rPr>
      </w:pPr>
      <w:r w:rsidRPr="00A42DDE">
        <w:rPr>
          <w:b/>
          <w:color w:val="000000"/>
        </w:rPr>
        <w:t>5. Порядок сдачи и приемки товара:</w:t>
      </w:r>
    </w:p>
    <w:p w14:paraId="57A0366E" w14:textId="77777777" w:rsidR="00A42DDE" w:rsidRPr="00A42DDE" w:rsidRDefault="00A42DDE" w:rsidP="00A42DDE">
      <w:pPr>
        <w:tabs>
          <w:tab w:val="left" w:pos="0"/>
        </w:tabs>
        <w:spacing w:after="160" w:line="276" w:lineRule="auto"/>
        <w:jc w:val="both"/>
        <w:rPr>
          <w:color w:val="000000"/>
        </w:rPr>
      </w:pPr>
      <w:r w:rsidRPr="00A42DDE">
        <w:rPr>
          <w:color w:val="000000"/>
        </w:rPr>
        <w:t>5.1. В день поставки товара Поставщик обязан передать Заказчику следующий комплект отчетных документов на русском языке:</w:t>
      </w:r>
    </w:p>
    <w:p w14:paraId="3854FAEB" w14:textId="77777777" w:rsidR="00A42DDE" w:rsidRPr="00A42DDE" w:rsidRDefault="00A42DDE" w:rsidP="00A42DDE">
      <w:pPr>
        <w:numPr>
          <w:ilvl w:val="0"/>
          <w:numId w:val="26"/>
        </w:numPr>
        <w:tabs>
          <w:tab w:val="left" w:pos="0"/>
        </w:tabs>
        <w:spacing w:after="200" w:line="276" w:lineRule="auto"/>
        <w:ind w:left="0" w:firstLine="0"/>
        <w:jc w:val="both"/>
        <w:rPr>
          <w:rFonts w:eastAsia="Calibri"/>
          <w:color w:val="000000"/>
        </w:rPr>
      </w:pPr>
      <w:r w:rsidRPr="00A42DDE">
        <w:rPr>
          <w:color w:val="000000"/>
        </w:rPr>
        <w:t>товарные накладные (ТОРГ-12 или УПД, в 2-х экземплярах); счет-фактуру (при наличии), счет;</w:t>
      </w:r>
    </w:p>
    <w:p w14:paraId="2F2AE4DC" w14:textId="77777777" w:rsidR="00A42DDE" w:rsidRPr="00A42DDE" w:rsidRDefault="00A42DDE" w:rsidP="00A42DDE">
      <w:pPr>
        <w:numPr>
          <w:ilvl w:val="0"/>
          <w:numId w:val="26"/>
        </w:numPr>
        <w:tabs>
          <w:tab w:val="left" w:pos="0"/>
        </w:tabs>
        <w:spacing w:after="200" w:line="276" w:lineRule="auto"/>
        <w:ind w:left="0" w:firstLine="0"/>
        <w:jc w:val="both"/>
        <w:rPr>
          <w:color w:val="000000"/>
        </w:rPr>
      </w:pPr>
      <w:r w:rsidRPr="00A42DDE">
        <w:rPr>
          <w:color w:val="000000"/>
        </w:rPr>
        <w:t>копию документа об утверждении типа средства измерений или иные сведения, подтверждающие регистрацию поставляемого термогигрометра в Реестре утвержденных типов средств измерений;</w:t>
      </w:r>
    </w:p>
    <w:p w14:paraId="1B9A9D72" w14:textId="77777777" w:rsidR="00A42DDE" w:rsidRPr="00A42DDE" w:rsidRDefault="00A42DDE" w:rsidP="00A42DDE">
      <w:pPr>
        <w:numPr>
          <w:ilvl w:val="0"/>
          <w:numId w:val="26"/>
        </w:numPr>
        <w:tabs>
          <w:tab w:val="left" w:pos="0"/>
        </w:tabs>
        <w:spacing w:after="200" w:line="276" w:lineRule="auto"/>
        <w:ind w:left="0" w:firstLine="0"/>
        <w:jc w:val="both"/>
        <w:rPr>
          <w:color w:val="000000"/>
        </w:rPr>
      </w:pPr>
      <w:r w:rsidRPr="00A42DDE">
        <w:rPr>
          <w:color w:val="000000"/>
        </w:rPr>
        <w:t>копию свидетельства о первичной поверке поставляемого термогигрометра на бумажном носителе или информацию о наличии записи о проведении поверки на портале ФГИС «АРШИН»;</w:t>
      </w:r>
    </w:p>
    <w:p w14:paraId="1596E9DF" w14:textId="77777777" w:rsidR="00A42DDE" w:rsidRPr="00A42DDE" w:rsidRDefault="00A42DDE" w:rsidP="00A42DDE">
      <w:pPr>
        <w:numPr>
          <w:ilvl w:val="0"/>
          <w:numId w:val="26"/>
        </w:numPr>
        <w:tabs>
          <w:tab w:val="left" w:pos="0"/>
        </w:tabs>
        <w:spacing w:after="200" w:line="276" w:lineRule="auto"/>
        <w:ind w:left="0" w:firstLine="0"/>
        <w:jc w:val="both"/>
        <w:rPr>
          <w:rFonts w:eastAsia="Calibri"/>
          <w:color w:val="000000"/>
        </w:rPr>
      </w:pPr>
      <w:r w:rsidRPr="00A42DDE">
        <w:rPr>
          <w:color w:val="000000"/>
        </w:rPr>
        <w:t xml:space="preserve">обязательные для данной группы товаров сертификаты соответствия (декларации о соответствии) Товара; </w:t>
      </w:r>
    </w:p>
    <w:p w14:paraId="5996C01D" w14:textId="77777777" w:rsidR="00A42DDE" w:rsidRPr="00A42DDE" w:rsidRDefault="00A42DDE" w:rsidP="00A42DDE">
      <w:pPr>
        <w:numPr>
          <w:ilvl w:val="0"/>
          <w:numId w:val="26"/>
        </w:numPr>
        <w:tabs>
          <w:tab w:val="left" w:pos="0"/>
        </w:tabs>
        <w:spacing w:after="200" w:line="276" w:lineRule="auto"/>
        <w:ind w:left="0" w:firstLine="0"/>
        <w:jc w:val="both"/>
        <w:rPr>
          <w:rFonts w:eastAsia="Calibri"/>
          <w:color w:val="000000"/>
        </w:rPr>
      </w:pPr>
      <w:r w:rsidRPr="00A42DDE">
        <w:rPr>
          <w:color w:val="000000"/>
        </w:rPr>
        <w:t xml:space="preserve">документы, относящиеся к Товару (технический паспорт, инструкция по эксплуатации и т.п. при наличии); </w:t>
      </w:r>
    </w:p>
    <w:p w14:paraId="075509E8" w14:textId="77777777" w:rsidR="00A42DDE" w:rsidRPr="00A42DDE" w:rsidRDefault="00A42DDE" w:rsidP="00A42DDE">
      <w:pPr>
        <w:numPr>
          <w:ilvl w:val="0"/>
          <w:numId w:val="26"/>
        </w:numPr>
        <w:tabs>
          <w:tab w:val="left" w:pos="0"/>
        </w:tabs>
        <w:spacing w:after="200" w:line="276" w:lineRule="auto"/>
        <w:ind w:left="0" w:firstLine="0"/>
        <w:jc w:val="both"/>
        <w:rPr>
          <w:color w:val="000000"/>
        </w:rPr>
      </w:pPr>
      <w:r w:rsidRPr="00A42DDE">
        <w:rPr>
          <w:color w:val="000000"/>
        </w:rPr>
        <w:t xml:space="preserve">гарантийные талоны или аналогичные документы, подтверждающие гарантийное обслуживание, с указанием заводских (серийных) номеров каждой единицы товара, гарантийного срока, контактной информации сервисной службы. </w:t>
      </w:r>
    </w:p>
    <w:p w14:paraId="6469B5F0" w14:textId="77777777" w:rsidR="00A42DDE" w:rsidRPr="00A42DDE" w:rsidRDefault="00A42DDE" w:rsidP="00A42DDE">
      <w:pPr>
        <w:numPr>
          <w:ilvl w:val="0"/>
          <w:numId w:val="26"/>
        </w:numPr>
        <w:tabs>
          <w:tab w:val="left" w:pos="0"/>
        </w:tabs>
        <w:spacing w:after="160" w:line="276" w:lineRule="auto"/>
        <w:ind w:left="0" w:firstLine="0"/>
        <w:jc w:val="both"/>
        <w:rPr>
          <w:rFonts w:eastAsia="Calibri"/>
          <w:color w:val="000000"/>
        </w:rPr>
      </w:pPr>
      <w:r w:rsidRPr="00A42DDE">
        <w:rPr>
          <w:color w:val="000000"/>
        </w:rPr>
        <w:t>иные документы, подтверждающие качество товара, оформленные в соответствии с законодательством Российской Федерации.</w:t>
      </w:r>
    </w:p>
    <w:p w14:paraId="46759BEB" w14:textId="77777777" w:rsidR="00A42DDE" w:rsidRPr="00A42DDE" w:rsidRDefault="00A42DDE" w:rsidP="00A42DDE">
      <w:pPr>
        <w:tabs>
          <w:tab w:val="left" w:pos="0"/>
        </w:tabs>
        <w:spacing w:after="160" w:line="276" w:lineRule="auto"/>
        <w:jc w:val="both"/>
        <w:rPr>
          <w:color w:val="000000"/>
        </w:rPr>
      </w:pPr>
      <w:r w:rsidRPr="00A42DDE">
        <w:rPr>
          <w:color w:val="000000"/>
        </w:rPr>
        <w:t xml:space="preserve">5.2. Доставка к месту приемки Товара, осуществляются Поставщиком единовременно собственными техническими средствами или с привлечением транспорта третьих лиц за счет Поставщика. </w:t>
      </w:r>
    </w:p>
    <w:p w14:paraId="28EB5725" w14:textId="77777777" w:rsidR="00A42DDE" w:rsidRPr="00A42DDE" w:rsidRDefault="00A42DDE" w:rsidP="00A42DDE">
      <w:pPr>
        <w:tabs>
          <w:tab w:val="left" w:pos="0"/>
        </w:tabs>
        <w:spacing w:after="160" w:line="276" w:lineRule="auto"/>
        <w:jc w:val="both"/>
        <w:rPr>
          <w:color w:val="000000"/>
        </w:rPr>
      </w:pPr>
      <w:r w:rsidRPr="00A42DDE">
        <w:rPr>
          <w:color w:val="000000"/>
        </w:rPr>
        <w:t>5.3. Право собственности и риск случайной гибели или порчи Товара переходит от Поставщика к Заказчику с момента приемки Товара по товарной накладной. При приемке Товара представитель Заказчика проводит проверку Товара на предмет его соответствия по количеству, комплектности и товарному виду. При обнаружении некомплектности Товара Поставщик обязан доукомплектовать Товар. Товар не должен иметь внутренних и внешних повреждений и дефектов, в том числе влияющих на возможность использования Товара по назначению. При обнаружении дефектного или неисправного Товара, Поставщик обязан заменить дефектный Товар новым. Дефектный Товар возвращается Поставщику за его счет после поставки нового Товара. Ответственность за комплектность и надлежащее качество Товара принимает на себя Поставщик в полном объеме.</w:t>
      </w:r>
    </w:p>
    <w:p w14:paraId="677AF8EF" w14:textId="77777777" w:rsidR="00A42DDE" w:rsidRPr="00A42DDE" w:rsidRDefault="00A42DDE" w:rsidP="00A42DDE">
      <w:pPr>
        <w:spacing w:after="160" w:line="256" w:lineRule="auto"/>
        <w:jc w:val="center"/>
        <w:rPr>
          <w:b/>
          <w:color w:val="000000"/>
        </w:rPr>
      </w:pPr>
      <w:r w:rsidRPr="00A42DDE">
        <w:rPr>
          <w:b/>
          <w:color w:val="000000"/>
        </w:rPr>
        <w:t>6. Требования к качеству поставляемого товара:</w:t>
      </w:r>
    </w:p>
    <w:p w14:paraId="73ACE880" w14:textId="77777777" w:rsidR="00A42DDE" w:rsidRPr="00A42DDE" w:rsidRDefault="00A42DDE" w:rsidP="00A42DDE">
      <w:pPr>
        <w:tabs>
          <w:tab w:val="left" w:pos="0"/>
        </w:tabs>
        <w:spacing w:after="160" w:line="276" w:lineRule="auto"/>
        <w:jc w:val="both"/>
      </w:pPr>
      <w:r w:rsidRPr="00A42DDE">
        <w:rPr>
          <w:color w:val="000000"/>
        </w:rPr>
        <w:t xml:space="preserve">6.1. Товар не должен иметь дефектов, связанных с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Упаковке должна иметь маркировку с указанием наименования Товара и его количества. Реестровые номера Товара указываются при их наличии. Товар не должен иметь физических </w:t>
      </w:r>
      <w:r w:rsidRPr="00A42DDE">
        <w:rPr>
          <w:color w:val="000000"/>
        </w:rPr>
        <w:lastRenderedPageBreak/>
        <w:t>повреждений, следов химического или атмосферного воздействия. Товар должен быть изготовлен</w:t>
      </w:r>
      <w:r w:rsidRPr="00A42DDE">
        <w:t xml:space="preserve"> из безопасных материалов, при использовании в обычных условиях не приносить вреда жизни и здоровью граждан.</w:t>
      </w:r>
    </w:p>
    <w:p w14:paraId="4B60641F" w14:textId="77777777" w:rsidR="00A42DDE" w:rsidRPr="00A42DDE" w:rsidRDefault="00A42DDE" w:rsidP="00A42DDE">
      <w:pPr>
        <w:spacing w:after="160" w:line="256" w:lineRule="auto"/>
        <w:jc w:val="both"/>
      </w:pPr>
      <w:r w:rsidRPr="00A42DDE">
        <w:t>6.2. Автономные термогигрометры с зондом и каналом измерения атмосферного давления: ИВА-6H-Д должны быть включены в действующий Реестр утвержденных типов средств измерений, утверждённый Федеральным агентством по техническому регулированию и метрологии (Росстандарт) с ГРСИ: 82393-21. Поставщик обязан предоставить копию документа об утверждении типа средства измерений или иные сведения, подтверждающие его регистрацию в Реестре. Автономные термогигрометры с зондом и каналом измерения атмосферного давления: ИВА-6H-Д должны иметь свидетельства о первичной поверке на бумажном носителе и записи о проведении поверки на портале ФГИС «АРШИН».</w:t>
      </w:r>
    </w:p>
    <w:p w14:paraId="4BEDC936" w14:textId="77777777" w:rsidR="00A42DDE" w:rsidRPr="00A42DDE" w:rsidRDefault="00A42DDE" w:rsidP="00A42DDE">
      <w:pPr>
        <w:spacing w:after="160" w:line="256" w:lineRule="auto"/>
        <w:ind w:left="360"/>
        <w:jc w:val="center"/>
        <w:rPr>
          <w:b/>
          <w:color w:val="000000"/>
        </w:rPr>
      </w:pPr>
      <w:r w:rsidRPr="00A42DDE">
        <w:rPr>
          <w:b/>
          <w:color w:val="000000"/>
        </w:rPr>
        <w:t>8. Требования к гарантийному обслуживанию:</w:t>
      </w:r>
    </w:p>
    <w:p w14:paraId="7C4CEF2F" w14:textId="77777777" w:rsidR="00A42DDE" w:rsidRPr="00A42DDE" w:rsidRDefault="00A42DDE" w:rsidP="00A42DDE">
      <w:pPr>
        <w:spacing w:after="160" w:line="256" w:lineRule="auto"/>
        <w:jc w:val="both"/>
        <w:rPr>
          <w:color w:val="000000"/>
        </w:rPr>
      </w:pPr>
      <w:r w:rsidRPr="00A42DDE">
        <w:rPr>
          <w:color w:val="000000"/>
        </w:rPr>
        <w:t xml:space="preserve">8.1. Гарантийный срок эксплуатации на Товар должен составляет 12 (двенадцати) месяцев. Гарантийный срок эксплуатации на Товар должен исчисляться со дня подписания Заказчиком товарной накладной или УПД. </w:t>
      </w:r>
    </w:p>
    <w:p w14:paraId="2E80E4B9" w14:textId="77777777" w:rsidR="00A42DDE" w:rsidRPr="00A42DDE" w:rsidRDefault="00A42DDE" w:rsidP="00A42DDE">
      <w:pPr>
        <w:spacing w:after="160" w:line="256" w:lineRule="auto"/>
        <w:jc w:val="both"/>
        <w:rPr>
          <w:color w:val="000000"/>
        </w:rPr>
      </w:pPr>
      <w:r w:rsidRPr="00A42DDE">
        <w:rPr>
          <w:color w:val="000000"/>
        </w:rPr>
        <w:t>Гарантийный срок на все составные части и комплектующие Товара должен считаться равным гарантийному сроку на Товар. Поставщик гарантирует качество и безопасность Товара в период гарантийного срока.</w:t>
      </w:r>
    </w:p>
    <w:p w14:paraId="21D3506B" w14:textId="77777777" w:rsidR="00A42DDE" w:rsidRPr="00A42DDE" w:rsidRDefault="00A42DDE" w:rsidP="00A42DDE">
      <w:pPr>
        <w:spacing w:after="160" w:line="256" w:lineRule="auto"/>
        <w:jc w:val="both"/>
        <w:rPr>
          <w:color w:val="000000"/>
        </w:rPr>
      </w:pPr>
      <w:r w:rsidRPr="00A42DDE">
        <w:rPr>
          <w:color w:val="000000"/>
        </w:rPr>
        <w:t>При обнаружении в пределах гарантийного срока несоответствий поставленного Товара требованиям Договора, Поставщик обязан по требованию Заказчика, в течение 10 (десяти) рабочих дней, заменить несоответствующий Товар на новый.</w:t>
      </w:r>
    </w:p>
    <w:p w14:paraId="42C0F016" w14:textId="77777777" w:rsidR="00A42DDE" w:rsidRPr="00A42DDE" w:rsidRDefault="00A42DDE" w:rsidP="00A42DDE">
      <w:pPr>
        <w:spacing w:after="160" w:line="256" w:lineRule="auto"/>
        <w:jc w:val="both"/>
        <w:rPr>
          <w:color w:val="000000"/>
        </w:rPr>
      </w:pPr>
      <w:r w:rsidRPr="00A42DDE">
        <w:rPr>
          <w:color w:val="000000"/>
        </w:rPr>
        <w:t>Поставщик обязуется выполнять гарантийное обслуживание поставляемого Товара. Под гарантийным обслуживанием подразумевается восстановление работоспособности аппаратной части Товара и его составляющих (отдельного устройства, агрегата, части, блока, узла), при выходе его из строя по причинам, не связанным с неправильной эксплуатацией товара в гарантийный срок.</w:t>
      </w:r>
      <w:r w:rsidRPr="00A42DDE">
        <w:rPr>
          <w:rFonts w:eastAsia="Calibri"/>
        </w:rPr>
        <w:t xml:space="preserve"> </w:t>
      </w:r>
      <w:r w:rsidRPr="00A42DDE">
        <w:rPr>
          <w:color w:val="000000"/>
        </w:rPr>
        <w:t>Гарантийное обслуживание товара осуществляется Поставщиком на месте использования Товара или (при необходимости) в специализированном сервисном центре в течение 10 (десяти) рабочих дней с момента поступления заявки Заказчика.</w:t>
      </w:r>
    </w:p>
    <w:p w14:paraId="7EC76650" w14:textId="77777777" w:rsidR="00A42DDE" w:rsidRPr="00A42DDE" w:rsidRDefault="00A42DDE" w:rsidP="00A42DDE">
      <w:pPr>
        <w:spacing w:after="160" w:line="256" w:lineRule="auto"/>
        <w:jc w:val="both"/>
        <w:rPr>
          <w:color w:val="000000"/>
        </w:rPr>
      </w:pPr>
      <w:r w:rsidRPr="00A42DDE">
        <w:rPr>
          <w:color w:val="000000"/>
        </w:rPr>
        <w:t>В случае выхода из строя в период гарантийного срока Товара (отдельного устройства, части, блока), его замена либо восстановление работоспособности должно быть осуществлено Поставщиком за свой счет, в том числе пересылка неисправных товаров производителю, доставка исправных товаров обратно Заказчику.</w:t>
      </w:r>
    </w:p>
    <w:p w14:paraId="21BF25B0" w14:textId="3225909D" w:rsidR="00362538" w:rsidRDefault="00362538" w:rsidP="00B31033">
      <w:pPr>
        <w:spacing w:line="276" w:lineRule="auto"/>
        <w:jc w:val="center"/>
        <w:rPr>
          <w:b/>
        </w:rPr>
      </w:pPr>
      <w:bookmarkStart w:id="2" w:name="_GoBack"/>
      <w:bookmarkEnd w:id="2"/>
    </w:p>
    <w:p w14:paraId="6629B42B" w14:textId="77777777" w:rsidR="00362538" w:rsidRDefault="00362538" w:rsidP="00B31033">
      <w:pPr>
        <w:spacing w:line="276" w:lineRule="auto"/>
        <w:jc w:val="center"/>
        <w:rPr>
          <w:b/>
        </w:rPr>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0769F0">
        <w:trPr>
          <w:trHeight w:val="2657"/>
        </w:trPr>
        <w:tc>
          <w:tcPr>
            <w:tcW w:w="5245" w:type="dxa"/>
          </w:tcPr>
          <w:p w14:paraId="0F370B10" w14:textId="77777777" w:rsidR="00E8609B" w:rsidRPr="00C571AC" w:rsidRDefault="00E8609B" w:rsidP="000769F0">
            <w:pPr>
              <w:spacing w:line="276" w:lineRule="auto"/>
            </w:pPr>
            <w:r w:rsidRPr="00C571AC">
              <w:t>ПОСТАВЩИК:</w:t>
            </w:r>
          </w:p>
          <w:p w14:paraId="4DB00D80" w14:textId="77777777" w:rsidR="00E8609B" w:rsidRDefault="00E8609B" w:rsidP="000769F0">
            <w:pPr>
              <w:spacing w:line="276" w:lineRule="auto"/>
            </w:pPr>
          </w:p>
          <w:p w14:paraId="7602B32D" w14:textId="77777777" w:rsidR="00E8609B" w:rsidRPr="00C571AC" w:rsidRDefault="00E8609B" w:rsidP="000769F0">
            <w:pPr>
              <w:spacing w:line="276" w:lineRule="auto"/>
            </w:pPr>
          </w:p>
          <w:p w14:paraId="60A0B0B8" w14:textId="77777777" w:rsidR="00E8609B" w:rsidRDefault="00E8609B" w:rsidP="000769F0">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0769F0">
            <w:pPr>
              <w:pStyle w:val="11"/>
              <w:keepNext/>
              <w:keepLines/>
              <w:spacing w:line="276" w:lineRule="auto"/>
              <w:ind w:right="45"/>
              <w:rPr>
                <w:b/>
              </w:rPr>
            </w:pPr>
          </w:p>
          <w:p w14:paraId="4AA7A3D9" w14:textId="77777777" w:rsidR="00E8609B" w:rsidRPr="00C571AC" w:rsidRDefault="00E8609B" w:rsidP="000769F0">
            <w:pPr>
              <w:pStyle w:val="11"/>
              <w:keepNext/>
              <w:keepLines/>
              <w:spacing w:line="276" w:lineRule="auto"/>
              <w:ind w:right="45"/>
              <w:rPr>
                <w:b/>
              </w:rPr>
            </w:pPr>
            <w:r w:rsidRPr="00C571AC">
              <w:t>МП</w:t>
            </w:r>
          </w:p>
        </w:tc>
        <w:tc>
          <w:tcPr>
            <w:tcW w:w="4820" w:type="dxa"/>
          </w:tcPr>
          <w:p w14:paraId="1C4590E1" w14:textId="77777777" w:rsidR="00E8609B" w:rsidRPr="00C571AC" w:rsidRDefault="00E8609B" w:rsidP="000769F0">
            <w:pPr>
              <w:spacing w:line="276" w:lineRule="auto"/>
              <w:rPr>
                <w:caps/>
              </w:rPr>
            </w:pPr>
            <w:r w:rsidRPr="00C571AC">
              <w:t>ЗАКАЗЧИК</w:t>
            </w:r>
            <w:r w:rsidRPr="00C571AC">
              <w:rPr>
                <w:caps/>
              </w:rPr>
              <w:t>:</w:t>
            </w:r>
          </w:p>
          <w:p w14:paraId="33D3C16F" w14:textId="77777777" w:rsidR="00E8609B" w:rsidRPr="00C571AC" w:rsidRDefault="00E8609B" w:rsidP="000769F0">
            <w:pPr>
              <w:spacing w:line="276" w:lineRule="auto"/>
              <w:jc w:val="both"/>
            </w:pPr>
            <w:r w:rsidRPr="00C571AC">
              <w:t>Представитель по доверенности</w:t>
            </w:r>
          </w:p>
          <w:p w14:paraId="5DB093EB" w14:textId="77777777" w:rsidR="00E8609B" w:rsidRPr="00C571AC" w:rsidRDefault="00E8609B" w:rsidP="000769F0">
            <w:pPr>
              <w:spacing w:line="276" w:lineRule="auto"/>
              <w:jc w:val="both"/>
            </w:pPr>
          </w:p>
          <w:p w14:paraId="5A277AFB" w14:textId="77777777" w:rsidR="00E8609B" w:rsidRPr="00C571AC" w:rsidRDefault="00E8609B" w:rsidP="000769F0">
            <w:pPr>
              <w:spacing w:line="276" w:lineRule="auto"/>
              <w:jc w:val="both"/>
            </w:pPr>
            <w:r w:rsidRPr="00C571AC">
              <w:t>_____</w:t>
            </w:r>
            <w:r>
              <w:t>_______</w:t>
            </w:r>
            <w:r w:rsidRPr="00C571AC">
              <w:t>_________ Д.Ю. Кремлёв</w:t>
            </w:r>
          </w:p>
          <w:p w14:paraId="37A5DC81" w14:textId="77777777" w:rsidR="00E8609B" w:rsidRPr="00C571AC" w:rsidRDefault="00E8609B" w:rsidP="000769F0">
            <w:pPr>
              <w:pStyle w:val="11"/>
              <w:keepNext/>
              <w:keepLines/>
              <w:spacing w:line="276" w:lineRule="auto"/>
              <w:ind w:right="45"/>
            </w:pPr>
          </w:p>
          <w:p w14:paraId="71091B39" w14:textId="77777777" w:rsidR="00E8609B" w:rsidRPr="00C571AC" w:rsidRDefault="00E8609B" w:rsidP="000769F0">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7EC8" w14:textId="77777777" w:rsidR="00407A3F" w:rsidRDefault="00407A3F" w:rsidP="00ED410C">
      <w:r>
        <w:separator/>
      </w:r>
    </w:p>
  </w:endnote>
  <w:endnote w:type="continuationSeparator" w:id="0">
    <w:p w14:paraId="25C5FA42" w14:textId="77777777" w:rsidR="00407A3F" w:rsidRDefault="00407A3F"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15081D67" w:rsidR="00AD25A2" w:rsidRPr="00C571AC" w:rsidRDefault="00AD25A2"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A42DDE">
          <w:rPr>
            <w:noProof/>
            <w:sz w:val="20"/>
            <w:szCs w:val="20"/>
          </w:rPr>
          <w:t>1</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E0F2" w14:textId="77777777" w:rsidR="00407A3F" w:rsidRDefault="00407A3F" w:rsidP="00ED410C">
      <w:r>
        <w:separator/>
      </w:r>
    </w:p>
  </w:footnote>
  <w:footnote w:type="continuationSeparator" w:id="0">
    <w:p w14:paraId="5794CB83" w14:textId="77777777" w:rsidR="00407A3F" w:rsidRDefault="00407A3F" w:rsidP="00ED4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9843E8"/>
    <w:multiLevelType w:val="multilevel"/>
    <w:tmpl w:val="2DD87CE4"/>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2"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3"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17"/>
  </w:num>
  <w:num w:numId="5">
    <w:abstractNumId w:val="5"/>
  </w:num>
  <w:num w:numId="6">
    <w:abstractNumId w:val="1"/>
  </w:num>
  <w:num w:numId="7">
    <w:abstractNumId w:val="20"/>
  </w:num>
  <w:num w:numId="8">
    <w:abstractNumId w:val="13"/>
  </w:num>
  <w:num w:numId="9">
    <w:abstractNumId w:val="12"/>
  </w:num>
  <w:num w:numId="10">
    <w:abstractNumId w:val="19"/>
  </w:num>
  <w:num w:numId="11">
    <w:abstractNumId w:val="8"/>
  </w:num>
  <w:num w:numId="12">
    <w:abstractNumId w:val="22"/>
  </w:num>
  <w:num w:numId="13">
    <w:abstractNumId w:val="11"/>
  </w:num>
  <w:num w:numId="14">
    <w:abstractNumId w:val="7"/>
  </w:num>
  <w:num w:numId="15">
    <w:abstractNumId w:val="2"/>
  </w:num>
  <w:num w:numId="16">
    <w:abstractNumId w:val="18"/>
  </w:num>
  <w:num w:numId="17">
    <w:abstractNumId w:val="9"/>
  </w:num>
  <w:num w:numId="18">
    <w:abstractNumId w:val="0"/>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4"/>
  </w:num>
  <w:num w:numId="24">
    <w:abstractNumId w:val="15"/>
  </w:num>
  <w:num w:numId="25">
    <w:abstractNumId w:val="16"/>
  </w:num>
  <w:num w:numId="2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26F93"/>
    <w:rsid w:val="00035CF3"/>
    <w:rsid w:val="0004386E"/>
    <w:rsid w:val="00044AC3"/>
    <w:rsid w:val="00054C9B"/>
    <w:rsid w:val="00055CF0"/>
    <w:rsid w:val="0005763D"/>
    <w:rsid w:val="00057BED"/>
    <w:rsid w:val="00063821"/>
    <w:rsid w:val="000706B3"/>
    <w:rsid w:val="0007691A"/>
    <w:rsid w:val="000941B0"/>
    <w:rsid w:val="000A1BE7"/>
    <w:rsid w:val="000A5821"/>
    <w:rsid w:val="000A6C5F"/>
    <w:rsid w:val="000B1ACC"/>
    <w:rsid w:val="000B2B3D"/>
    <w:rsid w:val="000B3A31"/>
    <w:rsid w:val="000B664F"/>
    <w:rsid w:val="000D0CB2"/>
    <w:rsid w:val="000E4C9F"/>
    <w:rsid w:val="000F313E"/>
    <w:rsid w:val="000F4CD1"/>
    <w:rsid w:val="000F6AEC"/>
    <w:rsid w:val="000F7E3A"/>
    <w:rsid w:val="00102303"/>
    <w:rsid w:val="00107BE5"/>
    <w:rsid w:val="00117116"/>
    <w:rsid w:val="00117277"/>
    <w:rsid w:val="001272FF"/>
    <w:rsid w:val="00127904"/>
    <w:rsid w:val="00131D6A"/>
    <w:rsid w:val="00134CBA"/>
    <w:rsid w:val="001350FF"/>
    <w:rsid w:val="0014584C"/>
    <w:rsid w:val="00155213"/>
    <w:rsid w:val="00161D71"/>
    <w:rsid w:val="00163859"/>
    <w:rsid w:val="001673D5"/>
    <w:rsid w:val="00171742"/>
    <w:rsid w:val="00193D36"/>
    <w:rsid w:val="00194A91"/>
    <w:rsid w:val="0019772E"/>
    <w:rsid w:val="001A29E4"/>
    <w:rsid w:val="001A3BC2"/>
    <w:rsid w:val="001A7DE9"/>
    <w:rsid w:val="001B0BF8"/>
    <w:rsid w:val="001B1A00"/>
    <w:rsid w:val="001B41B1"/>
    <w:rsid w:val="001B6032"/>
    <w:rsid w:val="001B6558"/>
    <w:rsid w:val="001C0B26"/>
    <w:rsid w:val="001C25F9"/>
    <w:rsid w:val="001C3EDF"/>
    <w:rsid w:val="001C4235"/>
    <w:rsid w:val="001D1636"/>
    <w:rsid w:val="001D545A"/>
    <w:rsid w:val="001E5E83"/>
    <w:rsid w:val="001E65E8"/>
    <w:rsid w:val="001E7057"/>
    <w:rsid w:val="001F225D"/>
    <w:rsid w:val="001F70E4"/>
    <w:rsid w:val="00201A67"/>
    <w:rsid w:val="0020208D"/>
    <w:rsid w:val="00207A27"/>
    <w:rsid w:val="0021124F"/>
    <w:rsid w:val="00216555"/>
    <w:rsid w:val="00222228"/>
    <w:rsid w:val="00223C44"/>
    <w:rsid w:val="00226BF0"/>
    <w:rsid w:val="00227C45"/>
    <w:rsid w:val="00230DDB"/>
    <w:rsid w:val="00240473"/>
    <w:rsid w:val="00244C04"/>
    <w:rsid w:val="00247939"/>
    <w:rsid w:val="00255EB5"/>
    <w:rsid w:val="00263CE1"/>
    <w:rsid w:val="00266371"/>
    <w:rsid w:val="002666F7"/>
    <w:rsid w:val="0027520E"/>
    <w:rsid w:val="00276FBC"/>
    <w:rsid w:val="002827A7"/>
    <w:rsid w:val="002917FF"/>
    <w:rsid w:val="00296A4A"/>
    <w:rsid w:val="002970FB"/>
    <w:rsid w:val="002A10B3"/>
    <w:rsid w:val="002A25D1"/>
    <w:rsid w:val="002A6EF9"/>
    <w:rsid w:val="002B0B97"/>
    <w:rsid w:val="002B55ED"/>
    <w:rsid w:val="002B6D93"/>
    <w:rsid w:val="002C1636"/>
    <w:rsid w:val="002C71BA"/>
    <w:rsid w:val="002E0A39"/>
    <w:rsid w:val="002E485D"/>
    <w:rsid w:val="002E746B"/>
    <w:rsid w:val="002E76FE"/>
    <w:rsid w:val="002F1A46"/>
    <w:rsid w:val="002F7A3F"/>
    <w:rsid w:val="00302EC6"/>
    <w:rsid w:val="003104E0"/>
    <w:rsid w:val="00311F5C"/>
    <w:rsid w:val="00317703"/>
    <w:rsid w:val="00353D8C"/>
    <w:rsid w:val="00355FB9"/>
    <w:rsid w:val="00362538"/>
    <w:rsid w:val="00362B1E"/>
    <w:rsid w:val="00362EF6"/>
    <w:rsid w:val="00370274"/>
    <w:rsid w:val="0037613C"/>
    <w:rsid w:val="00384BD7"/>
    <w:rsid w:val="003856ED"/>
    <w:rsid w:val="0038792C"/>
    <w:rsid w:val="003927EC"/>
    <w:rsid w:val="00393342"/>
    <w:rsid w:val="003B261D"/>
    <w:rsid w:val="003C009B"/>
    <w:rsid w:val="003C2893"/>
    <w:rsid w:val="003C56A5"/>
    <w:rsid w:val="003D0507"/>
    <w:rsid w:val="003D1883"/>
    <w:rsid w:val="003E2C4A"/>
    <w:rsid w:val="003E4B5B"/>
    <w:rsid w:val="003E4D07"/>
    <w:rsid w:val="003E63C6"/>
    <w:rsid w:val="003F2DC4"/>
    <w:rsid w:val="003F3746"/>
    <w:rsid w:val="003F69EC"/>
    <w:rsid w:val="00401E87"/>
    <w:rsid w:val="00404559"/>
    <w:rsid w:val="00404911"/>
    <w:rsid w:val="00406C79"/>
    <w:rsid w:val="00407A3F"/>
    <w:rsid w:val="004105F1"/>
    <w:rsid w:val="00412AEB"/>
    <w:rsid w:val="00414F4D"/>
    <w:rsid w:val="004308A9"/>
    <w:rsid w:val="00434B9B"/>
    <w:rsid w:val="004449D7"/>
    <w:rsid w:val="0044531A"/>
    <w:rsid w:val="00450399"/>
    <w:rsid w:val="00456612"/>
    <w:rsid w:val="00456EBD"/>
    <w:rsid w:val="0046037A"/>
    <w:rsid w:val="004623C7"/>
    <w:rsid w:val="00467547"/>
    <w:rsid w:val="00475529"/>
    <w:rsid w:val="004777BB"/>
    <w:rsid w:val="00482263"/>
    <w:rsid w:val="0048683A"/>
    <w:rsid w:val="00490683"/>
    <w:rsid w:val="004952F8"/>
    <w:rsid w:val="004A78B2"/>
    <w:rsid w:val="004B1E0F"/>
    <w:rsid w:val="004B5FD3"/>
    <w:rsid w:val="004B648D"/>
    <w:rsid w:val="004B6E0B"/>
    <w:rsid w:val="004C6A50"/>
    <w:rsid w:val="004C707A"/>
    <w:rsid w:val="004D103A"/>
    <w:rsid w:val="004E4ECD"/>
    <w:rsid w:val="004E69A6"/>
    <w:rsid w:val="004F49CA"/>
    <w:rsid w:val="004F7EE6"/>
    <w:rsid w:val="004F7FF8"/>
    <w:rsid w:val="0050152C"/>
    <w:rsid w:val="00502900"/>
    <w:rsid w:val="005131CE"/>
    <w:rsid w:val="00513A13"/>
    <w:rsid w:val="00514713"/>
    <w:rsid w:val="005201C0"/>
    <w:rsid w:val="00527602"/>
    <w:rsid w:val="005403B7"/>
    <w:rsid w:val="00542C8E"/>
    <w:rsid w:val="00544B76"/>
    <w:rsid w:val="005525DB"/>
    <w:rsid w:val="005613EF"/>
    <w:rsid w:val="005624E9"/>
    <w:rsid w:val="005630C9"/>
    <w:rsid w:val="00565F40"/>
    <w:rsid w:val="005700A9"/>
    <w:rsid w:val="00572E4B"/>
    <w:rsid w:val="00573E76"/>
    <w:rsid w:val="00574546"/>
    <w:rsid w:val="00576122"/>
    <w:rsid w:val="00581EC2"/>
    <w:rsid w:val="0058256F"/>
    <w:rsid w:val="00585F27"/>
    <w:rsid w:val="00587329"/>
    <w:rsid w:val="00593843"/>
    <w:rsid w:val="00593F92"/>
    <w:rsid w:val="005949E9"/>
    <w:rsid w:val="00596974"/>
    <w:rsid w:val="005B0118"/>
    <w:rsid w:val="005B1B99"/>
    <w:rsid w:val="005B660A"/>
    <w:rsid w:val="005C70F4"/>
    <w:rsid w:val="005C7D87"/>
    <w:rsid w:val="005E41C6"/>
    <w:rsid w:val="005E7CDC"/>
    <w:rsid w:val="005F27EF"/>
    <w:rsid w:val="005F5C45"/>
    <w:rsid w:val="005F692A"/>
    <w:rsid w:val="00600C6B"/>
    <w:rsid w:val="006020CD"/>
    <w:rsid w:val="00602F03"/>
    <w:rsid w:val="006052C4"/>
    <w:rsid w:val="00605BB4"/>
    <w:rsid w:val="006162A1"/>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7660F"/>
    <w:rsid w:val="00681B33"/>
    <w:rsid w:val="0068768E"/>
    <w:rsid w:val="00694B7E"/>
    <w:rsid w:val="006B02D2"/>
    <w:rsid w:val="006B0532"/>
    <w:rsid w:val="006B1DC3"/>
    <w:rsid w:val="006B3F1C"/>
    <w:rsid w:val="006B7EB4"/>
    <w:rsid w:val="006C11DD"/>
    <w:rsid w:val="006C5A49"/>
    <w:rsid w:val="006D10EA"/>
    <w:rsid w:val="006D52FB"/>
    <w:rsid w:val="006E15B5"/>
    <w:rsid w:val="006F00EA"/>
    <w:rsid w:val="006F052C"/>
    <w:rsid w:val="00701857"/>
    <w:rsid w:val="00701E9D"/>
    <w:rsid w:val="00703727"/>
    <w:rsid w:val="00710B2A"/>
    <w:rsid w:val="007131BC"/>
    <w:rsid w:val="00713F03"/>
    <w:rsid w:val="007142AE"/>
    <w:rsid w:val="00721CF4"/>
    <w:rsid w:val="00735DAA"/>
    <w:rsid w:val="00745026"/>
    <w:rsid w:val="007542BB"/>
    <w:rsid w:val="007571F4"/>
    <w:rsid w:val="00757E83"/>
    <w:rsid w:val="007652E8"/>
    <w:rsid w:val="007659E9"/>
    <w:rsid w:val="00766DD8"/>
    <w:rsid w:val="007815DF"/>
    <w:rsid w:val="007945B1"/>
    <w:rsid w:val="00794727"/>
    <w:rsid w:val="007A14E1"/>
    <w:rsid w:val="007A1BD2"/>
    <w:rsid w:val="007B2271"/>
    <w:rsid w:val="007B7832"/>
    <w:rsid w:val="007C0063"/>
    <w:rsid w:val="007C1C0E"/>
    <w:rsid w:val="007C5E54"/>
    <w:rsid w:val="007C73D3"/>
    <w:rsid w:val="007D21BF"/>
    <w:rsid w:val="007E3C2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3D0B"/>
    <w:rsid w:val="00854895"/>
    <w:rsid w:val="00860D16"/>
    <w:rsid w:val="00862E18"/>
    <w:rsid w:val="008631AF"/>
    <w:rsid w:val="00864713"/>
    <w:rsid w:val="008674E0"/>
    <w:rsid w:val="0086763E"/>
    <w:rsid w:val="00872162"/>
    <w:rsid w:val="008A082A"/>
    <w:rsid w:val="008A6D46"/>
    <w:rsid w:val="008C0B60"/>
    <w:rsid w:val="008D1891"/>
    <w:rsid w:val="008D5285"/>
    <w:rsid w:val="008E175F"/>
    <w:rsid w:val="008E1F5B"/>
    <w:rsid w:val="008E37AB"/>
    <w:rsid w:val="008E5C73"/>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71E1"/>
    <w:rsid w:val="009B0D53"/>
    <w:rsid w:val="009B6557"/>
    <w:rsid w:val="009C716E"/>
    <w:rsid w:val="009C7BDA"/>
    <w:rsid w:val="009D09D3"/>
    <w:rsid w:val="009D3AEE"/>
    <w:rsid w:val="009D50A2"/>
    <w:rsid w:val="009D556D"/>
    <w:rsid w:val="009D6400"/>
    <w:rsid w:val="009E1A30"/>
    <w:rsid w:val="009E231C"/>
    <w:rsid w:val="009E400D"/>
    <w:rsid w:val="009F1983"/>
    <w:rsid w:val="009F3710"/>
    <w:rsid w:val="00A02E8C"/>
    <w:rsid w:val="00A0600D"/>
    <w:rsid w:val="00A0670A"/>
    <w:rsid w:val="00A1127E"/>
    <w:rsid w:val="00A13CE5"/>
    <w:rsid w:val="00A154DF"/>
    <w:rsid w:val="00A2093A"/>
    <w:rsid w:val="00A2170B"/>
    <w:rsid w:val="00A311BF"/>
    <w:rsid w:val="00A34193"/>
    <w:rsid w:val="00A41E84"/>
    <w:rsid w:val="00A42DDE"/>
    <w:rsid w:val="00A564E0"/>
    <w:rsid w:val="00A66D6B"/>
    <w:rsid w:val="00A734E1"/>
    <w:rsid w:val="00A75890"/>
    <w:rsid w:val="00A84CFE"/>
    <w:rsid w:val="00A879E9"/>
    <w:rsid w:val="00A9146B"/>
    <w:rsid w:val="00A928AF"/>
    <w:rsid w:val="00A935E8"/>
    <w:rsid w:val="00A9719D"/>
    <w:rsid w:val="00AB4B5B"/>
    <w:rsid w:val="00AD25A2"/>
    <w:rsid w:val="00AE3124"/>
    <w:rsid w:val="00AE3D99"/>
    <w:rsid w:val="00AE5B11"/>
    <w:rsid w:val="00AF135C"/>
    <w:rsid w:val="00AF13C8"/>
    <w:rsid w:val="00AF73F0"/>
    <w:rsid w:val="00B04C7D"/>
    <w:rsid w:val="00B16ED7"/>
    <w:rsid w:val="00B27CFC"/>
    <w:rsid w:val="00B30D71"/>
    <w:rsid w:val="00B31033"/>
    <w:rsid w:val="00B3522F"/>
    <w:rsid w:val="00B37559"/>
    <w:rsid w:val="00B41C93"/>
    <w:rsid w:val="00B41E10"/>
    <w:rsid w:val="00B46704"/>
    <w:rsid w:val="00B507D0"/>
    <w:rsid w:val="00B525CF"/>
    <w:rsid w:val="00B5409D"/>
    <w:rsid w:val="00B56E8C"/>
    <w:rsid w:val="00B63FD6"/>
    <w:rsid w:val="00B66068"/>
    <w:rsid w:val="00B6656A"/>
    <w:rsid w:val="00B66ADA"/>
    <w:rsid w:val="00B824E0"/>
    <w:rsid w:val="00B836D3"/>
    <w:rsid w:val="00B84039"/>
    <w:rsid w:val="00B84CDB"/>
    <w:rsid w:val="00B85930"/>
    <w:rsid w:val="00B8656A"/>
    <w:rsid w:val="00B9038A"/>
    <w:rsid w:val="00B90F2B"/>
    <w:rsid w:val="00BA018C"/>
    <w:rsid w:val="00BA464C"/>
    <w:rsid w:val="00BB1A54"/>
    <w:rsid w:val="00BB2A25"/>
    <w:rsid w:val="00BD03A2"/>
    <w:rsid w:val="00BD48BA"/>
    <w:rsid w:val="00BE2693"/>
    <w:rsid w:val="00C07FCA"/>
    <w:rsid w:val="00C12EFB"/>
    <w:rsid w:val="00C17CC4"/>
    <w:rsid w:val="00C201DC"/>
    <w:rsid w:val="00C227C0"/>
    <w:rsid w:val="00C25517"/>
    <w:rsid w:val="00C25770"/>
    <w:rsid w:val="00C410D6"/>
    <w:rsid w:val="00C506B8"/>
    <w:rsid w:val="00C545B6"/>
    <w:rsid w:val="00C56337"/>
    <w:rsid w:val="00C571AC"/>
    <w:rsid w:val="00C62F1C"/>
    <w:rsid w:val="00C6433A"/>
    <w:rsid w:val="00C664B5"/>
    <w:rsid w:val="00C73FE8"/>
    <w:rsid w:val="00C743B5"/>
    <w:rsid w:val="00C81119"/>
    <w:rsid w:val="00C90E2D"/>
    <w:rsid w:val="00C91417"/>
    <w:rsid w:val="00C91B25"/>
    <w:rsid w:val="00C97DE1"/>
    <w:rsid w:val="00CA1F9B"/>
    <w:rsid w:val="00CA2BEF"/>
    <w:rsid w:val="00CA58A6"/>
    <w:rsid w:val="00CB6EA4"/>
    <w:rsid w:val="00CC075C"/>
    <w:rsid w:val="00CC12D8"/>
    <w:rsid w:val="00CF3C82"/>
    <w:rsid w:val="00CF7796"/>
    <w:rsid w:val="00D017B2"/>
    <w:rsid w:val="00D147E0"/>
    <w:rsid w:val="00D1687D"/>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A7067"/>
    <w:rsid w:val="00DD28E2"/>
    <w:rsid w:val="00DD546C"/>
    <w:rsid w:val="00DE322D"/>
    <w:rsid w:val="00DF5A74"/>
    <w:rsid w:val="00E0264E"/>
    <w:rsid w:val="00E05B2E"/>
    <w:rsid w:val="00E07794"/>
    <w:rsid w:val="00E13187"/>
    <w:rsid w:val="00E152C9"/>
    <w:rsid w:val="00E23FEE"/>
    <w:rsid w:val="00E30BF3"/>
    <w:rsid w:val="00E31A4C"/>
    <w:rsid w:val="00E36043"/>
    <w:rsid w:val="00E40037"/>
    <w:rsid w:val="00E4021B"/>
    <w:rsid w:val="00E41080"/>
    <w:rsid w:val="00E41D90"/>
    <w:rsid w:val="00E467AC"/>
    <w:rsid w:val="00E507BD"/>
    <w:rsid w:val="00E52C2B"/>
    <w:rsid w:val="00E54C2F"/>
    <w:rsid w:val="00E63FD4"/>
    <w:rsid w:val="00E64AE5"/>
    <w:rsid w:val="00E65EC6"/>
    <w:rsid w:val="00E72B9D"/>
    <w:rsid w:val="00E72EDD"/>
    <w:rsid w:val="00E73FFA"/>
    <w:rsid w:val="00E77F01"/>
    <w:rsid w:val="00E84246"/>
    <w:rsid w:val="00E84AF2"/>
    <w:rsid w:val="00E84D19"/>
    <w:rsid w:val="00E8609B"/>
    <w:rsid w:val="00E87B02"/>
    <w:rsid w:val="00E918D2"/>
    <w:rsid w:val="00EA30C0"/>
    <w:rsid w:val="00EA4E5F"/>
    <w:rsid w:val="00EA5206"/>
    <w:rsid w:val="00EA6C09"/>
    <w:rsid w:val="00EC3291"/>
    <w:rsid w:val="00EC3E9B"/>
    <w:rsid w:val="00ED3EDB"/>
    <w:rsid w:val="00ED410C"/>
    <w:rsid w:val="00EE26E3"/>
    <w:rsid w:val="00EE48A4"/>
    <w:rsid w:val="00EE4CA7"/>
    <w:rsid w:val="00EE5B2A"/>
    <w:rsid w:val="00EF508A"/>
    <w:rsid w:val="00F01F4B"/>
    <w:rsid w:val="00F03902"/>
    <w:rsid w:val="00F04B25"/>
    <w:rsid w:val="00F12374"/>
    <w:rsid w:val="00F170CF"/>
    <w:rsid w:val="00F21E08"/>
    <w:rsid w:val="00F2202D"/>
    <w:rsid w:val="00F3213D"/>
    <w:rsid w:val="00F32488"/>
    <w:rsid w:val="00F366F4"/>
    <w:rsid w:val="00F4242B"/>
    <w:rsid w:val="00F43E34"/>
    <w:rsid w:val="00F444AB"/>
    <w:rsid w:val="00F4666C"/>
    <w:rsid w:val="00F46AB6"/>
    <w:rsid w:val="00F63C79"/>
    <w:rsid w:val="00F665C0"/>
    <w:rsid w:val="00F724DE"/>
    <w:rsid w:val="00F769EB"/>
    <w:rsid w:val="00F93B40"/>
    <w:rsid w:val="00FA47CB"/>
    <w:rsid w:val="00FB123A"/>
    <w:rsid w:val="00FB40A2"/>
    <w:rsid w:val="00FC0135"/>
    <w:rsid w:val="00FC04E0"/>
    <w:rsid w:val="00FC1095"/>
    <w:rsid w:val="00FC1582"/>
    <w:rsid w:val="00FD6E17"/>
    <w:rsid w:val="00FE0B02"/>
    <w:rsid w:val="00FE0E22"/>
    <w:rsid w:val="00FE5E14"/>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 w:id="21316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23FD-479A-4848-B816-1537E252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4940</Words>
  <Characters>28161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Леленков Илья Евгеньевич</cp:lastModifiedBy>
  <cp:revision>2</cp:revision>
  <cp:lastPrinted>2022-06-23T12:18:00Z</cp:lastPrinted>
  <dcterms:created xsi:type="dcterms:W3CDTF">2026-06-15T11:03:00Z</dcterms:created>
  <dcterms:modified xsi:type="dcterms:W3CDTF">2026-06-15T11:03:00Z</dcterms:modified>
</cp:coreProperties>
</file>