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B37" w:rsidRDefault="004D4B37" w:rsidP="004D4B37">
      <w:pPr>
        <w:tabs>
          <w:tab w:val="left" w:pos="6480"/>
        </w:tabs>
        <w:autoSpaceDE/>
        <w:autoSpaceDN/>
        <w:adjustRightInd/>
        <w:ind w:right="-74" w:firstLine="426"/>
        <w:contextualSpacing/>
        <w:jc w:val="center"/>
        <w:rPr>
          <w:sz w:val="20"/>
          <w:szCs w:val="20"/>
        </w:rPr>
      </w:pPr>
      <w:r>
        <w:rPr>
          <w:b/>
          <w:bCs/>
          <w:sz w:val="20"/>
          <w:szCs w:val="20"/>
        </w:rPr>
        <w:t xml:space="preserve">                                                                                                            </w:t>
      </w:r>
      <w:r>
        <w:rPr>
          <w:sz w:val="20"/>
          <w:szCs w:val="20"/>
        </w:rPr>
        <w:t xml:space="preserve"> Приложение № 1</w:t>
      </w:r>
    </w:p>
    <w:p w:rsidR="004D4B37" w:rsidRDefault="004D4B37" w:rsidP="004D4B37">
      <w:pPr>
        <w:pStyle w:val="2"/>
        <w:tabs>
          <w:tab w:val="left" w:pos="6480"/>
        </w:tabs>
        <w:spacing w:line="240" w:lineRule="auto"/>
        <w:ind w:right="-74" w:firstLine="426"/>
        <w:rPr>
          <w:color w:val="000000"/>
          <w:sz w:val="20"/>
        </w:rPr>
      </w:pPr>
      <w:r>
        <w:rPr>
          <w:b/>
          <w:bCs/>
          <w:color w:val="000000"/>
          <w:sz w:val="20"/>
        </w:rPr>
        <w:tab/>
      </w:r>
      <w:r>
        <w:rPr>
          <w:b/>
          <w:bCs/>
          <w:color w:val="000000"/>
          <w:sz w:val="20"/>
        </w:rPr>
        <w:tab/>
      </w:r>
      <w:r>
        <w:rPr>
          <w:b/>
          <w:bCs/>
          <w:color w:val="000000"/>
          <w:sz w:val="20"/>
        </w:rPr>
        <w:tab/>
      </w:r>
      <w:r>
        <w:rPr>
          <w:b/>
          <w:bCs/>
          <w:color w:val="000000"/>
          <w:sz w:val="20"/>
        </w:rPr>
        <w:tab/>
      </w:r>
      <w:r>
        <w:rPr>
          <w:b/>
          <w:bCs/>
          <w:color w:val="000000"/>
          <w:sz w:val="20"/>
        </w:rPr>
        <w:tab/>
      </w:r>
      <w:r>
        <w:rPr>
          <w:b/>
          <w:bCs/>
          <w:color w:val="000000"/>
          <w:sz w:val="20"/>
        </w:rPr>
        <w:tab/>
      </w:r>
      <w:r>
        <w:rPr>
          <w:color w:val="000000"/>
          <w:sz w:val="20"/>
        </w:rPr>
        <w:t xml:space="preserve">к Государственному контракту </w:t>
      </w:r>
    </w:p>
    <w:p w:rsidR="004D4B37" w:rsidRDefault="004D4B37" w:rsidP="004D4B37">
      <w:pPr>
        <w:pStyle w:val="2"/>
        <w:tabs>
          <w:tab w:val="left" w:pos="6480"/>
        </w:tabs>
        <w:ind w:right="-74"/>
        <w:rPr>
          <w:color w:val="000000"/>
          <w:sz w:val="20"/>
        </w:rPr>
      </w:pPr>
      <w:r>
        <w:rPr>
          <w:color w:val="000000"/>
          <w:sz w:val="20"/>
        </w:rPr>
        <w:tab/>
      </w:r>
      <w:r>
        <w:rPr>
          <w:color w:val="000000"/>
          <w:sz w:val="20"/>
        </w:rPr>
        <w:tab/>
      </w:r>
      <w:r>
        <w:rPr>
          <w:color w:val="000000"/>
          <w:sz w:val="20"/>
        </w:rPr>
        <w:tab/>
      </w:r>
      <w:r>
        <w:rPr>
          <w:color w:val="000000"/>
          <w:sz w:val="20"/>
        </w:rPr>
        <w:tab/>
      </w:r>
      <w:r>
        <w:rPr>
          <w:color w:val="000000"/>
          <w:sz w:val="20"/>
        </w:rPr>
        <w:tab/>
      </w:r>
      <w:r>
        <w:rPr>
          <w:color w:val="000000"/>
          <w:sz w:val="20"/>
        </w:rPr>
        <w:tab/>
        <w:t>№ _________</w:t>
      </w:r>
      <w:r w:rsidR="002409C3">
        <w:rPr>
          <w:color w:val="000000"/>
          <w:sz w:val="20"/>
        </w:rPr>
        <w:t xml:space="preserve">_____________ </w:t>
      </w:r>
      <w:r>
        <w:rPr>
          <w:color w:val="000000"/>
          <w:sz w:val="20"/>
        </w:rPr>
        <w:t>от « ____» ______ 202</w:t>
      </w:r>
      <w:r w:rsidR="00E1159F">
        <w:rPr>
          <w:color w:val="000000"/>
          <w:sz w:val="20"/>
        </w:rPr>
        <w:t>6</w:t>
      </w:r>
      <w:r>
        <w:rPr>
          <w:color w:val="000000"/>
          <w:sz w:val="20"/>
        </w:rPr>
        <w:t xml:space="preserve"> г.</w:t>
      </w:r>
    </w:p>
    <w:p w:rsidR="004D4B37" w:rsidRDefault="004D4B37" w:rsidP="004D4B37">
      <w:pPr>
        <w:tabs>
          <w:tab w:val="left" w:pos="6480"/>
        </w:tabs>
        <w:autoSpaceDE/>
        <w:autoSpaceDN/>
        <w:adjustRightInd/>
        <w:ind w:right="-74"/>
        <w:contextualSpacing/>
        <w:jc w:val="center"/>
        <w:rPr>
          <w:bCs/>
          <w:sz w:val="20"/>
          <w:szCs w:val="20"/>
        </w:rPr>
      </w:pPr>
      <w:r>
        <w:rPr>
          <w:bCs/>
          <w:sz w:val="20"/>
          <w:szCs w:val="20"/>
        </w:rPr>
        <w:t>Спецификация</w:t>
      </w:r>
    </w:p>
    <w:p w:rsidR="004D4B37" w:rsidRDefault="004D4B37" w:rsidP="004D4B37">
      <w:pPr>
        <w:tabs>
          <w:tab w:val="left" w:pos="6480"/>
        </w:tabs>
        <w:autoSpaceDE/>
        <w:autoSpaceDN/>
        <w:adjustRightInd/>
        <w:ind w:right="-74"/>
        <w:contextualSpacing/>
        <w:jc w:val="both"/>
        <w:rPr>
          <w:bCs/>
          <w:sz w:val="20"/>
          <w:szCs w:val="20"/>
        </w:rPr>
      </w:pPr>
      <w:r>
        <w:rPr>
          <w:bCs/>
          <w:sz w:val="20"/>
          <w:szCs w:val="20"/>
        </w:rPr>
        <w:t>Государственный заказчик - ФКУ ИК-25 УФСИН России по Волгоградской области</w:t>
      </w:r>
    </w:p>
    <w:p w:rsidR="004D4B37" w:rsidRDefault="00BD4F04" w:rsidP="004D4B37">
      <w:pPr>
        <w:tabs>
          <w:tab w:val="left" w:pos="6480"/>
        </w:tabs>
        <w:autoSpaceDE/>
        <w:autoSpaceDN/>
        <w:adjustRightInd/>
        <w:ind w:right="-74"/>
        <w:contextualSpacing/>
        <w:jc w:val="both"/>
        <w:rPr>
          <w:bCs/>
          <w:sz w:val="20"/>
          <w:szCs w:val="20"/>
        </w:rPr>
      </w:pPr>
      <w:r w:rsidRPr="00BD4F04">
        <w:rPr>
          <w:bCs/>
          <w:sz w:val="20"/>
          <w:szCs w:val="20"/>
        </w:rPr>
        <w:t>Поставщик</w:t>
      </w:r>
      <w:r w:rsidR="006241CE" w:rsidRPr="00BD4F04">
        <w:rPr>
          <w:bCs/>
          <w:sz w:val="20"/>
          <w:szCs w:val="20"/>
        </w:rPr>
        <w:t xml:space="preserve"> </w:t>
      </w:r>
      <w:r w:rsidR="004D4B37" w:rsidRPr="00BD4F04">
        <w:rPr>
          <w:bCs/>
          <w:sz w:val="20"/>
          <w:szCs w:val="20"/>
        </w:rPr>
        <w:t xml:space="preserve"> –</w:t>
      </w:r>
      <w:r w:rsidR="004D4B37">
        <w:rPr>
          <w:bCs/>
          <w:sz w:val="20"/>
          <w:szCs w:val="20"/>
        </w:rPr>
        <w:t xml:space="preserve"> </w:t>
      </w:r>
    </w:p>
    <w:tbl>
      <w:tblPr>
        <w:tblW w:w="1541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8"/>
        <w:gridCol w:w="3366"/>
        <w:gridCol w:w="2551"/>
        <w:gridCol w:w="851"/>
        <w:gridCol w:w="1052"/>
        <w:gridCol w:w="1443"/>
        <w:gridCol w:w="1332"/>
        <w:gridCol w:w="4252"/>
      </w:tblGrid>
      <w:tr w:rsidR="00575576" w:rsidRPr="00F6465B" w:rsidTr="00E1159F">
        <w:trPr>
          <w:cantSplit/>
          <w:trHeight w:val="562"/>
        </w:trPr>
        <w:tc>
          <w:tcPr>
            <w:tcW w:w="568" w:type="dxa"/>
            <w:vAlign w:val="center"/>
          </w:tcPr>
          <w:p w:rsidR="00575576" w:rsidRPr="00F6465B" w:rsidRDefault="00575576" w:rsidP="00B52798">
            <w:pPr>
              <w:tabs>
                <w:tab w:val="left" w:pos="6480"/>
              </w:tabs>
              <w:autoSpaceDE/>
              <w:autoSpaceDN/>
              <w:adjustRightInd/>
              <w:ind w:right="-74"/>
              <w:contextualSpacing/>
              <w:jc w:val="center"/>
              <w:rPr>
                <w:bCs/>
              </w:rPr>
            </w:pPr>
            <w:r w:rsidRPr="00F6465B">
              <w:rPr>
                <w:bCs/>
                <w:sz w:val="22"/>
                <w:szCs w:val="22"/>
              </w:rPr>
              <w:t xml:space="preserve">№ </w:t>
            </w:r>
            <w:proofErr w:type="spellStart"/>
            <w:proofErr w:type="gramStart"/>
            <w:r w:rsidRPr="00F6465B">
              <w:rPr>
                <w:bCs/>
                <w:sz w:val="22"/>
                <w:szCs w:val="22"/>
              </w:rPr>
              <w:t>п</w:t>
            </w:r>
            <w:proofErr w:type="spellEnd"/>
            <w:proofErr w:type="gramEnd"/>
            <w:r w:rsidRPr="00F6465B">
              <w:rPr>
                <w:bCs/>
                <w:sz w:val="22"/>
                <w:szCs w:val="22"/>
              </w:rPr>
              <w:t>/</w:t>
            </w:r>
            <w:proofErr w:type="spellStart"/>
            <w:r w:rsidRPr="00F6465B">
              <w:rPr>
                <w:bCs/>
                <w:sz w:val="22"/>
                <w:szCs w:val="22"/>
              </w:rPr>
              <w:t>п</w:t>
            </w:r>
            <w:proofErr w:type="spellEnd"/>
          </w:p>
        </w:tc>
        <w:tc>
          <w:tcPr>
            <w:tcW w:w="3366" w:type="dxa"/>
            <w:vAlign w:val="center"/>
          </w:tcPr>
          <w:p w:rsidR="00575576" w:rsidRPr="00F6465B" w:rsidRDefault="00575576" w:rsidP="002409C3">
            <w:pPr>
              <w:tabs>
                <w:tab w:val="left" w:pos="6480"/>
              </w:tabs>
              <w:autoSpaceDE/>
              <w:autoSpaceDN/>
              <w:adjustRightInd/>
              <w:ind w:right="-74"/>
              <w:contextualSpacing/>
              <w:jc w:val="center"/>
              <w:rPr>
                <w:bCs/>
              </w:rPr>
            </w:pPr>
            <w:r w:rsidRPr="00F6465B">
              <w:rPr>
                <w:bCs/>
                <w:sz w:val="22"/>
                <w:szCs w:val="22"/>
              </w:rPr>
              <w:t xml:space="preserve">Наименование товара </w:t>
            </w:r>
          </w:p>
        </w:tc>
        <w:tc>
          <w:tcPr>
            <w:tcW w:w="2551" w:type="dxa"/>
            <w:vAlign w:val="center"/>
          </w:tcPr>
          <w:p w:rsidR="00575576" w:rsidRPr="00F6465B" w:rsidRDefault="00575576" w:rsidP="00587ED6">
            <w:pPr>
              <w:tabs>
                <w:tab w:val="left" w:pos="6480"/>
              </w:tabs>
              <w:autoSpaceDE/>
              <w:autoSpaceDN/>
              <w:adjustRightInd/>
              <w:ind w:right="-74"/>
              <w:contextualSpacing/>
              <w:jc w:val="center"/>
              <w:rPr>
                <w:bCs/>
              </w:rPr>
            </w:pPr>
            <w:r w:rsidRPr="00F6465B">
              <w:rPr>
                <w:bCs/>
                <w:sz w:val="22"/>
                <w:szCs w:val="22"/>
              </w:rPr>
              <w:t>ОКПД-2</w:t>
            </w:r>
          </w:p>
        </w:tc>
        <w:tc>
          <w:tcPr>
            <w:tcW w:w="851" w:type="dxa"/>
            <w:vAlign w:val="center"/>
          </w:tcPr>
          <w:p w:rsidR="00575576" w:rsidRPr="00F6465B" w:rsidRDefault="00575576" w:rsidP="00B52798">
            <w:pPr>
              <w:tabs>
                <w:tab w:val="left" w:pos="6480"/>
              </w:tabs>
              <w:autoSpaceDE/>
              <w:autoSpaceDN/>
              <w:adjustRightInd/>
              <w:ind w:right="-74"/>
              <w:contextualSpacing/>
              <w:jc w:val="center"/>
              <w:rPr>
                <w:bCs/>
              </w:rPr>
            </w:pPr>
            <w:r w:rsidRPr="00F6465B">
              <w:rPr>
                <w:bCs/>
                <w:sz w:val="22"/>
                <w:szCs w:val="22"/>
              </w:rPr>
              <w:t xml:space="preserve">Ед. </w:t>
            </w:r>
            <w:proofErr w:type="spellStart"/>
            <w:r w:rsidRPr="00F6465B">
              <w:rPr>
                <w:bCs/>
                <w:sz w:val="22"/>
                <w:szCs w:val="22"/>
              </w:rPr>
              <w:t>изм</w:t>
            </w:r>
            <w:proofErr w:type="spellEnd"/>
            <w:r w:rsidRPr="00F6465B">
              <w:rPr>
                <w:bCs/>
                <w:sz w:val="22"/>
                <w:szCs w:val="22"/>
              </w:rPr>
              <w:t>.</w:t>
            </w:r>
          </w:p>
        </w:tc>
        <w:tc>
          <w:tcPr>
            <w:tcW w:w="1052" w:type="dxa"/>
            <w:vAlign w:val="center"/>
          </w:tcPr>
          <w:p w:rsidR="00575576" w:rsidRPr="00F6465B" w:rsidRDefault="00575576" w:rsidP="00B52798">
            <w:pPr>
              <w:tabs>
                <w:tab w:val="left" w:pos="6480"/>
              </w:tabs>
              <w:autoSpaceDE/>
              <w:autoSpaceDN/>
              <w:adjustRightInd/>
              <w:ind w:right="-74"/>
              <w:contextualSpacing/>
              <w:jc w:val="center"/>
              <w:rPr>
                <w:bCs/>
              </w:rPr>
            </w:pPr>
            <w:r w:rsidRPr="00F6465B">
              <w:rPr>
                <w:bCs/>
                <w:sz w:val="22"/>
                <w:szCs w:val="22"/>
              </w:rPr>
              <w:t>Кол-во</w:t>
            </w:r>
          </w:p>
        </w:tc>
        <w:tc>
          <w:tcPr>
            <w:tcW w:w="1443" w:type="dxa"/>
            <w:vAlign w:val="center"/>
          </w:tcPr>
          <w:p w:rsidR="00575576" w:rsidRPr="00F6465B" w:rsidRDefault="00575576" w:rsidP="00B52798">
            <w:pPr>
              <w:tabs>
                <w:tab w:val="left" w:pos="6480"/>
              </w:tabs>
              <w:autoSpaceDE/>
              <w:autoSpaceDN/>
              <w:adjustRightInd/>
              <w:ind w:right="-74"/>
              <w:contextualSpacing/>
              <w:jc w:val="center"/>
              <w:rPr>
                <w:bCs/>
              </w:rPr>
            </w:pPr>
            <w:r w:rsidRPr="00F6465B">
              <w:rPr>
                <w:bCs/>
                <w:sz w:val="22"/>
                <w:szCs w:val="22"/>
              </w:rPr>
              <w:t>Цена за единицу, руб.</w:t>
            </w:r>
          </w:p>
        </w:tc>
        <w:tc>
          <w:tcPr>
            <w:tcW w:w="1332" w:type="dxa"/>
            <w:vAlign w:val="center"/>
          </w:tcPr>
          <w:p w:rsidR="00575576" w:rsidRPr="00F6465B" w:rsidRDefault="00575576" w:rsidP="002409C3">
            <w:pPr>
              <w:tabs>
                <w:tab w:val="left" w:pos="6480"/>
              </w:tabs>
              <w:autoSpaceDE/>
              <w:autoSpaceDN/>
              <w:adjustRightInd/>
              <w:ind w:right="-74"/>
              <w:contextualSpacing/>
              <w:jc w:val="center"/>
              <w:rPr>
                <w:bCs/>
              </w:rPr>
            </w:pPr>
            <w:r w:rsidRPr="00F6465B">
              <w:rPr>
                <w:bCs/>
                <w:sz w:val="22"/>
                <w:szCs w:val="22"/>
              </w:rPr>
              <w:t>Сумма,  руб.</w:t>
            </w:r>
          </w:p>
        </w:tc>
        <w:tc>
          <w:tcPr>
            <w:tcW w:w="4252" w:type="dxa"/>
          </w:tcPr>
          <w:p w:rsidR="00575576" w:rsidRPr="00F6465B" w:rsidRDefault="00575576" w:rsidP="007478F7">
            <w:pPr>
              <w:tabs>
                <w:tab w:val="left" w:pos="6480"/>
              </w:tabs>
              <w:autoSpaceDE/>
              <w:autoSpaceDN/>
              <w:adjustRightInd/>
              <w:ind w:right="-74"/>
              <w:contextualSpacing/>
              <w:jc w:val="center"/>
              <w:rPr>
                <w:bCs/>
              </w:rPr>
            </w:pPr>
            <w:r w:rsidRPr="00F6465B">
              <w:rPr>
                <w:bCs/>
                <w:sz w:val="22"/>
                <w:szCs w:val="22"/>
              </w:rPr>
              <w:t>Срок поставки товара</w:t>
            </w:r>
          </w:p>
        </w:tc>
      </w:tr>
      <w:tr w:rsidR="00E1159F" w:rsidRPr="00F6465B" w:rsidTr="00E1159F">
        <w:trPr>
          <w:trHeight w:val="252"/>
        </w:trPr>
        <w:tc>
          <w:tcPr>
            <w:tcW w:w="568" w:type="dxa"/>
            <w:vAlign w:val="center"/>
          </w:tcPr>
          <w:p w:rsidR="00E1159F" w:rsidRPr="00F6465B" w:rsidRDefault="00E1159F" w:rsidP="00575576">
            <w:pPr>
              <w:tabs>
                <w:tab w:val="left" w:pos="6480"/>
              </w:tabs>
              <w:autoSpaceDE/>
              <w:autoSpaceDN/>
              <w:adjustRightInd/>
              <w:ind w:right="-74"/>
              <w:contextualSpacing/>
              <w:jc w:val="both"/>
              <w:rPr>
                <w:bCs/>
              </w:rPr>
            </w:pPr>
            <w:r w:rsidRPr="00F6465B">
              <w:rPr>
                <w:bCs/>
                <w:sz w:val="22"/>
                <w:szCs w:val="22"/>
              </w:rPr>
              <w:t>1</w:t>
            </w:r>
          </w:p>
        </w:tc>
        <w:tc>
          <w:tcPr>
            <w:tcW w:w="3366" w:type="dxa"/>
          </w:tcPr>
          <w:p w:rsidR="00E1159F" w:rsidRPr="00E1159F" w:rsidRDefault="00E1159F" w:rsidP="00E1159F">
            <w:pPr>
              <w:rPr>
                <w:rFonts w:eastAsia="Calibri"/>
              </w:rPr>
            </w:pPr>
            <w:r w:rsidRPr="00E1159F">
              <w:rPr>
                <w:rFonts w:eastAsia="Calibri"/>
                <w:sz w:val="22"/>
                <w:szCs w:val="22"/>
              </w:rPr>
              <w:t>Диск отрезной 230*2,5*22 мм по металлу</w:t>
            </w:r>
          </w:p>
        </w:tc>
        <w:tc>
          <w:tcPr>
            <w:tcW w:w="2551" w:type="dxa"/>
            <w:vAlign w:val="center"/>
          </w:tcPr>
          <w:p w:rsidR="00E1159F" w:rsidRPr="00E1159F" w:rsidRDefault="00E1159F" w:rsidP="00F6465B">
            <w:pPr>
              <w:shd w:val="clear" w:color="auto" w:fill="FFFFFF"/>
              <w:spacing w:before="30" w:after="30"/>
              <w:ind w:left="30" w:right="30"/>
              <w:jc w:val="center"/>
              <w:outlineLvl w:val="2"/>
              <w:rPr>
                <w:bCs/>
              </w:rPr>
            </w:pPr>
            <w:r w:rsidRPr="00E1159F">
              <w:rPr>
                <w:sz w:val="22"/>
                <w:szCs w:val="22"/>
                <w:shd w:val="clear" w:color="auto" w:fill="FFFFFF"/>
              </w:rPr>
              <w:t>23.91.11.150</w:t>
            </w:r>
          </w:p>
        </w:tc>
        <w:tc>
          <w:tcPr>
            <w:tcW w:w="851" w:type="dxa"/>
            <w:vAlign w:val="center"/>
          </w:tcPr>
          <w:p w:rsidR="00E1159F" w:rsidRPr="00F6465B" w:rsidRDefault="00E1159F" w:rsidP="007A668F">
            <w:pPr>
              <w:pStyle w:val="a3"/>
              <w:jc w:val="center"/>
              <w:rPr>
                <w:sz w:val="22"/>
                <w:szCs w:val="24"/>
              </w:rPr>
            </w:pPr>
            <w:r w:rsidRPr="00F6465B">
              <w:rPr>
                <w:sz w:val="22"/>
                <w:szCs w:val="24"/>
              </w:rPr>
              <w:t>шт.</w:t>
            </w:r>
          </w:p>
        </w:tc>
        <w:tc>
          <w:tcPr>
            <w:tcW w:w="1052" w:type="dxa"/>
            <w:vAlign w:val="center"/>
          </w:tcPr>
          <w:p w:rsidR="00E1159F" w:rsidRPr="00F6465B" w:rsidRDefault="00E1159F" w:rsidP="007A668F">
            <w:pPr>
              <w:jc w:val="center"/>
            </w:pPr>
            <w:r w:rsidRPr="00F6465B">
              <w:rPr>
                <w:sz w:val="22"/>
              </w:rPr>
              <w:t>500</w:t>
            </w:r>
          </w:p>
        </w:tc>
        <w:tc>
          <w:tcPr>
            <w:tcW w:w="1443" w:type="dxa"/>
            <w:vAlign w:val="center"/>
          </w:tcPr>
          <w:p w:rsidR="00E1159F" w:rsidRPr="00CF6473" w:rsidRDefault="00E1159F" w:rsidP="00375FBF">
            <w:pPr>
              <w:jc w:val="right"/>
            </w:pPr>
            <w:r>
              <w:t>65,00</w:t>
            </w:r>
          </w:p>
        </w:tc>
        <w:tc>
          <w:tcPr>
            <w:tcW w:w="1332" w:type="dxa"/>
            <w:vAlign w:val="center"/>
          </w:tcPr>
          <w:p w:rsidR="00E1159F" w:rsidRPr="00CF6473" w:rsidRDefault="00E1159F" w:rsidP="00375FBF">
            <w:pPr>
              <w:jc w:val="right"/>
            </w:pPr>
            <w:r>
              <w:t>32 500,0</w:t>
            </w:r>
            <w:r w:rsidRPr="00CF6473">
              <w:t>0</w:t>
            </w:r>
          </w:p>
        </w:tc>
        <w:tc>
          <w:tcPr>
            <w:tcW w:w="4252" w:type="dxa"/>
            <w:vMerge w:val="restart"/>
            <w:vAlign w:val="center"/>
          </w:tcPr>
          <w:p w:rsidR="00E1159F" w:rsidRPr="00F6465B" w:rsidRDefault="00E1159F" w:rsidP="00F6465B">
            <w:pPr>
              <w:tabs>
                <w:tab w:val="left" w:pos="6480"/>
              </w:tabs>
              <w:autoSpaceDE/>
              <w:autoSpaceDN/>
              <w:adjustRightInd/>
              <w:ind w:right="-74"/>
              <w:contextualSpacing/>
              <w:jc w:val="both"/>
              <w:rPr>
                <w:bCs/>
              </w:rPr>
            </w:pPr>
            <w:r w:rsidRPr="00F6465B">
              <w:rPr>
                <w:bCs/>
                <w:sz w:val="22"/>
                <w:szCs w:val="22"/>
              </w:rPr>
              <w:t xml:space="preserve">В  течение  </w:t>
            </w:r>
            <w:r>
              <w:rPr>
                <w:bCs/>
                <w:sz w:val="22"/>
                <w:szCs w:val="22"/>
              </w:rPr>
              <w:t>3</w:t>
            </w:r>
            <w:r w:rsidRPr="00F6465B">
              <w:rPr>
                <w:bCs/>
                <w:sz w:val="22"/>
                <w:szCs w:val="22"/>
              </w:rPr>
              <w:t xml:space="preserve"> дней  после заключения  государственного контракта.</w:t>
            </w:r>
          </w:p>
        </w:tc>
      </w:tr>
      <w:tr w:rsidR="00E1159F" w:rsidRPr="00F6465B" w:rsidTr="00E1159F">
        <w:trPr>
          <w:trHeight w:val="272"/>
        </w:trPr>
        <w:tc>
          <w:tcPr>
            <w:tcW w:w="568" w:type="dxa"/>
            <w:vAlign w:val="center"/>
          </w:tcPr>
          <w:p w:rsidR="00E1159F" w:rsidRPr="00F6465B" w:rsidRDefault="00E1159F" w:rsidP="00575576">
            <w:pPr>
              <w:tabs>
                <w:tab w:val="left" w:pos="6480"/>
              </w:tabs>
              <w:autoSpaceDE/>
              <w:autoSpaceDN/>
              <w:adjustRightInd/>
              <w:ind w:right="-74"/>
              <w:contextualSpacing/>
              <w:jc w:val="both"/>
              <w:rPr>
                <w:bCs/>
              </w:rPr>
            </w:pPr>
            <w:r w:rsidRPr="00F6465B">
              <w:rPr>
                <w:bCs/>
                <w:sz w:val="22"/>
                <w:szCs w:val="22"/>
              </w:rPr>
              <w:t>2</w:t>
            </w:r>
          </w:p>
        </w:tc>
        <w:tc>
          <w:tcPr>
            <w:tcW w:w="3366" w:type="dxa"/>
          </w:tcPr>
          <w:p w:rsidR="00E1159F" w:rsidRPr="00E1159F" w:rsidRDefault="00E1159F" w:rsidP="00E1159F">
            <w:pPr>
              <w:pStyle w:val="1"/>
              <w:shd w:val="clear" w:color="auto" w:fill="FFFFFF"/>
              <w:rPr>
                <w:b w:val="0"/>
                <w:sz w:val="22"/>
                <w:szCs w:val="22"/>
              </w:rPr>
            </w:pPr>
            <w:r w:rsidRPr="00E1159F">
              <w:rPr>
                <w:rFonts w:eastAsia="Calibri"/>
                <w:b w:val="0"/>
                <w:sz w:val="22"/>
                <w:szCs w:val="22"/>
              </w:rPr>
              <w:t xml:space="preserve">Электрод с покрытием      </w:t>
            </w:r>
          </w:p>
        </w:tc>
        <w:tc>
          <w:tcPr>
            <w:tcW w:w="2551" w:type="dxa"/>
          </w:tcPr>
          <w:p w:rsidR="00E1159F" w:rsidRPr="00E1159F" w:rsidRDefault="00E1159F" w:rsidP="00F6465B">
            <w:pPr>
              <w:jc w:val="center"/>
            </w:pPr>
            <w:r w:rsidRPr="00E1159F">
              <w:rPr>
                <w:sz w:val="22"/>
                <w:szCs w:val="22"/>
                <w:shd w:val="clear" w:color="auto" w:fill="FFFFFF"/>
              </w:rPr>
              <w:t xml:space="preserve">25.93.15.120 </w:t>
            </w:r>
            <w:r w:rsidRPr="00E1159F">
              <w:rPr>
                <w:i/>
                <w:sz w:val="22"/>
                <w:szCs w:val="22"/>
                <w:shd w:val="clear" w:color="auto" w:fill="FFFFFF"/>
              </w:rPr>
              <w:t>(КТРУ: 25.93.15.120-00000024)</w:t>
            </w:r>
          </w:p>
        </w:tc>
        <w:tc>
          <w:tcPr>
            <w:tcW w:w="851" w:type="dxa"/>
            <w:vAlign w:val="center"/>
          </w:tcPr>
          <w:p w:rsidR="00E1159F" w:rsidRPr="00F6465B" w:rsidRDefault="00E1159F" w:rsidP="007A668F">
            <w:pPr>
              <w:pStyle w:val="a3"/>
              <w:jc w:val="center"/>
              <w:rPr>
                <w:sz w:val="22"/>
                <w:szCs w:val="24"/>
              </w:rPr>
            </w:pPr>
            <w:proofErr w:type="gramStart"/>
            <w:r w:rsidRPr="00F6465B">
              <w:rPr>
                <w:sz w:val="22"/>
                <w:szCs w:val="24"/>
              </w:rPr>
              <w:t>кг</w:t>
            </w:r>
            <w:proofErr w:type="gramEnd"/>
            <w:r w:rsidRPr="00F6465B">
              <w:rPr>
                <w:sz w:val="22"/>
                <w:szCs w:val="24"/>
              </w:rPr>
              <w:t>.</w:t>
            </w:r>
          </w:p>
        </w:tc>
        <w:tc>
          <w:tcPr>
            <w:tcW w:w="1052" w:type="dxa"/>
            <w:vAlign w:val="center"/>
          </w:tcPr>
          <w:p w:rsidR="00E1159F" w:rsidRPr="00F6465B" w:rsidRDefault="00E1159F" w:rsidP="007A668F">
            <w:pPr>
              <w:jc w:val="center"/>
            </w:pPr>
            <w:r w:rsidRPr="00F6465B">
              <w:rPr>
                <w:sz w:val="22"/>
              </w:rPr>
              <w:t>300</w:t>
            </w:r>
          </w:p>
        </w:tc>
        <w:tc>
          <w:tcPr>
            <w:tcW w:w="1443" w:type="dxa"/>
            <w:vAlign w:val="center"/>
          </w:tcPr>
          <w:p w:rsidR="00E1159F" w:rsidRDefault="00E1159F" w:rsidP="00375FBF">
            <w:pPr>
              <w:jc w:val="right"/>
            </w:pPr>
            <w:r>
              <w:t>250,00</w:t>
            </w:r>
          </w:p>
        </w:tc>
        <w:tc>
          <w:tcPr>
            <w:tcW w:w="1332" w:type="dxa"/>
            <w:vAlign w:val="center"/>
          </w:tcPr>
          <w:p w:rsidR="00E1159F" w:rsidRDefault="00E1159F" w:rsidP="00375FBF">
            <w:pPr>
              <w:jc w:val="right"/>
            </w:pPr>
            <w:r>
              <w:t>75 000,00</w:t>
            </w:r>
          </w:p>
        </w:tc>
        <w:tc>
          <w:tcPr>
            <w:tcW w:w="4252" w:type="dxa"/>
            <w:vMerge/>
            <w:vAlign w:val="center"/>
          </w:tcPr>
          <w:p w:rsidR="00E1159F" w:rsidRPr="00F6465B" w:rsidRDefault="00E1159F" w:rsidP="00575576">
            <w:pPr>
              <w:tabs>
                <w:tab w:val="left" w:pos="6480"/>
              </w:tabs>
              <w:autoSpaceDE/>
              <w:autoSpaceDN/>
              <w:adjustRightInd/>
              <w:ind w:right="-74"/>
              <w:contextualSpacing/>
              <w:jc w:val="both"/>
              <w:rPr>
                <w:bCs/>
              </w:rPr>
            </w:pPr>
          </w:p>
        </w:tc>
      </w:tr>
      <w:tr w:rsidR="00E1159F" w:rsidRPr="00F6465B" w:rsidTr="00E1159F">
        <w:trPr>
          <w:trHeight w:val="272"/>
        </w:trPr>
        <w:tc>
          <w:tcPr>
            <w:tcW w:w="568" w:type="dxa"/>
            <w:vAlign w:val="center"/>
          </w:tcPr>
          <w:p w:rsidR="00E1159F" w:rsidRPr="00F6465B" w:rsidRDefault="00E1159F" w:rsidP="00575576">
            <w:pPr>
              <w:tabs>
                <w:tab w:val="left" w:pos="6480"/>
              </w:tabs>
              <w:autoSpaceDE/>
              <w:autoSpaceDN/>
              <w:adjustRightInd/>
              <w:ind w:right="-74"/>
              <w:contextualSpacing/>
              <w:jc w:val="both"/>
              <w:rPr>
                <w:bCs/>
              </w:rPr>
            </w:pPr>
            <w:r w:rsidRPr="00F6465B">
              <w:rPr>
                <w:bCs/>
                <w:sz w:val="22"/>
                <w:szCs w:val="22"/>
              </w:rPr>
              <w:t>3</w:t>
            </w:r>
          </w:p>
        </w:tc>
        <w:tc>
          <w:tcPr>
            <w:tcW w:w="3366" w:type="dxa"/>
            <w:vAlign w:val="center"/>
          </w:tcPr>
          <w:p w:rsidR="00E1159F" w:rsidRPr="00E1159F" w:rsidRDefault="00E1159F" w:rsidP="00375FBF">
            <w:pPr>
              <w:pStyle w:val="1"/>
              <w:shd w:val="clear" w:color="auto" w:fill="FFFFFF"/>
              <w:rPr>
                <w:b w:val="0"/>
                <w:bCs/>
                <w:sz w:val="22"/>
                <w:szCs w:val="22"/>
              </w:rPr>
            </w:pPr>
            <w:r w:rsidRPr="00E1159F">
              <w:rPr>
                <w:b w:val="0"/>
                <w:bCs/>
                <w:sz w:val="22"/>
                <w:szCs w:val="22"/>
              </w:rPr>
              <w:t>Стеклопластик РСТ 430 Л</w:t>
            </w:r>
          </w:p>
          <w:p w:rsidR="00E1159F" w:rsidRPr="00E1159F" w:rsidRDefault="00E1159F" w:rsidP="00375FBF"/>
        </w:tc>
        <w:tc>
          <w:tcPr>
            <w:tcW w:w="2551" w:type="dxa"/>
            <w:vAlign w:val="center"/>
          </w:tcPr>
          <w:p w:rsidR="00E1159F" w:rsidRPr="00285F92" w:rsidRDefault="00E1159F" w:rsidP="00285F92">
            <w:pPr>
              <w:shd w:val="clear" w:color="auto" w:fill="FFFFFF"/>
              <w:spacing w:before="30" w:after="30"/>
              <w:ind w:left="30" w:right="30"/>
              <w:jc w:val="center"/>
              <w:outlineLvl w:val="2"/>
              <w:rPr>
                <w:shd w:val="clear" w:color="auto" w:fill="FFFFFF"/>
              </w:rPr>
            </w:pPr>
            <w:r w:rsidRPr="00E1159F">
              <w:rPr>
                <w:sz w:val="22"/>
                <w:szCs w:val="22"/>
                <w:shd w:val="clear" w:color="auto" w:fill="FFFFFF"/>
              </w:rPr>
              <w:t>23.</w:t>
            </w:r>
            <w:r w:rsidR="00285F92">
              <w:rPr>
                <w:sz w:val="22"/>
                <w:szCs w:val="22"/>
                <w:shd w:val="clear" w:color="auto" w:fill="FFFFFF"/>
                <w:lang w:val="en-US"/>
              </w:rPr>
              <w:t>14</w:t>
            </w:r>
            <w:r w:rsidR="00285F92">
              <w:rPr>
                <w:sz w:val="22"/>
                <w:szCs w:val="22"/>
                <w:shd w:val="clear" w:color="auto" w:fill="FFFFFF"/>
              </w:rPr>
              <w:t>.12.120</w:t>
            </w:r>
          </w:p>
        </w:tc>
        <w:tc>
          <w:tcPr>
            <w:tcW w:w="851" w:type="dxa"/>
            <w:vAlign w:val="center"/>
          </w:tcPr>
          <w:p w:rsidR="00E1159F" w:rsidRPr="00F6465B" w:rsidRDefault="00E1159F" w:rsidP="007A668F">
            <w:pPr>
              <w:pStyle w:val="a3"/>
              <w:jc w:val="center"/>
              <w:rPr>
                <w:sz w:val="22"/>
                <w:szCs w:val="24"/>
              </w:rPr>
            </w:pPr>
            <w:r w:rsidRPr="00F6465B">
              <w:rPr>
                <w:sz w:val="22"/>
                <w:szCs w:val="24"/>
              </w:rPr>
              <w:t>м</w:t>
            </w:r>
            <w:proofErr w:type="gramStart"/>
            <w:r w:rsidRPr="00F6465B">
              <w:rPr>
                <w:sz w:val="22"/>
                <w:szCs w:val="24"/>
              </w:rPr>
              <w:t>2</w:t>
            </w:r>
            <w:proofErr w:type="gramEnd"/>
          </w:p>
        </w:tc>
        <w:tc>
          <w:tcPr>
            <w:tcW w:w="1052" w:type="dxa"/>
            <w:vAlign w:val="center"/>
          </w:tcPr>
          <w:p w:rsidR="00E1159F" w:rsidRPr="00F6465B" w:rsidRDefault="00E1159F" w:rsidP="007A668F">
            <w:pPr>
              <w:jc w:val="center"/>
            </w:pPr>
            <w:r>
              <w:rPr>
                <w:sz w:val="22"/>
              </w:rPr>
              <w:t>5</w:t>
            </w:r>
            <w:r w:rsidRPr="00F6465B">
              <w:rPr>
                <w:sz w:val="22"/>
              </w:rPr>
              <w:t>00</w:t>
            </w:r>
          </w:p>
        </w:tc>
        <w:tc>
          <w:tcPr>
            <w:tcW w:w="1443" w:type="dxa"/>
            <w:vAlign w:val="center"/>
          </w:tcPr>
          <w:p w:rsidR="00E1159F" w:rsidRPr="006C3E0F" w:rsidRDefault="00E1159F" w:rsidP="00375FBF">
            <w:pPr>
              <w:jc w:val="right"/>
            </w:pPr>
            <w:r w:rsidRPr="006C3E0F">
              <w:t>86,00</w:t>
            </w:r>
          </w:p>
        </w:tc>
        <w:tc>
          <w:tcPr>
            <w:tcW w:w="1332" w:type="dxa"/>
            <w:vAlign w:val="center"/>
          </w:tcPr>
          <w:p w:rsidR="00E1159F" w:rsidRPr="006C3E0F" w:rsidRDefault="00E1159F" w:rsidP="00375FBF">
            <w:pPr>
              <w:jc w:val="right"/>
            </w:pPr>
            <w:r>
              <w:t>43 0</w:t>
            </w:r>
            <w:r w:rsidRPr="006C3E0F">
              <w:t>00,00</w:t>
            </w:r>
          </w:p>
        </w:tc>
        <w:tc>
          <w:tcPr>
            <w:tcW w:w="4252" w:type="dxa"/>
            <w:vMerge/>
            <w:vAlign w:val="center"/>
          </w:tcPr>
          <w:p w:rsidR="00E1159F" w:rsidRPr="00F6465B" w:rsidRDefault="00E1159F" w:rsidP="00575576">
            <w:pPr>
              <w:tabs>
                <w:tab w:val="left" w:pos="6480"/>
              </w:tabs>
              <w:autoSpaceDE/>
              <w:autoSpaceDN/>
              <w:adjustRightInd/>
              <w:ind w:right="-74"/>
              <w:contextualSpacing/>
              <w:jc w:val="both"/>
              <w:rPr>
                <w:bCs/>
              </w:rPr>
            </w:pPr>
          </w:p>
        </w:tc>
      </w:tr>
      <w:tr w:rsidR="00B93EC8" w:rsidRPr="00F6465B" w:rsidTr="00B93EC8">
        <w:trPr>
          <w:trHeight w:val="223"/>
        </w:trPr>
        <w:tc>
          <w:tcPr>
            <w:tcW w:w="9831" w:type="dxa"/>
            <w:gridSpan w:val="6"/>
            <w:vAlign w:val="center"/>
          </w:tcPr>
          <w:p w:rsidR="00B93EC8" w:rsidRPr="00F6465B" w:rsidRDefault="00B93EC8" w:rsidP="00B93EC8">
            <w:pPr>
              <w:jc w:val="center"/>
            </w:pPr>
            <w:r w:rsidRPr="00F6465B">
              <w:rPr>
                <w:sz w:val="22"/>
                <w:szCs w:val="22"/>
              </w:rPr>
              <w:t>ИТОГО:</w:t>
            </w:r>
          </w:p>
        </w:tc>
        <w:tc>
          <w:tcPr>
            <w:tcW w:w="1332" w:type="dxa"/>
            <w:vAlign w:val="center"/>
          </w:tcPr>
          <w:p w:rsidR="00B93EC8" w:rsidRPr="00F6465B" w:rsidRDefault="00E1159F" w:rsidP="006815A7">
            <w:pPr>
              <w:jc w:val="right"/>
            </w:pPr>
            <w:r>
              <w:rPr>
                <w:sz w:val="22"/>
                <w:szCs w:val="22"/>
              </w:rPr>
              <w:t>150 5</w:t>
            </w:r>
            <w:r w:rsidR="00F6465B">
              <w:rPr>
                <w:sz w:val="22"/>
                <w:szCs w:val="22"/>
              </w:rPr>
              <w:t>00</w:t>
            </w:r>
            <w:r w:rsidR="00B93EC8" w:rsidRPr="00F6465B">
              <w:rPr>
                <w:sz w:val="22"/>
                <w:szCs w:val="22"/>
              </w:rPr>
              <w:t>,00</w:t>
            </w:r>
          </w:p>
        </w:tc>
        <w:tc>
          <w:tcPr>
            <w:tcW w:w="4252" w:type="dxa"/>
            <w:vAlign w:val="center"/>
          </w:tcPr>
          <w:p w:rsidR="00B93EC8" w:rsidRPr="00F6465B" w:rsidRDefault="00B93EC8" w:rsidP="00575576">
            <w:pPr>
              <w:tabs>
                <w:tab w:val="left" w:pos="6480"/>
              </w:tabs>
              <w:autoSpaceDE/>
              <w:autoSpaceDN/>
              <w:adjustRightInd/>
              <w:ind w:right="-74"/>
              <w:contextualSpacing/>
              <w:jc w:val="both"/>
              <w:rPr>
                <w:bCs/>
              </w:rPr>
            </w:pPr>
          </w:p>
        </w:tc>
      </w:tr>
    </w:tbl>
    <w:p w:rsidR="00575576" w:rsidRPr="00F6465B" w:rsidRDefault="00575576" w:rsidP="00575576">
      <w:pPr>
        <w:rPr>
          <w:b/>
          <w:bCs/>
          <w:sz w:val="22"/>
          <w:szCs w:val="22"/>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4252"/>
        <w:gridCol w:w="10490"/>
      </w:tblGrid>
      <w:tr w:rsidR="00575576" w:rsidRPr="00F6465B" w:rsidTr="00BD450A">
        <w:trPr>
          <w:trHeight w:val="202"/>
        </w:trPr>
        <w:tc>
          <w:tcPr>
            <w:tcW w:w="567" w:type="dxa"/>
            <w:tcBorders>
              <w:top w:val="single" w:sz="4" w:space="0" w:color="auto"/>
              <w:left w:val="single" w:sz="4" w:space="0" w:color="auto"/>
              <w:bottom w:val="single" w:sz="4" w:space="0" w:color="auto"/>
              <w:right w:val="single" w:sz="4" w:space="0" w:color="auto"/>
            </w:tcBorders>
            <w:vAlign w:val="center"/>
          </w:tcPr>
          <w:p w:rsidR="00575576" w:rsidRPr="00F6465B" w:rsidRDefault="00575576" w:rsidP="00587ED6">
            <w:pPr>
              <w:tabs>
                <w:tab w:val="left" w:pos="6480"/>
              </w:tabs>
              <w:autoSpaceDE/>
              <w:autoSpaceDN/>
              <w:adjustRightInd/>
              <w:ind w:right="-74"/>
              <w:contextualSpacing/>
              <w:jc w:val="center"/>
              <w:rPr>
                <w:bCs/>
              </w:rPr>
            </w:pPr>
            <w:r w:rsidRPr="00F6465B">
              <w:rPr>
                <w:bCs/>
                <w:sz w:val="22"/>
                <w:szCs w:val="22"/>
              </w:rPr>
              <w:t xml:space="preserve">№ </w:t>
            </w:r>
            <w:proofErr w:type="spellStart"/>
            <w:proofErr w:type="gramStart"/>
            <w:r w:rsidRPr="00F6465B">
              <w:rPr>
                <w:bCs/>
                <w:sz w:val="22"/>
                <w:szCs w:val="22"/>
              </w:rPr>
              <w:t>п</w:t>
            </w:r>
            <w:proofErr w:type="spellEnd"/>
            <w:proofErr w:type="gramEnd"/>
            <w:r w:rsidRPr="00F6465B">
              <w:rPr>
                <w:bCs/>
                <w:sz w:val="22"/>
                <w:szCs w:val="22"/>
              </w:rPr>
              <w:t>/</w:t>
            </w:r>
            <w:proofErr w:type="spellStart"/>
            <w:r w:rsidRPr="00F6465B">
              <w:rPr>
                <w:bCs/>
                <w:sz w:val="22"/>
                <w:szCs w:val="22"/>
              </w:rPr>
              <w:t>п</w:t>
            </w:r>
            <w:proofErr w:type="spellEnd"/>
          </w:p>
        </w:tc>
        <w:tc>
          <w:tcPr>
            <w:tcW w:w="4252" w:type="dxa"/>
            <w:tcBorders>
              <w:top w:val="single" w:sz="4" w:space="0" w:color="auto"/>
              <w:left w:val="single" w:sz="4" w:space="0" w:color="auto"/>
              <w:bottom w:val="single" w:sz="4" w:space="0" w:color="auto"/>
              <w:right w:val="single" w:sz="4" w:space="0" w:color="auto"/>
            </w:tcBorders>
          </w:tcPr>
          <w:p w:rsidR="00575576" w:rsidRPr="00F6465B" w:rsidRDefault="00575576" w:rsidP="00BD4F04">
            <w:pPr>
              <w:pStyle w:val="11"/>
              <w:jc w:val="center"/>
              <w:rPr>
                <w:sz w:val="22"/>
                <w:szCs w:val="22"/>
              </w:rPr>
            </w:pPr>
            <w:r w:rsidRPr="00F6465B">
              <w:rPr>
                <w:sz w:val="22"/>
                <w:szCs w:val="22"/>
              </w:rPr>
              <w:t>Наименование товара</w:t>
            </w:r>
          </w:p>
        </w:tc>
        <w:tc>
          <w:tcPr>
            <w:tcW w:w="10490" w:type="dxa"/>
            <w:tcBorders>
              <w:top w:val="single" w:sz="4" w:space="0" w:color="auto"/>
              <w:left w:val="single" w:sz="4" w:space="0" w:color="auto"/>
              <w:bottom w:val="single" w:sz="4" w:space="0" w:color="auto"/>
              <w:right w:val="single" w:sz="4" w:space="0" w:color="auto"/>
            </w:tcBorders>
          </w:tcPr>
          <w:p w:rsidR="00575576" w:rsidRPr="00F6465B" w:rsidRDefault="00575576" w:rsidP="004A35CB">
            <w:pPr>
              <w:pStyle w:val="11"/>
              <w:jc w:val="center"/>
              <w:rPr>
                <w:sz w:val="22"/>
                <w:szCs w:val="22"/>
              </w:rPr>
            </w:pPr>
            <w:r w:rsidRPr="00F6465B">
              <w:rPr>
                <w:sz w:val="22"/>
                <w:szCs w:val="22"/>
              </w:rPr>
              <w:t>Характеристики</w:t>
            </w:r>
          </w:p>
        </w:tc>
      </w:tr>
      <w:tr w:rsidR="00E1159F" w:rsidRPr="00F6465B" w:rsidTr="0042472B">
        <w:trPr>
          <w:trHeight w:val="362"/>
        </w:trPr>
        <w:tc>
          <w:tcPr>
            <w:tcW w:w="567" w:type="dxa"/>
            <w:tcBorders>
              <w:top w:val="single" w:sz="4" w:space="0" w:color="auto"/>
              <w:left w:val="single" w:sz="4" w:space="0" w:color="auto"/>
              <w:bottom w:val="single" w:sz="4" w:space="0" w:color="auto"/>
              <w:right w:val="single" w:sz="4" w:space="0" w:color="auto"/>
            </w:tcBorders>
            <w:vAlign w:val="center"/>
          </w:tcPr>
          <w:p w:rsidR="00E1159F" w:rsidRPr="00F6465B" w:rsidRDefault="00E1159F" w:rsidP="00587ED6">
            <w:pPr>
              <w:tabs>
                <w:tab w:val="left" w:pos="6480"/>
              </w:tabs>
              <w:autoSpaceDE/>
              <w:autoSpaceDN/>
              <w:adjustRightInd/>
              <w:ind w:right="-74"/>
              <w:contextualSpacing/>
              <w:jc w:val="both"/>
              <w:rPr>
                <w:bCs/>
              </w:rPr>
            </w:pPr>
            <w:r w:rsidRPr="00F6465B">
              <w:rPr>
                <w:bCs/>
                <w:sz w:val="22"/>
                <w:szCs w:val="22"/>
              </w:rPr>
              <w:t>1</w:t>
            </w:r>
          </w:p>
        </w:tc>
        <w:tc>
          <w:tcPr>
            <w:tcW w:w="4252" w:type="dxa"/>
            <w:tcBorders>
              <w:top w:val="single" w:sz="4" w:space="0" w:color="auto"/>
              <w:left w:val="single" w:sz="4" w:space="0" w:color="auto"/>
              <w:bottom w:val="single" w:sz="4" w:space="0" w:color="auto"/>
              <w:right w:val="single" w:sz="4" w:space="0" w:color="auto"/>
            </w:tcBorders>
          </w:tcPr>
          <w:p w:rsidR="00E1159F" w:rsidRPr="00E1159F" w:rsidRDefault="00E1159F" w:rsidP="00375FBF">
            <w:pPr>
              <w:rPr>
                <w:rFonts w:eastAsia="Calibri"/>
              </w:rPr>
            </w:pPr>
            <w:r w:rsidRPr="00E1159F">
              <w:rPr>
                <w:rFonts w:eastAsia="Calibri"/>
                <w:sz w:val="22"/>
                <w:szCs w:val="22"/>
              </w:rPr>
              <w:t>Диск отрезной 230*2,5*22 мм по металлу</w:t>
            </w:r>
          </w:p>
          <w:p w:rsidR="00E1159F" w:rsidRPr="00E1159F" w:rsidRDefault="00E1159F" w:rsidP="00375FBF">
            <w:pPr>
              <w:rPr>
                <w:rFonts w:eastAsia="Calibri"/>
              </w:rPr>
            </w:pPr>
          </w:p>
        </w:tc>
        <w:tc>
          <w:tcPr>
            <w:tcW w:w="10490" w:type="dxa"/>
            <w:tcBorders>
              <w:top w:val="single" w:sz="4" w:space="0" w:color="auto"/>
              <w:left w:val="single" w:sz="4" w:space="0" w:color="auto"/>
              <w:bottom w:val="single" w:sz="4" w:space="0" w:color="auto"/>
              <w:right w:val="single" w:sz="4" w:space="0" w:color="auto"/>
            </w:tcBorders>
          </w:tcPr>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Применение: </w:t>
            </w:r>
            <w:proofErr w:type="spellStart"/>
            <w:r w:rsidRPr="00E1159F">
              <w:rPr>
                <w:sz w:val="22"/>
                <w:szCs w:val="22"/>
              </w:rPr>
              <w:t>угло-шлифовальная</w:t>
            </w:r>
            <w:proofErr w:type="spellEnd"/>
            <w:r w:rsidRPr="00E1159F">
              <w:rPr>
                <w:sz w:val="22"/>
                <w:szCs w:val="22"/>
              </w:rPr>
              <w:t xml:space="preserve"> машина</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Тип: отрезной абразивный</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Абразив: 95% оксид алюминия, 5% оксид циркония.</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Обрабатываемый материал: сталь, нержавеющая сталь, прочие металлы.</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Диаметр диска, </w:t>
            </w:r>
            <w:proofErr w:type="gramStart"/>
            <w:r w:rsidRPr="00E1159F">
              <w:rPr>
                <w:sz w:val="22"/>
                <w:szCs w:val="22"/>
              </w:rPr>
              <w:t>мм</w:t>
            </w:r>
            <w:proofErr w:type="gramEnd"/>
            <w:r w:rsidRPr="00E1159F">
              <w:rPr>
                <w:sz w:val="22"/>
                <w:szCs w:val="22"/>
              </w:rPr>
              <w:t>: 230</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Толщина диска, </w:t>
            </w:r>
            <w:proofErr w:type="gramStart"/>
            <w:r w:rsidRPr="00E1159F">
              <w:rPr>
                <w:sz w:val="22"/>
                <w:szCs w:val="22"/>
              </w:rPr>
              <w:t>мм</w:t>
            </w:r>
            <w:proofErr w:type="gramEnd"/>
            <w:r w:rsidRPr="00E1159F">
              <w:rPr>
                <w:sz w:val="22"/>
                <w:szCs w:val="22"/>
              </w:rPr>
              <w:t>: 2,5</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Диаметр посадочного отверстия, </w:t>
            </w:r>
            <w:proofErr w:type="gramStart"/>
            <w:r w:rsidRPr="00E1159F">
              <w:rPr>
                <w:sz w:val="22"/>
                <w:szCs w:val="22"/>
              </w:rPr>
              <w:t>мм</w:t>
            </w:r>
            <w:proofErr w:type="gramEnd"/>
            <w:r w:rsidRPr="00E1159F">
              <w:rPr>
                <w:sz w:val="22"/>
                <w:szCs w:val="22"/>
              </w:rPr>
              <w:t>: 22</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Максимальные обороты, </w:t>
            </w:r>
            <w:proofErr w:type="gramStart"/>
            <w:r w:rsidRPr="00E1159F">
              <w:rPr>
                <w:sz w:val="22"/>
                <w:szCs w:val="22"/>
              </w:rPr>
              <w:t>об</w:t>
            </w:r>
            <w:proofErr w:type="gramEnd"/>
            <w:r w:rsidRPr="00E1159F">
              <w:rPr>
                <w:sz w:val="22"/>
                <w:szCs w:val="22"/>
              </w:rPr>
              <w:t>/мин: 6650</w:t>
            </w:r>
          </w:p>
          <w:p w:rsidR="00E1159F" w:rsidRPr="00E1159F" w:rsidRDefault="00E1159F" w:rsidP="00E1159F">
            <w:pPr>
              <w:widowControl/>
              <w:numPr>
                <w:ilvl w:val="0"/>
                <w:numId w:val="3"/>
              </w:numPr>
              <w:tabs>
                <w:tab w:val="clear" w:pos="720"/>
                <w:tab w:val="num" w:pos="0"/>
              </w:tabs>
              <w:autoSpaceDE/>
              <w:autoSpaceDN/>
              <w:adjustRightInd/>
              <w:ind w:left="0"/>
            </w:pPr>
            <w:r w:rsidRPr="00E1159F">
              <w:rPr>
                <w:sz w:val="22"/>
                <w:szCs w:val="22"/>
              </w:rPr>
              <w:t xml:space="preserve">Максимальная скорость вращения, </w:t>
            </w:r>
            <w:proofErr w:type="gramStart"/>
            <w:r w:rsidRPr="00E1159F">
              <w:rPr>
                <w:sz w:val="22"/>
                <w:szCs w:val="22"/>
              </w:rPr>
              <w:t>м</w:t>
            </w:r>
            <w:proofErr w:type="gramEnd"/>
            <w:r w:rsidRPr="00E1159F">
              <w:rPr>
                <w:sz w:val="22"/>
                <w:szCs w:val="22"/>
              </w:rPr>
              <w:t>/с: 80</w:t>
            </w:r>
          </w:p>
        </w:tc>
      </w:tr>
      <w:tr w:rsidR="00E1159F" w:rsidRPr="00F6465B" w:rsidTr="0042472B">
        <w:trPr>
          <w:trHeight w:val="362"/>
        </w:trPr>
        <w:tc>
          <w:tcPr>
            <w:tcW w:w="567" w:type="dxa"/>
            <w:tcBorders>
              <w:top w:val="single" w:sz="4" w:space="0" w:color="auto"/>
              <w:left w:val="single" w:sz="4" w:space="0" w:color="auto"/>
              <w:bottom w:val="single" w:sz="4" w:space="0" w:color="auto"/>
              <w:right w:val="single" w:sz="4" w:space="0" w:color="auto"/>
            </w:tcBorders>
            <w:vAlign w:val="center"/>
          </w:tcPr>
          <w:p w:rsidR="00E1159F" w:rsidRPr="00F6465B" w:rsidRDefault="00E1159F" w:rsidP="00587ED6">
            <w:pPr>
              <w:tabs>
                <w:tab w:val="left" w:pos="6480"/>
              </w:tabs>
              <w:autoSpaceDE/>
              <w:autoSpaceDN/>
              <w:adjustRightInd/>
              <w:ind w:right="-74"/>
              <w:contextualSpacing/>
              <w:jc w:val="both"/>
              <w:rPr>
                <w:bCs/>
              </w:rPr>
            </w:pPr>
            <w:r w:rsidRPr="00F6465B">
              <w:rPr>
                <w:bCs/>
                <w:sz w:val="22"/>
                <w:szCs w:val="22"/>
              </w:rPr>
              <w:t>2</w:t>
            </w:r>
          </w:p>
        </w:tc>
        <w:tc>
          <w:tcPr>
            <w:tcW w:w="4252" w:type="dxa"/>
            <w:tcBorders>
              <w:top w:val="single" w:sz="4" w:space="0" w:color="auto"/>
              <w:left w:val="single" w:sz="4" w:space="0" w:color="auto"/>
              <w:bottom w:val="single" w:sz="4" w:space="0" w:color="auto"/>
              <w:right w:val="single" w:sz="4" w:space="0" w:color="auto"/>
            </w:tcBorders>
          </w:tcPr>
          <w:p w:rsidR="00E1159F" w:rsidRPr="00E1159F" w:rsidRDefault="00E1159F" w:rsidP="00E1159F">
            <w:pPr>
              <w:pStyle w:val="1"/>
              <w:shd w:val="clear" w:color="auto" w:fill="FFFFFF"/>
              <w:rPr>
                <w:b w:val="0"/>
                <w:sz w:val="22"/>
                <w:szCs w:val="22"/>
              </w:rPr>
            </w:pPr>
            <w:r w:rsidRPr="00E1159F">
              <w:rPr>
                <w:rFonts w:eastAsia="Calibri"/>
                <w:b w:val="0"/>
                <w:sz w:val="22"/>
                <w:szCs w:val="22"/>
              </w:rPr>
              <w:t xml:space="preserve">Электрод с покрытием      </w:t>
            </w:r>
          </w:p>
        </w:tc>
        <w:tc>
          <w:tcPr>
            <w:tcW w:w="10490" w:type="dxa"/>
            <w:tcBorders>
              <w:top w:val="single" w:sz="4" w:space="0" w:color="auto"/>
              <w:left w:val="single" w:sz="4" w:space="0" w:color="auto"/>
              <w:bottom w:val="single" w:sz="4" w:space="0" w:color="auto"/>
              <w:right w:val="single" w:sz="4" w:space="0" w:color="auto"/>
            </w:tcBorders>
          </w:tcPr>
          <w:p w:rsidR="00E1159F" w:rsidRPr="00E1159F" w:rsidRDefault="00E1159F" w:rsidP="00375FBF">
            <w:pPr>
              <w:shd w:val="clear" w:color="auto" w:fill="FFFFFF"/>
              <w:spacing w:line="250" w:lineRule="atLeast"/>
              <w:textAlignment w:val="baseline"/>
            </w:pPr>
            <w:r w:rsidRPr="00E1159F">
              <w:rPr>
                <w:sz w:val="22"/>
                <w:szCs w:val="22"/>
              </w:rPr>
              <w:t>Номинальный диаметр электрода:</w:t>
            </w:r>
            <w:proofErr w:type="gramStart"/>
            <w:r w:rsidRPr="00E1159F">
              <w:rPr>
                <w:sz w:val="22"/>
                <w:szCs w:val="22"/>
              </w:rPr>
              <w:t xml:space="preserve">  </w:t>
            </w:r>
            <w:r w:rsidR="00285F92" w:rsidRPr="001E4E9B">
              <w:rPr>
                <w:szCs w:val="16"/>
              </w:rPr>
              <w:t>:</w:t>
            </w:r>
            <w:proofErr w:type="gramEnd"/>
            <w:r w:rsidR="00285F92" w:rsidRPr="001E4E9B">
              <w:rPr>
                <w:szCs w:val="16"/>
              </w:rPr>
              <w:t> </w:t>
            </w:r>
            <w:r w:rsidR="00285F92">
              <w:t xml:space="preserve"> </w:t>
            </w:r>
            <w:r w:rsidR="00285F92">
              <w:rPr>
                <w:rFonts w:ascii="Arial" w:hAnsi="Arial" w:cs="Arial"/>
                <w:color w:val="333333"/>
                <w:sz w:val="30"/>
                <w:szCs w:val="30"/>
                <w:shd w:val="clear" w:color="auto" w:fill="FFFFFF"/>
              </w:rPr>
              <w:t xml:space="preserve">≥ </w:t>
            </w:r>
            <w:r w:rsidR="00285F92">
              <w:t xml:space="preserve">3 </w:t>
            </w:r>
            <w:r w:rsidR="00285F92">
              <w:rPr>
                <w:lang w:val="en-US"/>
              </w:rPr>
              <w:t xml:space="preserve">&lt; </w:t>
            </w:r>
            <w:r w:rsidR="00285F92">
              <w:t xml:space="preserve">4 </w:t>
            </w:r>
            <w:r w:rsidRPr="00E1159F">
              <w:rPr>
                <w:sz w:val="22"/>
                <w:szCs w:val="22"/>
              </w:rPr>
              <w:t>(Миллиметр).</w:t>
            </w:r>
          </w:p>
          <w:p w:rsidR="00E1159F" w:rsidRPr="00E1159F" w:rsidRDefault="00E1159F" w:rsidP="00375FBF">
            <w:pPr>
              <w:shd w:val="clear" w:color="auto" w:fill="FFFFFF"/>
              <w:spacing w:line="250" w:lineRule="atLeast"/>
              <w:textAlignment w:val="baseline"/>
            </w:pPr>
            <w:r w:rsidRPr="00E1159F">
              <w:rPr>
                <w:sz w:val="22"/>
                <w:szCs w:val="22"/>
              </w:rPr>
              <w:t xml:space="preserve">Вид покрытия:  </w:t>
            </w:r>
            <w:proofErr w:type="spellStart"/>
            <w:r w:rsidRPr="00E1159F">
              <w:rPr>
                <w:sz w:val="22"/>
                <w:szCs w:val="22"/>
              </w:rPr>
              <w:t>Рутиловое</w:t>
            </w:r>
            <w:proofErr w:type="spellEnd"/>
            <w:r w:rsidRPr="00E1159F">
              <w:rPr>
                <w:sz w:val="22"/>
                <w:szCs w:val="22"/>
              </w:rPr>
              <w:t>.</w:t>
            </w:r>
          </w:p>
          <w:p w:rsidR="00E1159F" w:rsidRPr="00E1159F" w:rsidRDefault="00E1159F" w:rsidP="00375FBF">
            <w:pPr>
              <w:shd w:val="clear" w:color="auto" w:fill="FFFFFF"/>
              <w:spacing w:line="250" w:lineRule="atLeast"/>
              <w:textAlignment w:val="baseline"/>
            </w:pPr>
            <w:r w:rsidRPr="00E1159F">
              <w:rPr>
                <w:sz w:val="22"/>
                <w:szCs w:val="22"/>
              </w:rPr>
              <w:t>Способ сварки:  Горячий.</w:t>
            </w:r>
          </w:p>
          <w:p w:rsidR="00E1159F" w:rsidRPr="00E1159F" w:rsidRDefault="00E1159F" w:rsidP="00375FBF">
            <w:pPr>
              <w:shd w:val="clear" w:color="auto" w:fill="FFFFFF"/>
              <w:spacing w:line="250" w:lineRule="atLeast"/>
              <w:textAlignment w:val="baseline"/>
            </w:pPr>
            <w:r w:rsidRPr="00E1159F">
              <w:rPr>
                <w:sz w:val="22"/>
                <w:szCs w:val="22"/>
              </w:rPr>
              <w:t>Допустимое пространственное положение сварки или наплавки: Для всех положений.</w:t>
            </w:r>
          </w:p>
          <w:p w:rsidR="00E1159F" w:rsidRPr="00E1159F" w:rsidRDefault="00E1159F" w:rsidP="00375FBF">
            <w:pPr>
              <w:shd w:val="clear" w:color="auto" w:fill="FFFFFF"/>
              <w:spacing w:line="250" w:lineRule="atLeast"/>
              <w:textAlignment w:val="baseline"/>
              <w:rPr>
                <w:shd w:val="clear" w:color="auto" w:fill="FFFFFF"/>
              </w:rPr>
            </w:pPr>
            <w:r w:rsidRPr="00E1159F">
              <w:rPr>
                <w:sz w:val="22"/>
                <w:szCs w:val="22"/>
              </w:rPr>
              <w:t xml:space="preserve">Назначение: Для сварки углеродистых и низколегированных конструкционных сталей. </w:t>
            </w:r>
          </w:p>
        </w:tc>
      </w:tr>
      <w:tr w:rsidR="00E1159F" w:rsidRPr="00F6465B" w:rsidTr="0076762F">
        <w:trPr>
          <w:trHeight w:val="362"/>
        </w:trPr>
        <w:tc>
          <w:tcPr>
            <w:tcW w:w="567" w:type="dxa"/>
            <w:tcBorders>
              <w:top w:val="single" w:sz="4" w:space="0" w:color="auto"/>
              <w:left w:val="single" w:sz="4" w:space="0" w:color="auto"/>
              <w:bottom w:val="single" w:sz="4" w:space="0" w:color="auto"/>
              <w:right w:val="single" w:sz="4" w:space="0" w:color="auto"/>
            </w:tcBorders>
            <w:vAlign w:val="center"/>
          </w:tcPr>
          <w:p w:rsidR="00E1159F" w:rsidRPr="00F6465B" w:rsidRDefault="00E1159F" w:rsidP="00587ED6">
            <w:pPr>
              <w:tabs>
                <w:tab w:val="left" w:pos="6480"/>
              </w:tabs>
              <w:autoSpaceDE/>
              <w:autoSpaceDN/>
              <w:adjustRightInd/>
              <w:ind w:right="-74"/>
              <w:contextualSpacing/>
              <w:jc w:val="both"/>
              <w:rPr>
                <w:bCs/>
              </w:rPr>
            </w:pPr>
            <w:r w:rsidRPr="00F6465B">
              <w:rPr>
                <w:bCs/>
                <w:sz w:val="22"/>
                <w:szCs w:val="22"/>
              </w:rPr>
              <w:t>3</w:t>
            </w:r>
          </w:p>
        </w:tc>
        <w:tc>
          <w:tcPr>
            <w:tcW w:w="4252" w:type="dxa"/>
            <w:tcBorders>
              <w:top w:val="single" w:sz="4" w:space="0" w:color="auto"/>
              <w:left w:val="single" w:sz="4" w:space="0" w:color="auto"/>
              <w:bottom w:val="single" w:sz="4" w:space="0" w:color="auto"/>
              <w:right w:val="single" w:sz="4" w:space="0" w:color="auto"/>
            </w:tcBorders>
            <w:vAlign w:val="center"/>
          </w:tcPr>
          <w:p w:rsidR="00E1159F" w:rsidRPr="00E1159F" w:rsidRDefault="00E1159F" w:rsidP="00375FBF">
            <w:pPr>
              <w:pStyle w:val="1"/>
              <w:shd w:val="clear" w:color="auto" w:fill="FFFFFF"/>
              <w:rPr>
                <w:b w:val="0"/>
                <w:bCs/>
                <w:sz w:val="22"/>
                <w:szCs w:val="22"/>
              </w:rPr>
            </w:pPr>
            <w:r w:rsidRPr="00E1159F">
              <w:rPr>
                <w:b w:val="0"/>
                <w:bCs/>
                <w:sz w:val="22"/>
                <w:szCs w:val="22"/>
              </w:rPr>
              <w:t>Стеклопластик РСТ 430 Л</w:t>
            </w:r>
          </w:p>
          <w:p w:rsidR="00E1159F" w:rsidRPr="00E1159F" w:rsidRDefault="00E1159F" w:rsidP="00375FBF"/>
        </w:tc>
        <w:tc>
          <w:tcPr>
            <w:tcW w:w="10490" w:type="dxa"/>
            <w:tcBorders>
              <w:top w:val="single" w:sz="4" w:space="0" w:color="auto"/>
              <w:left w:val="single" w:sz="4" w:space="0" w:color="auto"/>
              <w:bottom w:val="single" w:sz="4" w:space="0" w:color="auto"/>
              <w:right w:val="single" w:sz="4" w:space="0" w:color="auto"/>
            </w:tcBorders>
            <w:vAlign w:val="center"/>
          </w:tcPr>
          <w:p w:rsidR="00E1159F" w:rsidRPr="00E1159F" w:rsidRDefault="00E1159F" w:rsidP="00375FBF">
            <w:pPr>
              <w:shd w:val="clear" w:color="auto" w:fill="FFFFFF"/>
              <w:rPr>
                <w:shd w:val="clear" w:color="auto" w:fill="FFFFFF"/>
              </w:rPr>
            </w:pPr>
            <w:r w:rsidRPr="00E1159F">
              <w:rPr>
                <w:sz w:val="22"/>
                <w:szCs w:val="22"/>
                <w:shd w:val="clear" w:color="auto" w:fill="FFFFFF"/>
              </w:rPr>
              <w:t>Предназначается для строительных целей и покрытия теплоизоляционного слоя трубопроводов и коммуникаций, находящихся внутри и вне помещений при температуре окружающей среды от -40° C до 60° C.</w:t>
            </w:r>
          </w:p>
          <w:p w:rsidR="00E1159F" w:rsidRPr="00E1159F" w:rsidRDefault="00E1159F" w:rsidP="00375FBF">
            <w:pPr>
              <w:shd w:val="clear" w:color="auto" w:fill="FFFFFF"/>
            </w:pPr>
            <w:r w:rsidRPr="00E1159F">
              <w:rPr>
                <w:sz w:val="22"/>
                <w:szCs w:val="22"/>
              </w:rPr>
              <w:t>Ширина – 100 см;</w:t>
            </w:r>
          </w:p>
          <w:p w:rsidR="00E1159F" w:rsidRPr="00E1159F" w:rsidRDefault="00E1159F" w:rsidP="00375FBF">
            <w:pPr>
              <w:shd w:val="clear" w:color="auto" w:fill="FFFFFF"/>
              <w:rPr>
                <w:shd w:val="clear" w:color="auto" w:fill="FFFFFF"/>
              </w:rPr>
            </w:pPr>
            <w:r w:rsidRPr="00E1159F">
              <w:rPr>
                <w:bCs/>
                <w:sz w:val="22"/>
                <w:szCs w:val="22"/>
              </w:rPr>
              <w:t>Плотность г/кв</w:t>
            </w:r>
            <w:proofErr w:type="gramStart"/>
            <w:r w:rsidRPr="00E1159F">
              <w:rPr>
                <w:bCs/>
                <w:sz w:val="22"/>
                <w:szCs w:val="22"/>
              </w:rPr>
              <w:t>.м</w:t>
            </w:r>
            <w:proofErr w:type="gramEnd"/>
            <w:r w:rsidRPr="00E1159F">
              <w:rPr>
                <w:bCs/>
                <w:sz w:val="22"/>
                <w:szCs w:val="22"/>
              </w:rPr>
              <w:t xml:space="preserve"> - </w:t>
            </w:r>
            <w:r w:rsidRPr="00E1159F">
              <w:rPr>
                <w:sz w:val="22"/>
                <w:szCs w:val="22"/>
                <w:shd w:val="clear" w:color="auto" w:fill="FFFFFF"/>
              </w:rPr>
              <w:t>430 + 107;</w:t>
            </w:r>
          </w:p>
        </w:tc>
      </w:tr>
    </w:tbl>
    <w:p w:rsidR="00F6465B" w:rsidRDefault="00F6465B" w:rsidP="00BD450A">
      <w:pPr>
        <w:pStyle w:val="a5"/>
      </w:pPr>
    </w:p>
    <w:p w:rsidR="00BD450A" w:rsidRDefault="00BD450A" w:rsidP="00BD450A">
      <w:pPr>
        <w:rPr>
          <w:sz w:val="22"/>
          <w:szCs w:val="22"/>
        </w:rPr>
      </w:pPr>
      <w:r w:rsidRPr="008D388B">
        <w:rPr>
          <w:b/>
          <w:bCs/>
          <w:sz w:val="22"/>
          <w:szCs w:val="22"/>
        </w:rPr>
        <w:t xml:space="preserve">1.Место поставки товара: </w:t>
      </w:r>
      <w:r w:rsidRPr="008D388B">
        <w:rPr>
          <w:bCs/>
          <w:sz w:val="22"/>
          <w:szCs w:val="22"/>
        </w:rPr>
        <w:t xml:space="preserve">Волгоградская область </w:t>
      </w:r>
      <w:proofErr w:type="gramStart"/>
      <w:r w:rsidRPr="008D388B">
        <w:rPr>
          <w:sz w:val="22"/>
          <w:szCs w:val="22"/>
        </w:rPr>
        <w:t>г</w:t>
      </w:r>
      <w:proofErr w:type="gramEnd"/>
      <w:r w:rsidRPr="008D388B">
        <w:rPr>
          <w:sz w:val="22"/>
          <w:szCs w:val="22"/>
        </w:rPr>
        <w:t xml:space="preserve">. Фролово, ул. Хлеборобная, 107, ФКУ ИК-25 УФСИН России по Волгоградской области. </w:t>
      </w:r>
    </w:p>
    <w:p w:rsidR="00A76CC5" w:rsidRDefault="001C420A" w:rsidP="00A76CC5">
      <w:pPr>
        <w:shd w:val="clear" w:color="auto" w:fill="FFFFFF"/>
        <w:textAlignment w:val="baseline"/>
        <w:rPr>
          <w:b/>
          <w:bCs/>
          <w:color w:val="000000"/>
          <w:sz w:val="22"/>
          <w:szCs w:val="28"/>
          <w:bdr w:val="none" w:sz="0" w:space="0" w:color="auto" w:frame="1"/>
        </w:rPr>
      </w:pPr>
      <w:r>
        <w:rPr>
          <w:b/>
          <w:sz w:val="22"/>
          <w:szCs w:val="22"/>
        </w:rPr>
        <w:t>2</w:t>
      </w:r>
      <w:r w:rsidR="004D4B37" w:rsidRPr="00426AB6">
        <w:rPr>
          <w:b/>
          <w:sz w:val="22"/>
          <w:szCs w:val="22"/>
        </w:rPr>
        <w:t>.</w:t>
      </w:r>
      <w:r w:rsidR="004D4B37">
        <w:rPr>
          <w:sz w:val="22"/>
          <w:szCs w:val="22"/>
        </w:rPr>
        <w:t xml:space="preserve"> </w:t>
      </w:r>
      <w:r w:rsidR="00A76CC5" w:rsidRPr="00A76CC5">
        <w:rPr>
          <w:b/>
          <w:bCs/>
          <w:color w:val="000000"/>
          <w:sz w:val="22"/>
          <w:szCs w:val="28"/>
          <w:bdr w:val="none" w:sz="0" w:space="0" w:color="auto" w:frame="1"/>
        </w:rPr>
        <w:t>Требования к качеству товара: </w:t>
      </w:r>
    </w:p>
    <w:p w:rsidR="00A76CC5" w:rsidRPr="00A76CC5" w:rsidRDefault="00A76CC5" w:rsidP="00A76CC5">
      <w:pPr>
        <w:tabs>
          <w:tab w:val="left" w:pos="851"/>
        </w:tabs>
        <w:jc w:val="both"/>
        <w:rPr>
          <w:sz w:val="22"/>
          <w:szCs w:val="28"/>
        </w:rPr>
      </w:pPr>
      <w:r>
        <w:rPr>
          <w:sz w:val="22"/>
          <w:szCs w:val="28"/>
        </w:rPr>
        <w:t>- к</w:t>
      </w:r>
      <w:r w:rsidRPr="00A76CC5">
        <w:rPr>
          <w:sz w:val="22"/>
          <w:szCs w:val="28"/>
        </w:rPr>
        <w:t>ачество товара должно полностью соответствовать техническим характеристикам.</w:t>
      </w:r>
    </w:p>
    <w:p w:rsidR="006241CE" w:rsidRPr="00A76CC5" w:rsidRDefault="00A76CC5" w:rsidP="00A76CC5">
      <w:pPr>
        <w:tabs>
          <w:tab w:val="left" w:pos="851"/>
        </w:tabs>
        <w:jc w:val="both"/>
        <w:rPr>
          <w:sz w:val="22"/>
          <w:szCs w:val="28"/>
        </w:rPr>
      </w:pPr>
      <w:r>
        <w:rPr>
          <w:sz w:val="22"/>
          <w:szCs w:val="28"/>
        </w:rPr>
        <w:lastRenderedPageBreak/>
        <w:t>- т</w:t>
      </w:r>
      <w:r w:rsidRPr="00A76CC5">
        <w:rPr>
          <w:sz w:val="22"/>
          <w:szCs w:val="28"/>
        </w:rPr>
        <w:t>овар должен быть сертифицирован</w:t>
      </w:r>
      <w:r w:rsidRPr="00A76CC5">
        <w:rPr>
          <w:snapToGrid w:val="0"/>
          <w:sz w:val="22"/>
          <w:szCs w:val="28"/>
        </w:rPr>
        <w:t xml:space="preserve"> в соответствии с законодательством РФ</w:t>
      </w:r>
      <w:r w:rsidRPr="00A76CC5">
        <w:rPr>
          <w:sz w:val="22"/>
          <w:szCs w:val="28"/>
        </w:rPr>
        <w:t>.</w:t>
      </w:r>
    </w:p>
    <w:p w:rsidR="00E1159F" w:rsidRPr="00E1159F" w:rsidRDefault="006241CE" w:rsidP="00E1159F">
      <w:pPr>
        <w:jc w:val="both"/>
        <w:rPr>
          <w:sz w:val="22"/>
          <w:szCs w:val="22"/>
        </w:rPr>
      </w:pPr>
      <w:r>
        <w:rPr>
          <w:sz w:val="22"/>
          <w:szCs w:val="22"/>
        </w:rPr>
        <w:t>- гарантийный срок 12 месяцев</w:t>
      </w:r>
      <w:r w:rsidR="001C420A">
        <w:rPr>
          <w:sz w:val="22"/>
          <w:szCs w:val="22"/>
        </w:rPr>
        <w:t xml:space="preserve"> с момента подписания </w:t>
      </w:r>
      <w:r w:rsidR="00A76CC5" w:rsidRPr="00A76CC5">
        <w:rPr>
          <w:sz w:val="22"/>
        </w:rPr>
        <w:t>документов о приемке товара</w:t>
      </w:r>
      <w:r>
        <w:rPr>
          <w:sz w:val="22"/>
          <w:szCs w:val="22"/>
        </w:rPr>
        <w:t>.</w:t>
      </w:r>
    </w:p>
    <w:p w:rsidR="00E1159F" w:rsidRPr="005C418A" w:rsidRDefault="00E1159F" w:rsidP="00E1159F">
      <w:pPr>
        <w:jc w:val="both"/>
        <w:rPr>
          <w:szCs w:val="22"/>
        </w:rPr>
      </w:pPr>
      <w:r>
        <w:rPr>
          <w:b/>
          <w:sz w:val="22"/>
          <w:szCs w:val="22"/>
        </w:rPr>
        <w:t xml:space="preserve">3. </w:t>
      </w:r>
      <w:r w:rsidRPr="005C418A">
        <w:rPr>
          <w:b/>
          <w:sz w:val="22"/>
          <w:szCs w:val="22"/>
        </w:rPr>
        <w:t xml:space="preserve">Срок приемки государственным заказчиком </w:t>
      </w:r>
      <w:r w:rsidR="00285F92">
        <w:rPr>
          <w:b/>
          <w:sz w:val="22"/>
          <w:szCs w:val="22"/>
        </w:rPr>
        <w:t>товара</w:t>
      </w:r>
      <w:r w:rsidRPr="005C418A">
        <w:rPr>
          <w:b/>
          <w:sz w:val="22"/>
          <w:szCs w:val="22"/>
        </w:rPr>
        <w:t>:</w:t>
      </w:r>
      <w:r w:rsidRPr="005C418A">
        <w:rPr>
          <w:sz w:val="22"/>
          <w:szCs w:val="22"/>
        </w:rPr>
        <w:t xml:space="preserve"> </w:t>
      </w:r>
      <w:r w:rsidRPr="005C418A">
        <w:rPr>
          <w:sz w:val="22"/>
        </w:rPr>
        <w:t>не более 1</w:t>
      </w:r>
      <w:r>
        <w:rPr>
          <w:sz w:val="22"/>
        </w:rPr>
        <w:t>0</w:t>
      </w:r>
      <w:r w:rsidRPr="005C418A">
        <w:rPr>
          <w:sz w:val="22"/>
        </w:rPr>
        <w:t xml:space="preserve"> рабочих дней с момента </w:t>
      </w:r>
      <w:r w:rsidR="00285F92">
        <w:rPr>
          <w:sz w:val="22"/>
        </w:rPr>
        <w:t>поставки товара</w:t>
      </w:r>
      <w:r w:rsidRPr="005C418A">
        <w:rPr>
          <w:sz w:val="22"/>
        </w:rPr>
        <w:t>.</w:t>
      </w:r>
    </w:p>
    <w:p w:rsidR="00E1159F" w:rsidRDefault="00E1159F" w:rsidP="00E1159F">
      <w:pPr>
        <w:jc w:val="both"/>
        <w:rPr>
          <w:sz w:val="22"/>
          <w:szCs w:val="22"/>
        </w:rPr>
      </w:pPr>
      <w:r>
        <w:rPr>
          <w:b/>
          <w:sz w:val="22"/>
          <w:szCs w:val="22"/>
        </w:rPr>
        <w:t>4</w:t>
      </w:r>
      <w:r w:rsidRPr="006C732E">
        <w:rPr>
          <w:b/>
          <w:sz w:val="22"/>
          <w:szCs w:val="22"/>
        </w:rPr>
        <w:t xml:space="preserve">. Срок предоставления </w:t>
      </w:r>
      <w:r>
        <w:rPr>
          <w:b/>
          <w:sz w:val="22"/>
          <w:szCs w:val="22"/>
        </w:rPr>
        <w:t>п</w:t>
      </w:r>
      <w:r w:rsidRPr="006C732E">
        <w:rPr>
          <w:b/>
          <w:sz w:val="22"/>
          <w:szCs w:val="22"/>
        </w:rPr>
        <w:t>оставщиком документов, подтверждающих выполнение обязательств по государственному контракту:</w:t>
      </w:r>
      <w:r>
        <w:rPr>
          <w:sz w:val="22"/>
          <w:szCs w:val="22"/>
        </w:rPr>
        <w:t xml:space="preserve"> </w:t>
      </w:r>
      <w:r w:rsidRPr="006C732E">
        <w:rPr>
          <w:sz w:val="22"/>
        </w:rPr>
        <w:t xml:space="preserve">не более </w:t>
      </w:r>
      <w:r>
        <w:rPr>
          <w:sz w:val="22"/>
        </w:rPr>
        <w:t>3</w:t>
      </w:r>
      <w:r w:rsidRPr="006C732E">
        <w:rPr>
          <w:sz w:val="22"/>
        </w:rPr>
        <w:t xml:space="preserve"> рабочих дней с момента </w:t>
      </w:r>
      <w:r w:rsidR="00285F92">
        <w:rPr>
          <w:sz w:val="22"/>
        </w:rPr>
        <w:t>поставки товара</w:t>
      </w:r>
      <w:r>
        <w:rPr>
          <w:sz w:val="22"/>
        </w:rPr>
        <w:t>.</w:t>
      </w:r>
    </w:p>
    <w:p w:rsidR="00E1159F" w:rsidRDefault="00E1159F" w:rsidP="00E1159F">
      <w:pPr>
        <w:widowControl/>
        <w:adjustRightInd/>
        <w:jc w:val="both"/>
        <w:rPr>
          <w:sz w:val="26"/>
          <w:szCs w:val="26"/>
        </w:rPr>
      </w:pPr>
      <w:r>
        <w:rPr>
          <w:rFonts w:eastAsia="serif"/>
          <w:b/>
          <w:color w:val="22272F"/>
          <w:sz w:val="22"/>
          <w:szCs w:val="26"/>
          <w:shd w:val="clear" w:color="auto" w:fill="FFFFFF"/>
        </w:rPr>
        <w:t xml:space="preserve">5. </w:t>
      </w:r>
      <w:r>
        <w:rPr>
          <w:b/>
          <w:bCs/>
          <w:sz w:val="22"/>
          <w:szCs w:val="22"/>
        </w:rPr>
        <w:t xml:space="preserve">Мы нижеподписавшиеся подписав </w:t>
      </w:r>
      <w:proofErr w:type="gramStart"/>
      <w:r>
        <w:rPr>
          <w:b/>
          <w:bCs/>
          <w:sz w:val="22"/>
          <w:szCs w:val="22"/>
        </w:rPr>
        <w:t>приложение</w:t>
      </w:r>
      <w:proofErr w:type="gramEnd"/>
      <w:r>
        <w:rPr>
          <w:b/>
          <w:bCs/>
          <w:sz w:val="22"/>
          <w:szCs w:val="22"/>
        </w:rPr>
        <w:t xml:space="preserve"> подтверждаем, что Заказчик устанавливает, а поставщик подтверждает, соответствие Единым требованиям к участникам закупки, предусмотренным ч. 1 ст. 31 Федерального закона № 44-ФЗ,  а именно:</w:t>
      </w:r>
    </w:p>
    <w:p w:rsidR="00E1159F" w:rsidRDefault="00E1159F" w:rsidP="00E1159F">
      <w:pPr>
        <w:widowControl/>
        <w:adjustRightInd/>
        <w:jc w:val="both"/>
        <w:rPr>
          <w:sz w:val="22"/>
          <w:szCs w:val="22"/>
        </w:rPr>
      </w:pPr>
      <w:r>
        <w:rPr>
          <w:sz w:val="22"/>
          <w:szCs w:val="22"/>
        </w:rPr>
        <w:t>Соответствие </w:t>
      </w:r>
      <w:hyperlink r:id="rId5" w:anchor="/document/10164072/entry/49013" w:history="1">
        <w:r>
          <w:rPr>
            <w:sz w:val="22"/>
            <w:szCs w:val="22"/>
          </w:rPr>
          <w:t>требованиям</w:t>
        </w:r>
      </w:hyperlink>
      <w:r>
        <w:rPr>
          <w:sz w:val="22"/>
          <w:szCs w:val="22"/>
        </w:rPr>
        <w:t xml:space="preserve">,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szCs w:val="22"/>
        </w:rPr>
        <w:t>являющихся</w:t>
      </w:r>
      <w:proofErr w:type="gramEnd"/>
      <w:r>
        <w:rPr>
          <w:sz w:val="22"/>
          <w:szCs w:val="22"/>
        </w:rPr>
        <w:t xml:space="preserve"> объектом закупки; не является лицом, в отношении которого применяются специальные экономические меры.</w:t>
      </w:r>
    </w:p>
    <w:p w:rsidR="00E1159F" w:rsidRDefault="00E1159F" w:rsidP="00E1159F">
      <w:pPr>
        <w:widowControl/>
        <w:adjustRightInd/>
        <w:jc w:val="both"/>
        <w:rPr>
          <w:sz w:val="22"/>
          <w:szCs w:val="22"/>
        </w:rPr>
      </w:pPr>
      <w:r>
        <w:rPr>
          <w:sz w:val="22"/>
          <w:szCs w:val="22"/>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1159F" w:rsidRDefault="00E1159F" w:rsidP="00E1159F">
      <w:pPr>
        <w:widowControl/>
        <w:adjustRightInd/>
        <w:jc w:val="both"/>
        <w:rPr>
          <w:sz w:val="22"/>
          <w:szCs w:val="22"/>
        </w:rPr>
      </w:pPr>
      <w:r>
        <w:rPr>
          <w:sz w:val="22"/>
          <w:szCs w:val="22"/>
        </w:rPr>
        <w:t>Не приостановление деятельности участника закупки в порядке, установленном </w:t>
      </w:r>
      <w:hyperlink r:id="rId6" w:anchor="/document/12125267/entry/3012" w:history="1">
        <w:r>
          <w:rPr>
            <w:sz w:val="22"/>
            <w:szCs w:val="22"/>
          </w:rPr>
          <w:t>Кодексом</w:t>
        </w:r>
      </w:hyperlink>
      <w:r>
        <w:rPr>
          <w:sz w:val="22"/>
          <w:szCs w:val="22"/>
        </w:rPr>
        <w:t> Российской Федерации об административных правонарушениях;</w:t>
      </w:r>
    </w:p>
    <w:p w:rsidR="00E1159F" w:rsidRDefault="00E1159F" w:rsidP="00E1159F">
      <w:pPr>
        <w:widowControl/>
        <w:adjustRightInd/>
        <w:jc w:val="both"/>
        <w:rPr>
          <w:sz w:val="22"/>
          <w:szCs w:val="22"/>
        </w:rPr>
      </w:pPr>
      <w:r>
        <w:rPr>
          <w:sz w:val="22"/>
          <w:szCs w:val="22"/>
        </w:rPr>
        <w:t xml:space="preserve"> </w:t>
      </w:r>
      <w:proofErr w:type="gramStart"/>
      <w:r>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7" w:anchor="/document/10900200/entry/1" w:history="1">
        <w:r>
          <w:rPr>
            <w:sz w:val="22"/>
            <w:szCs w:val="22"/>
          </w:rPr>
          <w:t>законодательством</w:t>
        </w:r>
      </w:hyperlink>
      <w:r>
        <w:rPr>
          <w:sz w:val="22"/>
          <w:szCs w:val="22"/>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2"/>
          <w:szCs w:val="22"/>
        </w:rPr>
        <w:t xml:space="preserve"> </w:t>
      </w:r>
      <w:proofErr w:type="gramStart"/>
      <w:r>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1159F" w:rsidRDefault="00E1159F" w:rsidP="00E1159F">
      <w:pPr>
        <w:widowControl/>
        <w:adjustRightInd/>
        <w:jc w:val="both"/>
        <w:rPr>
          <w:sz w:val="22"/>
          <w:szCs w:val="22"/>
        </w:rPr>
      </w:pPr>
      <w:proofErr w:type="gramStart"/>
      <w:r>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anchor="/document/10108000/entry/289" w:history="1">
        <w:r>
          <w:rPr>
            <w:sz w:val="22"/>
            <w:szCs w:val="22"/>
          </w:rPr>
          <w:t>статьями 289</w:t>
        </w:r>
      </w:hyperlink>
      <w:r>
        <w:rPr>
          <w:sz w:val="22"/>
          <w:szCs w:val="22"/>
        </w:rPr>
        <w:t>, </w:t>
      </w:r>
      <w:hyperlink r:id="rId9" w:anchor="/document/10108000/entry/290" w:history="1">
        <w:r>
          <w:rPr>
            <w:sz w:val="22"/>
            <w:szCs w:val="22"/>
          </w:rPr>
          <w:t>290</w:t>
        </w:r>
      </w:hyperlink>
      <w:r>
        <w:rPr>
          <w:sz w:val="22"/>
          <w:szCs w:val="22"/>
        </w:rPr>
        <w:t>, </w:t>
      </w:r>
      <w:hyperlink r:id="rId10" w:anchor="/document/10108000/entry/291" w:history="1">
        <w:r>
          <w:rPr>
            <w:sz w:val="22"/>
            <w:szCs w:val="22"/>
          </w:rPr>
          <w:t>291</w:t>
        </w:r>
      </w:hyperlink>
      <w:r>
        <w:rPr>
          <w:sz w:val="22"/>
          <w:szCs w:val="22"/>
        </w:rPr>
        <w:t>, </w:t>
      </w:r>
      <w:hyperlink r:id="rId11" w:anchor="/document/10108000/entry/2911" w:history="1">
        <w:r>
          <w:rPr>
            <w:sz w:val="22"/>
            <w:szCs w:val="22"/>
          </w:rPr>
          <w:t>291.1</w:t>
        </w:r>
      </w:hyperlink>
      <w:r>
        <w:rPr>
          <w:sz w:val="22"/>
          <w:szCs w:val="22"/>
        </w:rPr>
        <w:t>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22"/>
          <w:szCs w:val="22"/>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1159F" w:rsidRDefault="00E1159F" w:rsidP="00E1159F">
      <w:pPr>
        <w:widowControl/>
        <w:adjustRightInd/>
        <w:jc w:val="both"/>
        <w:rPr>
          <w:sz w:val="22"/>
          <w:szCs w:val="22"/>
        </w:rPr>
      </w:pPr>
      <w:r>
        <w:rPr>
          <w:sz w:val="22"/>
          <w:szCs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anchor="/document/12125267/entry/1928" w:history="1">
        <w:r>
          <w:rPr>
            <w:sz w:val="22"/>
            <w:szCs w:val="22"/>
          </w:rPr>
          <w:t>статьей 19.28</w:t>
        </w:r>
      </w:hyperlink>
      <w:r>
        <w:rPr>
          <w:sz w:val="22"/>
          <w:szCs w:val="22"/>
        </w:rPr>
        <w:t> Кодекса Российской Федерации об административных правонарушениях;</w:t>
      </w:r>
    </w:p>
    <w:p w:rsidR="00E1159F" w:rsidRDefault="00E1159F" w:rsidP="00E1159F">
      <w:pPr>
        <w:widowControl/>
        <w:adjustRightInd/>
        <w:jc w:val="both"/>
        <w:rPr>
          <w:sz w:val="22"/>
          <w:szCs w:val="22"/>
        </w:rPr>
      </w:pPr>
      <w:r>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1159F" w:rsidRDefault="00E1159F" w:rsidP="00E1159F">
      <w:pPr>
        <w:widowControl/>
        <w:adjustRightInd/>
        <w:jc w:val="both"/>
        <w:rPr>
          <w:sz w:val="22"/>
          <w:szCs w:val="22"/>
        </w:rPr>
      </w:pPr>
      <w:proofErr w:type="gramStart"/>
      <w:r>
        <w:rPr>
          <w:sz w:val="22"/>
          <w:szCs w:val="22"/>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sz w:val="22"/>
          <w:szCs w:val="22"/>
        </w:rPr>
        <w:t>неполнородный</w:t>
      </w:r>
      <w:proofErr w:type="spellEnd"/>
      <w:r>
        <w:rPr>
          <w:sz w:val="22"/>
          <w:szCs w:val="22"/>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Pr>
          <w:sz w:val="22"/>
          <w:szCs w:val="22"/>
        </w:rPr>
        <w:t xml:space="preserve"> этого должностного лица заказчика является:</w:t>
      </w:r>
    </w:p>
    <w:p w:rsidR="00E1159F" w:rsidRDefault="00E1159F" w:rsidP="00E1159F">
      <w:pPr>
        <w:widowControl/>
        <w:adjustRightInd/>
        <w:jc w:val="both"/>
        <w:rPr>
          <w:sz w:val="22"/>
          <w:szCs w:val="22"/>
        </w:rPr>
      </w:pPr>
      <w:r>
        <w:rPr>
          <w:sz w:val="22"/>
          <w:szCs w:val="22"/>
        </w:rPr>
        <w:t xml:space="preserve">      а) физическим лицом (в том числе зарегистрированным в качестве индивидуального предпринимателя), являющимся участником закупки;</w:t>
      </w:r>
    </w:p>
    <w:p w:rsidR="00E1159F" w:rsidRDefault="00E1159F" w:rsidP="00E1159F">
      <w:pPr>
        <w:widowControl/>
        <w:adjustRightInd/>
        <w:jc w:val="both"/>
        <w:rPr>
          <w:sz w:val="22"/>
          <w:szCs w:val="22"/>
        </w:rPr>
      </w:pPr>
      <w:r>
        <w:rPr>
          <w:sz w:val="22"/>
          <w:szCs w:val="22"/>
        </w:rPr>
        <w:t xml:space="preserve">       б) руководителем, единоличным исполнительным органом, членом коллегиального исполнительного органа, учредителей, членом коллегиального органа унитарной организации, являющейся участником закупки;</w:t>
      </w:r>
    </w:p>
    <w:p w:rsidR="00E1159F" w:rsidRDefault="00E1159F" w:rsidP="00E1159F">
      <w:pPr>
        <w:widowControl/>
        <w:adjustRightInd/>
        <w:jc w:val="both"/>
        <w:rPr>
          <w:sz w:val="22"/>
          <w:szCs w:val="22"/>
        </w:rPr>
      </w:pPr>
      <w:r>
        <w:rPr>
          <w:sz w:val="22"/>
          <w:szCs w:val="22"/>
        </w:rPr>
        <w:t xml:space="preserve">       в) единоличным исполнительным органом, членом коллегиального исполнительного органа, членом коллегиального органа управления, </w:t>
      </w:r>
      <w:proofErr w:type="spellStart"/>
      <w:r>
        <w:rPr>
          <w:sz w:val="22"/>
          <w:szCs w:val="22"/>
        </w:rPr>
        <w:t>выгодоприобретателем</w:t>
      </w:r>
      <w:proofErr w:type="spellEnd"/>
      <w:r>
        <w:rPr>
          <w:sz w:val="22"/>
          <w:szCs w:val="22"/>
        </w:rPr>
        <w:t xml:space="preserve"> корпоративного юридического лица, являющегося участником закупки. </w:t>
      </w:r>
      <w:proofErr w:type="spellStart"/>
      <w:proofErr w:type="gramStart"/>
      <w:r>
        <w:rPr>
          <w:sz w:val="22"/>
          <w:szCs w:val="22"/>
        </w:rPr>
        <w:t>Выгодоприобретателем</w:t>
      </w:r>
      <w:proofErr w:type="spellEnd"/>
      <w:r>
        <w:rPr>
          <w:sz w:val="22"/>
          <w:szCs w:val="22"/>
        </w:rPr>
        <w:t xml:space="preserve"> для целей настоящей статьи является </w:t>
      </w:r>
      <w:r>
        <w:rPr>
          <w:sz w:val="22"/>
          <w:szCs w:val="22"/>
        </w:rPr>
        <w:lastRenderedPageBreak/>
        <w:t>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1159F" w:rsidRDefault="00E1159F" w:rsidP="00E1159F">
      <w:pPr>
        <w:widowControl/>
        <w:adjustRightInd/>
        <w:jc w:val="both"/>
        <w:rPr>
          <w:sz w:val="22"/>
          <w:szCs w:val="22"/>
        </w:rPr>
      </w:pPr>
      <w:proofErr w:type="gramStart"/>
      <w:r>
        <w:rPr>
          <w:sz w:val="22"/>
          <w:szCs w:val="22"/>
        </w:rPr>
        <w:t xml:space="preserve">Участник закупки не является </w:t>
      </w:r>
      <w:proofErr w:type="spellStart"/>
      <w:r>
        <w:rPr>
          <w:sz w:val="22"/>
          <w:szCs w:val="22"/>
        </w:rPr>
        <w:t>офшорной</w:t>
      </w:r>
      <w:proofErr w:type="spellEnd"/>
      <w:r>
        <w:rPr>
          <w:sz w:val="22"/>
          <w:szCs w:val="22"/>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szCs w:val="22"/>
        </w:rPr>
        <w:t>офшорной</w:t>
      </w:r>
      <w:proofErr w:type="spellEnd"/>
      <w:r>
        <w:rPr>
          <w:sz w:val="22"/>
          <w:szCs w:val="22"/>
        </w:rPr>
        <w:t xml:space="preserve"> компании, а также не имеет </w:t>
      </w:r>
      <w:proofErr w:type="spellStart"/>
      <w:r>
        <w:rPr>
          <w:sz w:val="22"/>
          <w:szCs w:val="22"/>
        </w:rPr>
        <w:t>офшорных</w:t>
      </w:r>
      <w:proofErr w:type="spellEnd"/>
      <w:r>
        <w:rPr>
          <w:sz w:val="22"/>
          <w:szCs w:val="22"/>
        </w:rPr>
        <w:t xml:space="preserve">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sz w:val="22"/>
          <w:szCs w:val="22"/>
        </w:rPr>
        <w:t xml:space="preserve"> (складочном) </w:t>
      </w:r>
      <w:proofErr w:type="gramStart"/>
      <w:r>
        <w:rPr>
          <w:sz w:val="22"/>
          <w:szCs w:val="22"/>
        </w:rPr>
        <w:t>капитале</w:t>
      </w:r>
      <w:proofErr w:type="gramEnd"/>
      <w:r>
        <w:rPr>
          <w:sz w:val="22"/>
          <w:szCs w:val="22"/>
        </w:rPr>
        <w:t xml:space="preserve"> хозяйственного товарищества или общества;</w:t>
      </w:r>
    </w:p>
    <w:p w:rsidR="00E1159F" w:rsidRDefault="00E1159F" w:rsidP="00E1159F">
      <w:pPr>
        <w:widowControl/>
        <w:adjustRightInd/>
        <w:jc w:val="both"/>
        <w:rPr>
          <w:sz w:val="22"/>
          <w:szCs w:val="22"/>
        </w:rPr>
      </w:pPr>
      <w:r>
        <w:rPr>
          <w:sz w:val="22"/>
          <w:szCs w:val="22"/>
        </w:rPr>
        <w:t>Участник закупки не является иностранным агентом.</w:t>
      </w:r>
    </w:p>
    <w:p w:rsidR="00E1159F" w:rsidRDefault="00E1159F" w:rsidP="00E1159F">
      <w:pPr>
        <w:widowControl/>
        <w:adjustRightInd/>
        <w:jc w:val="both"/>
        <w:rPr>
          <w:sz w:val="22"/>
          <w:szCs w:val="22"/>
        </w:rPr>
      </w:pPr>
      <w:r>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E1159F" w:rsidRDefault="00E1159F" w:rsidP="00E1159F">
      <w:pPr>
        <w:widowControl/>
        <w:adjustRightInd/>
        <w:jc w:val="both"/>
        <w:rPr>
          <w:sz w:val="22"/>
          <w:szCs w:val="22"/>
        </w:rPr>
      </w:pPr>
      <w:r>
        <w:rPr>
          <w:sz w:val="22"/>
          <w:szCs w:val="22"/>
        </w:rPr>
        <w:t>Отсутствие в предусмотренном настоящим </w:t>
      </w:r>
      <w:hyperlink r:id="rId13" w:anchor="/document/70353464/entry/104" w:history="1">
        <w:r>
          <w:rPr>
            <w:sz w:val="22"/>
            <w:szCs w:val="22"/>
          </w:rPr>
          <w:t>Федеральным законом</w:t>
        </w:r>
      </w:hyperlink>
      <w:r>
        <w:rPr>
          <w:sz w:val="22"/>
          <w:szCs w:val="22"/>
        </w:rPr>
        <w:t xml:space="preserve"> № 44-ФЗ  реестре недобросовестных поставщиков (подрядчиков, исполнителей) информации об участнике закупки.</w:t>
      </w:r>
    </w:p>
    <w:p w:rsidR="00F6465B" w:rsidRPr="003E22B4" w:rsidRDefault="00F6465B" w:rsidP="00E1159F">
      <w:pPr>
        <w:jc w:val="both"/>
        <w:rPr>
          <w:sz w:val="22"/>
          <w:szCs w:val="22"/>
        </w:rPr>
      </w:pPr>
    </w:p>
    <w:tbl>
      <w:tblPr>
        <w:tblW w:w="15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45"/>
        <w:gridCol w:w="7780"/>
      </w:tblGrid>
      <w:tr w:rsidR="00F6465B" w:rsidRPr="003E22B4" w:rsidTr="007A668F">
        <w:tc>
          <w:tcPr>
            <w:tcW w:w="7196" w:type="dxa"/>
          </w:tcPr>
          <w:p w:rsidR="00F6465B" w:rsidRPr="003E22B4" w:rsidRDefault="00F6465B" w:rsidP="007A668F">
            <w:pPr>
              <w:widowControl/>
              <w:adjustRightInd/>
              <w:rPr>
                <w:b/>
              </w:rPr>
            </w:pPr>
            <w:r w:rsidRPr="003E22B4">
              <w:rPr>
                <w:b/>
                <w:sz w:val="22"/>
                <w:szCs w:val="22"/>
              </w:rPr>
              <w:t>Государственный заказчик:</w:t>
            </w:r>
          </w:p>
          <w:p w:rsidR="00F6465B" w:rsidRPr="003E22B4" w:rsidRDefault="00F6465B" w:rsidP="007A668F">
            <w:pPr>
              <w:widowControl/>
              <w:adjustRightInd/>
            </w:pPr>
            <w:r w:rsidRPr="003E22B4">
              <w:rPr>
                <w:sz w:val="22"/>
                <w:szCs w:val="22"/>
              </w:rPr>
              <w:t xml:space="preserve">Начальник ФКУ ИК-25 УФСИН России </w:t>
            </w:r>
          </w:p>
          <w:p w:rsidR="00F6465B" w:rsidRPr="003E22B4" w:rsidRDefault="00F6465B" w:rsidP="007A668F">
            <w:pPr>
              <w:widowControl/>
              <w:adjustRightInd/>
            </w:pPr>
            <w:r w:rsidRPr="003E22B4">
              <w:rPr>
                <w:sz w:val="22"/>
                <w:szCs w:val="22"/>
              </w:rPr>
              <w:t>по Волгоградской области</w:t>
            </w:r>
          </w:p>
          <w:p w:rsidR="00F6465B" w:rsidRPr="003E22B4" w:rsidRDefault="00F6465B" w:rsidP="007A668F">
            <w:pPr>
              <w:widowControl/>
              <w:adjustRightInd/>
            </w:pPr>
          </w:p>
          <w:p w:rsidR="00F6465B" w:rsidRPr="003E22B4" w:rsidRDefault="00F6465B" w:rsidP="007A668F">
            <w:pPr>
              <w:widowControl/>
              <w:adjustRightInd/>
            </w:pPr>
            <w:r w:rsidRPr="003E22B4">
              <w:rPr>
                <w:sz w:val="22"/>
                <w:szCs w:val="22"/>
              </w:rPr>
              <w:t>__________________ Н.Н. Алентьев</w:t>
            </w:r>
          </w:p>
        </w:tc>
        <w:tc>
          <w:tcPr>
            <w:tcW w:w="7229" w:type="dxa"/>
          </w:tcPr>
          <w:p w:rsidR="00F6465B" w:rsidRPr="003E22B4" w:rsidRDefault="00CD17F9" w:rsidP="007A668F">
            <w:pPr>
              <w:widowControl/>
              <w:tabs>
                <w:tab w:val="left" w:pos="500"/>
                <w:tab w:val="center" w:pos="3312"/>
              </w:tabs>
              <w:adjustRightInd/>
              <w:rPr>
                <w:b/>
                <w:color w:val="000000"/>
              </w:rPr>
            </w:pPr>
            <w:r>
              <w:rPr>
                <w:b/>
                <w:color w:val="000000"/>
                <w:sz w:val="22"/>
                <w:szCs w:val="22"/>
              </w:rPr>
              <w:t>Поставщик</w:t>
            </w:r>
            <w:r w:rsidR="00F6465B" w:rsidRPr="003E22B4">
              <w:rPr>
                <w:b/>
                <w:color w:val="000000"/>
                <w:sz w:val="22"/>
                <w:szCs w:val="22"/>
              </w:rPr>
              <w:t>:</w:t>
            </w:r>
          </w:p>
          <w:p w:rsidR="00F6465B" w:rsidRPr="003E22B4" w:rsidRDefault="00F6465B" w:rsidP="007A668F">
            <w:pPr>
              <w:widowControl/>
              <w:tabs>
                <w:tab w:val="left" w:pos="500"/>
                <w:tab w:val="center" w:pos="3312"/>
              </w:tabs>
              <w:adjustRightInd/>
              <w:rPr>
                <w:color w:val="000000"/>
              </w:rPr>
            </w:pPr>
          </w:p>
          <w:p w:rsidR="00F6465B" w:rsidRPr="003E22B4" w:rsidRDefault="00F6465B" w:rsidP="007A668F">
            <w:pPr>
              <w:widowControl/>
              <w:tabs>
                <w:tab w:val="left" w:pos="500"/>
                <w:tab w:val="center" w:pos="3312"/>
              </w:tabs>
              <w:adjustRightInd/>
              <w:rPr>
                <w:color w:val="000000"/>
              </w:rPr>
            </w:pPr>
          </w:p>
          <w:p w:rsidR="00F6465B" w:rsidRPr="003E22B4" w:rsidRDefault="00F6465B" w:rsidP="007A668F">
            <w:pPr>
              <w:widowControl/>
              <w:tabs>
                <w:tab w:val="left" w:pos="500"/>
                <w:tab w:val="center" w:pos="3312"/>
              </w:tabs>
              <w:adjustRightInd/>
              <w:rPr>
                <w:color w:val="000000"/>
              </w:rPr>
            </w:pPr>
            <w:r w:rsidRPr="003E22B4">
              <w:rPr>
                <w:color w:val="000000"/>
                <w:sz w:val="22"/>
                <w:szCs w:val="22"/>
              </w:rPr>
              <w:t xml:space="preserve">__________________ </w:t>
            </w:r>
          </w:p>
          <w:p w:rsidR="00F6465B" w:rsidRPr="003E22B4" w:rsidRDefault="00F6465B" w:rsidP="007A668F">
            <w:pPr>
              <w:pStyle w:val="FR1"/>
              <w:autoSpaceDE w:val="0"/>
              <w:autoSpaceDN w:val="0"/>
              <w:spacing w:before="0"/>
              <w:rPr>
                <w:sz w:val="22"/>
                <w:szCs w:val="22"/>
              </w:rPr>
            </w:pPr>
          </w:p>
        </w:tc>
      </w:tr>
    </w:tbl>
    <w:p w:rsidR="00F6465B" w:rsidRPr="00CD109E" w:rsidRDefault="00F6465B" w:rsidP="00F6465B">
      <w:pPr>
        <w:widowControl/>
        <w:adjustRightInd/>
        <w:jc w:val="both"/>
        <w:rPr>
          <w:sz w:val="21"/>
          <w:szCs w:val="21"/>
        </w:rPr>
      </w:pPr>
      <w:r w:rsidRPr="00CD109E">
        <w:rPr>
          <w:sz w:val="21"/>
          <w:szCs w:val="21"/>
        </w:rPr>
        <w:t xml:space="preserve"> </w:t>
      </w:r>
    </w:p>
    <w:p w:rsidR="006241CE" w:rsidRDefault="006241CE" w:rsidP="00F6465B">
      <w:pPr>
        <w:jc w:val="both"/>
      </w:pPr>
    </w:p>
    <w:sectPr w:rsidR="006241CE" w:rsidSect="008D388B">
      <w:pgSz w:w="16838" w:h="11906" w:orient="landscape"/>
      <w:pgMar w:top="720" w:right="720" w:bottom="42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rif">
    <w:altName w:val="Segoe Print"/>
    <w:charset w:val="00"/>
    <w:family w:val="auto"/>
    <w:pitch w:val="default"/>
    <w:sig w:usb0="00000000" w:usb1="00000000" w:usb2="00000000"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4709CE"/>
    <w:multiLevelType w:val="multilevel"/>
    <w:tmpl w:val="574709CE"/>
    <w:lvl w:ilvl="0">
      <w:start w:val="1"/>
      <w:numFmt w:val="decimal"/>
      <w:lvlText w:val="%1."/>
      <w:lvlJc w:val="left"/>
      <w:pPr>
        <w:ind w:left="4613" w:hanging="360"/>
      </w:pPr>
      <w:rPr>
        <w:rFonts w:hint="default"/>
        <w:b/>
      </w:rPr>
    </w:lvl>
    <w:lvl w:ilvl="1">
      <w:start w:val="1"/>
      <w:numFmt w:val="lowerLetter"/>
      <w:lvlText w:val="%2."/>
      <w:lvlJc w:val="left"/>
      <w:pPr>
        <w:ind w:left="5333" w:hanging="360"/>
      </w:p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1">
    <w:nsid w:val="728F2953"/>
    <w:multiLevelType w:val="multilevel"/>
    <w:tmpl w:val="18AC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AB0264"/>
    <w:multiLevelType w:val="multilevel"/>
    <w:tmpl w:val="D5DCE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compat/>
  <w:rsids>
    <w:rsidRoot w:val="004D4B37"/>
    <w:rsid w:val="00082678"/>
    <w:rsid w:val="000A48FA"/>
    <w:rsid w:val="000C1524"/>
    <w:rsid w:val="00111F9A"/>
    <w:rsid w:val="00120951"/>
    <w:rsid w:val="001C420A"/>
    <w:rsid w:val="00233AD3"/>
    <w:rsid w:val="002409C3"/>
    <w:rsid w:val="00285F92"/>
    <w:rsid w:val="002903A6"/>
    <w:rsid w:val="00346F8E"/>
    <w:rsid w:val="00364FCB"/>
    <w:rsid w:val="003B110B"/>
    <w:rsid w:val="003E024C"/>
    <w:rsid w:val="00480F94"/>
    <w:rsid w:val="004D4B37"/>
    <w:rsid w:val="00575576"/>
    <w:rsid w:val="006241CE"/>
    <w:rsid w:val="00670608"/>
    <w:rsid w:val="006815A7"/>
    <w:rsid w:val="006C732E"/>
    <w:rsid w:val="007478F7"/>
    <w:rsid w:val="00774F5B"/>
    <w:rsid w:val="008247EA"/>
    <w:rsid w:val="0085741E"/>
    <w:rsid w:val="008D388B"/>
    <w:rsid w:val="008F54D5"/>
    <w:rsid w:val="00993D92"/>
    <w:rsid w:val="009F3507"/>
    <w:rsid w:val="00A76CC5"/>
    <w:rsid w:val="00AB6529"/>
    <w:rsid w:val="00B04898"/>
    <w:rsid w:val="00B93EC8"/>
    <w:rsid w:val="00B96E75"/>
    <w:rsid w:val="00BC0373"/>
    <w:rsid w:val="00BD450A"/>
    <w:rsid w:val="00BD4F04"/>
    <w:rsid w:val="00C90D5C"/>
    <w:rsid w:val="00CD17F9"/>
    <w:rsid w:val="00CE2B0F"/>
    <w:rsid w:val="00D03781"/>
    <w:rsid w:val="00D1603A"/>
    <w:rsid w:val="00D878D8"/>
    <w:rsid w:val="00DF493B"/>
    <w:rsid w:val="00E1159F"/>
    <w:rsid w:val="00EC49F0"/>
    <w:rsid w:val="00ED3CCB"/>
    <w:rsid w:val="00F6465B"/>
    <w:rsid w:val="00F830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B3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75576"/>
    <w:pPr>
      <w:keepNext/>
      <w:widowControl/>
      <w:autoSpaceDE/>
      <w:autoSpaceDN/>
      <w:adjustRightInd/>
      <w:outlineLvl w:val="0"/>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uiPriority w:val="99"/>
    <w:rsid w:val="004D4B3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 w:type="paragraph" w:customStyle="1" w:styleId="FR1">
    <w:name w:val="FR1"/>
    <w:qFormat/>
    <w:rsid w:val="004D4B37"/>
    <w:pPr>
      <w:widowControl w:val="0"/>
      <w:spacing w:before="700" w:after="0" w:line="240" w:lineRule="auto"/>
    </w:pPr>
    <w:rPr>
      <w:rFonts w:ascii="Times New Roman" w:eastAsia="Calibri" w:hAnsi="Times New Roman" w:cs="Times New Roman"/>
      <w:b/>
      <w:sz w:val="28"/>
      <w:szCs w:val="20"/>
      <w:lang w:eastAsia="ru-RU"/>
    </w:rPr>
  </w:style>
  <w:style w:type="paragraph" w:styleId="a3">
    <w:name w:val="No Spacing"/>
    <w:uiPriority w:val="1"/>
    <w:qFormat/>
    <w:rsid w:val="006241CE"/>
    <w:pPr>
      <w:spacing w:after="0" w:line="240" w:lineRule="auto"/>
    </w:pPr>
    <w:rPr>
      <w:rFonts w:ascii="Times New Roman" w:eastAsia="Times New Roman" w:hAnsi="Times New Roman" w:cs="Times New Roman"/>
      <w:sz w:val="28"/>
      <w:szCs w:val="20"/>
      <w:lang w:eastAsia="ru-RU"/>
    </w:rPr>
  </w:style>
  <w:style w:type="paragraph" w:customStyle="1" w:styleId="11">
    <w:name w:val="Обычный1"/>
    <w:rsid w:val="001C420A"/>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575576"/>
    <w:rPr>
      <w:rFonts w:ascii="Times New Roman" w:eastAsia="Times New Roman" w:hAnsi="Times New Roman" w:cs="Times New Roman"/>
      <w:b/>
      <w:sz w:val="28"/>
      <w:szCs w:val="20"/>
    </w:rPr>
  </w:style>
  <w:style w:type="character" w:styleId="a4">
    <w:name w:val="Hyperlink"/>
    <w:rsid w:val="00575576"/>
    <w:rPr>
      <w:color w:val="0000FF"/>
      <w:u w:val="single"/>
    </w:rPr>
  </w:style>
  <w:style w:type="character" w:customStyle="1" w:styleId="typography">
    <w:name w:val="typography"/>
    <w:basedOn w:val="a0"/>
    <w:rsid w:val="00575576"/>
  </w:style>
  <w:style w:type="paragraph" w:styleId="a5">
    <w:name w:val="List Paragraph"/>
    <w:basedOn w:val="a"/>
    <w:uiPriority w:val="34"/>
    <w:qFormat/>
    <w:rsid w:val="00BD450A"/>
    <w:pPr>
      <w:ind w:left="720"/>
      <w:contextualSpacing/>
    </w:pPr>
  </w:style>
  <w:style w:type="paragraph" w:styleId="a6">
    <w:name w:val="Balloon Text"/>
    <w:basedOn w:val="a"/>
    <w:link w:val="a7"/>
    <w:uiPriority w:val="99"/>
    <w:semiHidden/>
    <w:unhideWhenUsed/>
    <w:rsid w:val="00BD450A"/>
    <w:rPr>
      <w:rFonts w:ascii="Tahoma" w:hAnsi="Tahoma" w:cs="Tahoma"/>
      <w:sz w:val="16"/>
      <w:szCs w:val="16"/>
    </w:rPr>
  </w:style>
  <w:style w:type="character" w:customStyle="1" w:styleId="a7">
    <w:name w:val="Текст выноски Знак"/>
    <w:basedOn w:val="a0"/>
    <w:link w:val="a6"/>
    <w:uiPriority w:val="99"/>
    <w:semiHidden/>
    <w:rsid w:val="00BD450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theme" Target="theme/theme1.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fontTable" Target="fontTable.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1375</Words>
  <Characters>7840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Пользователь</cp:lastModifiedBy>
  <cp:revision>7</cp:revision>
  <cp:lastPrinted>2026-06-24T08:34:00Z</cp:lastPrinted>
  <dcterms:created xsi:type="dcterms:W3CDTF">2025-11-10T16:16:00Z</dcterms:created>
  <dcterms:modified xsi:type="dcterms:W3CDTF">2026-06-24T08:35:00Z</dcterms:modified>
</cp:coreProperties>
</file>