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5F25E4DB"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7E4477">
        <w:rPr>
          <w:szCs w:val="28"/>
        </w:rPr>
        <w:t xml:space="preserve">краски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23F739B3"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в лице Заместителя начальника учреждения Непряхиной Татьяны Григорьевны, действующей на основании доверенности от 06 ноября 2025 № 12/25К</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w:t>
      </w:r>
      <w:r w:rsidR="0016233E"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02522DA5"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7E4477">
        <w:rPr>
          <w:szCs w:val="28"/>
        </w:rPr>
        <w:t>краску</w:t>
      </w:r>
      <w:r w:rsidR="00F744EE">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Товар, поставленный Поставщиком сверх объемов и Цены Договора, Заказчиком не оплачивается.</w:t>
      </w:r>
    </w:p>
    <w:p w14:paraId="54875BFC" w14:textId="77777777" w:rsidR="002A7B31" w:rsidRPr="00AB529E" w:rsidRDefault="002A7B31" w:rsidP="004F7F00">
      <w:pPr>
        <w:widowControl w:val="0"/>
        <w:jc w:val="center"/>
        <w:rPr>
          <w:b/>
        </w:rPr>
      </w:pPr>
      <w:r w:rsidRPr="00AB529E">
        <w:rPr>
          <w:b/>
        </w:rPr>
        <w:lastRenderedPageBreak/>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в п.п.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lastRenderedPageBreak/>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п.п.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w:t>
      </w:r>
      <w:r w:rsidRPr="00AB529E">
        <w:lastRenderedPageBreak/>
        <w:t xml:space="preserve">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lastRenderedPageBreak/>
        <w:t>4.22.</w:t>
      </w:r>
      <w:r w:rsidR="00B956E5">
        <w:t xml:space="preserve"> </w:t>
      </w:r>
      <w:r w:rsidRPr="00AB529E">
        <w:t>Место поставки товара – Московская область,</w:t>
      </w:r>
      <w:r>
        <w:t xml:space="preserve"> Можайский район,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lastRenderedPageBreak/>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r w:rsidR="00972C71">
        <w:t>3</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Расходы, связанные с заменой товара ненадлежащего</w:t>
      </w:r>
      <w:r w:rsidR="00CE38C0">
        <w:t xml:space="preserve"> </w:t>
      </w:r>
      <w:r w:rsidRPr="00AB529E">
        <w:t xml:space="preserve">качества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 xml:space="preserve">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w:t>
      </w:r>
      <w:r w:rsidRPr="00AB529E">
        <w:rPr>
          <w:spacing w:val="-2"/>
        </w:rPr>
        <w:lastRenderedPageBreak/>
        <w:t>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 xml:space="preserve">8.6.За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00B90461" w:rsidRPr="00A27E6E">
        <w:rPr>
          <w:spacing w:val="-2"/>
        </w:rPr>
        <w:t xml:space="preserve"> 10</w:t>
      </w:r>
      <w:r w:rsidRPr="00A27E6E">
        <w:rPr>
          <w:spacing w:val="-2"/>
        </w:rPr>
        <w:t xml:space="preserve">% от цены Договора, что составляет  </w:t>
      </w:r>
      <w:r w:rsidR="00A935A1">
        <w:rPr>
          <w:b/>
          <w:spacing w:val="-2"/>
        </w:rPr>
        <w:t>____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23CA956C" w14:textId="77777777" w:rsidR="00910904" w:rsidRDefault="00910904" w:rsidP="00C36B25">
      <w:pPr>
        <w:ind w:firstLine="708"/>
        <w:jc w:val="both"/>
        <w:rPr>
          <w:spacing w:val="-2"/>
        </w:rPr>
      </w:pP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lastRenderedPageBreak/>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порядке </w:t>
      </w:r>
      <w:r>
        <w:t xml:space="preserve"> </w:t>
      </w:r>
      <w:r w:rsidRPr="00CC5127">
        <w:t xml:space="preserve">с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ответ по существу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2F9347BB" w14:textId="40339711" w:rsidR="009C2A42" w:rsidRDefault="009C2A42" w:rsidP="00351C92">
      <w:pPr>
        <w:widowControl w:val="0"/>
        <w:tabs>
          <w:tab w:val="left" w:pos="1418"/>
        </w:tabs>
        <w:jc w:val="both"/>
        <w:rPr>
          <w:b/>
        </w:rPr>
      </w:pPr>
    </w:p>
    <w:p w14:paraId="1637419E" w14:textId="77777777" w:rsidR="009C2A42" w:rsidRDefault="009C2A42" w:rsidP="00351C92">
      <w:pPr>
        <w:widowControl w:val="0"/>
        <w:tabs>
          <w:tab w:val="left" w:pos="1418"/>
        </w:tabs>
        <w:jc w:val="both"/>
        <w:rPr>
          <w:b/>
        </w:rPr>
      </w:pPr>
    </w:p>
    <w:p w14:paraId="53987F8E" w14:textId="47888B5B" w:rsidR="002A7B31" w:rsidRPr="00CC5127" w:rsidRDefault="002A7B31">
      <w:pPr>
        <w:jc w:val="center"/>
        <w:rPr>
          <w:b/>
        </w:rPr>
      </w:pPr>
      <w:r w:rsidRPr="00CC5127">
        <w:rPr>
          <w:b/>
        </w:rPr>
        <w:lastRenderedPageBreak/>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lastRenderedPageBreak/>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143202, Московская область, Можайский район, п.им.Дзержинского,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r w:rsidRPr="00840907">
              <w:t>каз/счет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5AF184E7"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BF2F8A">
              <w:rPr>
                <w:rFonts w:ascii="Times New Roman" w:hAnsi="Times New Roman"/>
                <w:b/>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EE70439" w14:textId="77777777" w:rsidR="00BF2F8A" w:rsidRDefault="00BF2F8A" w:rsidP="00B723D7">
            <w:pPr>
              <w:pStyle w:val="aa"/>
              <w:rPr>
                <w:rFonts w:ascii="Times New Roman" w:hAnsi="Times New Roman"/>
                <w:color w:val="000000"/>
                <w:sz w:val="24"/>
                <w:szCs w:val="24"/>
                <w:highlight w:val="yellow"/>
              </w:rPr>
            </w:pPr>
          </w:p>
          <w:p w14:paraId="672FFCEA" w14:textId="77777777" w:rsidR="00BF2F8A" w:rsidRDefault="00BF2F8A" w:rsidP="00B723D7">
            <w:pPr>
              <w:pStyle w:val="aa"/>
              <w:rPr>
                <w:rFonts w:ascii="Times New Roman" w:hAnsi="Times New Roman"/>
                <w:color w:val="000000"/>
                <w:sz w:val="24"/>
                <w:szCs w:val="24"/>
                <w:highlight w:val="yellow"/>
              </w:rPr>
            </w:pPr>
          </w:p>
          <w:p w14:paraId="12C73DEE" w14:textId="77777777" w:rsidR="00BF2F8A" w:rsidRDefault="00BF2F8A" w:rsidP="00B723D7">
            <w:pPr>
              <w:pStyle w:val="aa"/>
              <w:rPr>
                <w:rFonts w:ascii="Times New Roman" w:hAnsi="Times New Roman"/>
                <w:color w:val="000000"/>
                <w:sz w:val="24"/>
                <w:szCs w:val="24"/>
                <w:highlight w:val="yellow"/>
              </w:rPr>
            </w:pPr>
          </w:p>
          <w:p w14:paraId="06CE4B69" w14:textId="77777777" w:rsidR="00BF2F8A" w:rsidRDefault="00BF2F8A" w:rsidP="00B723D7">
            <w:pPr>
              <w:pStyle w:val="aa"/>
              <w:rPr>
                <w:rFonts w:ascii="Times New Roman" w:hAnsi="Times New Roman"/>
                <w:color w:val="000000"/>
                <w:sz w:val="24"/>
                <w:szCs w:val="24"/>
                <w:highlight w:val="yellow"/>
              </w:rPr>
            </w:pPr>
          </w:p>
          <w:p w14:paraId="46AFADEB" w14:textId="77777777" w:rsidR="00BF2F8A" w:rsidRDefault="00BF2F8A" w:rsidP="00B723D7">
            <w:pPr>
              <w:pStyle w:val="aa"/>
              <w:rPr>
                <w:rFonts w:ascii="Times New Roman" w:hAnsi="Times New Roman"/>
                <w:color w:val="000000"/>
                <w:sz w:val="24"/>
                <w:szCs w:val="24"/>
                <w:highlight w:val="yellow"/>
              </w:rPr>
            </w:pPr>
          </w:p>
          <w:p w14:paraId="64B47002" w14:textId="77777777" w:rsidR="00BF2F8A" w:rsidRDefault="00BF2F8A" w:rsidP="00B723D7">
            <w:pPr>
              <w:pStyle w:val="aa"/>
              <w:rPr>
                <w:rFonts w:ascii="Times New Roman" w:hAnsi="Times New Roman"/>
                <w:color w:val="000000"/>
                <w:sz w:val="24"/>
                <w:szCs w:val="24"/>
                <w:highlight w:val="yellow"/>
              </w:rPr>
            </w:pPr>
          </w:p>
          <w:p w14:paraId="3ED19D58" w14:textId="77777777" w:rsidR="00BF2F8A" w:rsidRDefault="00BF2F8A" w:rsidP="00B723D7">
            <w:pPr>
              <w:pStyle w:val="aa"/>
              <w:rPr>
                <w:rFonts w:ascii="Times New Roman" w:hAnsi="Times New Roman"/>
                <w:color w:val="000000"/>
                <w:sz w:val="24"/>
                <w:szCs w:val="24"/>
                <w:highlight w:val="yellow"/>
              </w:rPr>
            </w:pPr>
          </w:p>
          <w:p w14:paraId="05357ABD" w14:textId="77777777" w:rsidR="00BF2F8A" w:rsidRDefault="00BF2F8A" w:rsidP="00B723D7">
            <w:pPr>
              <w:pStyle w:val="aa"/>
              <w:rPr>
                <w:rFonts w:ascii="Times New Roman" w:hAnsi="Times New Roman"/>
                <w:color w:val="000000"/>
                <w:sz w:val="24"/>
                <w:szCs w:val="24"/>
                <w:highlight w:val="yellow"/>
              </w:rPr>
            </w:pPr>
          </w:p>
          <w:p w14:paraId="2AA3A917" w14:textId="77777777" w:rsidR="00BF2F8A" w:rsidRDefault="00BF2F8A" w:rsidP="00B723D7">
            <w:pPr>
              <w:pStyle w:val="aa"/>
              <w:rPr>
                <w:rFonts w:ascii="Times New Roman" w:hAnsi="Times New Roman"/>
                <w:color w:val="000000"/>
                <w:sz w:val="24"/>
                <w:szCs w:val="24"/>
                <w:highlight w:val="yellow"/>
              </w:rPr>
            </w:pPr>
          </w:p>
          <w:p w14:paraId="40811D5A"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7A6021E8" w14:textId="77777777" w:rsidR="00B723D7" w:rsidRDefault="00B723D7" w:rsidP="00B723D7">
            <w:pPr>
              <w:pStyle w:val="aa"/>
              <w:rPr>
                <w:rFonts w:ascii="Times New Roman" w:hAnsi="Times New Roman"/>
                <w:b/>
                <w:color w:val="000000"/>
                <w:sz w:val="24"/>
                <w:szCs w:val="24"/>
              </w:rPr>
            </w:pPr>
          </w:p>
          <w:p w14:paraId="5501B92A" w14:textId="77777777" w:rsidR="00B723D7" w:rsidRDefault="00B723D7" w:rsidP="00B723D7">
            <w:pPr>
              <w:pStyle w:val="aa"/>
              <w:rPr>
                <w:rFonts w:ascii="Times New Roman" w:hAnsi="Times New Roman"/>
                <w:b/>
                <w:color w:val="000000"/>
                <w:sz w:val="24"/>
                <w:szCs w:val="24"/>
              </w:rPr>
            </w:pPr>
          </w:p>
          <w:p w14:paraId="3E297213" w14:textId="77777777" w:rsidR="00B723D7" w:rsidRDefault="00B723D7" w:rsidP="00B723D7">
            <w:pPr>
              <w:pStyle w:val="aa"/>
              <w:rPr>
                <w:rFonts w:ascii="Times New Roman" w:hAnsi="Times New Roman"/>
                <w:b/>
                <w:color w:val="000000"/>
                <w:sz w:val="24"/>
                <w:szCs w:val="24"/>
              </w:rPr>
            </w:pPr>
          </w:p>
          <w:p w14:paraId="570A195E" w14:textId="77777777" w:rsidR="00B723D7" w:rsidRDefault="00B723D7" w:rsidP="00B723D7">
            <w:pPr>
              <w:pStyle w:val="aa"/>
              <w:rPr>
                <w:rFonts w:ascii="Times New Roman" w:hAnsi="Times New Roman"/>
                <w:b/>
                <w:color w:val="000000"/>
                <w:sz w:val="24"/>
                <w:szCs w:val="24"/>
              </w:rPr>
            </w:pPr>
          </w:p>
          <w:p w14:paraId="397C1C84" w14:textId="77777777" w:rsidR="00B723D7" w:rsidRDefault="00B723D7" w:rsidP="00B723D7">
            <w:pPr>
              <w:pStyle w:val="aa"/>
              <w:rPr>
                <w:rFonts w:ascii="Times New Roman" w:hAnsi="Times New Roman"/>
                <w:b/>
                <w:color w:val="000000"/>
                <w:sz w:val="24"/>
                <w:szCs w:val="24"/>
              </w:rPr>
            </w:pPr>
          </w:p>
          <w:p w14:paraId="695EC6F9" w14:textId="77777777" w:rsidR="00B723D7" w:rsidRDefault="00B723D7" w:rsidP="00B723D7">
            <w:pPr>
              <w:pStyle w:val="aa"/>
              <w:rPr>
                <w:rFonts w:ascii="Times New Roman" w:hAnsi="Times New Roman"/>
                <w:b/>
                <w:color w:val="000000"/>
                <w:sz w:val="24"/>
                <w:szCs w:val="24"/>
              </w:rPr>
            </w:pPr>
          </w:p>
          <w:p w14:paraId="7404222F" w14:textId="77777777" w:rsidR="00B723D7" w:rsidRDefault="00B723D7" w:rsidP="00B723D7">
            <w:pPr>
              <w:pStyle w:val="aa"/>
              <w:rPr>
                <w:rFonts w:ascii="Times New Roman" w:hAnsi="Times New Roman"/>
                <w:b/>
                <w:color w:val="000000"/>
                <w:sz w:val="24"/>
                <w:szCs w:val="24"/>
              </w:rPr>
            </w:pPr>
          </w:p>
          <w:p w14:paraId="5DA05C35" w14:textId="77777777" w:rsidR="00B723D7" w:rsidRDefault="00B723D7" w:rsidP="00B723D7">
            <w:pPr>
              <w:pStyle w:val="aa"/>
              <w:rPr>
                <w:rFonts w:ascii="Times New Roman" w:hAnsi="Times New Roman"/>
                <w:b/>
                <w:color w:val="000000"/>
                <w:sz w:val="24"/>
                <w:szCs w:val="24"/>
              </w:rPr>
            </w:pPr>
          </w:p>
          <w:p w14:paraId="2EAADD02" w14:textId="1A1297B8" w:rsidR="00B723D7" w:rsidRDefault="00B723D7" w:rsidP="00B723D7">
            <w:pPr>
              <w:pStyle w:val="aa"/>
              <w:rPr>
                <w:rFonts w:ascii="Times New Roman" w:hAnsi="Times New Roman"/>
                <w:b/>
                <w:color w:val="000000"/>
                <w:sz w:val="24"/>
                <w:szCs w:val="24"/>
              </w:rPr>
            </w:pPr>
          </w:p>
          <w:p w14:paraId="56531D92" w14:textId="4DA25EED" w:rsidR="00B723D7" w:rsidRDefault="00B723D7" w:rsidP="00B723D7">
            <w:pPr>
              <w:pStyle w:val="aa"/>
              <w:rPr>
                <w:rFonts w:ascii="Times New Roman" w:hAnsi="Times New Roman"/>
                <w:b/>
                <w:color w:val="000000"/>
                <w:sz w:val="24"/>
                <w:szCs w:val="24"/>
              </w:rPr>
            </w:pPr>
          </w:p>
          <w:p w14:paraId="149F51BE" w14:textId="77777777" w:rsidR="00F50F55" w:rsidRDefault="00F50F55" w:rsidP="00B723D7">
            <w:pPr>
              <w:pStyle w:val="aa"/>
              <w:rPr>
                <w:rFonts w:ascii="Times New Roman" w:hAnsi="Times New Roman"/>
                <w:b/>
                <w:color w:val="000000"/>
                <w:sz w:val="24"/>
                <w:szCs w:val="24"/>
              </w:rPr>
            </w:pPr>
          </w:p>
          <w:p w14:paraId="567D5E48" w14:textId="77777777" w:rsidR="00F50F55" w:rsidRDefault="00F50F55" w:rsidP="00B723D7">
            <w:pPr>
              <w:pStyle w:val="aa"/>
              <w:rPr>
                <w:rFonts w:ascii="Times New Roman" w:hAnsi="Times New Roman"/>
                <w:b/>
                <w:color w:val="000000"/>
                <w:sz w:val="24"/>
                <w:szCs w:val="24"/>
              </w:rPr>
            </w:pPr>
          </w:p>
          <w:p w14:paraId="0DAAAEFE" w14:textId="77777777" w:rsidR="00F50F55" w:rsidRDefault="00F50F55" w:rsidP="00B723D7">
            <w:pPr>
              <w:pStyle w:val="aa"/>
              <w:rPr>
                <w:rFonts w:ascii="Times New Roman" w:hAnsi="Times New Roman"/>
                <w:b/>
                <w:color w:val="000000"/>
                <w:sz w:val="24"/>
                <w:szCs w:val="24"/>
              </w:rPr>
            </w:pPr>
          </w:p>
          <w:p w14:paraId="173B52F3" w14:textId="77777777" w:rsidR="00F50F55" w:rsidRDefault="00F50F55" w:rsidP="00B723D7">
            <w:pPr>
              <w:pStyle w:val="aa"/>
              <w:rPr>
                <w:rFonts w:ascii="Times New Roman" w:hAnsi="Times New Roman"/>
                <w:b/>
                <w:color w:val="000000"/>
                <w:sz w:val="24"/>
                <w:szCs w:val="24"/>
              </w:rPr>
            </w:pPr>
          </w:p>
          <w:p w14:paraId="125024D5" w14:textId="361FB9EB" w:rsidR="00B723D7" w:rsidRPr="00B522C7" w:rsidRDefault="00B723D7" w:rsidP="00B723D7">
            <w:pPr>
              <w:pStyle w:val="aa"/>
              <w:rPr>
                <w:rFonts w:ascii="Times New Roman" w:hAnsi="Times New Roman"/>
                <w:color w:val="000000"/>
                <w:spacing w:val="-6"/>
                <w:sz w:val="24"/>
                <w:szCs w:val="24"/>
                <w:highlight w:val="yellow"/>
              </w:rPr>
            </w:pPr>
          </w:p>
        </w:tc>
      </w:tr>
    </w:tbl>
    <w:p w14:paraId="66657C64" w14:textId="5E61E949" w:rsidR="005D2A17" w:rsidRDefault="005D2A17" w:rsidP="005C4624">
      <w:pPr>
        <w:widowControl w:val="0"/>
        <w:ind w:right="-710"/>
        <w:outlineLvl w:val="0"/>
      </w:pPr>
    </w:p>
    <w:p w14:paraId="6409C55A" w14:textId="4753B870" w:rsidR="002A7B31" w:rsidRPr="001D5CA9" w:rsidRDefault="002A7B31" w:rsidP="003551B6">
      <w:pPr>
        <w:widowControl w:val="0"/>
        <w:ind w:left="5103"/>
        <w:jc w:val="right"/>
        <w:outlineLvl w:val="0"/>
      </w:pPr>
      <w:r>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r>
              <w:rPr>
                <w:b/>
                <w:bCs/>
              </w:rPr>
              <w:t>Ед.изм.</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16663A51" w:rsidR="00F50F55" w:rsidRPr="009C2A42" w:rsidRDefault="003414DF" w:rsidP="00F50F55">
            <w:pPr>
              <w:tabs>
                <w:tab w:val="left" w:pos="2985"/>
              </w:tabs>
              <w:jc w:val="both"/>
            </w:pPr>
            <w:r>
              <w:rPr>
                <w:szCs w:val="28"/>
              </w:rPr>
              <w:t>эмаль ПФ-115 черная</w:t>
            </w:r>
            <w:r>
              <w:rPr>
                <w:szCs w:val="28"/>
              </w:rPr>
              <w:t>, 5 кг.</w:t>
            </w:r>
          </w:p>
        </w:tc>
        <w:tc>
          <w:tcPr>
            <w:tcW w:w="992" w:type="dxa"/>
            <w:tcBorders>
              <w:top w:val="single" w:sz="4" w:space="0" w:color="000000"/>
              <w:left w:val="single" w:sz="4" w:space="0" w:color="000000"/>
              <w:bottom w:val="single" w:sz="4" w:space="0" w:color="000000"/>
              <w:right w:val="single" w:sz="4" w:space="0" w:color="000000"/>
            </w:tcBorders>
          </w:tcPr>
          <w:p w14:paraId="364506B4" w14:textId="3AC4535A" w:rsidR="00F50F55" w:rsidRPr="00B47454" w:rsidRDefault="007E4477" w:rsidP="00F50F55">
            <w:pPr>
              <w:jc w:val="center"/>
              <w:rPr>
                <w:sz w:val="23"/>
                <w:szCs w:val="23"/>
              </w:rPr>
            </w:pPr>
            <w:r>
              <w:rPr>
                <w:sz w:val="23"/>
                <w:szCs w:val="23"/>
              </w:rPr>
              <w:t>10</w:t>
            </w:r>
          </w:p>
        </w:tc>
        <w:tc>
          <w:tcPr>
            <w:tcW w:w="851" w:type="dxa"/>
            <w:tcBorders>
              <w:top w:val="single" w:sz="4" w:space="0" w:color="000000"/>
              <w:left w:val="single" w:sz="4" w:space="0" w:color="000000"/>
              <w:bottom w:val="single" w:sz="4" w:space="0" w:color="000000"/>
              <w:right w:val="single" w:sz="4" w:space="0" w:color="000000"/>
            </w:tcBorders>
          </w:tcPr>
          <w:p w14:paraId="111EF2FF" w14:textId="5B2496F9" w:rsidR="00F50F55" w:rsidRPr="00B47454" w:rsidRDefault="003414DF" w:rsidP="00F50F55">
            <w:pPr>
              <w:jc w:val="center"/>
              <w:rPr>
                <w:sz w:val="23"/>
                <w:szCs w:val="23"/>
              </w:rPr>
            </w:pPr>
            <w:r>
              <w:rPr>
                <w:sz w:val="23"/>
                <w:szCs w:val="23"/>
              </w:rPr>
              <w:t>кг</w:t>
            </w:r>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7E4477" w:rsidRPr="00B47454" w14:paraId="1C5F6949"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592757B5" w14:textId="0EFD9773" w:rsidR="007E4477" w:rsidRDefault="003414DF" w:rsidP="007E4477">
            <w:pPr>
              <w:tabs>
                <w:tab w:val="left" w:pos="2985"/>
              </w:tabs>
              <w:jc w:val="both"/>
            </w:pPr>
            <w:r>
              <w:rPr>
                <w:szCs w:val="28"/>
              </w:rPr>
              <w:t>эмаль ПФ-115 белая</w:t>
            </w:r>
          </w:p>
        </w:tc>
        <w:tc>
          <w:tcPr>
            <w:tcW w:w="992" w:type="dxa"/>
            <w:tcBorders>
              <w:top w:val="single" w:sz="4" w:space="0" w:color="000000"/>
              <w:left w:val="single" w:sz="4" w:space="0" w:color="000000"/>
              <w:bottom w:val="single" w:sz="4" w:space="0" w:color="000000"/>
              <w:right w:val="single" w:sz="4" w:space="0" w:color="000000"/>
            </w:tcBorders>
          </w:tcPr>
          <w:p w14:paraId="555CA17B" w14:textId="5BA127F2" w:rsidR="007E4477" w:rsidRDefault="007E4477" w:rsidP="007E4477">
            <w:pPr>
              <w:jc w:val="center"/>
              <w:rPr>
                <w:sz w:val="23"/>
                <w:szCs w:val="23"/>
              </w:rPr>
            </w:pPr>
            <w:r>
              <w:rPr>
                <w:sz w:val="23"/>
                <w:szCs w:val="23"/>
              </w:rPr>
              <w:t>60</w:t>
            </w:r>
          </w:p>
        </w:tc>
        <w:tc>
          <w:tcPr>
            <w:tcW w:w="851" w:type="dxa"/>
            <w:tcBorders>
              <w:top w:val="single" w:sz="4" w:space="0" w:color="000000"/>
              <w:left w:val="single" w:sz="4" w:space="0" w:color="000000"/>
              <w:bottom w:val="single" w:sz="4" w:space="0" w:color="000000"/>
              <w:right w:val="single" w:sz="4" w:space="0" w:color="000000"/>
            </w:tcBorders>
          </w:tcPr>
          <w:p w14:paraId="5DABD21C" w14:textId="3A5CFB31" w:rsidR="007E4477" w:rsidRDefault="003414DF" w:rsidP="007E4477">
            <w:pPr>
              <w:jc w:val="center"/>
              <w:rPr>
                <w:sz w:val="23"/>
                <w:szCs w:val="23"/>
              </w:rPr>
            </w:pPr>
            <w:r>
              <w:rPr>
                <w:sz w:val="23"/>
                <w:szCs w:val="23"/>
              </w:rPr>
              <w:t>кг</w:t>
            </w:r>
          </w:p>
        </w:tc>
        <w:tc>
          <w:tcPr>
            <w:tcW w:w="1134" w:type="dxa"/>
            <w:tcBorders>
              <w:top w:val="single" w:sz="4" w:space="0" w:color="000000"/>
              <w:left w:val="single" w:sz="4" w:space="0" w:color="000000"/>
              <w:bottom w:val="single" w:sz="4" w:space="0" w:color="000000"/>
              <w:right w:val="single" w:sz="4" w:space="0" w:color="000000"/>
            </w:tcBorders>
          </w:tcPr>
          <w:p w14:paraId="23A861A0" w14:textId="77777777" w:rsidR="007E4477" w:rsidRPr="00B47454" w:rsidRDefault="007E4477" w:rsidP="007E4477">
            <w:pPr>
              <w:jc w:val="both"/>
            </w:pPr>
          </w:p>
        </w:tc>
        <w:tc>
          <w:tcPr>
            <w:tcW w:w="1843" w:type="dxa"/>
            <w:tcBorders>
              <w:top w:val="single" w:sz="4" w:space="0" w:color="000000"/>
              <w:left w:val="single" w:sz="4" w:space="0" w:color="000000"/>
              <w:bottom w:val="single" w:sz="4" w:space="0" w:color="000000"/>
              <w:right w:val="single" w:sz="4" w:space="0" w:color="000000"/>
            </w:tcBorders>
          </w:tcPr>
          <w:p w14:paraId="0DB60EB8" w14:textId="77777777" w:rsidR="007E4477" w:rsidRPr="00B47454" w:rsidRDefault="007E4477" w:rsidP="007E4477">
            <w:pPr>
              <w:jc w:val="both"/>
            </w:pPr>
          </w:p>
        </w:tc>
      </w:tr>
      <w:tr w:rsidR="007E4477" w:rsidRPr="00B47454" w14:paraId="38937A6B"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403386FE" w14:textId="52AA5A44" w:rsidR="007E4477" w:rsidRDefault="003414DF" w:rsidP="007E4477">
            <w:pPr>
              <w:tabs>
                <w:tab w:val="left" w:pos="2985"/>
              </w:tabs>
              <w:jc w:val="both"/>
            </w:pPr>
            <w:r>
              <w:rPr>
                <w:szCs w:val="28"/>
              </w:rPr>
              <w:t>эмаль ПФ-115 светло серая</w:t>
            </w:r>
          </w:p>
        </w:tc>
        <w:tc>
          <w:tcPr>
            <w:tcW w:w="992" w:type="dxa"/>
            <w:tcBorders>
              <w:top w:val="single" w:sz="4" w:space="0" w:color="000000"/>
              <w:left w:val="single" w:sz="4" w:space="0" w:color="000000"/>
              <w:bottom w:val="single" w:sz="4" w:space="0" w:color="000000"/>
              <w:right w:val="single" w:sz="4" w:space="0" w:color="000000"/>
            </w:tcBorders>
          </w:tcPr>
          <w:p w14:paraId="13CE8C94" w14:textId="43C6F189" w:rsidR="007E4477" w:rsidRDefault="007E4477" w:rsidP="007E4477">
            <w:pPr>
              <w:jc w:val="center"/>
              <w:rPr>
                <w:sz w:val="23"/>
                <w:szCs w:val="23"/>
              </w:rPr>
            </w:pPr>
            <w:r>
              <w:rPr>
                <w:sz w:val="23"/>
                <w:szCs w:val="23"/>
              </w:rPr>
              <w:t>100</w:t>
            </w:r>
          </w:p>
        </w:tc>
        <w:tc>
          <w:tcPr>
            <w:tcW w:w="851" w:type="dxa"/>
            <w:tcBorders>
              <w:top w:val="single" w:sz="4" w:space="0" w:color="000000"/>
              <w:left w:val="single" w:sz="4" w:space="0" w:color="000000"/>
              <w:bottom w:val="single" w:sz="4" w:space="0" w:color="000000"/>
              <w:right w:val="single" w:sz="4" w:space="0" w:color="000000"/>
            </w:tcBorders>
          </w:tcPr>
          <w:p w14:paraId="75F3B61F" w14:textId="729E9A15" w:rsidR="007E4477" w:rsidRDefault="003414DF" w:rsidP="007E4477">
            <w:pPr>
              <w:jc w:val="center"/>
              <w:rPr>
                <w:sz w:val="23"/>
                <w:szCs w:val="23"/>
              </w:rPr>
            </w:pPr>
            <w:r>
              <w:rPr>
                <w:sz w:val="23"/>
                <w:szCs w:val="23"/>
              </w:rPr>
              <w:t>кг</w:t>
            </w:r>
          </w:p>
        </w:tc>
        <w:tc>
          <w:tcPr>
            <w:tcW w:w="1134" w:type="dxa"/>
            <w:tcBorders>
              <w:top w:val="single" w:sz="4" w:space="0" w:color="000000"/>
              <w:left w:val="single" w:sz="4" w:space="0" w:color="000000"/>
              <w:bottom w:val="single" w:sz="4" w:space="0" w:color="000000"/>
              <w:right w:val="single" w:sz="4" w:space="0" w:color="000000"/>
            </w:tcBorders>
          </w:tcPr>
          <w:p w14:paraId="219EB17C" w14:textId="77777777" w:rsidR="007E4477" w:rsidRPr="00B47454" w:rsidRDefault="007E4477" w:rsidP="007E4477">
            <w:pPr>
              <w:jc w:val="both"/>
            </w:pPr>
          </w:p>
        </w:tc>
        <w:tc>
          <w:tcPr>
            <w:tcW w:w="1843" w:type="dxa"/>
            <w:tcBorders>
              <w:top w:val="single" w:sz="4" w:space="0" w:color="000000"/>
              <w:left w:val="single" w:sz="4" w:space="0" w:color="000000"/>
              <w:bottom w:val="single" w:sz="4" w:space="0" w:color="000000"/>
              <w:right w:val="single" w:sz="4" w:space="0" w:color="000000"/>
            </w:tcBorders>
          </w:tcPr>
          <w:p w14:paraId="600B9D04" w14:textId="77777777" w:rsidR="007E4477" w:rsidRPr="00B47454" w:rsidRDefault="007E4477" w:rsidP="007E4477">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2F4F9027" w:rsidR="00B47454" w:rsidRPr="00B47454" w:rsidRDefault="00B47454" w:rsidP="00B47454">
            <w:pPr>
              <w:jc w:val="right"/>
              <w:rPr>
                <w:b/>
              </w:rPr>
            </w:pP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ремонте, </w:t>
      </w:r>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район, </w:t>
      </w:r>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79A680C3"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BF2F8A">
                    <w:rPr>
                      <w:rFonts w:ascii="Times New Roman" w:hAnsi="Times New Roman"/>
                      <w:b/>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53E104E6" w14:textId="7E881AAB" w:rsidR="002A7B31" w:rsidRPr="00A935A1" w:rsidRDefault="002A7B31" w:rsidP="009C1AFE">
      <w:pPr>
        <w:jc w:val="right"/>
      </w:pPr>
      <w:r w:rsidRPr="00A935A1">
        <w:lastRenderedPageBreak/>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         »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1D106CA0"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в лице Заместителя начальника учреждения Непряхиной Татьяны Григорьевны, действующей на основании доверенности от 06 ноября 2025 № 12/25К</w:t>
      </w:r>
      <w:r w:rsidR="00703FB3" w:rsidRPr="00A01E9B">
        <w:rPr>
          <w:sz w:val="26"/>
          <w:szCs w:val="26"/>
        </w:rPr>
        <w:t>,</w:t>
      </w:r>
      <w:r w:rsidR="0099721B" w:rsidRPr="00A935A1">
        <w:t xml:space="preserve">  </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25D49919"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 (</w:t>
            </w:r>
            <w:r w:rsidR="00BF2F8A">
              <w:rPr>
                <w:rFonts w:ascii="Times New Roman" w:hAnsi="Times New Roman"/>
                <w:b/>
                <w:sz w:val="24"/>
                <w:szCs w:val="24"/>
              </w:rPr>
              <w:t xml:space="preserve"> 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425B0" w14:textId="77777777" w:rsidR="009A7C08" w:rsidRDefault="009A7C08" w:rsidP="00C36B25">
      <w:r>
        <w:separator/>
      </w:r>
    </w:p>
  </w:endnote>
  <w:endnote w:type="continuationSeparator" w:id="0">
    <w:p w14:paraId="41771C65" w14:textId="77777777" w:rsidR="009A7C08" w:rsidRDefault="009A7C08"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6100" w14:textId="77777777" w:rsidR="009A7C08" w:rsidRDefault="009A7C08" w:rsidP="00C36B25">
      <w:r>
        <w:separator/>
      </w:r>
    </w:p>
  </w:footnote>
  <w:footnote w:type="continuationSeparator" w:id="0">
    <w:p w14:paraId="58BC8514" w14:textId="77777777" w:rsidR="009A7C08" w:rsidRDefault="009A7C08"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124081049">
    <w:abstractNumId w:val="0"/>
  </w:num>
  <w:num w:numId="2" w16cid:durableId="1853228612">
    <w:abstractNumId w:val="3"/>
  </w:num>
  <w:num w:numId="3" w16cid:durableId="1194611901">
    <w:abstractNumId w:val="1"/>
  </w:num>
  <w:num w:numId="4" w16cid:durableId="124206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00043"/>
    <w:rsid w:val="00021CBC"/>
    <w:rsid w:val="00022439"/>
    <w:rsid w:val="0004270E"/>
    <w:rsid w:val="00062769"/>
    <w:rsid w:val="00070A8E"/>
    <w:rsid w:val="000844EA"/>
    <w:rsid w:val="000849A5"/>
    <w:rsid w:val="000862FC"/>
    <w:rsid w:val="000A4CFC"/>
    <w:rsid w:val="000B2D8F"/>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6F38"/>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283C"/>
    <w:rsid w:val="003834B6"/>
    <w:rsid w:val="003A5078"/>
    <w:rsid w:val="003C2B77"/>
    <w:rsid w:val="003C3CF7"/>
    <w:rsid w:val="003D1379"/>
    <w:rsid w:val="003D35A7"/>
    <w:rsid w:val="004002D6"/>
    <w:rsid w:val="004134F6"/>
    <w:rsid w:val="004374B2"/>
    <w:rsid w:val="00453B9A"/>
    <w:rsid w:val="00477ECC"/>
    <w:rsid w:val="00491125"/>
    <w:rsid w:val="004A51FF"/>
    <w:rsid w:val="004B1995"/>
    <w:rsid w:val="004B4A98"/>
    <w:rsid w:val="004C64EF"/>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23E5"/>
    <w:rsid w:val="007A68AB"/>
    <w:rsid w:val="007B08E0"/>
    <w:rsid w:val="007C532C"/>
    <w:rsid w:val="007D3A53"/>
    <w:rsid w:val="007D58DA"/>
    <w:rsid w:val="007D5F9E"/>
    <w:rsid w:val="007E4477"/>
    <w:rsid w:val="007E6D3F"/>
    <w:rsid w:val="007F16E6"/>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497F"/>
    <w:rsid w:val="008B72F3"/>
    <w:rsid w:val="008C46E8"/>
    <w:rsid w:val="008E48B6"/>
    <w:rsid w:val="008F08A2"/>
    <w:rsid w:val="00910904"/>
    <w:rsid w:val="00912493"/>
    <w:rsid w:val="00920C41"/>
    <w:rsid w:val="00920D3A"/>
    <w:rsid w:val="00922208"/>
    <w:rsid w:val="009325DC"/>
    <w:rsid w:val="00942219"/>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78E9"/>
    <w:rsid w:val="00BC0AD4"/>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C2828"/>
    <w:rsid w:val="00DC2E30"/>
    <w:rsid w:val="00DF32A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D7E68-E335-4BE1-B557-6C2D63D7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12</Pages>
  <Words>6028</Words>
  <Characters>34364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306</cp:revision>
  <cp:lastPrinted>2024-02-12T10:32:00Z</cp:lastPrinted>
  <dcterms:created xsi:type="dcterms:W3CDTF">2022-04-18T11:46:00Z</dcterms:created>
  <dcterms:modified xsi:type="dcterms:W3CDTF">2026-07-28T06:00:00Z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