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A80628" w:rsidRDefault="00A80628" w:rsidP="00454F12">
      <w:pPr>
        <w:jc w:val="center"/>
        <w:rPr>
          <w:b/>
          <w:bCs/>
        </w:rPr>
      </w:pPr>
    </w:p>
    <w:p w:rsidR="000F5F39" w:rsidRPr="000F5F39" w:rsidRDefault="000C684C" w:rsidP="000F5F39">
      <w:pPr>
        <w:jc w:val="center"/>
        <w:rPr>
          <w:b/>
          <w:sz w:val="28"/>
          <w:szCs w:val="28"/>
        </w:rPr>
      </w:pPr>
      <w:r w:rsidRPr="000C684C">
        <w:rPr>
          <w:b/>
          <w:sz w:val="28"/>
          <w:szCs w:val="28"/>
        </w:rPr>
        <w:t xml:space="preserve">Поставка </w:t>
      </w:r>
      <w:r w:rsidR="0006599F" w:rsidRPr="0006599F">
        <w:rPr>
          <w:b/>
          <w:sz w:val="28"/>
          <w:szCs w:val="28"/>
        </w:rPr>
        <w:t>хоз</w:t>
      </w:r>
      <w:r w:rsidR="00D739F6">
        <w:rPr>
          <w:b/>
          <w:sz w:val="28"/>
          <w:szCs w:val="28"/>
        </w:rPr>
        <w:t xml:space="preserve">яйственных </w:t>
      </w:r>
      <w:r w:rsidR="0006599F" w:rsidRPr="0006599F">
        <w:rPr>
          <w:b/>
          <w:sz w:val="28"/>
          <w:szCs w:val="28"/>
        </w:rPr>
        <w:t xml:space="preserve">товаров </w:t>
      </w:r>
    </w:p>
    <w:tbl>
      <w:tblPr>
        <w:tblW w:w="1581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26"/>
        <w:gridCol w:w="2152"/>
        <w:gridCol w:w="3685"/>
        <w:gridCol w:w="993"/>
        <w:gridCol w:w="992"/>
        <w:gridCol w:w="820"/>
        <w:gridCol w:w="1023"/>
        <w:gridCol w:w="1842"/>
        <w:gridCol w:w="1847"/>
        <w:gridCol w:w="1560"/>
        <w:gridCol w:w="77"/>
      </w:tblGrid>
      <w:tr w:rsidR="00C34B43" w:rsidRPr="00A80628" w:rsidTr="00B71BFA">
        <w:trPr>
          <w:gridAfter w:val="1"/>
          <w:wAfter w:w="77" w:type="dxa"/>
        </w:trPr>
        <w:tc>
          <w:tcPr>
            <w:tcW w:w="2978" w:type="dxa"/>
            <w:gridSpan w:val="2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2762" w:type="dxa"/>
            <w:gridSpan w:val="8"/>
          </w:tcPr>
          <w:p w:rsidR="00C34B43" w:rsidRPr="0006599F" w:rsidRDefault="0006599F" w:rsidP="00FE7D93">
            <w:r w:rsidRPr="0006599F">
              <w:t>Поставка хоз</w:t>
            </w:r>
            <w:r w:rsidR="00D739F6">
              <w:t xml:space="preserve">яйственных </w:t>
            </w:r>
            <w:r w:rsidRPr="0006599F">
              <w:t xml:space="preserve">товаров </w:t>
            </w:r>
          </w:p>
        </w:tc>
      </w:tr>
      <w:tr w:rsidR="00C34B43" w:rsidRPr="00A80628" w:rsidTr="00B71BFA">
        <w:trPr>
          <w:gridAfter w:val="1"/>
          <w:wAfter w:w="77" w:type="dxa"/>
          <w:trHeight w:val="270"/>
        </w:trPr>
        <w:tc>
          <w:tcPr>
            <w:tcW w:w="2978" w:type="dxa"/>
            <w:gridSpan w:val="2"/>
            <w:vAlign w:val="center"/>
          </w:tcPr>
          <w:p w:rsidR="00C34B43" w:rsidRPr="00A80628" w:rsidRDefault="006E0349" w:rsidP="00264AE4">
            <w:pPr>
              <w:ind w:left="57" w:right="57"/>
              <w:rPr>
                <w:b/>
              </w:rPr>
            </w:pPr>
            <w:r>
              <w:rPr>
                <w:b/>
              </w:rPr>
              <w:t>ОКПД 2</w:t>
            </w:r>
          </w:p>
        </w:tc>
        <w:tc>
          <w:tcPr>
            <w:tcW w:w="12762" w:type="dxa"/>
            <w:gridSpan w:val="8"/>
            <w:vAlign w:val="center"/>
          </w:tcPr>
          <w:p w:rsidR="006D2413" w:rsidRPr="00E23982" w:rsidRDefault="000A2DAD" w:rsidP="000F5F39">
            <w:pPr>
              <w:rPr>
                <w:b/>
              </w:rPr>
            </w:pPr>
            <w:r w:rsidRPr="000A2DAD">
              <w:rPr>
                <w:b/>
                <w:bCs/>
              </w:rPr>
              <w:t>17.22</w:t>
            </w:r>
            <w:r w:rsidRPr="000A2DAD">
              <w:t> —  «Изделия хозяйственные и санитарно-гигиенические и туалетные принадлежности»</w:t>
            </w:r>
          </w:p>
        </w:tc>
      </w:tr>
      <w:tr w:rsidR="0034095C" w:rsidRPr="00A80628" w:rsidTr="00B71BFA">
        <w:tc>
          <w:tcPr>
            <w:tcW w:w="2978" w:type="dxa"/>
            <w:gridSpan w:val="2"/>
          </w:tcPr>
          <w:p w:rsidR="0034095C" w:rsidRPr="00A80628" w:rsidRDefault="0034095C" w:rsidP="005F401F">
            <w:pPr>
              <w:ind w:left="57" w:right="57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2762" w:type="dxa"/>
            <w:gridSpan w:val="8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7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586C06" w:rsidRPr="00A80628" w:rsidTr="00FB32EC">
        <w:trPr>
          <w:gridAfter w:val="1"/>
          <w:wAfter w:w="77" w:type="dxa"/>
          <w:trHeight w:val="540"/>
        </w:trPr>
        <w:tc>
          <w:tcPr>
            <w:tcW w:w="2978" w:type="dxa"/>
            <w:gridSpan w:val="2"/>
            <w:vMerge w:val="restart"/>
          </w:tcPr>
          <w:p w:rsidR="00586C06" w:rsidRPr="00A80628" w:rsidRDefault="00586C06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586C06" w:rsidRPr="000A6363" w:rsidRDefault="00586C06" w:rsidP="00515098">
            <w:pPr>
              <w:widowControl w:val="0"/>
              <w:adjustRightInd w:val="0"/>
              <w:ind w:left="57" w:right="57"/>
              <w:rPr>
                <w:rFonts w:eastAsia="Times New Roman"/>
                <w:color w:val="0F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86C06" w:rsidRPr="00A80628" w:rsidRDefault="00586C06" w:rsidP="00CF1C07">
            <w:pPr>
              <w:widowControl w:val="0"/>
              <w:adjustRightInd w:val="0"/>
              <w:ind w:left="57" w:right="57"/>
              <w:jc w:val="center"/>
            </w:pPr>
            <w: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586C06" w:rsidRPr="00A80628" w:rsidRDefault="00586C06" w:rsidP="00CF1C07">
            <w:pPr>
              <w:widowControl w:val="0"/>
              <w:adjustRightInd w:val="0"/>
              <w:ind w:left="57" w:right="57"/>
              <w:jc w:val="center"/>
            </w:pPr>
            <w:r>
              <w:t>Кол-во</w:t>
            </w:r>
          </w:p>
        </w:tc>
        <w:tc>
          <w:tcPr>
            <w:tcW w:w="1843" w:type="dxa"/>
            <w:gridSpan w:val="2"/>
            <w:vAlign w:val="center"/>
          </w:tcPr>
          <w:p w:rsidR="00586C06" w:rsidRDefault="00586C06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842" w:type="dxa"/>
            <w:vAlign w:val="center"/>
          </w:tcPr>
          <w:p w:rsidR="00586C06" w:rsidRDefault="00586C06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847" w:type="dxa"/>
            <w:vAlign w:val="center"/>
          </w:tcPr>
          <w:p w:rsidR="00586C06" w:rsidRDefault="00586C06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560" w:type="dxa"/>
            <w:vAlign w:val="center"/>
          </w:tcPr>
          <w:p w:rsidR="00586C06" w:rsidRDefault="00586C06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586C06" w:rsidRPr="00A80628" w:rsidTr="00FB32EC">
        <w:trPr>
          <w:gridAfter w:val="1"/>
          <w:wAfter w:w="77" w:type="dxa"/>
          <w:trHeight w:val="306"/>
        </w:trPr>
        <w:tc>
          <w:tcPr>
            <w:tcW w:w="2978" w:type="dxa"/>
            <w:gridSpan w:val="2"/>
            <w:vMerge/>
          </w:tcPr>
          <w:p w:rsidR="00586C06" w:rsidRPr="00A80628" w:rsidRDefault="00586C06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Merge/>
          </w:tcPr>
          <w:p w:rsidR="00586C06" w:rsidRPr="000A6363" w:rsidRDefault="00586C06" w:rsidP="00515098">
            <w:pPr>
              <w:widowControl w:val="0"/>
              <w:adjustRightInd w:val="0"/>
              <w:ind w:left="57" w:right="57"/>
              <w:rPr>
                <w:rFonts w:eastAsia="Times New Roman"/>
                <w:color w:val="0F0000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586C06" w:rsidRPr="00A80628" w:rsidRDefault="00586C06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992" w:type="dxa"/>
            <w:vMerge/>
          </w:tcPr>
          <w:p w:rsidR="00586C06" w:rsidRPr="00A80628" w:rsidRDefault="00586C06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843" w:type="dxa"/>
            <w:gridSpan w:val="2"/>
            <w:vAlign w:val="center"/>
          </w:tcPr>
          <w:p w:rsidR="00586C06" w:rsidRDefault="00586C06" w:rsidP="00FF468A">
            <w:pPr>
              <w:tabs>
                <w:tab w:val="left" w:pos="0"/>
              </w:tabs>
              <w:snapToGrid w:val="0"/>
              <w:ind w:left="57" w:right="57" w:firstLine="2"/>
              <w:jc w:val="center"/>
            </w:pPr>
            <w:r>
              <w:t>Цена за ед., включая НДС 2</w:t>
            </w:r>
            <w:r w:rsidR="0006599F">
              <w:t>2</w:t>
            </w:r>
            <w:r>
              <w:t>%</w:t>
            </w:r>
          </w:p>
        </w:tc>
        <w:tc>
          <w:tcPr>
            <w:tcW w:w="1842" w:type="dxa"/>
            <w:vAlign w:val="center"/>
          </w:tcPr>
          <w:p w:rsidR="00586C06" w:rsidRDefault="00586C06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Цена за ед., включая НДС 2</w:t>
            </w:r>
            <w:r w:rsidR="0006599F">
              <w:t>2</w:t>
            </w:r>
            <w:r>
              <w:t>%</w:t>
            </w:r>
          </w:p>
        </w:tc>
        <w:tc>
          <w:tcPr>
            <w:tcW w:w="1847" w:type="dxa"/>
            <w:vAlign w:val="center"/>
          </w:tcPr>
          <w:p w:rsidR="00586C06" w:rsidRDefault="00586C06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Цена за ед., включая НДС 2</w:t>
            </w:r>
            <w:r w:rsidR="0006599F">
              <w:t>2</w:t>
            </w:r>
            <w:r>
              <w:t>%</w:t>
            </w:r>
          </w:p>
        </w:tc>
        <w:tc>
          <w:tcPr>
            <w:tcW w:w="1560" w:type="dxa"/>
            <w:vAlign w:val="center"/>
          </w:tcPr>
          <w:p w:rsidR="00586C06" w:rsidRDefault="00586C06" w:rsidP="00DB61A9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включая НДС 2</w:t>
            </w:r>
            <w:r w:rsidR="0006599F">
              <w:t>2</w:t>
            </w:r>
            <w:r>
              <w:t>%</w:t>
            </w:r>
          </w:p>
        </w:tc>
      </w:tr>
      <w:tr w:rsidR="00504F9F" w:rsidRPr="00A80628" w:rsidTr="00FE7D93">
        <w:trPr>
          <w:gridAfter w:val="1"/>
          <w:wAfter w:w="77" w:type="dxa"/>
          <w:trHeight w:val="173"/>
        </w:trPr>
        <w:tc>
          <w:tcPr>
            <w:tcW w:w="2978" w:type="dxa"/>
            <w:gridSpan w:val="2"/>
            <w:vMerge w:val="restart"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Средство для уборки сантехники и туалета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04F9F" w:rsidP="0006599F">
            <w:pPr>
              <w:tabs>
                <w:tab w:val="left" w:pos="0"/>
              </w:tabs>
              <w:ind w:right="57"/>
              <w:jc w:val="center"/>
            </w:pPr>
            <w:r>
              <w:t>803,49</w:t>
            </w:r>
          </w:p>
        </w:tc>
        <w:tc>
          <w:tcPr>
            <w:tcW w:w="1842" w:type="dxa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765,23</w:t>
            </w:r>
          </w:p>
        </w:tc>
        <w:tc>
          <w:tcPr>
            <w:tcW w:w="1847" w:type="dxa"/>
            <w:vAlign w:val="center"/>
          </w:tcPr>
          <w:p w:rsidR="00504F9F" w:rsidRPr="00A80628" w:rsidRDefault="001E24E7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818,80</w:t>
            </w:r>
          </w:p>
        </w:tc>
        <w:tc>
          <w:tcPr>
            <w:tcW w:w="1560" w:type="dxa"/>
            <w:vAlign w:val="center"/>
          </w:tcPr>
          <w:p w:rsidR="00504F9F" w:rsidRPr="00A80628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2 295,69</w:t>
            </w:r>
          </w:p>
        </w:tc>
      </w:tr>
      <w:tr w:rsidR="00504F9F" w:rsidRPr="00A80628" w:rsidTr="00FE7D93">
        <w:trPr>
          <w:gridAfter w:val="1"/>
          <w:wAfter w:w="77" w:type="dxa"/>
          <w:trHeight w:val="205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Мыло жидкое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04F9F" w:rsidP="0006599F">
            <w:pPr>
              <w:tabs>
                <w:tab w:val="left" w:pos="0"/>
              </w:tabs>
              <w:ind w:right="57"/>
              <w:jc w:val="center"/>
            </w:pPr>
            <w:r>
              <w:t>310,06</w:t>
            </w:r>
          </w:p>
        </w:tc>
        <w:tc>
          <w:tcPr>
            <w:tcW w:w="1842" w:type="dxa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295,29</w:t>
            </w:r>
          </w:p>
        </w:tc>
        <w:tc>
          <w:tcPr>
            <w:tcW w:w="1847" w:type="dxa"/>
            <w:vAlign w:val="center"/>
          </w:tcPr>
          <w:p w:rsidR="00504F9F" w:rsidRDefault="001E24E7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315,96</w:t>
            </w:r>
          </w:p>
        </w:tc>
        <w:tc>
          <w:tcPr>
            <w:tcW w:w="1560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1 181,16</w:t>
            </w:r>
          </w:p>
        </w:tc>
      </w:tr>
      <w:tr w:rsidR="00504F9F" w:rsidRPr="00A80628" w:rsidTr="00FE7D93">
        <w:trPr>
          <w:gridAfter w:val="1"/>
          <w:wAfter w:w="77" w:type="dxa"/>
          <w:trHeight w:val="181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Полотенца бумажные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26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3 178,75</w:t>
            </w:r>
          </w:p>
        </w:tc>
        <w:tc>
          <w:tcPr>
            <w:tcW w:w="1842" w:type="dxa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3 027,38</w:t>
            </w:r>
          </w:p>
        </w:tc>
        <w:tc>
          <w:tcPr>
            <w:tcW w:w="1847" w:type="dxa"/>
            <w:vAlign w:val="center"/>
          </w:tcPr>
          <w:p w:rsidR="00504F9F" w:rsidRDefault="001E24E7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3 239,30</w:t>
            </w:r>
          </w:p>
        </w:tc>
        <w:tc>
          <w:tcPr>
            <w:tcW w:w="1560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78 711,88</w:t>
            </w:r>
          </w:p>
        </w:tc>
      </w:tr>
      <w:tr w:rsidR="00504F9F" w:rsidRPr="00A80628" w:rsidTr="0006599F">
        <w:trPr>
          <w:gridAfter w:val="1"/>
          <w:wAfter w:w="77" w:type="dxa"/>
          <w:trHeight w:val="280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Бумага туалетная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1 777,95</w:t>
            </w:r>
          </w:p>
        </w:tc>
        <w:tc>
          <w:tcPr>
            <w:tcW w:w="1842" w:type="dxa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1 693,29</w:t>
            </w:r>
          </w:p>
        </w:tc>
        <w:tc>
          <w:tcPr>
            <w:tcW w:w="1847" w:type="dxa"/>
            <w:vAlign w:val="center"/>
          </w:tcPr>
          <w:p w:rsidR="00504F9F" w:rsidRDefault="001E24E7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1 811,82</w:t>
            </w:r>
          </w:p>
        </w:tc>
        <w:tc>
          <w:tcPr>
            <w:tcW w:w="1560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25 399,35</w:t>
            </w:r>
          </w:p>
        </w:tc>
      </w:tr>
      <w:tr w:rsidR="00504F9F" w:rsidRPr="00A80628" w:rsidTr="0006599F">
        <w:trPr>
          <w:gridAfter w:val="1"/>
          <w:wAfter w:w="77" w:type="dxa"/>
          <w:trHeight w:val="271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Тряпка для мытья пола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20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146,20</w:t>
            </w:r>
          </w:p>
        </w:tc>
        <w:tc>
          <w:tcPr>
            <w:tcW w:w="1842" w:type="dxa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139,24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148,99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2 784,80</w:t>
            </w:r>
          </w:p>
        </w:tc>
      </w:tr>
      <w:tr w:rsidR="00504F9F" w:rsidRPr="00A80628" w:rsidTr="0006599F">
        <w:trPr>
          <w:gridAfter w:val="1"/>
          <w:wAfter w:w="77" w:type="dxa"/>
          <w:trHeight w:val="275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Салфетки ВИСКОЗНЫЕ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20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62,11</w:t>
            </w:r>
          </w:p>
        </w:tc>
        <w:tc>
          <w:tcPr>
            <w:tcW w:w="1842" w:type="dxa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59,15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63,29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1 183,00</w:t>
            </w:r>
          </w:p>
        </w:tc>
      </w:tr>
      <w:tr w:rsidR="00504F9F" w:rsidRPr="00A80628" w:rsidTr="0006599F">
        <w:trPr>
          <w:gridAfter w:val="1"/>
          <w:wAfter w:w="77" w:type="dxa"/>
          <w:trHeight w:val="280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Перчатки хлопчатобумажные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101,92</w:t>
            </w:r>
          </w:p>
        </w:tc>
        <w:tc>
          <w:tcPr>
            <w:tcW w:w="1842" w:type="dxa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97,07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103,86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485,35</w:t>
            </w:r>
          </w:p>
        </w:tc>
      </w:tr>
      <w:tr w:rsidR="00504F9F" w:rsidRPr="00A80628" w:rsidTr="00FE7D93">
        <w:trPr>
          <w:gridAfter w:val="1"/>
          <w:wAfter w:w="77" w:type="dxa"/>
          <w:trHeight w:val="87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Перчатки латексные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</w:t>
            </w:r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20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75,08</w:t>
            </w:r>
          </w:p>
        </w:tc>
        <w:tc>
          <w:tcPr>
            <w:tcW w:w="1842" w:type="dxa"/>
            <w:vAlign w:val="center"/>
          </w:tcPr>
          <w:p w:rsidR="00504F9F" w:rsidRDefault="004D53C4" w:rsidP="0006599F">
            <w:pPr>
              <w:tabs>
                <w:tab w:val="left" w:pos="0"/>
              </w:tabs>
              <w:ind w:right="57"/>
              <w:jc w:val="center"/>
            </w:pPr>
            <w:r>
              <w:t>71,50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76,51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1 430,00</w:t>
            </w:r>
          </w:p>
        </w:tc>
      </w:tr>
      <w:tr w:rsidR="00504F9F" w:rsidRPr="00A80628" w:rsidTr="0006599F">
        <w:trPr>
          <w:gridAfter w:val="1"/>
          <w:wAfter w:w="77" w:type="dxa"/>
          <w:trHeight w:val="337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Средство для отбеливания, дезинфекции и уборки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435,04</w:t>
            </w:r>
          </w:p>
        </w:tc>
        <w:tc>
          <w:tcPr>
            <w:tcW w:w="1842" w:type="dxa"/>
            <w:vAlign w:val="center"/>
          </w:tcPr>
          <w:p w:rsidR="00504F9F" w:rsidRDefault="004D53C4" w:rsidP="0006599F">
            <w:pPr>
              <w:tabs>
                <w:tab w:val="left" w:pos="0"/>
              </w:tabs>
              <w:ind w:right="57"/>
              <w:jc w:val="center"/>
            </w:pPr>
            <w:r>
              <w:t>414,32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443,32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828,64</w:t>
            </w:r>
          </w:p>
        </w:tc>
      </w:tr>
      <w:tr w:rsidR="00504F9F" w:rsidRPr="00A80628" w:rsidTr="0006599F">
        <w:trPr>
          <w:gridAfter w:val="1"/>
          <w:wAfter w:w="77" w:type="dxa"/>
          <w:trHeight w:val="271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Мешки для мусора 120 л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100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180,87</w:t>
            </w:r>
          </w:p>
        </w:tc>
        <w:tc>
          <w:tcPr>
            <w:tcW w:w="1842" w:type="dxa"/>
            <w:vAlign w:val="center"/>
          </w:tcPr>
          <w:p w:rsidR="00504F9F" w:rsidRDefault="004D53C4" w:rsidP="0006599F">
            <w:pPr>
              <w:tabs>
                <w:tab w:val="left" w:pos="0"/>
              </w:tabs>
              <w:ind w:right="57"/>
              <w:jc w:val="center"/>
            </w:pPr>
            <w:r>
              <w:t>172,26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184,32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17 226,00</w:t>
            </w:r>
          </w:p>
        </w:tc>
      </w:tr>
      <w:tr w:rsidR="00504F9F" w:rsidRPr="00A80628" w:rsidTr="0006599F">
        <w:trPr>
          <w:gridAfter w:val="1"/>
          <w:wAfter w:w="77" w:type="dxa"/>
          <w:trHeight w:val="274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Мешки для мусора 30 л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100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326,08</w:t>
            </w:r>
          </w:p>
        </w:tc>
        <w:tc>
          <w:tcPr>
            <w:tcW w:w="1842" w:type="dxa"/>
            <w:vAlign w:val="center"/>
          </w:tcPr>
          <w:p w:rsidR="00504F9F" w:rsidRDefault="004D53C4" w:rsidP="0006599F">
            <w:pPr>
              <w:tabs>
                <w:tab w:val="left" w:pos="0"/>
              </w:tabs>
              <w:ind w:right="57"/>
              <w:jc w:val="center"/>
            </w:pPr>
            <w:r>
              <w:t>310,55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332,29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31 055,00</w:t>
            </w:r>
          </w:p>
        </w:tc>
      </w:tr>
      <w:tr w:rsidR="00504F9F" w:rsidRPr="00A80628" w:rsidTr="00FE7D93">
        <w:trPr>
          <w:gridAfter w:val="1"/>
          <w:wAfter w:w="77" w:type="dxa"/>
          <w:trHeight w:val="260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Веник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384,57</w:t>
            </w:r>
          </w:p>
        </w:tc>
        <w:tc>
          <w:tcPr>
            <w:tcW w:w="1842" w:type="dxa"/>
            <w:vAlign w:val="center"/>
          </w:tcPr>
          <w:p w:rsidR="00504F9F" w:rsidRDefault="001E24E7" w:rsidP="0006599F">
            <w:pPr>
              <w:tabs>
                <w:tab w:val="left" w:pos="0"/>
              </w:tabs>
              <w:ind w:right="57"/>
              <w:jc w:val="center"/>
            </w:pPr>
            <w:r>
              <w:t>366,26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391,90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1 098,78</w:t>
            </w:r>
          </w:p>
        </w:tc>
      </w:tr>
      <w:tr w:rsidR="00504F9F" w:rsidRPr="00A80628" w:rsidTr="0006599F">
        <w:trPr>
          <w:gridAfter w:val="1"/>
          <w:wAfter w:w="77" w:type="dxa"/>
          <w:trHeight w:val="283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Веник-метла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555,51</w:t>
            </w:r>
          </w:p>
        </w:tc>
        <w:tc>
          <w:tcPr>
            <w:tcW w:w="1842" w:type="dxa"/>
            <w:vAlign w:val="center"/>
          </w:tcPr>
          <w:p w:rsidR="00504F9F" w:rsidRDefault="001E24E7" w:rsidP="0006599F">
            <w:pPr>
              <w:tabs>
                <w:tab w:val="left" w:pos="0"/>
              </w:tabs>
              <w:ind w:right="57"/>
              <w:jc w:val="center"/>
            </w:pPr>
            <w:r>
              <w:t>529,06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566,09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1 587,18</w:t>
            </w:r>
          </w:p>
        </w:tc>
      </w:tr>
      <w:tr w:rsidR="00504F9F" w:rsidRPr="00A80628" w:rsidTr="0006599F">
        <w:trPr>
          <w:gridAfter w:val="1"/>
          <w:wAfter w:w="77" w:type="dxa"/>
          <w:trHeight w:val="270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proofErr w:type="spellStart"/>
            <w:r>
              <w:rPr>
                <w:color w:val="111111"/>
                <w:sz w:val="18"/>
                <w:szCs w:val="18"/>
              </w:rPr>
              <w:t>Совок+щетка</w:t>
            </w:r>
            <w:proofErr w:type="spellEnd"/>
            <w:r>
              <w:rPr>
                <w:color w:val="111111"/>
                <w:sz w:val="18"/>
                <w:szCs w:val="18"/>
              </w:rPr>
              <w:t xml:space="preserve"> (комплект)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525,65</w:t>
            </w:r>
          </w:p>
        </w:tc>
        <w:tc>
          <w:tcPr>
            <w:tcW w:w="1842" w:type="dxa"/>
            <w:vAlign w:val="center"/>
          </w:tcPr>
          <w:p w:rsidR="00504F9F" w:rsidRDefault="001E24E7" w:rsidP="0006599F">
            <w:pPr>
              <w:tabs>
                <w:tab w:val="left" w:pos="0"/>
              </w:tabs>
              <w:ind w:right="57"/>
              <w:jc w:val="center"/>
            </w:pPr>
            <w:r>
              <w:t>500,62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535,66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2 002,48</w:t>
            </w:r>
          </w:p>
        </w:tc>
      </w:tr>
      <w:tr w:rsidR="00504F9F" w:rsidRPr="00A80628" w:rsidTr="0006599F">
        <w:trPr>
          <w:gridAfter w:val="1"/>
          <w:wAfter w:w="77" w:type="dxa"/>
          <w:trHeight w:val="279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Губки для посуды 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33,14</w:t>
            </w:r>
          </w:p>
        </w:tc>
        <w:tc>
          <w:tcPr>
            <w:tcW w:w="1842" w:type="dxa"/>
            <w:vAlign w:val="center"/>
          </w:tcPr>
          <w:p w:rsidR="00504F9F" w:rsidRDefault="001E24E7" w:rsidP="0006599F">
            <w:pPr>
              <w:tabs>
                <w:tab w:val="left" w:pos="0"/>
              </w:tabs>
              <w:ind w:right="57"/>
              <w:jc w:val="center"/>
            </w:pPr>
            <w:r>
              <w:t>31,56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33,77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94,68</w:t>
            </w:r>
          </w:p>
        </w:tc>
      </w:tr>
      <w:tr w:rsidR="00504F9F" w:rsidRPr="00A80628" w:rsidTr="0006599F">
        <w:trPr>
          <w:gridAfter w:val="1"/>
          <w:wAfter w:w="77" w:type="dxa"/>
          <w:trHeight w:val="279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Губка  металлическая</w:t>
            </w:r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86,00</w:t>
            </w:r>
          </w:p>
        </w:tc>
        <w:tc>
          <w:tcPr>
            <w:tcW w:w="1842" w:type="dxa"/>
            <w:vAlign w:val="center"/>
          </w:tcPr>
          <w:p w:rsidR="00504F9F" w:rsidRDefault="001E24E7" w:rsidP="0006599F">
            <w:pPr>
              <w:tabs>
                <w:tab w:val="left" w:pos="0"/>
              </w:tabs>
              <w:ind w:right="57"/>
              <w:jc w:val="center"/>
            </w:pPr>
            <w:r>
              <w:t>81,90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87,63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409,50</w:t>
            </w:r>
          </w:p>
        </w:tc>
      </w:tr>
      <w:tr w:rsidR="00504F9F" w:rsidRPr="00A80628" w:rsidTr="0006599F">
        <w:trPr>
          <w:gridAfter w:val="1"/>
          <w:wAfter w:w="77" w:type="dxa"/>
          <w:trHeight w:val="303"/>
        </w:trPr>
        <w:tc>
          <w:tcPr>
            <w:tcW w:w="2978" w:type="dxa"/>
            <w:gridSpan w:val="2"/>
            <w:vMerge/>
          </w:tcPr>
          <w:p w:rsidR="00504F9F" w:rsidRPr="00A80628" w:rsidRDefault="00504F9F" w:rsidP="0006599F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504F9F" w:rsidRDefault="00504F9F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Перчатки </w:t>
            </w:r>
            <w:proofErr w:type="spellStart"/>
            <w:r>
              <w:rPr>
                <w:color w:val="111111"/>
                <w:sz w:val="18"/>
                <w:szCs w:val="18"/>
              </w:rPr>
              <w:t>нитриловые</w:t>
            </w:r>
            <w:proofErr w:type="spellEnd"/>
          </w:p>
        </w:tc>
        <w:tc>
          <w:tcPr>
            <w:tcW w:w="993" w:type="dxa"/>
            <w:vAlign w:val="center"/>
          </w:tcPr>
          <w:p w:rsidR="00504F9F" w:rsidRDefault="00504F9F" w:rsidP="00B25A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504F9F" w:rsidRDefault="00504F9F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504F9F" w:rsidRDefault="0052467C" w:rsidP="0006599F">
            <w:pPr>
              <w:tabs>
                <w:tab w:val="left" w:pos="0"/>
              </w:tabs>
              <w:ind w:right="57"/>
              <w:jc w:val="center"/>
            </w:pPr>
            <w:r>
              <w:t>757,97</w:t>
            </w:r>
          </w:p>
        </w:tc>
        <w:tc>
          <w:tcPr>
            <w:tcW w:w="1842" w:type="dxa"/>
            <w:vAlign w:val="center"/>
          </w:tcPr>
          <w:p w:rsidR="00504F9F" w:rsidRDefault="001E24E7" w:rsidP="0006599F">
            <w:pPr>
              <w:tabs>
                <w:tab w:val="left" w:pos="0"/>
              </w:tabs>
              <w:ind w:right="57"/>
              <w:jc w:val="center"/>
            </w:pPr>
            <w:r>
              <w:t>721,88</w:t>
            </w:r>
          </w:p>
        </w:tc>
        <w:tc>
          <w:tcPr>
            <w:tcW w:w="1847" w:type="dxa"/>
            <w:vAlign w:val="center"/>
          </w:tcPr>
          <w:p w:rsidR="00504F9F" w:rsidRDefault="00120206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772,41</w:t>
            </w:r>
          </w:p>
        </w:tc>
        <w:tc>
          <w:tcPr>
            <w:tcW w:w="1560" w:type="dxa"/>
            <w:vAlign w:val="center"/>
          </w:tcPr>
          <w:p w:rsidR="00504F9F" w:rsidRDefault="00FE7D93" w:rsidP="0006599F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2 165,64</w:t>
            </w:r>
          </w:p>
        </w:tc>
      </w:tr>
      <w:tr w:rsidR="00D33F2C" w:rsidRPr="00A80628" w:rsidTr="00B71BFA">
        <w:trPr>
          <w:gridAfter w:val="1"/>
          <w:wAfter w:w="77" w:type="dxa"/>
        </w:trPr>
        <w:tc>
          <w:tcPr>
            <w:tcW w:w="2978" w:type="dxa"/>
            <w:gridSpan w:val="2"/>
          </w:tcPr>
          <w:p w:rsidR="00D33F2C" w:rsidRPr="00A80628" w:rsidRDefault="00D33F2C" w:rsidP="005F401F">
            <w:pPr>
              <w:ind w:left="57" w:right="57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2762" w:type="dxa"/>
            <w:gridSpan w:val="8"/>
          </w:tcPr>
          <w:p w:rsidR="00D33F2C" w:rsidRDefault="00D33F2C" w:rsidP="00805BF0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="001B2E33">
              <w:rPr>
                <w:b/>
                <w:i/>
              </w:rPr>
              <w:t>наименьшее</w:t>
            </w:r>
            <w:r>
              <w:rPr>
                <w:b/>
                <w:i/>
              </w:rPr>
              <w:t xml:space="preserve"> з</w:t>
            </w:r>
            <w:r w:rsidRPr="00A80628">
              <w:t>начение цены единицы товара</w:t>
            </w:r>
            <w:r>
              <w:t xml:space="preserve"> </w:t>
            </w:r>
          </w:p>
          <w:p w:rsidR="00D33F2C" w:rsidRPr="00A21A3F" w:rsidRDefault="00D33F2C" w:rsidP="00FE7D93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</w:t>
            </w:r>
            <w:r w:rsidR="00FE7D93">
              <w:rPr>
                <w:b/>
              </w:rPr>
              <w:t>169 936,13</w:t>
            </w:r>
            <w:r w:rsidR="00A6399E">
              <w:rPr>
                <w:b/>
              </w:rPr>
              <w:t xml:space="preserve"> </w:t>
            </w:r>
            <w:r w:rsidR="00A21A3F">
              <w:rPr>
                <w:b/>
              </w:rPr>
              <w:t xml:space="preserve"> </w:t>
            </w:r>
            <w:r>
              <w:rPr>
                <w:b/>
              </w:rPr>
              <w:t>рублей.</w:t>
            </w:r>
          </w:p>
        </w:tc>
      </w:tr>
      <w:tr w:rsidR="00D33F2C" w:rsidRPr="00A80628" w:rsidTr="00B71BFA">
        <w:trPr>
          <w:gridAfter w:val="1"/>
          <w:wAfter w:w="77" w:type="dxa"/>
          <w:trHeight w:val="564"/>
        </w:trPr>
        <w:tc>
          <w:tcPr>
            <w:tcW w:w="2978" w:type="dxa"/>
            <w:gridSpan w:val="2"/>
          </w:tcPr>
          <w:p w:rsidR="00D33F2C" w:rsidRPr="00A80628" w:rsidRDefault="00D33F2C" w:rsidP="005F401F">
            <w:pPr>
              <w:spacing w:line="240" w:lineRule="atLeast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Информация о валюте, используемой для формирования цены контракта и расчетов с </w:t>
            </w:r>
            <w:r w:rsidRPr="00A80628">
              <w:rPr>
                <w:b/>
              </w:rPr>
              <w:lastRenderedPageBreak/>
              <w:t>поставщиком</w:t>
            </w:r>
          </w:p>
        </w:tc>
        <w:tc>
          <w:tcPr>
            <w:tcW w:w="12762" w:type="dxa"/>
            <w:gridSpan w:val="8"/>
          </w:tcPr>
          <w:p w:rsidR="00D33F2C" w:rsidRPr="00A80628" w:rsidRDefault="00D33F2C" w:rsidP="00034574">
            <w:pPr>
              <w:widowControl w:val="0"/>
              <w:adjustRightInd w:val="0"/>
              <w:ind w:left="57" w:right="57"/>
            </w:pPr>
            <w:r w:rsidRPr="00A80628">
              <w:lastRenderedPageBreak/>
              <w:t>Рубль Российской Федерации</w:t>
            </w:r>
          </w:p>
        </w:tc>
      </w:tr>
      <w:tr w:rsidR="00D33F2C" w:rsidRPr="00A80628" w:rsidTr="00B71BFA">
        <w:trPr>
          <w:gridAfter w:val="1"/>
          <w:wAfter w:w="77" w:type="dxa"/>
        </w:trPr>
        <w:tc>
          <w:tcPr>
            <w:tcW w:w="2978" w:type="dxa"/>
            <w:gridSpan w:val="2"/>
          </w:tcPr>
          <w:p w:rsidR="00D33F2C" w:rsidRPr="00A80628" w:rsidRDefault="00D33F2C" w:rsidP="005F401F">
            <w:pPr>
              <w:spacing w:line="240" w:lineRule="atLeast"/>
              <w:ind w:left="57" w:right="57"/>
              <w:rPr>
                <w:b/>
              </w:rPr>
            </w:pPr>
            <w:r w:rsidRPr="00A80628">
              <w:rPr>
                <w:b/>
              </w:rPr>
              <w:lastRenderedPageBreak/>
              <w:t xml:space="preserve">Порядок применения </w:t>
            </w:r>
            <w:hyperlink r:id="rId6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2762" w:type="dxa"/>
            <w:gridSpan w:val="8"/>
          </w:tcPr>
          <w:p w:rsidR="00D33F2C" w:rsidRPr="00A80628" w:rsidRDefault="00D33F2C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D33F2C" w:rsidRPr="00A80628" w:rsidTr="00B71BFA">
        <w:trPr>
          <w:gridAfter w:val="1"/>
          <w:wAfter w:w="77" w:type="dxa"/>
          <w:cantSplit/>
        </w:trPr>
        <w:tc>
          <w:tcPr>
            <w:tcW w:w="15740" w:type="dxa"/>
            <w:gridSpan w:val="10"/>
          </w:tcPr>
          <w:p w:rsidR="00D33F2C" w:rsidRPr="00A80628" w:rsidRDefault="00D33F2C" w:rsidP="00CE09CB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CE09CB">
              <w:rPr>
                <w:b/>
                <w:bCs/>
              </w:rPr>
              <w:t>10</w:t>
            </w:r>
            <w:r>
              <w:rPr>
                <w:b/>
                <w:bCs/>
              </w:rPr>
              <w:t>.</w:t>
            </w:r>
            <w:r w:rsidR="009E2546">
              <w:rPr>
                <w:b/>
                <w:bCs/>
              </w:rPr>
              <w:t>0</w:t>
            </w:r>
            <w:r w:rsidR="00CE09CB">
              <w:rPr>
                <w:b/>
                <w:bCs/>
              </w:rPr>
              <w:t>6</w:t>
            </w:r>
            <w:r>
              <w:rPr>
                <w:b/>
                <w:bCs/>
              </w:rPr>
              <w:t>.202</w:t>
            </w:r>
            <w:r w:rsidR="009E2546">
              <w:rPr>
                <w:b/>
                <w:bCs/>
              </w:rPr>
              <w:t>6</w:t>
            </w:r>
          </w:p>
        </w:tc>
      </w:tr>
      <w:tr w:rsidR="00D33F2C" w:rsidRPr="00A80628" w:rsidTr="00B7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826" w:type="dxa"/>
          <w:wAfter w:w="6349" w:type="dxa"/>
        </w:trPr>
        <w:tc>
          <w:tcPr>
            <w:tcW w:w="86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F2C" w:rsidRDefault="00D33F2C" w:rsidP="006B04DA"/>
          <w:p w:rsidR="00D33F2C" w:rsidRPr="00A80628" w:rsidRDefault="00D33F2C" w:rsidP="006B04DA">
            <w:r>
              <w:t>Контрактный управляющий</w:t>
            </w:r>
          </w:p>
        </w:tc>
      </w:tr>
      <w:tr w:rsidR="00D33F2C" w:rsidRPr="00A80628" w:rsidTr="00B7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826" w:type="dxa"/>
          <w:wAfter w:w="6349" w:type="dxa"/>
        </w:trPr>
        <w:tc>
          <w:tcPr>
            <w:tcW w:w="86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3F2C" w:rsidRPr="00A80628" w:rsidRDefault="00D33F2C" w:rsidP="00D45CF2">
            <w:pPr>
              <w:jc w:val="center"/>
            </w:pPr>
            <w:r w:rsidRPr="00A80628">
              <w:t>(должность)</w:t>
            </w:r>
          </w:p>
        </w:tc>
      </w:tr>
    </w:tbl>
    <w:p w:rsidR="00454F12" w:rsidRPr="00A80628" w:rsidRDefault="00454F12" w:rsidP="00454F12"/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41"/>
        <w:gridCol w:w="4536"/>
        <w:gridCol w:w="85"/>
      </w:tblGrid>
      <w:tr w:rsidR="00454F12" w:rsidRPr="00A80628" w:rsidTr="00C04EAA"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F12" w:rsidRPr="00A80628" w:rsidRDefault="00454F12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F12" w:rsidRPr="00A80628" w:rsidRDefault="00454F12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F12" w:rsidRPr="00A80628" w:rsidRDefault="006B04DA" w:rsidP="006B04DA">
            <w:r>
              <w:t>Маринина Т.Н./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F12" w:rsidRPr="00A80628" w:rsidRDefault="00454F12" w:rsidP="00D45CF2">
            <w:r w:rsidRPr="00A80628">
              <w:t>/</w:t>
            </w:r>
          </w:p>
        </w:tc>
      </w:tr>
      <w:tr w:rsidR="00454F12" w:rsidRPr="00A80628" w:rsidTr="00C04EAA">
        <w:tc>
          <w:tcPr>
            <w:tcW w:w="69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4F12" w:rsidRPr="00A80628" w:rsidRDefault="00454F12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/>
    <w:sectPr w:rsidR="00F37E23" w:rsidRPr="00A80628" w:rsidSect="0067481A">
      <w:pgSz w:w="16838" w:h="11906" w:orient="landscape"/>
      <w:pgMar w:top="568" w:right="67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EEA" w:rsidRDefault="00AA6EEA" w:rsidP="009E39DE">
      <w:r>
        <w:separator/>
      </w:r>
    </w:p>
  </w:endnote>
  <w:endnote w:type="continuationSeparator" w:id="0">
    <w:p w:rsidR="00AA6EEA" w:rsidRDefault="00AA6EEA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EEA" w:rsidRDefault="00AA6EEA" w:rsidP="009E39DE">
      <w:r>
        <w:separator/>
      </w:r>
    </w:p>
  </w:footnote>
  <w:footnote w:type="continuationSeparator" w:id="0">
    <w:p w:rsidR="00AA6EEA" w:rsidRDefault="00AA6EEA" w:rsidP="009E39DE">
      <w:r>
        <w:continuationSeparator/>
      </w:r>
    </w:p>
  </w:footnote>
  <w:footnote w:id="1">
    <w:p w:rsidR="00504F9F" w:rsidRDefault="00504F9F" w:rsidP="00B62F63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67B3"/>
    <w:rsid w:val="00026A56"/>
    <w:rsid w:val="000578E3"/>
    <w:rsid w:val="0006599F"/>
    <w:rsid w:val="000736FC"/>
    <w:rsid w:val="00091BC3"/>
    <w:rsid w:val="000973FB"/>
    <w:rsid w:val="000A2DAD"/>
    <w:rsid w:val="000A4BD0"/>
    <w:rsid w:val="000A6363"/>
    <w:rsid w:val="000C4F97"/>
    <w:rsid w:val="000C684C"/>
    <w:rsid w:val="000F53F8"/>
    <w:rsid w:val="000F5F39"/>
    <w:rsid w:val="001029EA"/>
    <w:rsid w:val="00105741"/>
    <w:rsid w:val="00107599"/>
    <w:rsid w:val="00120206"/>
    <w:rsid w:val="001670C6"/>
    <w:rsid w:val="001B2E33"/>
    <w:rsid w:val="001B6F8A"/>
    <w:rsid w:val="001E24E7"/>
    <w:rsid w:val="002167F9"/>
    <w:rsid w:val="002465C6"/>
    <w:rsid w:val="00264AE4"/>
    <w:rsid w:val="00265A45"/>
    <w:rsid w:val="00282C90"/>
    <w:rsid w:val="002C0A08"/>
    <w:rsid w:val="002E411E"/>
    <w:rsid w:val="002E43FE"/>
    <w:rsid w:val="00305451"/>
    <w:rsid w:val="0034095C"/>
    <w:rsid w:val="003679EC"/>
    <w:rsid w:val="003A4960"/>
    <w:rsid w:val="003B00BE"/>
    <w:rsid w:val="003B2E80"/>
    <w:rsid w:val="003E7CD4"/>
    <w:rsid w:val="00440875"/>
    <w:rsid w:val="00453F28"/>
    <w:rsid w:val="00454F12"/>
    <w:rsid w:val="004B65DE"/>
    <w:rsid w:val="004B7082"/>
    <w:rsid w:val="004C0353"/>
    <w:rsid w:val="004C4424"/>
    <w:rsid w:val="004D53C4"/>
    <w:rsid w:val="004F4AC3"/>
    <w:rsid w:val="00504F9F"/>
    <w:rsid w:val="00510380"/>
    <w:rsid w:val="00515098"/>
    <w:rsid w:val="00520CC8"/>
    <w:rsid w:val="0052467C"/>
    <w:rsid w:val="00536DB2"/>
    <w:rsid w:val="00561738"/>
    <w:rsid w:val="00586C06"/>
    <w:rsid w:val="005923C3"/>
    <w:rsid w:val="005938BD"/>
    <w:rsid w:val="00595AF9"/>
    <w:rsid w:val="005A2A78"/>
    <w:rsid w:val="005A7B89"/>
    <w:rsid w:val="005C04A4"/>
    <w:rsid w:val="005F401F"/>
    <w:rsid w:val="00634452"/>
    <w:rsid w:val="00647FC3"/>
    <w:rsid w:val="0067481A"/>
    <w:rsid w:val="006A0410"/>
    <w:rsid w:val="006A330B"/>
    <w:rsid w:val="006B04DA"/>
    <w:rsid w:val="006D2413"/>
    <w:rsid w:val="006D48A6"/>
    <w:rsid w:val="006E0349"/>
    <w:rsid w:val="006E048C"/>
    <w:rsid w:val="006E73B0"/>
    <w:rsid w:val="006F6945"/>
    <w:rsid w:val="00700209"/>
    <w:rsid w:val="007101E7"/>
    <w:rsid w:val="0072000A"/>
    <w:rsid w:val="00747527"/>
    <w:rsid w:val="00765DAD"/>
    <w:rsid w:val="00792380"/>
    <w:rsid w:val="007D378B"/>
    <w:rsid w:val="007D430C"/>
    <w:rsid w:val="00805BF0"/>
    <w:rsid w:val="00830301"/>
    <w:rsid w:val="00833FF5"/>
    <w:rsid w:val="00874715"/>
    <w:rsid w:val="0089396C"/>
    <w:rsid w:val="00912618"/>
    <w:rsid w:val="00924211"/>
    <w:rsid w:val="009500D7"/>
    <w:rsid w:val="00984E10"/>
    <w:rsid w:val="00991426"/>
    <w:rsid w:val="009E2546"/>
    <w:rsid w:val="009E39DE"/>
    <w:rsid w:val="009F361C"/>
    <w:rsid w:val="009F36C3"/>
    <w:rsid w:val="00A2136A"/>
    <w:rsid w:val="00A21A3F"/>
    <w:rsid w:val="00A23B60"/>
    <w:rsid w:val="00A3188D"/>
    <w:rsid w:val="00A50468"/>
    <w:rsid w:val="00A572BA"/>
    <w:rsid w:val="00A6399E"/>
    <w:rsid w:val="00A73AC3"/>
    <w:rsid w:val="00A765D7"/>
    <w:rsid w:val="00A80628"/>
    <w:rsid w:val="00A8597D"/>
    <w:rsid w:val="00AA6EEA"/>
    <w:rsid w:val="00AC0769"/>
    <w:rsid w:val="00B3010E"/>
    <w:rsid w:val="00B40DBD"/>
    <w:rsid w:val="00B44528"/>
    <w:rsid w:val="00B46494"/>
    <w:rsid w:val="00B517FE"/>
    <w:rsid w:val="00B55C0C"/>
    <w:rsid w:val="00B62F63"/>
    <w:rsid w:val="00B64ECE"/>
    <w:rsid w:val="00B71BFA"/>
    <w:rsid w:val="00B72B04"/>
    <w:rsid w:val="00BA3F82"/>
    <w:rsid w:val="00C04EAA"/>
    <w:rsid w:val="00C16D7D"/>
    <w:rsid w:val="00C34B43"/>
    <w:rsid w:val="00C97A02"/>
    <w:rsid w:val="00CB08A4"/>
    <w:rsid w:val="00CB3355"/>
    <w:rsid w:val="00CB5C2D"/>
    <w:rsid w:val="00CE09CB"/>
    <w:rsid w:val="00CE705C"/>
    <w:rsid w:val="00CF1C07"/>
    <w:rsid w:val="00D33F2C"/>
    <w:rsid w:val="00D34E41"/>
    <w:rsid w:val="00D71B87"/>
    <w:rsid w:val="00D739F6"/>
    <w:rsid w:val="00D76F9D"/>
    <w:rsid w:val="00D83ACA"/>
    <w:rsid w:val="00DB61A9"/>
    <w:rsid w:val="00DD23FC"/>
    <w:rsid w:val="00DD77E0"/>
    <w:rsid w:val="00DE3693"/>
    <w:rsid w:val="00DE6E7A"/>
    <w:rsid w:val="00DE74F7"/>
    <w:rsid w:val="00E00568"/>
    <w:rsid w:val="00E23982"/>
    <w:rsid w:val="00E30932"/>
    <w:rsid w:val="00E55410"/>
    <w:rsid w:val="00E56A69"/>
    <w:rsid w:val="00E627FB"/>
    <w:rsid w:val="00E80F51"/>
    <w:rsid w:val="00E87339"/>
    <w:rsid w:val="00E95BBC"/>
    <w:rsid w:val="00EA279A"/>
    <w:rsid w:val="00EE6E5E"/>
    <w:rsid w:val="00EF4405"/>
    <w:rsid w:val="00F03527"/>
    <w:rsid w:val="00F365DA"/>
    <w:rsid w:val="00F37E23"/>
    <w:rsid w:val="00F4024A"/>
    <w:rsid w:val="00F463B7"/>
    <w:rsid w:val="00F528C7"/>
    <w:rsid w:val="00F74906"/>
    <w:rsid w:val="00F76492"/>
    <w:rsid w:val="00F82060"/>
    <w:rsid w:val="00F87FDE"/>
    <w:rsid w:val="00F90DD4"/>
    <w:rsid w:val="00FA06BC"/>
    <w:rsid w:val="00FB32EC"/>
    <w:rsid w:val="00FC20CC"/>
    <w:rsid w:val="00FD1AA5"/>
    <w:rsid w:val="00FE4C4B"/>
    <w:rsid w:val="00FE7D93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F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53F8"/>
    <w:pPr>
      <w:widowControl w:val="0"/>
    </w:pPr>
    <w:rPr>
      <w:rFonts w:eastAsia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F5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3F8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A2136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F5F3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2025-10-02T06:27:00Z</cp:lastPrinted>
  <dcterms:created xsi:type="dcterms:W3CDTF">2026-06-10T10:18:00Z</dcterms:created>
  <dcterms:modified xsi:type="dcterms:W3CDTF">2026-06-10T10:18:00Z</dcterms:modified>
</cp:coreProperties>
</file>