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2DE9" w:rsidRDefault="006915F4">
      <w:pPr>
        <w:spacing w:after="0" w:line="240" w:lineRule="auto"/>
        <w:ind w:right="-28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Контракт № ______</w:t>
      </w:r>
    </w:p>
    <w:p w:rsidR="00DC2DE9" w:rsidRDefault="006915F4">
      <w:pPr>
        <w:spacing w:after="0" w:line="240" w:lineRule="auto"/>
        <w:ind w:right="-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оказание услуг по проведению технического осмотра</w:t>
      </w:r>
    </w:p>
    <w:p w:rsidR="00DC2DE9" w:rsidRDefault="006915F4">
      <w:pPr>
        <w:tabs>
          <w:tab w:val="left" w:pos="142"/>
        </w:tabs>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транспортных средств для нужд</w:t>
      </w:r>
      <w:r>
        <w:t xml:space="preserve"> </w:t>
      </w:r>
      <w:r>
        <w:rPr>
          <w:rFonts w:ascii="Times New Roman" w:eastAsia="Times New Roman" w:hAnsi="Times New Roman" w:cs="Times New Roman"/>
          <w:b/>
          <w:sz w:val="24"/>
          <w:szCs w:val="24"/>
          <w:lang w:eastAsia="ru-RU"/>
        </w:rPr>
        <w:t xml:space="preserve">Филиала «Азовморинформцентр» </w:t>
      </w:r>
    </w:p>
    <w:p w:rsidR="00DC2DE9" w:rsidRDefault="006915F4">
      <w:pPr>
        <w:tabs>
          <w:tab w:val="left" w:pos="142"/>
        </w:tabs>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ФГБВУ «Центррегионводхоз» </w:t>
      </w:r>
    </w:p>
    <w:tbl>
      <w:tblPr>
        <w:tblStyle w:val="ad"/>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7"/>
        <w:gridCol w:w="6179"/>
      </w:tblGrid>
      <w:tr w:rsidR="00DC2DE9">
        <w:tc>
          <w:tcPr>
            <w:tcW w:w="4027" w:type="dxa"/>
          </w:tcPr>
          <w:p w:rsidR="00DC2DE9" w:rsidRDefault="00DC2DE9">
            <w:pPr>
              <w:spacing w:after="0" w:line="240" w:lineRule="auto"/>
              <w:ind w:left="0" w:right="-567" w:firstLine="0"/>
              <w:rPr>
                <w:sz w:val="24"/>
                <w:szCs w:val="24"/>
                <w:lang w:eastAsia="ru-RU"/>
              </w:rPr>
            </w:pPr>
          </w:p>
          <w:p w:rsidR="00DC2DE9" w:rsidRDefault="006915F4">
            <w:pPr>
              <w:spacing w:after="0" w:line="240" w:lineRule="auto"/>
              <w:ind w:left="0" w:right="-567" w:firstLine="0"/>
              <w:rPr>
                <w:sz w:val="24"/>
                <w:szCs w:val="24"/>
                <w:lang w:eastAsia="ru-RU"/>
              </w:rPr>
            </w:pPr>
            <w:r>
              <w:rPr>
                <w:sz w:val="24"/>
                <w:szCs w:val="24"/>
                <w:lang w:eastAsia="ru-RU"/>
              </w:rPr>
              <w:t>г. Таганрог</w:t>
            </w:r>
          </w:p>
        </w:tc>
        <w:tc>
          <w:tcPr>
            <w:tcW w:w="6179" w:type="dxa"/>
          </w:tcPr>
          <w:p w:rsidR="00DC2DE9" w:rsidRDefault="00DC2DE9">
            <w:pPr>
              <w:spacing w:after="0" w:line="240" w:lineRule="auto"/>
              <w:ind w:left="0" w:right="33" w:firstLine="0"/>
              <w:jc w:val="right"/>
              <w:rPr>
                <w:sz w:val="24"/>
                <w:szCs w:val="24"/>
                <w:lang w:eastAsia="ru-RU"/>
              </w:rPr>
            </w:pPr>
          </w:p>
          <w:p w:rsidR="00DC2DE9" w:rsidRDefault="006915F4">
            <w:pPr>
              <w:spacing w:after="0" w:line="240" w:lineRule="auto"/>
              <w:ind w:left="0" w:right="33" w:firstLine="0"/>
              <w:jc w:val="right"/>
              <w:rPr>
                <w:sz w:val="24"/>
                <w:szCs w:val="24"/>
                <w:lang w:eastAsia="ru-RU"/>
              </w:rPr>
            </w:pPr>
            <w:r>
              <w:rPr>
                <w:sz w:val="24"/>
                <w:szCs w:val="24"/>
                <w:lang w:eastAsia="ru-RU"/>
              </w:rPr>
              <w:t xml:space="preserve"> «____» __________2026 года</w:t>
            </w:r>
          </w:p>
        </w:tc>
      </w:tr>
    </w:tbl>
    <w:p w:rsidR="00DC2DE9" w:rsidRDefault="00DC2DE9">
      <w:pPr>
        <w:spacing w:after="0" w:line="240" w:lineRule="auto"/>
        <w:ind w:right="-567" w:firstLine="709"/>
        <w:jc w:val="both"/>
        <w:rPr>
          <w:rFonts w:ascii="Times New Roman" w:eastAsia="Times New Roman" w:hAnsi="Times New Roman" w:cs="Times New Roman"/>
          <w:sz w:val="24"/>
          <w:szCs w:val="24"/>
          <w:lang w:eastAsia="ru-RU"/>
        </w:rPr>
      </w:pPr>
    </w:p>
    <w:p w:rsidR="00DC2DE9" w:rsidRDefault="006915F4">
      <w:pPr>
        <w:suppressAutoHyphens/>
        <w:autoSpaceDE w:val="0"/>
        <w:spacing w:after="0" w:line="240" w:lineRule="auto"/>
        <w:ind w:right="-1" w:firstLine="709"/>
        <w:jc w:val="both"/>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 xml:space="preserve">Владелец транспортного средства Федеральное государственное бюджетное водохозяйственное учреждение «Центррегионводхоз» (ФГБВУ «Центррегионводхоз»), именуемое в дальнейшем «Заказчик», в лице </w:t>
      </w:r>
      <w:r w:rsidR="00017522">
        <w:rPr>
          <w:rFonts w:ascii="Times New Roman" w:eastAsia="Times New Roman" w:hAnsi="Times New Roman" w:cs="Times New Roman"/>
          <w:sz w:val="24"/>
          <w:szCs w:val="24"/>
          <w:lang w:eastAsia="ru-RU"/>
        </w:rPr>
        <w:t>врио</w:t>
      </w:r>
      <w:r w:rsidRPr="003C4CD9">
        <w:rPr>
          <w:rFonts w:ascii="Times New Roman" w:eastAsia="Times New Roman" w:hAnsi="Times New Roman" w:cs="Times New Roman"/>
          <w:sz w:val="24"/>
          <w:szCs w:val="24"/>
          <w:lang w:eastAsia="ru-RU"/>
        </w:rPr>
        <w:t xml:space="preserve"> директора Филиала «Азовморинформцентр» </w:t>
      </w:r>
      <w:proofErr w:type="spellStart"/>
      <w:r w:rsidR="00017522">
        <w:rPr>
          <w:rFonts w:ascii="Times New Roman" w:eastAsia="Times New Roman" w:hAnsi="Times New Roman" w:cs="Times New Roman"/>
          <w:sz w:val="24"/>
          <w:szCs w:val="24"/>
          <w:lang w:eastAsia="ru-RU"/>
        </w:rPr>
        <w:t>Махиня</w:t>
      </w:r>
      <w:proofErr w:type="spellEnd"/>
      <w:r w:rsidR="00017522">
        <w:rPr>
          <w:rFonts w:ascii="Times New Roman" w:eastAsia="Times New Roman" w:hAnsi="Times New Roman" w:cs="Times New Roman"/>
          <w:sz w:val="24"/>
          <w:szCs w:val="24"/>
          <w:lang w:eastAsia="ru-RU"/>
        </w:rPr>
        <w:t xml:space="preserve"> Дениса Вениаминовича</w:t>
      </w:r>
      <w:r w:rsidRPr="003C4CD9">
        <w:rPr>
          <w:rFonts w:ascii="Times New Roman" w:eastAsia="Times New Roman" w:hAnsi="Times New Roman" w:cs="Times New Roman"/>
          <w:sz w:val="24"/>
          <w:szCs w:val="24"/>
          <w:lang w:eastAsia="ru-RU"/>
        </w:rPr>
        <w:t xml:space="preserve">, действующей </w:t>
      </w:r>
      <w:r w:rsidRPr="003C4CD9">
        <w:rPr>
          <w:rFonts w:ascii="Times New Roman" w:hAnsi="Times New Roman" w:cs="Times New Roman"/>
          <w:sz w:val="24"/>
          <w:szCs w:val="24"/>
        </w:rPr>
        <w:t xml:space="preserve">на основании </w:t>
      </w:r>
      <w:r w:rsidR="00017522">
        <w:rPr>
          <w:rFonts w:ascii="Times New Roman" w:hAnsi="Times New Roman" w:cs="Times New Roman"/>
          <w:sz w:val="24"/>
          <w:szCs w:val="24"/>
        </w:rPr>
        <w:t>Приказа</w:t>
      </w:r>
      <w:r w:rsidR="00B41799">
        <w:rPr>
          <w:rFonts w:ascii="Times New Roman" w:hAnsi="Times New Roman" w:cs="Times New Roman"/>
          <w:sz w:val="24"/>
          <w:szCs w:val="24"/>
        </w:rPr>
        <w:t xml:space="preserve"> ФГБВУ «Центррегионводхоз»</w:t>
      </w:r>
      <w:r w:rsidRPr="003C4CD9">
        <w:rPr>
          <w:rFonts w:ascii="Times New Roman" w:hAnsi="Times New Roman" w:cs="Times New Roman"/>
          <w:sz w:val="24"/>
          <w:szCs w:val="24"/>
        </w:rPr>
        <w:t xml:space="preserve"> № </w:t>
      </w:r>
      <w:r w:rsidR="00017522">
        <w:rPr>
          <w:rFonts w:ascii="Times New Roman" w:hAnsi="Times New Roman" w:cs="Times New Roman"/>
          <w:sz w:val="24"/>
          <w:szCs w:val="24"/>
        </w:rPr>
        <w:t>25-о</w:t>
      </w:r>
      <w:r w:rsidRPr="003C4CD9">
        <w:rPr>
          <w:rFonts w:ascii="Times New Roman" w:hAnsi="Times New Roman" w:cs="Times New Roman"/>
          <w:sz w:val="24"/>
          <w:szCs w:val="24"/>
        </w:rPr>
        <w:t xml:space="preserve"> от 22.</w:t>
      </w:r>
      <w:r w:rsidR="00017522">
        <w:rPr>
          <w:rFonts w:ascii="Times New Roman" w:hAnsi="Times New Roman" w:cs="Times New Roman"/>
          <w:sz w:val="24"/>
          <w:szCs w:val="24"/>
        </w:rPr>
        <w:t>06</w:t>
      </w:r>
      <w:r w:rsidRPr="003C4CD9">
        <w:rPr>
          <w:rFonts w:ascii="Times New Roman" w:hAnsi="Times New Roman" w:cs="Times New Roman"/>
          <w:sz w:val="24"/>
          <w:szCs w:val="24"/>
        </w:rPr>
        <w:t>.202</w:t>
      </w:r>
      <w:r w:rsidR="00017522">
        <w:rPr>
          <w:rFonts w:ascii="Times New Roman" w:hAnsi="Times New Roman" w:cs="Times New Roman"/>
          <w:sz w:val="24"/>
          <w:szCs w:val="24"/>
        </w:rPr>
        <w:t xml:space="preserve">6 </w:t>
      </w:r>
      <w:r w:rsidRPr="003C4CD9">
        <w:rPr>
          <w:rFonts w:ascii="Times New Roman" w:hAnsi="Times New Roman" w:cs="Times New Roman"/>
          <w:sz w:val="24"/>
          <w:szCs w:val="24"/>
        </w:rPr>
        <w:t>г.</w:t>
      </w:r>
      <w:r w:rsidRPr="003C4CD9">
        <w:rPr>
          <w:rFonts w:ascii="Times New Roman" w:eastAsia="Times New Roman" w:hAnsi="Times New Roman" w:cs="Times New Roman"/>
          <w:sz w:val="24"/>
          <w:szCs w:val="24"/>
          <w:lang w:eastAsia="ru-RU"/>
        </w:rPr>
        <w:t>, с одной стороны,</w:t>
      </w:r>
      <w:r w:rsidRPr="003C4CD9">
        <w:rPr>
          <w:sz w:val="24"/>
          <w:szCs w:val="24"/>
        </w:rPr>
        <w:t xml:space="preserve"> </w:t>
      </w:r>
      <w:r w:rsidRPr="003C4CD9">
        <w:rPr>
          <w:rFonts w:ascii="Times New Roman" w:eastAsia="Times New Roman" w:hAnsi="Times New Roman" w:cs="Times New Roman"/>
          <w:sz w:val="24"/>
          <w:szCs w:val="24"/>
          <w:lang w:eastAsia="ru-RU"/>
        </w:rPr>
        <w:t>и оператор технического осмотра ООО «Диагностика №2», аттестат аккредитации №12428 выданный 06.06.2022г., номер в реестре операторов технического осмотра 13199, именуемый в дальнейшем «Исполнитель», в лице начальника Калачевской станции диагностики Лысенко Василия Юрьевича, действующего на основании Доверенности № 4 от 01 января 2026г.,</w:t>
      </w:r>
      <w:r>
        <w:rPr>
          <w:rFonts w:ascii="Times New Roman" w:eastAsia="Times New Roman" w:hAnsi="Times New Roman" w:cs="Times New Roman"/>
          <w:sz w:val="24"/>
          <w:szCs w:val="24"/>
          <w:lang w:eastAsia="ru-RU"/>
        </w:rPr>
        <w:t xml:space="preserve"> с другой стороны, вместе именуемые в дальнейшем «Стороны», с соблюдением требований Гражданского кодекса Российской Федерации,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пункта 4 части 1 статьи 93 Федерального закона № 44-ФЗ, заключили настоящий контракт (далее – Контракт) о нижеследующем.</w:t>
      </w:r>
    </w:p>
    <w:p w:rsidR="00DC2DE9" w:rsidRDefault="00DC2DE9">
      <w:pPr>
        <w:suppressAutoHyphens/>
        <w:autoSpaceDE w:val="0"/>
        <w:spacing w:after="0" w:line="240" w:lineRule="auto"/>
        <w:ind w:right="-1" w:firstLine="709"/>
        <w:jc w:val="both"/>
        <w:rPr>
          <w:rFonts w:ascii="Times New Roman" w:eastAsia="Times New Roman" w:hAnsi="Times New Roman" w:cs="Times New Roman"/>
          <w:sz w:val="24"/>
          <w:szCs w:val="24"/>
          <w:lang w:eastAsia="ru-RU"/>
        </w:rPr>
      </w:pPr>
    </w:p>
    <w:p w:rsidR="00DC2DE9" w:rsidRDefault="006915F4">
      <w:pPr>
        <w:suppressAutoHyphens/>
        <w:autoSpaceDE w:val="0"/>
        <w:spacing w:after="0" w:line="240" w:lineRule="auto"/>
        <w:ind w:right="-567"/>
        <w:jc w:val="center"/>
        <w:outlineLvl w:val="1"/>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 Предмет Контракта</w:t>
      </w:r>
    </w:p>
    <w:p w:rsidR="00DC2DE9" w:rsidRDefault="00DC2DE9">
      <w:pPr>
        <w:suppressAutoHyphens/>
        <w:autoSpaceDE w:val="0"/>
        <w:spacing w:after="0" w:line="240" w:lineRule="auto"/>
        <w:ind w:right="-567"/>
        <w:jc w:val="center"/>
        <w:outlineLvl w:val="1"/>
        <w:rPr>
          <w:rFonts w:ascii="Times New Roman" w:eastAsia="Times New Roman" w:hAnsi="Times New Roman" w:cs="Times New Roman"/>
          <w:b/>
          <w:sz w:val="24"/>
          <w:szCs w:val="24"/>
          <w:lang w:eastAsia="ar-SA"/>
        </w:rPr>
      </w:pPr>
    </w:p>
    <w:p w:rsidR="00DC2DE9" w:rsidRDefault="006915F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Исполнитель по заданию Заказчика обязуется в установленный Контрактом срок оказать услуги по проведению технического осмотра транспортных средств для нужд </w:t>
      </w:r>
      <w:r>
        <w:rPr>
          <w:rFonts w:ascii="Times New Roman" w:eastAsia="Times New Roman" w:hAnsi="Times New Roman" w:cs="Times New Roman"/>
          <w:sz w:val="24"/>
          <w:szCs w:val="24"/>
          <w:lang w:eastAsia="ru-RU"/>
        </w:rPr>
        <w:br/>
        <w:t>Филиала «Азовморинформцентр» ФГБВУ «Центррегионводхоз» (далее – услуги), а Заказчик обязуется принять оказанные услуги и оплатить их.</w:t>
      </w:r>
    </w:p>
    <w:p w:rsidR="00DC2DE9" w:rsidRDefault="00DC2DE9">
      <w:pPr>
        <w:suppressAutoHyphens/>
        <w:autoSpaceDE w:val="0"/>
        <w:spacing w:after="0" w:line="240" w:lineRule="auto"/>
        <w:ind w:right="-567" w:firstLine="709"/>
        <w:jc w:val="both"/>
        <w:rPr>
          <w:rFonts w:ascii="Times New Roman" w:eastAsia="Times New Roman" w:hAnsi="Times New Roman" w:cs="Times New Roman"/>
          <w:b/>
          <w:sz w:val="24"/>
          <w:szCs w:val="24"/>
          <w:lang w:eastAsia="ar-SA"/>
        </w:rPr>
      </w:pPr>
    </w:p>
    <w:p w:rsidR="00DC2DE9" w:rsidRDefault="006915F4">
      <w:pPr>
        <w:suppressAutoHyphens/>
        <w:autoSpaceDE w:val="0"/>
        <w:spacing w:after="0" w:line="240" w:lineRule="auto"/>
        <w:ind w:right="-567"/>
        <w:jc w:val="center"/>
        <w:outlineLvl w:val="1"/>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II. Условия оказания услуг</w:t>
      </w:r>
    </w:p>
    <w:p w:rsidR="00DC2DE9" w:rsidRDefault="00DC2DE9">
      <w:pPr>
        <w:suppressAutoHyphens/>
        <w:autoSpaceDE w:val="0"/>
        <w:spacing w:after="0" w:line="240" w:lineRule="auto"/>
        <w:ind w:right="-567"/>
        <w:jc w:val="center"/>
        <w:outlineLvl w:val="1"/>
        <w:rPr>
          <w:rFonts w:ascii="Times New Roman" w:eastAsia="Times New Roman" w:hAnsi="Times New Roman" w:cs="Times New Roman"/>
          <w:b/>
          <w:sz w:val="24"/>
          <w:szCs w:val="24"/>
          <w:lang w:eastAsia="ar-SA"/>
        </w:rPr>
      </w:pPr>
    </w:p>
    <w:p w:rsidR="00DC2DE9" w:rsidRDefault="006915F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Услуги оказываются Исполнителем в соответствии с требованиями Спецификации на оказание услуг (приложение № 1 к Контракту) и Технического задания на оказание услуг (приложение № 2 к Контракту),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DC2DE9" w:rsidRDefault="006915F4">
      <w:pPr>
        <w:suppressAutoHyphens/>
        <w:autoSpaceDE w:val="0"/>
        <w:spacing w:after="0" w:line="240" w:lineRule="auto"/>
        <w:ind w:right="-1"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Исполнитель подтверждает, что получил и изучил все материалы Контракта, включая все приложения к нему, получил полную информацию по всем вопросам, которые могли бы повлиять на сроки, стоимость и качество оказания услуг в полном объеме. Исполнитель признает правильность и достаточность цены Контракта, содержащейся в Контракте, для покрытия всех расходов, обязательств и ответственности в рамках настоящего Контракта, а также в отношении всех прочих вопросов, необходимых для надлежащего исполнения обязательств по Контракту. Соответственно, Исполнитель не претендует ни на какие дополнительные платежи, а также не освобождается ни от каких обязательств и/или ответственности по причине его недостаточной информированности.</w:t>
      </w:r>
    </w:p>
    <w:p w:rsidR="00DC2DE9" w:rsidRDefault="00DC2DE9">
      <w:pPr>
        <w:suppressAutoHyphens/>
        <w:autoSpaceDE w:val="0"/>
        <w:spacing w:after="0" w:line="240" w:lineRule="auto"/>
        <w:ind w:right="-1" w:firstLine="709"/>
        <w:jc w:val="both"/>
        <w:rPr>
          <w:rFonts w:ascii="Times New Roman" w:eastAsia="Times New Roman" w:hAnsi="Times New Roman" w:cs="Times New Roman"/>
          <w:sz w:val="24"/>
          <w:szCs w:val="24"/>
          <w:lang w:eastAsia="ru-RU"/>
        </w:rPr>
      </w:pPr>
    </w:p>
    <w:p w:rsidR="00DC2DE9" w:rsidRDefault="006915F4">
      <w:pPr>
        <w:suppressAutoHyphens/>
        <w:autoSpaceDE w:val="0"/>
        <w:spacing w:after="0" w:line="240" w:lineRule="auto"/>
        <w:ind w:right="-567"/>
        <w:jc w:val="center"/>
        <w:outlineLvl w:val="1"/>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III. Взаимодействие Сторон</w:t>
      </w:r>
    </w:p>
    <w:p w:rsidR="00DC2DE9" w:rsidRDefault="00DC2DE9">
      <w:pPr>
        <w:suppressAutoHyphens/>
        <w:autoSpaceDE w:val="0"/>
        <w:spacing w:after="0" w:line="240" w:lineRule="auto"/>
        <w:ind w:right="-567"/>
        <w:jc w:val="center"/>
        <w:outlineLvl w:val="1"/>
        <w:rPr>
          <w:rFonts w:ascii="Times New Roman" w:eastAsia="Times New Roman" w:hAnsi="Times New Roman" w:cs="Times New Roman"/>
          <w:b/>
          <w:sz w:val="24"/>
          <w:szCs w:val="24"/>
          <w:lang w:eastAsia="ar-SA"/>
        </w:rPr>
      </w:pP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 Исполнитель вправе:</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б) принять решение об одностороннем отказе от исполнения Контракта в соответствии с гражданским законодательством; </w:t>
      </w:r>
    </w:p>
    <w:p w:rsidR="00DC2DE9" w:rsidRDefault="006915F4">
      <w:pPr>
        <w:suppressAutoHyphens/>
        <w:autoSpaceDE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ar-SA"/>
        </w:rPr>
        <w:t xml:space="preserve">в) по согласованию с Заказчиком (путем заключения дополнительного соглашения) оказать услуги, </w:t>
      </w:r>
      <w:r>
        <w:rPr>
          <w:rFonts w:ascii="Times New Roman" w:hAnsi="Times New Roman" w:cs="Times New Roman"/>
          <w:sz w:val="24"/>
          <w:szCs w:val="24"/>
        </w:rPr>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Pr>
          <w:rFonts w:ascii="Times New Roman" w:eastAsia="Calibri" w:hAnsi="Times New Roman" w:cs="Times New Roman"/>
          <w:sz w:val="24"/>
          <w:szCs w:val="24"/>
        </w:rPr>
        <w:t>(за исключением случаев, предусмотренных подпунктом «в» пункта 1, подпунктом «б» пункта 2, подпунктом «в» пункта 3 части 4 статьи 14 Федерального закона № 44-ФЗ);</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 требовать возмещения убытков, уплаты неустоек (штрафов, пеней) в соответствии с разделом X Контракта;</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3.2. Исполнитель обязан: </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а) оказать услуги в соответствии с Техническим заданием на оказание услуг </w:t>
      </w:r>
      <w:r>
        <w:rPr>
          <w:rFonts w:ascii="Times New Roman" w:eastAsia="Times New Roman" w:hAnsi="Times New Roman" w:cs="Times New Roman"/>
          <w:sz w:val="24"/>
          <w:szCs w:val="24"/>
          <w:lang w:eastAsia="ru-RU"/>
        </w:rPr>
        <w:t xml:space="preserve">(приложение № 2 к Контракту) </w:t>
      </w:r>
      <w:r>
        <w:rPr>
          <w:rFonts w:ascii="Times New Roman" w:eastAsia="Times New Roman" w:hAnsi="Times New Roman" w:cs="Times New Roman"/>
          <w:sz w:val="24"/>
          <w:szCs w:val="24"/>
          <w:lang w:eastAsia="ar-SA"/>
        </w:rPr>
        <w:t>в предусмотренный Контрактом срок;</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 обеспечить за свой счет устранение недостатков, выявленных при приемке Заказчиком оказанных услуг;</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bookmarkStart w:id="0" w:name="P42"/>
      <w:bookmarkStart w:id="1" w:name="P43"/>
      <w:bookmarkStart w:id="2" w:name="P47"/>
      <w:bookmarkStart w:id="3" w:name="P41"/>
      <w:bookmarkEnd w:id="0"/>
      <w:bookmarkEnd w:id="1"/>
      <w:bookmarkEnd w:id="2"/>
      <w:bookmarkEnd w:id="3"/>
      <w:r>
        <w:rPr>
          <w:rFonts w:ascii="Times New Roman" w:eastAsia="Times New Roman" w:hAnsi="Times New Roman" w:cs="Times New Roman"/>
          <w:sz w:val="24"/>
          <w:szCs w:val="24"/>
          <w:lang w:eastAsia="ar-SA"/>
        </w:rPr>
        <w:t>3.3. Заказчик вправе:</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 требовать от Исполнителя надлежащего исполнения обязательств, установленных Контрактом;</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 требовать от Исполнителя своевременного устранения недостатков, выявленных как в ходе приемки, так и в течение гарантийного периода;</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 требовать возмещения убытков в соответствии с разделом X Контракта, причиненных по вине Исполнителя;</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r>
        <w:rPr>
          <w:rFonts w:ascii="Times New Roman" w:eastAsia="Times New Roman" w:hAnsi="Times New Roman" w:cs="Times New Roman"/>
          <w:sz w:val="24"/>
          <w:szCs w:val="24"/>
          <w:lang w:eastAsia="ru-RU"/>
        </w:rPr>
        <w:t>законом № 44-ФЗ</w:t>
      </w:r>
      <w:r>
        <w:rPr>
          <w:rFonts w:ascii="Times New Roman" w:eastAsia="Times New Roman" w:hAnsi="Times New Roman" w:cs="Times New Roman"/>
          <w:sz w:val="24"/>
          <w:szCs w:val="24"/>
          <w:lang w:eastAsia="ar-SA"/>
        </w:rPr>
        <w:t>;</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е) принять решение об одностороннем отказе от исполнения Контракта в соответствии с гражданским законодательством; </w:t>
      </w:r>
      <w:hyperlink r:id="rId8" w:history="1"/>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 Заказчик обязан:</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а) принять и оплатить оказанные услуги в соответствии с Контрактом; </w:t>
      </w:r>
      <w:hyperlink r:id="rId9" w:history="1"/>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 обеспечить контроль за исполнением Контракта, в том числе на отдельных этапах его исполнения;</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в) принять решение об одностороннем отказе от исполнения Контракта в случае, если в ходе исполнения Контракта установлено, что </w:t>
      </w:r>
      <w:r>
        <w:rPr>
          <w:rFonts w:ascii="Times New Roman" w:eastAsia="Times New Roman" w:hAnsi="Times New Roman" w:cs="Times New Roman"/>
          <w:sz w:val="24"/>
          <w:szCs w:val="24"/>
          <w:lang w:eastAsia="ru-RU"/>
        </w:rPr>
        <w:t xml:space="preserve">Исполнитель </w:t>
      </w:r>
      <w:bookmarkStart w:id="4" w:name="Par0"/>
      <w:bookmarkEnd w:id="4"/>
      <w:r>
        <w:rPr>
          <w:rFonts w:ascii="Times New Roman" w:eastAsia="Calibri" w:hAnsi="Times New Roman" w:cs="Times New Roman"/>
          <w:sz w:val="24"/>
          <w:szCs w:val="24"/>
        </w:rPr>
        <w:t xml:space="preserve">и (или) поставляемый при оказании закупаемых услуг товар перестали соответствовать установленным извещением об осуществлении </w:t>
      </w:r>
      <w:r>
        <w:rPr>
          <w:rFonts w:ascii="Times New Roman" w:eastAsia="Calibri" w:hAnsi="Times New Roman" w:cs="Times New Roman"/>
          <w:sz w:val="24"/>
          <w:szCs w:val="24"/>
        </w:rPr>
        <w:lastRenderedPageBreak/>
        <w:t>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 принять решение об одностороннем отказе от исполнения Контракта в случае, если в ходе исполнения Контракта установлено, что</w:t>
      </w:r>
      <w:r>
        <w:rPr>
          <w:rFonts w:ascii="Times New Roman" w:eastAsia="Calibri" w:hAnsi="Times New Roman" w:cs="Times New Roman"/>
          <w:sz w:val="24"/>
          <w:szCs w:val="24"/>
        </w:rPr>
        <w:t xml:space="preserve"> при определении Исполнителя Исполнитель представил недостоверную информацию о своем соответствии и (или) соответствии поставляемого при оказании закупаемых услуг товара требованиям, указанным в подпункте «в» настоящего пункта, что позволило ему стать победителем определения Исполнителя;</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д) принять решение об одностороннем отказе от исполнения Контракта в случае, </w:t>
      </w:r>
      <w:r>
        <w:rPr>
          <w:rFonts w:ascii="Times New Roman" w:hAnsi="Times New Roman" w:cs="Times New Roman"/>
          <w:sz w:val="24"/>
          <w:szCs w:val="24"/>
        </w:rPr>
        <w:t>если вследствие реорганизации юридического лица, являющегося Исполнителем, его права и обязанности по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 44-ФЗ установлены запрет закупок услуг, оказываемых иностранными лицами, либо ограничение закупок услуг, оказываемых иностранными лицами, и Исполнитель являлся российским лицом, либо в соответствии с подпунктом «в» пункта 1 части 2 статьи 14 Федерального закона № 44-ФЗ установлено преимущество в отношении услуг, оказываемых российскими лицами, и Исполнитель являлся российским лицом;</w:t>
      </w:r>
    </w:p>
    <w:p w:rsidR="00DC2DE9" w:rsidRDefault="006915F4">
      <w:pPr>
        <w:spacing w:after="0" w:line="240" w:lineRule="auto"/>
        <w:ind w:firstLine="709"/>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е)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ж) провести экспертизу оказанных услуг для проверки их соответствия условиям Контракта в соответствии с Федеральным </w:t>
      </w:r>
      <w:r>
        <w:rPr>
          <w:rFonts w:ascii="Times New Roman" w:eastAsia="Times New Roman" w:hAnsi="Times New Roman" w:cs="Times New Roman"/>
          <w:sz w:val="24"/>
          <w:szCs w:val="24"/>
          <w:lang w:eastAsia="ru-RU"/>
        </w:rPr>
        <w:t>законом № 44-ФЗ</w:t>
      </w:r>
      <w:r>
        <w:rPr>
          <w:rFonts w:ascii="Times New Roman" w:eastAsia="Times New Roman" w:hAnsi="Times New Roman" w:cs="Times New Roman"/>
          <w:sz w:val="24"/>
          <w:szCs w:val="24"/>
          <w:lang w:eastAsia="ar-SA"/>
        </w:rPr>
        <w:t>;</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 требовать уплаты неустоек (штрафов, пеней) в соответствии с разделом X Контракта.</w:t>
      </w:r>
    </w:p>
    <w:p w:rsidR="00DC2DE9" w:rsidRDefault="00DC2DE9">
      <w:pPr>
        <w:suppressAutoHyphens/>
        <w:autoSpaceDE w:val="0"/>
        <w:spacing w:after="0" w:line="240" w:lineRule="auto"/>
        <w:ind w:firstLine="709"/>
        <w:jc w:val="both"/>
        <w:rPr>
          <w:rFonts w:ascii="Times New Roman" w:eastAsia="Times New Roman" w:hAnsi="Times New Roman" w:cs="Times New Roman"/>
          <w:b/>
          <w:sz w:val="24"/>
          <w:szCs w:val="24"/>
          <w:lang w:eastAsia="ar-SA"/>
        </w:rPr>
      </w:pPr>
    </w:p>
    <w:p w:rsidR="00DC2DE9" w:rsidRDefault="006915F4">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IV. Место и сроки оказания услуг</w:t>
      </w:r>
    </w:p>
    <w:p w:rsidR="00DC2DE9" w:rsidRDefault="00DC2DE9">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4.1. Место оказания услуг по настоящему Контракту: </w:t>
      </w:r>
    </w:p>
    <w:p w:rsidR="00DC2DE9" w:rsidRDefault="006915F4">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Оказание услуг осуществляется по адресу места нахождения Исполнителя: Волгоградская область г. Калач-на -Дону, ул.9 Мая д.103А.</w:t>
      </w:r>
    </w:p>
    <w:p w:rsidR="00DC2DE9" w:rsidRDefault="006915F4">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4.2. Сроки оказания услуг:</w:t>
      </w:r>
    </w:p>
    <w:p w:rsidR="00DC2DE9" w:rsidRDefault="006915F4">
      <w:pPr>
        <w:spacing w:after="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ar-SA"/>
        </w:rPr>
        <w:t>Оказание услуг осуществляется в период: сентябрь - октябрь 2026 г</w:t>
      </w:r>
      <w:r>
        <w:rPr>
          <w:rFonts w:ascii="Times New Roman" w:hAnsi="Times New Roman" w:cs="Times New Roman"/>
          <w:sz w:val="24"/>
          <w:szCs w:val="24"/>
        </w:rPr>
        <w:t>., на основании заявки Заказчика.</w:t>
      </w:r>
    </w:p>
    <w:p w:rsidR="00DC2DE9" w:rsidRDefault="00DC2DE9">
      <w:pPr>
        <w:spacing w:after="0" w:line="240" w:lineRule="auto"/>
        <w:ind w:firstLine="709"/>
        <w:jc w:val="both"/>
        <w:rPr>
          <w:rFonts w:ascii="Times New Roman" w:hAnsi="Times New Roman" w:cs="Times New Roman"/>
          <w:sz w:val="24"/>
          <w:szCs w:val="24"/>
        </w:rPr>
      </w:pPr>
    </w:p>
    <w:p w:rsidR="00DC2DE9" w:rsidRDefault="006915F4">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V. Порядок сдачи и приемки оказанных услуг </w:t>
      </w:r>
    </w:p>
    <w:p w:rsidR="00DC2DE9" w:rsidRDefault="00DC2DE9">
      <w:pPr>
        <w:suppressAutoHyphens/>
        <w:autoSpaceDE w:val="0"/>
        <w:spacing w:after="0" w:line="240" w:lineRule="auto"/>
        <w:jc w:val="both"/>
        <w:rPr>
          <w:rFonts w:ascii="Times New Roman" w:hAnsi="Times New Roman"/>
          <w:sz w:val="24"/>
          <w:szCs w:val="24"/>
        </w:rPr>
      </w:pPr>
      <w:bookmarkStart w:id="5" w:name="P83"/>
      <w:bookmarkStart w:id="6" w:name="P78"/>
      <w:bookmarkEnd w:id="5"/>
      <w:bookmarkEnd w:id="6"/>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Приемка оказанных услуг осуществляется по факту оказания услуг (этапа услуг) и передачи Заказчику документов, предусмотренных Контрактом и Техническим заданием на оказание услуг (приложение № 2 к Контракту), на основании акта сдачи-приемки оказанных услуг.</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Приемке подлежат только фактически оказанные услуги.</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 Услуги, не предусмотренные Контрактом, приемке не подлежат.</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решению Заказчика для приемки услуг может создаваться приемочная комиссия.</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5.5. Для проведения экспертизы приемочная комиссия,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всеми членами приемочной комиссии,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поставленных товаров, в Заключении могут содержаться предложения об устранении данных нарушений, в том числе с указанием срока их устранения.</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 При отсутствии у Заказчика претензий по объему и качеству оказанных услуг (этапа услуг) Заказчик в течение 10 (Десяти) рабочих дней с даты фактического оказания услуг (этапа услуг) и передачи ему акта сдачи-приемки оказанных услуг и других документов, предусмотренных Контрактом, подписывает акт сдачи-приемки оказанных услуг и возвращает один экземпляр такого документа Исполнителю.</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 При выявлении несоответствий оказанных услуг условиям Контракта (в части объема, качества и т.д.), препятствующих их приемке, Заказчик в срок, установленный в пункте 5.7 Контракта, отказывает в приемке оказанных услуг, формирует и направляет Исполнителю мотивированный отказ от подписания акта сдачи-приемки оказанных услуг с указанием причин такого отказа и сроков для их устранения (далее – Мотивированный отказ от приемки).</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 Повторная приемка результатов оказанных услуг (этапа оказания услуг) осуществляется в порядке, предусмотренном настоящим разделом Контракта.</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В случае несогласия с Мотивированным отказом от приемки Исполнитель вправе обжаловать решение Заказчика в соответствии с законодательством Российской Федерации, предварительно письменно оповестив об этом Заказчика.</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5.10. Направление Заказчиком повторного Мотивированного отказа от приемки в адрес Исполнителя является основанием для одностороннего расторжения Контракта. </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 Датой приемки оказанных услуг (этапа оказания услуг) считается дата подписания Заказчиком акта сдачи-приемки оказанных услуг. </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Заказчик вправе не отказывать в приемке результатов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DC2DE9" w:rsidRDefault="00DC2DE9">
      <w:pPr>
        <w:suppressAutoHyphens/>
        <w:autoSpaceDE w:val="0"/>
        <w:spacing w:after="0" w:line="240" w:lineRule="auto"/>
        <w:outlineLvl w:val="1"/>
        <w:rPr>
          <w:rFonts w:ascii="Times New Roman" w:eastAsia="Times New Roman" w:hAnsi="Times New Roman" w:cs="Times New Roman"/>
          <w:b/>
          <w:sz w:val="24"/>
          <w:szCs w:val="24"/>
          <w:lang w:eastAsia="ar-SA"/>
        </w:rPr>
      </w:pPr>
    </w:p>
    <w:p w:rsidR="00DC2DE9" w:rsidRDefault="006915F4">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VI. Цена Контракта и порядок расчетов</w:t>
      </w:r>
    </w:p>
    <w:p w:rsidR="00DC2DE9" w:rsidRDefault="00DC2DE9">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p>
    <w:p w:rsidR="00DC2DE9" w:rsidRPr="003C4CD9" w:rsidRDefault="006915F4">
      <w:pPr>
        <w:spacing w:after="0"/>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ru-RU"/>
        </w:rPr>
        <w:t xml:space="preserve">6.1. Цена Контракта составляет </w:t>
      </w:r>
      <w:r w:rsidRPr="003C4CD9">
        <w:rPr>
          <w:rFonts w:ascii="Times New Roman" w:eastAsia="Times New Roman" w:hAnsi="Times New Roman" w:cs="Times New Roman"/>
          <w:sz w:val="24"/>
          <w:szCs w:val="24"/>
          <w:lang w:eastAsia="ru-RU"/>
        </w:rPr>
        <w:t>4209 (Четыре тысячи двести девять) рублей 00 копеек, НДС не облагается на основании пункта1 статьи 145 НК РФ.</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6.2. Оплата по Контракту осуществляется</w:t>
      </w:r>
      <w:r>
        <w:rPr>
          <w:rFonts w:ascii="Times New Roman" w:eastAsia="Times New Roman" w:hAnsi="Times New Roman" w:cs="Times New Roman"/>
          <w:sz w:val="24"/>
          <w:szCs w:val="24"/>
          <w:lang w:eastAsia="ru-RU"/>
        </w:rPr>
        <w:t xml:space="preserve"> ежемесячно </w:t>
      </w:r>
      <w:r>
        <w:rPr>
          <w:rFonts w:ascii="Times New Roman" w:hAnsi="Times New Roman" w:cs="Times New Roman"/>
          <w:sz w:val="24"/>
          <w:szCs w:val="24"/>
        </w:rPr>
        <w:t>исходя из объема фактически оказанных Исполнителем услуг в месяц по цене единицы услуги, указанной в Спецификации на оказание услуг (приложение № 1 к Контракту), в пределах цены Контракта, указанной в пункте 6.1 Контракта,</w:t>
      </w:r>
      <w:r>
        <w:rPr>
          <w:rFonts w:ascii="Times New Roman" w:eastAsia="Times New Roman" w:hAnsi="Times New Roman" w:cs="Times New Roman"/>
          <w:sz w:val="24"/>
          <w:szCs w:val="24"/>
          <w:lang w:eastAsia="ru-RU"/>
        </w:rPr>
        <w:t xml:space="preserve"> на основании подписанного Заказчиком сдачи-приемки оказанных услуг.</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Выплата аванса не предусмотрена.</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6.3. Оплата оказанных</w:t>
      </w:r>
      <w:r>
        <w:rPr>
          <w:rFonts w:ascii="Times New Roman" w:eastAsia="Times New Roman" w:hAnsi="Times New Roman" w:cs="Times New Roman"/>
          <w:sz w:val="24"/>
          <w:szCs w:val="24"/>
          <w:lang w:eastAsia="ru-RU"/>
        </w:rPr>
        <w:t xml:space="preserve"> услуг осуществляется в пределах, доведенных в установленном порядке Заказчику лимитов бюджетных обязательств на соответствующий год.</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Оказанные Исполнителем услуги, не предусмотренные настоящим Контрактом, оплате не подлежат.</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6.5.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6.6. 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 Цена Контракта может быть снижена по соглашению Сторон без изменения предусмотренного Контрактом объема услуг и иных условий Контракта.</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 Источник финансирования Контракта – средства бюджетного учреждения, доведенные в виде субсидии на финансовое обеспечение выполнения государственного задания. КВР: 244.</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 В случае уменьшения ранее доведенных в установленном порядке Заказчику лимитов бюджетных обязательств, Стороны согласовывают новые условия Контракта, в том числе цены и (или) сроков исполнения Контракта и (или) количества товара, объема работы или услуги, предусмотренных контрактом.</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 Заказчик вправе удержать сумму неисполненных Исполнителем требований об уплате неустоек (штрафов, пеней), предъявленных Заказчиком в соответствии с требованиями Федерального закона № 44-ФЗ, из суммы подлежащей оплате Исполнителю.</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6.11.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 Расчеты между Заказчиком и Исполнителем за оказанные услуги производятся не позднее 7 (Семи) рабочих дней с даты подписания Заказчиком акта сдачи-приемки оказанных услуг.</w:t>
      </w:r>
    </w:p>
    <w:p w:rsidR="00DC2DE9" w:rsidRDefault="006915F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6.13.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 Датой оплаты оказанных услуг считается дата списания денежных средств со счета Заказчика.</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 Оплата результатов оказанных услуг, в том числе отдельного этапа исполнения Контракта, в случае если окончание оказание услуг приходится:</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дату с 1 по 20 декабря финансового года включительно, – осуществляется в соответствующем финансовом году в пределах лимитов бюджетных обязательств, доведенных до Заказчика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доведенных до Заказчика на очередной финансовый год;</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дату с 21 по 31 декабря финансового года включительно, – осуществляется в очередном финансовом году в пределах лимитов бюджетных обязательств, доведенных до Заказчика на соответствующий финансовый год.</w:t>
      </w:r>
    </w:p>
    <w:p w:rsidR="00B41799" w:rsidRDefault="00B41799" w:rsidP="00B41799">
      <w:pPr>
        <w:shd w:val="clear" w:color="auto" w:fill="FFFFFF"/>
        <w:suppressAutoHyphens/>
        <w:spacing w:after="0" w:line="240" w:lineRule="auto"/>
        <w:ind w:firstLine="708"/>
        <w:jc w:val="both"/>
        <w:rPr>
          <w:rFonts w:ascii="Times New Roman" w:hAnsi="Times New Roman"/>
          <w:bCs/>
          <w:sz w:val="24"/>
          <w:szCs w:val="24"/>
        </w:rPr>
      </w:pPr>
      <w:r>
        <w:rPr>
          <w:rFonts w:ascii="Times New Roman" w:eastAsia="Times New Roman" w:hAnsi="Times New Roman" w:cs="Times New Roman"/>
          <w:sz w:val="24"/>
          <w:szCs w:val="24"/>
          <w:lang w:eastAsia="ru-RU"/>
        </w:rPr>
        <w:t xml:space="preserve">6.16. Источник финансирования - </w:t>
      </w:r>
      <w:r>
        <w:rPr>
          <w:rFonts w:ascii="Times New Roman" w:hAnsi="Times New Roman"/>
          <w:bCs/>
          <w:sz w:val="24"/>
          <w:szCs w:val="24"/>
        </w:rPr>
        <w:t xml:space="preserve">за счет средств от приносящей доход деятельности (КФО-2). </w:t>
      </w:r>
    </w:p>
    <w:p w:rsidR="00DC2DE9" w:rsidRDefault="00DC2DE9">
      <w:pPr>
        <w:suppressAutoHyphens/>
        <w:autoSpaceDE w:val="0"/>
        <w:spacing w:after="0" w:line="240" w:lineRule="auto"/>
        <w:jc w:val="both"/>
        <w:rPr>
          <w:rFonts w:ascii="Times New Roman" w:eastAsia="Times New Roman" w:hAnsi="Times New Roman" w:cs="Times New Roman"/>
          <w:b/>
          <w:sz w:val="24"/>
          <w:szCs w:val="24"/>
          <w:lang w:eastAsia="ar-SA"/>
        </w:rPr>
      </w:pPr>
    </w:p>
    <w:p w:rsidR="00DC2DE9" w:rsidRDefault="006915F4">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VIII. Гарантийные обязательства</w:t>
      </w:r>
    </w:p>
    <w:p w:rsidR="00DC2DE9" w:rsidRDefault="00DC2DE9">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8.1. Исполнитель гарантирует Заказчику качество оказания услуг в соответствии с требованиями, предусмотренными Техническим заданием на оказание услуг (приложение № 2 к Контракту).</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8.2. Требование обеспечения гарантийных обязательств не установлено.</w:t>
      </w:r>
    </w:p>
    <w:p w:rsidR="00DC2DE9" w:rsidRDefault="00DC2DE9">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DC2DE9" w:rsidRDefault="006915F4">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val="en-US" w:eastAsia="ar-SA"/>
        </w:rPr>
        <w:t>I</w:t>
      </w:r>
      <w:r>
        <w:rPr>
          <w:rFonts w:ascii="Times New Roman" w:eastAsia="Times New Roman" w:hAnsi="Times New Roman" w:cs="Times New Roman"/>
          <w:b/>
          <w:sz w:val="24"/>
          <w:szCs w:val="24"/>
          <w:lang w:eastAsia="ar-SA"/>
        </w:rPr>
        <w:t xml:space="preserve">X. Антикоррупционная оговорка </w:t>
      </w:r>
    </w:p>
    <w:p w:rsidR="00DC2DE9" w:rsidRDefault="00DC2DE9">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p>
    <w:p w:rsidR="00DC2DE9" w:rsidRDefault="006915F4">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9.1.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w:t>
      </w:r>
      <w:r>
        <w:rPr>
          <w:rFonts w:ascii="Times New Roman" w:eastAsia="Calibri" w:hAnsi="Times New Roman" w:cs="Times New Roman"/>
          <w:sz w:val="24"/>
          <w:szCs w:val="24"/>
        </w:rPr>
        <w:lastRenderedPageBreak/>
        <w:t>на их действия или решения с целью получить какие-либо неправомерные преимущества или с иными противоправными целями.</w:t>
      </w:r>
    </w:p>
    <w:p w:rsidR="00DC2DE9" w:rsidRDefault="006915F4">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 получении взятки, посредничество во взяточничестве, злоупотребление должностными полномочиями, незаконное вознаграждение от имени юридического лица.</w:t>
      </w:r>
    </w:p>
    <w:p w:rsidR="00DC2DE9" w:rsidRDefault="006915F4">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9.2. В случае возникновения у Стороны подозрений, что произошло или может произойти нарушение пункта 9.1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полагать, что произошло или может произойти нарушение.</w:t>
      </w:r>
    </w:p>
    <w:p w:rsidR="00DC2DE9" w:rsidRDefault="006915F4">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После получения уведомления сторона, в адрес которой оно направлено, в течение пяти календарных дней направляет ответ, что нарушение не произошло или не произойдет.</w:t>
      </w:r>
    </w:p>
    <w:p w:rsidR="00DC2DE9" w:rsidRDefault="006915F4">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9.3. Исполнение обязательств по Контракту приостанавливается с момента направления Стороной уведомления, указанного в пункт 9.2 Контакта, до момента получения ею ответа.</w:t>
      </w:r>
    </w:p>
    <w:p w:rsidR="00DC2DE9" w:rsidRDefault="006915F4">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9.4. Если подтвердилось нарушение другой Стороной обязательств, указанных в пункте 9.1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bookmarkStart w:id="7" w:name="P186"/>
      <w:bookmarkEnd w:id="7"/>
    </w:p>
    <w:p w:rsidR="00DC2DE9" w:rsidRDefault="00DC2DE9">
      <w:pPr>
        <w:spacing w:after="0" w:line="240" w:lineRule="auto"/>
        <w:ind w:firstLine="709"/>
        <w:contextualSpacing/>
        <w:jc w:val="both"/>
        <w:rPr>
          <w:rFonts w:ascii="Calibri" w:eastAsia="Calibri" w:hAnsi="Calibri" w:cs="Times New Roman"/>
          <w:sz w:val="24"/>
          <w:szCs w:val="24"/>
        </w:rPr>
      </w:pPr>
    </w:p>
    <w:p w:rsidR="00DC2DE9" w:rsidRDefault="006915F4">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X. Ответственность Сторон </w:t>
      </w:r>
    </w:p>
    <w:p w:rsidR="00DC2DE9" w:rsidRDefault="00DC2DE9">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bookmarkStart w:id="8" w:name="P190"/>
      <w:bookmarkEnd w:id="8"/>
      <w:r>
        <w:rPr>
          <w:rFonts w:ascii="Times New Roman" w:eastAsia="Times New Roman" w:hAnsi="Times New Roman" w:cs="Times New Roman"/>
          <w:sz w:val="24"/>
          <w:szCs w:val="24"/>
          <w:lang w:eastAsia="ar-SA"/>
        </w:rPr>
        <w:t>10.3.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максимального значения цены контракта,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0" w:history="1">
        <w:r>
          <w:rPr>
            <w:rFonts w:ascii="Times New Roman" w:eastAsia="Times New Roman" w:hAnsi="Times New Roman" w:cs="Times New Roman"/>
            <w:sz w:val="24"/>
            <w:szCs w:val="24"/>
            <w:lang w:eastAsia="ar-SA"/>
          </w:rPr>
          <w:t>Правилами</w:t>
        </w:r>
      </w:hyperlink>
      <w:r>
        <w:rPr>
          <w:rFonts w:ascii="Times New Roman" w:eastAsia="Times New Roman" w:hAnsi="Times New Roman" w:cs="Times New Roman"/>
          <w:sz w:val="24"/>
          <w:szCs w:val="24"/>
          <w:lang w:eastAsia="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eastAsia="Times New Roman" w:hAnsi="Times New Roman" w:cs="Times New Roman"/>
          <w:sz w:val="24"/>
          <w:szCs w:val="24"/>
          <w:lang w:eastAsia="ar-SA"/>
        </w:rPr>
        <w:br/>
        <w:t>№ 1042 (далее – Правила), и составляет 10 (Десять) процентов цены Контракта.</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bookmarkStart w:id="9" w:name="P192"/>
      <w:bookmarkEnd w:id="9"/>
      <w:r>
        <w:rPr>
          <w:rFonts w:ascii="Times New Roman" w:eastAsia="Times New Roman" w:hAnsi="Times New Roman" w:cs="Times New Roman"/>
          <w:sz w:val="24"/>
          <w:szCs w:val="24"/>
          <w:lang w:eastAsia="ar-SA"/>
        </w:rPr>
        <w:t xml:space="preserve">10.5.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1" w:history="1">
        <w:r>
          <w:rPr>
            <w:rFonts w:ascii="Times New Roman" w:eastAsia="Times New Roman" w:hAnsi="Times New Roman" w:cs="Times New Roman"/>
            <w:sz w:val="24"/>
            <w:szCs w:val="24"/>
            <w:lang w:eastAsia="ar-SA"/>
          </w:rPr>
          <w:t>Правилами</w:t>
        </w:r>
      </w:hyperlink>
      <w:r>
        <w:rPr>
          <w:rFonts w:ascii="Times New Roman" w:eastAsia="Times New Roman" w:hAnsi="Times New Roman" w:cs="Times New Roman"/>
          <w:sz w:val="24"/>
          <w:szCs w:val="24"/>
          <w:lang w:eastAsia="ar-SA"/>
        </w:rPr>
        <w:t xml:space="preserve"> и составляет 1000 (Одна тысяча) рублей.</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10.6.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2" w:history="1">
        <w:r>
          <w:rPr>
            <w:rFonts w:ascii="Times New Roman" w:eastAsia="Times New Roman" w:hAnsi="Times New Roman" w:cs="Times New Roman"/>
            <w:sz w:val="24"/>
            <w:szCs w:val="24"/>
            <w:lang w:eastAsia="ar-SA"/>
          </w:rPr>
          <w:t>Правилами</w:t>
        </w:r>
      </w:hyperlink>
      <w:r>
        <w:rPr>
          <w:rFonts w:ascii="Times New Roman" w:eastAsia="Times New Roman" w:hAnsi="Times New Roman" w:cs="Times New Roman"/>
          <w:sz w:val="24"/>
          <w:szCs w:val="24"/>
          <w:lang w:eastAsia="ar-SA"/>
        </w:rPr>
        <w:t xml:space="preserve"> и составляет 1000 (Одна тысяча) рублей.</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10.8. За каждый день просрочки исполнения Исполнителем обязательства по предоставлению нового обеспечение исполнения Контракта, предусмотренного разделом 7</w:t>
      </w:r>
      <w:r>
        <w:t xml:space="preserve"> </w:t>
      </w:r>
      <w:r>
        <w:rPr>
          <w:rFonts w:ascii="Times New Roman" w:eastAsia="Times New Roman" w:hAnsi="Times New Roman" w:cs="Times New Roman"/>
          <w:sz w:val="24"/>
          <w:szCs w:val="24"/>
          <w:lang w:eastAsia="ar-SA"/>
        </w:rPr>
        <w:t>Контракта, начисляется пеня в размере, определенном в порядке, установленном в соответствии с пунктом 10.3 Контракта.</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10.9. Применение неустойки (штрафа, пени) не освобождает Стороны от исполнения обязательств по Контракту.</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C2DE9" w:rsidRDefault="00DC2DE9">
      <w:pPr>
        <w:suppressAutoHyphens/>
        <w:autoSpaceDE w:val="0"/>
        <w:spacing w:after="0" w:line="240" w:lineRule="auto"/>
        <w:jc w:val="both"/>
        <w:rPr>
          <w:rFonts w:ascii="Times New Roman" w:eastAsia="Times New Roman" w:hAnsi="Times New Roman" w:cs="Times New Roman"/>
          <w:sz w:val="24"/>
          <w:szCs w:val="24"/>
          <w:lang w:eastAsia="ar-SA"/>
        </w:rPr>
      </w:pPr>
    </w:p>
    <w:p w:rsidR="00DC2DE9" w:rsidRDefault="006915F4">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XI. Обстоятельства непреодолимой силы</w:t>
      </w:r>
    </w:p>
    <w:p w:rsidR="00DC2DE9" w:rsidRDefault="00DC2DE9">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C2DE9" w:rsidRDefault="00DC2DE9">
      <w:pPr>
        <w:suppressAutoHyphens/>
        <w:autoSpaceDE w:val="0"/>
        <w:spacing w:after="0" w:line="240" w:lineRule="auto"/>
        <w:ind w:firstLine="709"/>
        <w:jc w:val="both"/>
        <w:rPr>
          <w:rFonts w:ascii="Times New Roman" w:eastAsia="Times New Roman" w:hAnsi="Times New Roman" w:cs="Times New Roman"/>
          <w:b/>
          <w:sz w:val="24"/>
          <w:szCs w:val="24"/>
          <w:lang w:eastAsia="ar-SA"/>
        </w:rPr>
      </w:pPr>
    </w:p>
    <w:p w:rsidR="00DC2DE9" w:rsidRDefault="006915F4">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XII. Рассмотрение и разрешение споров</w:t>
      </w:r>
    </w:p>
    <w:p w:rsidR="00DC2DE9" w:rsidRDefault="00DC2DE9">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 рассмотрения претензии не может превышать 5 (Пять)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12.3. При неурегулировании Сторонами спора в досудебном порядке спор разрешается в судебном порядке в Арбитражном суде Ростовской области.</w:t>
      </w:r>
    </w:p>
    <w:p w:rsidR="00DC2DE9" w:rsidRDefault="00DC2DE9">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DC2DE9" w:rsidRDefault="006915F4">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XI</w:t>
      </w:r>
      <w:r>
        <w:rPr>
          <w:rFonts w:ascii="Times New Roman" w:eastAsia="Times New Roman" w:hAnsi="Times New Roman" w:cs="Times New Roman"/>
          <w:b/>
          <w:sz w:val="24"/>
          <w:szCs w:val="24"/>
          <w:lang w:val="en-US" w:eastAsia="ar-SA"/>
        </w:rPr>
        <w:t>II</w:t>
      </w:r>
      <w:r>
        <w:rPr>
          <w:rFonts w:ascii="Times New Roman" w:eastAsia="Times New Roman" w:hAnsi="Times New Roman" w:cs="Times New Roman"/>
          <w:b/>
          <w:sz w:val="24"/>
          <w:szCs w:val="24"/>
          <w:lang w:eastAsia="ar-SA"/>
        </w:rPr>
        <w:t>. Срок действия Контракта</w:t>
      </w:r>
    </w:p>
    <w:p w:rsidR="00DC2DE9" w:rsidRDefault="00DC2DE9">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13.1. Контракт вступает в силу с даты его подписания обеими Сторонами и действует по </w:t>
      </w:r>
      <w:r>
        <w:rPr>
          <w:rFonts w:ascii="Times New Roman" w:eastAsia="Times New Roman" w:hAnsi="Times New Roman" w:cs="Times New Roman"/>
          <w:sz w:val="24"/>
          <w:szCs w:val="24"/>
          <w:lang w:eastAsia="ar-SA"/>
        </w:rPr>
        <w:br/>
        <w:t>31 декабря 2026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DC2DE9" w:rsidRDefault="00DC2DE9">
      <w:pPr>
        <w:suppressAutoHyphens/>
        <w:autoSpaceDE w:val="0"/>
        <w:spacing w:after="0" w:line="240" w:lineRule="auto"/>
        <w:outlineLvl w:val="1"/>
        <w:rPr>
          <w:rFonts w:ascii="Times New Roman" w:eastAsia="Times New Roman" w:hAnsi="Times New Roman" w:cs="Times New Roman"/>
          <w:b/>
          <w:sz w:val="24"/>
          <w:szCs w:val="24"/>
          <w:lang w:eastAsia="ar-SA"/>
        </w:rPr>
      </w:pPr>
    </w:p>
    <w:p w:rsidR="00DC2DE9" w:rsidRDefault="006915F4">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X</w:t>
      </w:r>
      <w:r>
        <w:rPr>
          <w:rFonts w:ascii="Times New Roman" w:eastAsia="Times New Roman" w:hAnsi="Times New Roman" w:cs="Times New Roman"/>
          <w:b/>
          <w:sz w:val="24"/>
          <w:szCs w:val="24"/>
          <w:lang w:val="en-US" w:eastAsia="ar-SA"/>
        </w:rPr>
        <w:t>I</w:t>
      </w:r>
      <w:r>
        <w:rPr>
          <w:rFonts w:ascii="Times New Roman" w:eastAsia="Times New Roman" w:hAnsi="Times New Roman" w:cs="Times New Roman"/>
          <w:b/>
          <w:sz w:val="24"/>
          <w:szCs w:val="24"/>
          <w:lang w:eastAsia="ar-SA"/>
        </w:rPr>
        <w:t>V. Иные положения</w:t>
      </w:r>
    </w:p>
    <w:p w:rsidR="00DC2DE9" w:rsidRDefault="00DC2DE9">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14.1. Во всем, что не предусмотрено Контрактом, Стороны руководствуются законодательством Российской Федерации.</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14.4. Изменение условий Контракта при его исполнении не допускается за исключением случаев, предусмотренных </w:t>
      </w:r>
      <w:hyperlink r:id="rId13" w:history="1">
        <w:r>
          <w:rPr>
            <w:rFonts w:ascii="Times New Roman" w:eastAsia="Times New Roman" w:hAnsi="Times New Roman" w:cs="Times New Roman"/>
            <w:sz w:val="24"/>
            <w:szCs w:val="24"/>
            <w:lang w:eastAsia="ar-SA"/>
          </w:rPr>
          <w:t>статьей 95</w:t>
        </w:r>
      </w:hyperlink>
      <w:r>
        <w:rPr>
          <w:rFonts w:ascii="Times New Roman" w:eastAsia="Times New Roman" w:hAnsi="Times New Roman" w:cs="Times New Roman"/>
          <w:sz w:val="24"/>
          <w:szCs w:val="24"/>
          <w:lang w:eastAsia="ar-SA"/>
        </w:rPr>
        <w:t xml:space="preserve"> Федерального закона № 44-ФЗ.</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9-11, 13-19, 21-23 статьи 95 Федерального закона № 44-ФЗ.</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14.8. 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Корреспонденция считается доставленной Стороне также в случаях, если:</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Сторона отказалась от получения корреспонденции и этот отказ зафиксирован организацией почтовой связи;</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корреспонденция не вручена в связи с отсутствием Стороны по указанному адресу, о чем организация почтовой связи уведомила отправителя.</w:t>
      </w:r>
    </w:p>
    <w:p w:rsidR="00B41799" w:rsidRDefault="00B41799">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DC2DE9" w:rsidRDefault="006915F4" w:rsidP="00B41799">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XV. Перечень приложений</w:t>
      </w:r>
    </w:p>
    <w:p w:rsidR="00B41799" w:rsidRDefault="00B41799" w:rsidP="00B41799">
      <w:pPr>
        <w:suppressAutoHyphens/>
        <w:autoSpaceDE w:val="0"/>
        <w:spacing w:after="0" w:line="240" w:lineRule="auto"/>
        <w:ind w:firstLine="709"/>
        <w:jc w:val="center"/>
        <w:outlineLvl w:val="1"/>
        <w:rPr>
          <w:rFonts w:ascii="Times New Roman" w:eastAsia="Times New Roman" w:hAnsi="Times New Roman" w:cs="Times New Roman"/>
          <w:b/>
          <w:sz w:val="24"/>
          <w:szCs w:val="24"/>
          <w:lang w:eastAsia="ar-SA"/>
        </w:rPr>
      </w:pPr>
    </w:p>
    <w:p w:rsidR="00DC2DE9" w:rsidRDefault="006915F4">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15.1. Неотъемлемой частью Контракта являются следующие приложения:</w:t>
      </w:r>
    </w:p>
    <w:p w:rsidR="00DC2DE9" w:rsidRDefault="006915F4">
      <w:pPr>
        <w:spacing w:after="0" w:line="240" w:lineRule="auto"/>
        <w:ind w:firstLine="709"/>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Спецификация на оказание услуг (приложение № 1 к Контракту);</w:t>
      </w:r>
    </w:p>
    <w:p w:rsidR="00DC2DE9" w:rsidRDefault="006915F4">
      <w:pPr>
        <w:spacing w:after="0" w:line="240" w:lineRule="auto"/>
        <w:ind w:firstLine="709"/>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Техническое задание на оказание услуг (приложение № 2 к Контракту).</w:t>
      </w:r>
    </w:p>
    <w:p w:rsidR="00DC2DE9" w:rsidRDefault="00DC2DE9">
      <w:pPr>
        <w:spacing w:after="0" w:line="240" w:lineRule="auto"/>
        <w:ind w:firstLine="709"/>
        <w:jc w:val="both"/>
        <w:rPr>
          <w:rFonts w:ascii="Times New Roman" w:eastAsia="Times New Roman" w:hAnsi="Times New Roman" w:cs="Times New Roman"/>
          <w:sz w:val="24"/>
          <w:szCs w:val="24"/>
          <w:lang w:eastAsia="ru-RU"/>
        </w:rPr>
      </w:pPr>
    </w:p>
    <w:p w:rsidR="00DC2DE9" w:rsidRDefault="006915F4">
      <w:pPr>
        <w:spacing w:after="0" w:line="240" w:lineRule="auto"/>
        <w:ind w:right="-143"/>
        <w:jc w:val="center"/>
        <w:outlineLvl w:val="2"/>
        <w:rPr>
          <w:rFonts w:ascii="Times New Roman" w:eastAsia="Times New Roman" w:hAnsi="Times New Roman" w:cs="Arial"/>
          <w:b/>
          <w:bCs/>
          <w:sz w:val="24"/>
          <w:szCs w:val="24"/>
          <w:lang w:eastAsia="ru-RU"/>
        </w:rPr>
      </w:pPr>
      <w:r>
        <w:rPr>
          <w:rFonts w:ascii="Times New Roman" w:eastAsia="Times New Roman" w:hAnsi="Times New Roman" w:cs="Arial"/>
          <w:b/>
          <w:bCs/>
          <w:sz w:val="24"/>
          <w:szCs w:val="24"/>
          <w:lang w:val="en-US" w:eastAsia="ru-RU"/>
        </w:rPr>
        <w:t>XVI</w:t>
      </w:r>
      <w:r>
        <w:rPr>
          <w:rFonts w:ascii="Times New Roman" w:eastAsia="Times New Roman" w:hAnsi="Times New Roman" w:cs="Arial"/>
          <w:b/>
          <w:bCs/>
          <w:sz w:val="24"/>
          <w:szCs w:val="24"/>
          <w:lang w:eastAsia="ru-RU"/>
        </w:rPr>
        <w:t>. Юридические адреса, реквизиты и подписи сторон</w:t>
      </w:r>
    </w:p>
    <w:p w:rsidR="00DC2DE9" w:rsidRDefault="00DC2DE9">
      <w:pPr>
        <w:spacing w:after="0" w:line="240" w:lineRule="auto"/>
        <w:ind w:right="-143"/>
        <w:jc w:val="center"/>
        <w:outlineLvl w:val="2"/>
        <w:rPr>
          <w:rFonts w:ascii="Times New Roman" w:eastAsia="Times New Roman" w:hAnsi="Times New Roman" w:cs="Arial"/>
          <w:b/>
          <w:bCs/>
          <w:sz w:val="24"/>
          <w:szCs w:val="24"/>
          <w:lang w:eastAsia="ru-RU"/>
        </w:rPr>
      </w:pPr>
    </w:p>
    <w:tbl>
      <w:tblPr>
        <w:tblW w:w="0" w:type="auto"/>
        <w:tblInd w:w="108" w:type="dxa"/>
        <w:tblLook w:val="04A0" w:firstRow="1" w:lastRow="0" w:firstColumn="1" w:lastColumn="0" w:noHBand="0" w:noVBand="1"/>
      </w:tblPr>
      <w:tblGrid>
        <w:gridCol w:w="4910"/>
        <w:gridCol w:w="420"/>
        <w:gridCol w:w="4767"/>
      </w:tblGrid>
      <w:tr w:rsidR="00DC2DE9">
        <w:tc>
          <w:tcPr>
            <w:tcW w:w="4962" w:type="dxa"/>
            <w:shd w:val="clear" w:color="auto" w:fill="auto"/>
          </w:tcPr>
          <w:p w:rsidR="00DC2DE9" w:rsidRDefault="006915F4">
            <w:pPr>
              <w:widowControl w:val="0"/>
              <w:tabs>
                <w:tab w:val="left" w:pos="142"/>
              </w:tabs>
              <w:autoSpaceDE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DC2DE9" w:rsidRDefault="00DC2DE9">
            <w:pPr>
              <w:widowControl w:val="0"/>
              <w:tabs>
                <w:tab w:val="left" w:pos="142"/>
              </w:tabs>
              <w:autoSpaceDE w:val="0"/>
              <w:snapToGrid w:val="0"/>
              <w:spacing w:after="0" w:line="240" w:lineRule="auto"/>
              <w:jc w:val="center"/>
              <w:rPr>
                <w:rFonts w:ascii="Times New Roman" w:eastAsia="Times New Roman" w:hAnsi="Times New Roman" w:cs="Times New Roman"/>
                <w:b/>
                <w:sz w:val="24"/>
                <w:szCs w:val="24"/>
                <w:lang w:eastAsia="ru-RU"/>
              </w:rPr>
            </w:pPr>
          </w:p>
          <w:p w:rsidR="00B41799" w:rsidRPr="00B41799" w:rsidRDefault="00B41799" w:rsidP="00B41799">
            <w:pPr>
              <w:spacing w:after="0" w:line="240" w:lineRule="auto"/>
              <w:jc w:val="both"/>
              <w:rPr>
                <w:rFonts w:ascii="Times New Roman" w:hAnsi="Times New Roman"/>
                <w:b/>
                <w:bCs/>
                <w:sz w:val="24"/>
                <w:szCs w:val="24"/>
              </w:rPr>
            </w:pPr>
            <w:r w:rsidRPr="00B41799">
              <w:rPr>
                <w:rFonts w:ascii="Times New Roman" w:hAnsi="Times New Roman"/>
                <w:b/>
                <w:bCs/>
                <w:sz w:val="24"/>
                <w:szCs w:val="24"/>
              </w:rPr>
              <w:t xml:space="preserve">Филиал «Азовморинформцентр» </w:t>
            </w:r>
          </w:p>
          <w:p w:rsidR="00B41799" w:rsidRPr="00B41799" w:rsidRDefault="00B41799" w:rsidP="00B41799">
            <w:pPr>
              <w:spacing w:after="0" w:line="240" w:lineRule="auto"/>
              <w:jc w:val="both"/>
              <w:rPr>
                <w:rFonts w:ascii="Times New Roman" w:hAnsi="Times New Roman"/>
                <w:sz w:val="24"/>
                <w:szCs w:val="24"/>
              </w:rPr>
            </w:pPr>
            <w:r w:rsidRPr="00B41799">
              <w:rPr>
                <w:rFonts w:ascii="Times New Roman" w:hAnsi="Times New Roman"/>
                <w:sz w:val="24"/>
                <w:szCs w:val="24"/>
              </w:rPr>
              <w:t>Федеральное государственное бюджетное водохозяйственное учреждение «Центррегионводхоз»</w:t>
            </w:r>
          </w:p>
          <w:p w:rsidR="00B41799" w:rsidRPr="00B41799" w:rsidRDefault="00B41799" w:rsidP="00B41799">
            <w:pPr>
              <w:spacing w:after="0" w:line="240" w:lineRule="auto"/>
              <w:jc w:val="both"/>
              <w:rPr>
                <w:rFonts w:ascii="Times New Roman" w:hAnsi="Times New Roman"/>
                <w:sz w:val="24"/>
                <w:szCs w:val="24"/>
              </w:rPr>
            </w:pPr>
            <w:r w:rsidRPr="00B41799">
              <w:rPr>
                <w:rFonts w:ascii="Times New Roman" w:hAnsi="Times New Roman"/>
                <w:sz w:val="24"/>
                <w:szCs w:val="24"/>
              </w:rPr>
              <w:t xml:space="preserve">Юридический/почтовый адрес: 119334, г. Москва, </w:t>
            </w:r>
            <w:proofErr w:type="spellStart"/>
            <w:r w:rsidRPr="00B41799">
              <w:rPr>
                <w:rFonts w:ascii="Times New Roman" w:hAnsi="Times New Roman"/>
                <w:sz w:val="24"/>
                <w:szCs w:val="24"/>
              </w:rPr>
              <w:t>Канатчиковский</w:t>
            </w:r>
            <w:proofErr w:type="spellEnd"/>
            <w:r w:rsidRPr="00B41799">
              <w:rPr>
                <w:rFonts w:ascii="Times New Roman" w:hAnsi="Times New Roman"/>
                <w:sz w:val="24"/>
                <w:szCs w:val="24"/>
              </w:rPr>
              <w:t xml:space="preserve"> проезд, д. 3</w:t>
            </w:r>
          </w:p>
          <w:p w:rsidR="00B41799" w:rsidRPr="00B41799" w:rsidRDefault="00B41799" w:rsidP="00B41799">
            <w:pPr>
              <w:spacing w:after="0" w:line="240" w:lineRule="auto"/>
              <w:jc w:val="both"/>
              <w:rPr>
                <w:rFonts w:ascii="Times New Roman" w:hAnsi="Times New Roman"/>
                <w:sz w:val="24"/>
                <w:szCs w:val="24"/>
              </w:rPr>
            </w:pPr>
            <w:r w:rsidRPr="00B41799">
              <w:rPr>
                <w:rFonts w:ascii="Times New Roman" w:hAnsi="Times New Roman"/>
                <w:sz w:val="24"/>
                <w:szCs w:val="24"/>
              </w:rPr>
              <w:t xml:space="preserve">ИНН </w:t>
            </w:r>
            <w:proofErr w:type="gramStart"/>
            <w:r w:rsidRPr="00B41799">
              <w:rPr>
                <w:rFonts w:ascii="Times New Roman" w:hAnsi="Times New Roman"/>
                <w:sz w:val="24"/>
                <w:szCs w:val="24"/>
              </w:rPr>
              <w:t>5008028127  КПП</w:t>
            </w:r>
            <w:proofErr w:type="gramEnd"/>
            <w:r w:rsidRPr="00B41799">
              <w:rPr>
                <w:rFonts w:ascii="Times New Roman" w:hAnsi="Times New Roman"/>
                <w:sz w:val="24"/>
                <w:szCs w:val="24"/>
              </w:rPr>
              <w:t xml:space="preserve"> 772501001</w:t>
            </w:r>
          </w:p>
          <w:p w:rsidR="00B41799" w:rsidRPr="00B41799" w:rsidRDefault="00B41799" w:rsidP="00B41799">
            <w:pPr>
              <w:spacing w:after="0" w:line="240" w:lineRule="auto"/>
              <w:jc w:val="both"/>
              <w:rPr>
                <w:rFonts w:ascii="Times New Roman" w:hAnsi="Times New Roman"/>
                <w:sz w:val="24"/>
                <w:szCs w:val="24"/>
              </w:rPr>
            </w:pPr>
          </w:p>
          <w:p w:rsidR="00B41799" w:rsidRPr="00B41799" w:rsidRDefault="00B41799" w:rsidP="00B41799">
            <w:pPr>
              <w:spacing w:after="0" w:line="240" w:lineRule="auto"/>
              <w:jc w:val="both"/>
              <w:rPr>
                <w:rFonts w:ascii="Times New Roman" w:hAnsi="Times New Roman"/>
                <w:b/>
                <w:bCs/>
                <w:sz w:val="24"/>
                <w:szCs w:val="24"/>
              </w:rPr>
            </w:pPr>
            <w:r w:rsidRPr="00B41799">
              <w:rPr>
                <w:rFonts w:ascii="Times New Roman" w:hAnsi="Times New Roman"/>
                <w:b/>
                <w:bCs/>
                <w:sz w:val="24"/>
                <w:szCs w:val="24"/>
              </w:rPr>
              <w:t>Филиал «</w:t>
            </w:r>
            <w:proofErr w:type="gramStart"/>
            <w:r w:rsidRPr="00B41799">
              <w:rPr>
                <w:rFonts w:ascii="Times New Roman" w:hAnsi="Times New Roman"/>
                <w:b/>
                <w:bCs/>
                <w:sz w:val="24"/>
                <w:szCs w:val="24"/>
              </w:rPr>
              <w:t>Азовморинформцентр»  ФГБВУ</w:t>
            </w:r>
            <w:proofErr w:type="gramEnd"/>
            <w:r w:rsidRPr="00B41799">
              <w:rPr>
                <w:rFonts w:ascii="Times New Roman" w:hAnsi="Times New Roman"/>
                <w:b/>
                <w:bCs/>
                <w:sz w:val="24"/>
                <w:szCs w:val="24"/>
              </w:rPr>
              <w:t xml:space="preserve"> «Центррегионводхоз»</w:t>
            </w:r>
          </w:p>
          <w:p w:rsidR="00B41799" w:rsidRPr="00B41799" w:rsidRDefault="00B41799" w:rsidP="00B41799">
            <w:pPr>
              <w:spacing w:after="0" w:line="240" w:lineRule="auto"/>
              <w:jc w:val="both"/>
              <w:rPr>
                <w:rFonts w:ascii="Times New Roman" w:hAnsi="Times New Roman"/>
                <w:sz w:val="24"/>
                <w:szCs w:val="24"/>
              </w:rPr>
            </w:pPr>
            <w:r w:rsidRPr="00B41799">
              <w:rPr>
                <w:rFonts w:ascii="Times New Roman" w:hAnsi="Times New Roman"/>
                <w:sz w:val="24"/>
                <w:szCs w:val="24"/>
              </w:rPr>
              <w:t xml:space="preserve">Место нахождения, почтовый адрес: 347923, Ростовская область, г. Таганрог,  </w:t>
            </w:r>
          </w:p>
          <w:p w:rsidR="00B41799" w:rsidRPr="00B41799" w:rsidRDefault="00B41799" w:rsidP="00B41799">
            <w:pPr>
              <w:spacing w:after="0" w:line="240" w:lineRule="auto"/>
              <w:jc w:val="both"/>
              <w:rPr>
                <w:rFonts w:ascii="Times New Roman" w:hAnsi="Times New Roman"/>
                <w:sz w:val="24"/>
                <w:szCs w:val="24"/>
              </w:rPr>
            </w:pPr>
            <w:r w:rsidRPr="00B41799">
              <w:rPr>
                <w:rFonts w:ascii="Times New Roman" w:hAnsi="Times New Roman"/>
                <w:sz w:val="24"/>
                <w:szCs w:val="24"/>
              </w:rPr>
              <w:t xml:space="preserve">ул. Инструментальная, д. 48 </w:t>
            </w:r>
          </w:p>
          <w:p w:rsidR="00B41799" w:rsidRPr="00B41799" w:rsidRDefault="00B41799" w:rsidP="00B41799">
            <w:pPr>
              <w:spacing w:after="0" w:line="240" w:lineRule="auto"/>
              <w:jc w:val="both"/>
              <w:rPr>
                <w:rFonts w:ascii="Times New Roman" w:hAnsi="Times New Roman"/>
                <w:sz w:val="24"/>
                <w:szCs w:val="24"/>
              </w:rPr>
            </w:pPr>
            <w:r w:rsidRPr="00B41799">
              <w:rPr>
                <w:rFonts w:ascii="Times New Roman" w:hAnsi="Times New Roman"/>
                <w:sz w:val="24"/>
                <w:szCs w:val="24"/>
              </w:rPr>
              <w:t xml:space="preserve">ИНН </w:t>
            </w:r>
            <w:proofErr w:type="gramStart"/>
            <w:r w:rsidRPr="00B41799">
              <w:rPr>
                <w:rFonts w:ascii="Times New Roman" w:hAnsi="Times New Roman"/>
                <w:sz w:val="24"/>
                <w:szCs w:val="24"/>
              </w:rPr>
              <w:t>5008028127  КПП</w:t>
            </w:r>
            <w:proofErr w:type="gramEnd"/>
            <w:r w:rsidRPr="00B41799">
              <w:rPr>
                <w:rFonts w:ascii="Times New Roman" w:hAnsi="Times New Roman"/>
                <w:sz w:val="24"/>
                <w:szCs w:val="24"/>
              </w:rPr>
              <w:t xml:space="preserve"> 615443001 ОГРН 1027739504528</w:t>
            </w:r>
          </w:p>
          <w:p w:rsidR="00B41799" w:rsidRPr="00B41799" w:rsidRDefault="00B41799" w:rsidP="00B41799">
            <w:pPr>
              <w:spacing w:after="0" w:line="240" w:lineRule="auto"/>
              <w:jc w:val="both"/>
              <w:rPr>
                <w:rFonts w:ascii="Times New Roman" w:hAnsi="Times New Roman"/>
                <w:sz w:val="24"/>
                <w:szCs w:val="24"/>
              </w:rPr>
            </w:pPr>
            <w:r w:rsidRPr="00B41799">
              <w:rPr>
                <w:rFonts w:ascii="Times New Roman" w:hAnsi="Times New Roman"/>
                <w:sz w:val="24"/>
                <w:szCs w:val="24"/>
              </w:rPr>
              <w:t>Банк организации: ОКЦ № 1 ВВГУ Банка России//УФК по Нижегородской области, г Нижний Новгород</w:t>
            </w:r>
          </w:p>
          <w:p w:rsidR="00B41799" w:rsidRPr="00B41799" w:rsidRDefault="00B41799" w:rsidP="00B41799">
            <w:pPr>
              <w:spacing w:after="0" w:line="240" w:lineRule="auto"/>
              <w:jc w:val="both"/>
              <w:rPr>
                <w:rFonts w:ascii="Times New Roman" w:hAnsi="Times New Roman"/>
                <w:sz w:val="24"/>
                <w:szCs w:val="24"/>
              </w:rPr>
            </w:pPr>
            <w:r w:rsidRPr="00B41799">
              <w:rPr>
                <w:rFonts w:ascii="Times New Roman" w:hAnsi="Times New Roman"/>
                <w:sz w:val="24"/>
                <w:szCs w:val="24"/>
              </w:rPr>
              <w:t>БИК: 012202102 Лицевой счет: 21586Ю52420 Расчетный счет 40102810745370000024</w:t>
            </w:r>
          </w:p>
          <w:p w:rsidR="00B41799" w:rsidRPr="00B41799" w:rsidRDefault="00B41799" w:rsidP="00B41799">
            <w:pPr>
              <w:spacing w:after="0" w:line="240" w:lineRule="auto"/>
              <w:jc w:val="both"/>
              <w:rPr>
                <w:rFonts w:ascii="Times New Roman" w:hAnsi="Times New Roman"/>
                <w:sz w:val="24"/>
                <w:szCs w:val="24"/>
              </w:rPr>
            </w:pPr>
            <w:r w:rsidRPr="00B41799">
              <w:rPr>
                <w:rFonts w:ascii="Times New Roman" w:hAnsi="Times New Roman"/>
                <w:sz w:val="24"/>
                <w:szCs w:val="24"/>
              </w:rPr>
              <w:t>Казначейский счет: 03214643000000013230</w:t>
            </w:r>
          </w:p>
          <w:p w:rsidR="00B41799" w:rsidRPr="00B41799" w:rsidRDefault="00B41799" w:rsidP="00B41799">
            <w:pPr>
              <w:spacing w:after="0" w:line="240" w:lineRule="auto"/>
              <w:jc w:val="both"/>
              <w:rPr>
                <w:rFonts w:ascii="Times New Roman" w:hAnsi="Times New Roman"/>
                <w:sz w:val="24"/>
                <w:szCs w:val="24"/>
              </w:rPr>
            </w:pPr>
            <w:r w:rsidRPr="00B41799">
              <w:rPr>
                <w:rFonts w:ascii="Times New Roman" w:hAnsi="Times New Roman"/>
                <w:sz w:val="24"/>
                <w:szCs w:val="24"/>
              </w:rPr>
              <w:t>Телефон: 8(8634) 64-35-41</w:t>
            </w:r>
            <w:r w:rsidRPr="00B41799">
              <w:rPr>
                <w:rFonts w:ascii="Times New Roman" w:hAnsi="Times New Roman"/>
                <w:sz w:val="24"/>
                <w:szCs w:val="24"/>
                <w:lang w:val="en-US"/>
              </w:rPr>
              <w:t>Email</w:t>
            </w:r>
            <w:r w:rsidRPr="00B41799">
              <w:rPr>
                <w:rFonts w:ascii="Times New Roman" w:hAnsi="Times New Roman"/>
                <w:sz w:val="24"/>
                <w:szCs w:val="24"/>
              </w:rPr>
              <w:t xml:space="preserve">: </w:t>
            </w:r>
            <w:hyperlink r:id="rId14" w:history="1">
              <w:r w:rsidRPr="00B41799">
                <w:rPr>
                  <w:rStyle w:val="a4"/>
                  <w:rFonts w:ascii="Times New Roman" w:hAnsi="Times New Roman"/>
                  <w:sz w:val="24"/>
                  <w:szCs w:val="24"/>
                  <w:lang w:val="en-US"/>
                </w:rPr>
                <w:t>azovsea</w:t>
              </w:r>
              <w:r w:rsidRPr="00B41799">
                <w:rPr>
                  <w:rStyle w:val="a4"/>
                  <w:rFonts w:ascii="Times New Roman" w:hAnsi="Times New Roman"/>
                  <w:sz w:val="24"/>
                  <w:szCs w:val="24"/>
                </w:rPr>
                <w:t>.</w:t>
              </w:r>
              <w:r w:rsidRPr="00B41799">
                <w:rPr>
                  <w:rStyle w:val="a4"/>
                  <w:rFonts w:ascii="Times New Roman" w:hAnsi="Times New Roman"/>
                  <w:sz w:val="24"/>
                  <w:szCs w:val="24"/>
                  <w:lang w:val="en-US"/>
                </w:rPr>
                <w:t>crvh</w:t>
              </w:r>
              <w:r w:rsidRPr="00B41799">
                <w:rPr>
                  <w:rStyle w:val="a4"/>
                  <w:rFonts w:ascii="Times New Roman" w:hAnsi="Times New Roman"/>
                  <w:sz w:val="24"/>
                  <w:szCs w:val="24"/>
                </w:rPr>
                <w:t>@</w:t>
              </w:r>
              <w:r w:rsidRPr="00B41799">
                <w:rPr>
                  <w:rStyle w:val="a4"/>
                  <w:rFonts w:ascii="Times New Roman" w:hAnsi="Times New Roman"/>
                  <w:sz w:val="24"/>
                  <w:szCs w:val="24"/>
                  <w:lang w:val="en-US"/>
                </w:rPr>
                <w:t>voda</w:t>
              </w:r>
              <w:r w:rsidRPr="00B41799">
                <w:rPr>
                  <w:rStyle w:val="a4"/>
                  <w:rFonts w:ascii="Times New Roman" w:hAnsi="Times New Roman"/>
                  <w:sz w:val="24"/>
                  <w:szCs w:val="24"/>
                </w:rPr>
                <w:t>.</w:t>
              </w:r>
              <w:r w:rsidRPr="00B41799">
                <w:rPr>
                  <w:rStyle w:val="a4"/>
                  <w:rFonts w:ascii="Times New Roman" w:hAnsi="Times New Roman"/>
                  <w:sz w:val="24"/>
                  <w:szCs w:val="24"/>
                  <w:lang w:val="en-US"/>
                </w:rPr>
                <w:t>gov</w:t>
              </w:r>
              <w:r w:rsidRPr="00B41799">
                <w:rPr>
                  <w:rStyle w:val="a4"/>
                  <w:rFonts w:ascii="Times New Roman" w:hAnsi="Times New Roman"/>
                  <w:sz w:val="24"/>
                  <w:szCs w:val="24"/>
                </w:rPr>
                <w:t>.</w:t>
              </w:r>
              <w:r w:rsidRPr="00B41799">
                <w:rPr>
                  <w:rStyle w:val="a4"/>
                  <w:rFonts w:ascii="Times New Roman" w:hAnsi="Times New Roman"/>
                  <w:sz w:val="24"/>
                  <w:szCs w:val="24"/>
                  <w:lang w:val="en-US"/>
                </w:rPr>
                <w:t>ru</w:t>
              </w:r>
            </w:hyperlink>
          </w:p>
          <w:p w:rsidR="00DC2DE9" w:rsidRDefault="00DC2DE9">
            <w:pPr>
              <w:widowControl w:val="0"/>
              <w:tabs>
                <w:tab w:val="left" w:pos="142"/>
              </w:tabs>
              <w:spacing w:after="0" w:line="240" w:lineRule="auto"/>
              <w:contextualSpacing/>
              <w:jc w:val="both"/>
              <w:rPr>
                <w:rFonts w:ascii="Times New Roman" w:eastAsia="Times New Roman" w:hAnsi="Times New Roman" w:cs="Times New Roman"/>
                <w:sz w:val="24"/>
                <w:szCs w:val="24"/>
                <w:lang w:eastAsia="ru-RU"/>
              </w:rPr>
            </w:pPr>
          </w:p>
        </w:tc>
        <w:tc>
          <w:tcPr>
            <w:tcW w:w="425" w:type="dxa"/>
          </w:tcPr>
          <w:p w:rsidR="00DC2DE9" w:rsidRDefault="00DC2DE9">
            <w:pPr>
              <w:tabs>
                <w:tab w:val="left" w:pos="142"/>
                <w:tab w:val="left" w:pos="1363"/>
              </w:tabs>
              <w:spacing w:after="0" w:line="240" w:lineRule="auto"/>
              <w:jc w:val="center"/>
              <w:rPr>
                <w:rFonts w:ascii="Times New Roman" w:eastAsia="Times New Roman" w:hAnsi="Times New Roman" w:cs="Times New Roman"/>
                <w:bCs/>
                <w:sz w:val="24"/>
                <w:szCs w:val="24"/>
                <w:lang w:eastAsia="ru-RU"/>
              </w:rPr>
            </w:pPr>
          </w:p>
        </w:tc>
        <w:tc>
          <w:tcPr>
            <w:tcW w:w="4819" w:type="dxa"/>
          </w:tcPr>
          <w:p w:rsidR="00DC2DE9" w:rsidRDefault="006915F4">
            <w:pPr>
              <w:tabs>
                <w:tab w:val="left" w:pos="142"/>
                <w:tab w:val="left" w:pos="1363"/>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Исполнитель:</w:t>
            </w:r>
          </w:p>
          <w:p w:rsidR="00DC2DE9" w:rsidRDefault="00DC2DE9">
            <w:pPr>
              <w:tabs>
                <w:tab w:val="left" w:pos="142"/>
                <w:tab w:val="left" w:pos="1363"/>
              </w:tabs>
              <w:spacing w:after="0" w:line="240" w:lineRule="auto"/>
              <w:jc w:val="center"/>
              <w:rPr>
                <w:rFonts w:ascii="Times New Roman" w:eastAsia="Times New Roman" w:hAnsi="Times New Roman" w:cs="Times New Roman"/>
                <w:b/>
                <w:bCs/>
                <w:sz w:val="24"/>
                <w:szCs w:val="24"/>
                <w:lang w:eastAsia="ru-RU"/>
              </w:rPr>
            </w:pPr>
          </w:p>
          <w:p w:rsidR="00DC2DE9" w:rsidRPr="003C4CD9" w:rsidRDefault="006915F4">
            <w:pPr>
              <w:spacing w:after="0" w:line="240" w:lineRule="auto"/>
              <w:rPr>
                <w:rFonts w:ascii="Times New Roman" w:eastAsia="Times New Roman" w:hAnsi="Times New Roman" w:cs="Times New Roman"/>
                <w:sz w:val="24"/>
                <w:szCs w:val="24"/>
                <w:lang w:eastAsia="ru-RU"/>
              </w:rPr>
            </w:pPr>
            <w:r w:rsidRPr="003C4CD9">
              <w:rPr>
                <w:rFonts w:ascii="Times New Roman" w:eastAsia="Times New Roman" w:hAnsi="Times New Roman" w:cs="Times New Roman"/>
                <w:bCs/>
                <w:sz w:val="24"/>
                <w:szCs w:val="24"/>
                <w:lang w:eastAsia="ru-RU"/>
              </w:rPr>
              <w:t>ООО Диагностика №2</w:t>
            </w:r>
          </w:p>
          <w:p w:rsidR="00DC2DE9" w:rsidRPr="003C4CD9" w:rsidRDefault="006915F4">
            <w:pPr>
              <w:spacing w:after="0" w:line="240" w:lineRule="auto"/>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 xml:space="preserve">Юридический адрес: </w:t>
            </w:r>
          </w:p>
          <w:p w:rsidR="00DC2DE9" w:rsidRPr="003C4CD9" w:rsidRDefault="006915F4">
            <w:pPr>
              <w:spacing w:after="0" w:line="240" w:lineRule="auto"/>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400040, г Волгоград, ул. им. генерала Штеменко, д 66А</w:t>
            </w:r>
          </w:p>
          <w:p w:rsidR="00DC2DE9" w:rsidRPr="003C4CD9" w:rsidRDefault="006915F4">
            <w:pPr>
              <w:spacing w:after="0" w:line="240" w:lineRule="auto"/>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 xml:space="preserve">Почтовый адрес: </w:t>
            </w:r>
          </w:p>
          <w:p w:rsidR="00DC2DE9" w:rsidRPr="003C4CD9" w:rsidRDefault="006915F4">
            <w:pPr>
              <w:spacing w:after="0" w:line="240" w:lineRule="auto"/>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 xml:space="preserve">404507, Волгоградская область, </w:t>
            </w:r>
            <w:r w:rsidRPr="003C4CD9">
              <w:rPr>
                <w:rFonts w:ascii="Times New Roman" w:eastAsia="Times New Roman" w:hAnsi="Times New Roman" w:cs="Times New Roman"/>
                <w:sz w:val="24"/>
                <w:szCs w:val="24"/>
                <w:lang w:eastAsia="ru-RU"/>
              </w:rPr>
              <w:br/>
              <w:t>г. Калач-на-Дону, ул.9 Мая, д.103А</w:t>
            </w:r>
          </w:p>
          <w:p w:rsidR="00DC2DE9" w:rsidRPr="003C4CD9" w:rsidRDefault="006915F4">
            <w:pPr>
              <w:spacing w:after="0" w:line="240" w:lineRule="auto"/>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ОГРН 1113459005395</w:t>
            </w:r>
          </w:p>
          <w:p w:rsidR="00DC2DE9" w:rsidRPr="003C4CD9" w:rsidRDefault="006915F4">
            <w:pPr>
              <w:spacing w:after="0" w:line="240" w:lineRule="auto"/>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ОКПО 92974508</w:t>
            </w:r>
          </w:p>
          <w:p w:rsidR="00DC2DE9" w:rsidRPr="003C4CD9" w:rsidRDefault="006915F4">
            <w:pPr>
              <w:spacing w:after="0" w:line="240" w:lineRule="auto"/>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ИНН 3442117868</w:t>
            </w:r>
          </w:p>
          <w:p w:rsidR="00DC2DE9" w:rsidRPr="003C4CD9" w:rsidRDefault="006915F4">
            <w:pPr>
              <w:spacing w:after="0" w:line="240" w:lineRule="auto"/>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КПП 344201001</w:t>
            </w:r>
          </w:p>
          <w:p w:rsidR="00DC2DE9" w:rsidRPr="003C4CD9" w:rsidRDefault="006915F4">
            <w:pPr>
              <w:spacing w:after="0" w:line="240" w:lineRule="auto"/>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Телефон:</w:t>
            </w:r>
            <w:r w:rsidRPr="003C4CD9">
              <w:t xml:space="preserve"> </w:t>
            </w:r>
            <w:r w:rsidRPr="003C4CD9">
              <w:rPr>
                <w:rFonts w:ascii="Times New Roman" w:eastAsia="Times New Roman" w:hAnsi="Times New Roman" w:cs="Times New Roman"/>
                <w:sz w:val="24"/>
                <w:szCs w:val="24"/>
                <w:lang w:eastAsia="ru-RU"/>
              </w:rPr>
              <w:t>8-961-079-02-65</w:t>
            </w:r>
          </w:p>
          <w:p w:rsidR="00DC2DE9" w:rsidRPr="003C4CD9" w:rsidRDefault="00DC2DE9">
            <w:pPr>
              <w:spacing w:after="0" w:line="240" w:lineRule="auto"/>
              <w:rPr>
                <w:rFonts w:ascii="Times New Roman" w:eastAsia="Times New Roman" w:hAnsi="Times New Roman" w:cs="Times New Roman"/>
                <w:sz w:val="24"/>
                <w:szCs w:val="24"/>
                <w:lang w:eastAsia="ru-RU"/>
              </w:rPr>
            </w:pPr>
          </w:p>
          <w:p w:rsidR="00DC2DE9" w:rsidRPr="003C4CD9" w:rsidRDefault="006915F4">
            <w:pPr>
              <w:spacing w:after="0" w:line="240" w:lineRule="auto"/>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Банк организации:</w:t>
            </w:r>
          </w:p>
          <w:p w:rsidR="00DC2DE9" w:rsidRPr="003C4CD9" w:rsidRDefault="006915F4">
            <w:pPr>
              <w:spacing w:after="0" w:line="240" w:lineRule="auto"/>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ВОЛГОГРАДСКОЕ ОТДЕЛЕНИЕ №8621 ПАО СБЕРБАНК</w:t>
            </w:r>
          </w:p>
          <w:p w:rsidR="00DC2DE9" w:rsidRPr="003C4CD9" w:rsidRDefault="006915F4">
            <w:pPr>
              <w:spacing w:after="0" w:line="240" w:lineRule="auto"/>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р/с 40702810411000030369</w:t>
            </w:r>
          </w:p>
          <w:p w:rsidR="00DC2DE9" w:rsidRPr="003C4CD9" w:rsidRDefault="006915F4">
            <w:pPr>
              <w:spacing w:after="0" w:line="240" w:lineRule="auto"/>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к/с 30101810100000000647</w:t>
            </w:r>
          </w:p>
          <w:p w:rsidR="00DC2DE9" w:rsidRDefault="006915F4">
            <w:pPr>
              <w:spacing w:after="0" w:line="240" w:lineRule="auto"/>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БИК 041806647</w:t>
            </w:r>
          </w:p>
        </w:tc>
      </w:tr>
      <w:tr w:rsidR="00DC2DE9">
        <w:tc>
          <w:tcPr>
            <w:tcW w:w="4962" w:type="dxa"/>
            <w:shd w:val="clear" w:color="auto" w:fill="auto"/>
          </w:tcPr>
          <w:p w:rsidR="00DC2DE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Заказчика:</w:t>
            </w:r>
          </w:p>
          <w:p w:rsidR="00DC2DE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tc>
        <w:tc>
          <w:tcPr>
            <w:tcW w:w="425" w:type="dxa"/>
          </w:tcPr>
          <w:p w:rsidR="00DC2DE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tc>
        <w:tc>
          <w:tcPr>
            <w:tcW w:w="4819" w:type="dxa"/>
          </w:tcPr>
          <w:p w:rsidR="00DC2DE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Исполнителя:</w:t>
            </w:r>
          </w:p>
        </w:tc>
      </w:tr>
      <w:tr w:rsidR="00DC2DE9">
        <w:trPr>
          <w:trHeight w:val="1152"/>
        </w:trPr>
        <w:tc>
          <w:tcPr>
            <w:tcW w:w="4962" w:type="dxa"/>
            <w:shd w:val="clear" w:color="auto" w:fill="auto"/>
          </w:tcPr>
          <w:p w:rsidR="00B41799" w:rsidRDefault="00B4179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Врио д</w:t>
            </w:r>
            <w:r w:rsidR="006915F4">
              <w:rPr>
                <w:rFonts w:ascii="Times New Roman" w:eastAsia="Times New Roman" w:hAnsi="Times New Roman" w:cs="Times New Roman"/>
                <w:bCs/>
                <w:sz w:val="24"/>
                <w:szCs w:val="24"/>
                <w:lang w:eastAsia="ru-RU"/>
              </w:rPr>
              <w:t>иректор</w:t>
            </w:r>
            <w:r>
              <w:rPr>
                <w:rFonts w:ascii="Times New Roman" w:eastAsia="Times New Roman" w:hAnsi="Times New Roman" w:cs="Times New Roman"/>
                <w:bCs/>
                <w:sz w:val="24"/>
                <w:szCs w:val="24"/>
                <w:lang w:eastAsia="ru-RU"/>
              </w:rPr>
              <w:t>а</w:t>
            </w:r>
          </w:p>
          <w:p w:rsidR="00DC2DE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Филиала «Азовморинформцентр»</w:t>
            </w:r>
          </w:p>
          <w:p w:rsidR="00DC2DE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ФГБВУ «Центррегионводхоз»</w:t>
            </w:r>
          </w:p>
          <w:p w:rsidR="00DC2DE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p w:rsidR="00DC2DE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__________________ </w:t>
            </w:r>
            <w:r w:rsidR="00B41799">
              <w:rPr>
                <w:rFonts w:ascii="Times New Roman" w:eastAsia="Times New Roman" w:hAnsi="Times New Roman" w:cs="Times New Roman"/>
                <w:bCs/>
                <w:sz w:val="24"/>
                <w:szCs w:val="24"/>
                <w:lang w:eastAsia="ru-RU"/>
              </w:rPr>
              <w:t xml:space="preserve">Д.В. </w:t>
            </w:r>
            <w:proofErr w:type="spellStart"/>
            <w:r w:rsidR="00B41799">
              <w:rPr>
                <w:rFonts w:ascii="Times New Roman" w:eastAsia="Times New Roman" w:hAnsi="Times New Roman" w:cs="Times New Roman"/>
                <w:bCs/>
                <w:sz w:val="24"/>
                <w:szCs w:val="24"/>
                <w:lang w:eastAsia="ru-RU"/>
              </w:rPr>
              <w:t>Махиня</w:t>
            </w:r>
            <w:proofErr w:type="spellEnd"/>
          </w:p>
        </w:tc>
        <w:tc>
          <w:tcPr>
            <w:tcW w:w="425" w:type="dxa"/>
          </w:tcPr>
          <w:p w:rsidR="00DC2DE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tc>
        <w:tc>
          <w:tcPr>
            <w:tcW w:w="4819" w:type="dxa"/>
          </w:tcPr>
          <w:p w:rsidR="00DC2DE9" w:rsidRPr="003C4CD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z w:val="24"/>
                <w:szCs w:val="24"/>
                <w:lang w:eastAsia="ru-RU"/>
              </w:rPr>
              <w:t>Начальник Калачевской</w:t>
            </w:r>
          </w:p>
          <w:p w:rsidR="00DC2DE9" w:rsidRPr="003C4CD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z w:val="24"/>
                <w:szCs w:val="24"/>
                <w:lang w:eastAsia="ru-RU"/>
              </w:rPr>
              <w:t>станции диагностики</w:t>
            </w:r>
          </w:p>
          <w:p w:rsidR="00DC2DE9" w:rsidRPr="003C4CD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p w:rsidR="00DC2DE9" w:rsidRPr="003C4CD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z w:val="24"/>
                <w:szCs w:val="24"/>
                <w:lang w:eastAsia="ru-RU"/>
              </w:rPr>
              <w:t>_____________________</w:t>
            </w:r>
            <w:r w:rsidRPr="003C4CD9">
              <w:t xml:space="preserve"> </w:t>
            </w:r>
            <w:r w:rsidRPr="003C4CD9">
              <w:rPr>
                <w:rFonts w:ascii="Times New Roman" w:eastAsia="Times New Roman" w:hAnsi="Times New Roman" w:cs="Times New Roman"/>
                <w:bCs/>
                <w:sz w:val="24"/>
                <w:szCs w:val="24"/>
                <w:lang w:eastAsia="ru-RU"/>
              </w:rPr>
              <w:t xml:space="preserve">В.Ю. Лысенко </w:t>
            </w:r>
          </w:p>
          <w:p w:rsidR="00DC2DE9" w:rsidRPr="003C4CD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z w:val="24"/>
                <w:szCs w:val="24"/>
                <w:lang w:eastAsia="ru-RU"/>
              </w:rPr>
              <w:t xml:space="preserve">Доверенность № </w:t>
            </w:r>
            <w:r w:rsidRPr="003C4CD9">
              <w:rPr>
                <w:rFonts w:ascii="Times New Roman" w:eastAsia="Times New Roman" w:hAnsi="Times New Roman" w:cs="Times New Roman"/>
                <w:bCs/>
                <w:sz w:val="24"/>
                <w:szCs w:val="24"/>
                <w:lang w:val="en-US" w:eastAsia="ru-RU"/>
              </w:rPr>
              <w:t>4</w:t>
            </w:r>
            <w:r w:rsidR="003C4CD9" w:rsidRPr="003C4CD9">
              <w:rPr>
                <w:rFonts w:ascii="Times New Roman" w:eastAsia="Times New Roman" w:hAnsi="Times New Roman" w:cs="Times New Roman"/>
                <w:bCs/>
                <w:sz w:val="24"/>
                <w:szCs w:val="24"/>
                <w:lang w:eastAsia="ru-RU"/>
              </w:rPr>
              <w:t xml:space="preserve"> </w:t>
            </w:r>
            <w:r w:rsidRPr="003C4CD9">
              <w:rPr>
                <w:rFonts w:ascii="Times New Roman" w:eastAsia="Times New Roman" w:hAnsi="Times New Roman" w:cs="Times New Roman"/>
                <w:bCs/>
                <w:sz w:val="24"/>
                <w:szCs w:val="24"/>
                <w:lang w:eastAsia="ru-RU"/>
              </w:rPr>
              <w:t>от 1 января 202</w:t>
            </w:r>
            <w:r w:rsidRPr="003C4CD9">
              <w:rPr>
                <w:rFonts w:ascii="Times New Roman" w:eastAsia="Times New Roman" w:hAnsi="Times New Roman" w:cs="Times New Roman"/>
                <w:bCs/>
                <w:sz w:val="24"/>
                <w:szCs w:val="24"/>
                <w:lang w:val="en-US" w:eastAsia="ru-RU"/>
              </w:rPr>
              <w:t>6</w:t>
            </w:r>
            <w:r w:rsidRPr="003C4CD9">
              <w:rPr>
                <w:rFonts w:ascii="Times New Roman" w:eastAsia="Times New Roman" w:hAnsi="Times New Roman" w:cs="Times New Roman"/>
                <w:bCs/>
                <w:sz w:val="24"/>
                <w:szCs w:val="24"/>
                <w:lang w:eastAsia="ru-RU"/>
              </w:rPr>
              <w:t xml:space="preserve">г. </w:t>
            </w:r>
          </w:p>
        </w:tc>
      </w:tr>
    </w:tbl>
    <w:p w:rsidR="00DC2DE9" w:rsidRDefault="00DC2DE9">
      <w:pPr>
        <w:spacing w:after="0" w:line="276" w:lineRule="auto"/>
        <w:rPr>
          <w:rFonts w:ascii="Times New Roman" w:eastAsia="Times New Roman" w:hAnsi="Times New Roman" w:cs="Times New Roman"/>
          <w:sz w:val="24"/>
          <w:szCs w:val="24"/>
          <w:lang w:eastAsia="ru-RU"/>
        </w:rPr>
        <w:sectPr w:rsidR="00DC2DE9">
          <w:headerReference w:type="default" r:id="rId15"/>
          <w:pgSz w:w="11906" w:h="16838"/>
          <w:pgMar w:top="993" w:right="567" w:bottom="1134" w:left="1134" w:header="709" w:footer="709" w:gutter="0"/>
          <w:cols w:space="708"/>
          <w:titlePg/>
          <w:docGrid w:linePitch="360"/>
        </w:sectPr>
      </w:pPr>
    </w:p>
    <w:p w:rsidR="00DC2DE9" w:rsidRDefault="006915F4">
      <w:pPr>
        <w:tabs>
          <w:tab w:val="left" w:pos="142"/>
        </w:tabs>
        <w:spacing w:after="0" w:line="240" w:lineRule="auto"/>
        <w:ind w:firstLine="70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1</w:t>
      </w:r>
    </w:p>
    <w:p w:rsidR="00DC2DE9" w:rsidRDefault="006915F4">
      <w:pPr>
        <w:shd w:val="clear" w:color="auto" w:fill="FFFFFF"/>
        <w:tabs>
          <w:tab w:val="left" w:pos="142"/>
          <w:tab w:val="left" w:pos="720"/>
        </w:tabs>
        <w:spacing w:after="0" w:line="240" w:lineRule="auto"/>
        <w:ind w:firstLine="70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Контракту от «____» _________202</w:t>
      </w:r>
      <w:r w:rsidR="00B41799">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 xml:space="preserve"> г.№ ___</w:t>
      </w:r>
    </w:p>
    <w:p w:rsidR="00DC2DE9" w:rsidRDefault="00DC2DE9">
      <w:pPr>
        <w:tabs>
          <w:tab w:val="left" w:pos="142"/>
        </w:tabs>
        <w:spacing w:after="0" w:line="240" w:lineRule="auto"/>
        <w:outlineLvl w:val="2"/>
        <w:rPr>
          <w:rFonts w:ascii="Times New Roman" w:eastAsia="Times New Roman" w:hAnsi="Times New Roman" w:cs="Arial"/>
          <w:b/>
          <w:bCs/>
          <w:sz w:val="24"/>
          <w:szCs w:val="24"/>
          <w:lang w:eastAsia="ru-RU"/>
        </w:rPr>
      </w:pPr>
    </w:p>
    <w:p w:rsidR="00DC2DE9" w:rsidRDefault="006915F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Спецификация</w:t>
      </w:r>
    </w:p>
    <w:p w:rsidR="00DC2DE9" w:rsidRDefault="006915F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оказание услуг</w:t>
      </w:r>
    </w:p>
    <w:p w:rsidR="00DC2DE9" w:rsidRDefault="00DC2DE9">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0268" w:type="dxa"/>
        <w:tblLayout w:type="fixed"/>
        <w:tblCellMar>
          <w:top w:w="102" w:type="dxa"/>
          <w:left w:w="62" w:type="dxa"/>
          <w:bottom w:w="102" w:type="dxa"/>
          <w:right w:w="62" w:type="dxa"/>
        </w:tblCellMar>
        <w:tblLook w:val="04A0" w:firstRow="1" w:lastRow="0" w:firstColumn="1" w:lastColumn="0" w:noHBand="0" w:noVBand="1"/>
      </w:tblPr>
      <w:tblGrid>
        <w:gridCol w:w="496"/>
        <w:gridCol w:w="2118"/>
        <w:gridCol w:w="1276"/>
        <w:gridCol w:w="992"/>
        <w:gridCol w:w="1559"/>
        <w:gridCol w:w="1276"/>
        <w:gridCol w:w="1276"/>
        <w:gridCol w:w="1275"/>
      </w:tblGrid>
      <w:tr w:rsidR="00DC2DE9">
        <w:trPr>
          <w:trHeight w:val="828"/>
        </w:trPr>
        <w:tc>
          <w:tcPr>
            <w:tcW w:w="496" w:type="dxa"/>
            <w:tcBorders>
              <w:top w:val="single" w:sz="4" w:space="0" w:color="auto"/>
              <w:left w:val="single" w:sz="4" w:space="0" w:color="auto"/>
              <w:bottom w:val="single" w:sz="4" w:space="0" w:color="auto"/>
              <w:right w:val="single" w:sz="4" w:space="0" w:color="auto"/>
            </w:tcBorders>
            <w:vAlign w:val="center"/>
          </w:tcPr>
          <w:p w:rsidR="00DC2DE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118" w:type="dxa"/>
            <w:tcBorders>
              <w:top w:val="single" w:sz="4" w:space="0" w:color="auto"/>
              <w:left w:val="single" w:sz="4" w:space="0" w:color="auto"/>
              <w:bottom w:val="single" w:sz="4" w:space="0" w:color="auto"/>
              <w:right w:val="single" w:sz="4" w:space="0" w:color="auto"/>
            </w:tcBorders>
            <w:vAlign w:val="center"/>
          </w:tcPr>
          <w:p w:rsidR="00DC2DE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ТС</w:t>
            </w:r>
          </w:p>
        </w:tc>
        <w:tc>
          <w:tcPr>
            <w:tcW w:w="1276" w:type="dxa"/>
            <w:tcBorders>
              <w:top w:val="single" w:sz="4" w:space="0" w:color="auto"/>
              <w:left w:val="single" w:sz="4" w:space="0" w:color="auto"/>
              <w:bottom w:val="single" w:sz="4" w:space="0" w:color="auto"/>
              <w:right w:val="single" w:sz="4" w:space="0" w:color="auto"/>
            </w:tcBorders>
            <w:vAlign w:val="center"/>
          </w:tcPr>
          <w:p w:rsidR="00DC2DE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 (по ОКЕИ)</w:t>
            </w:r>
          </w:p>
        </w:tc>
        <w:tc>
          <w:tcPr>
            <w:tcW w:w="992" w:type="dxa"/>
            <w:tcBorders>
              <w:top w:val="single" w:sz="4" w:space="0" w:color="auto"/>
              <w:left w:val="single" w:sz="4" w:space="0" w:color="auto"/>
              <w:bottom w:val="single" w:sz="4" w:space="0" w:color="auto"/>
              <w:right w:val="single" w:sz="4" w:space="0" w:color="auto"/>
            </w:tcBorders>
            <w:vAlign w:val="center"/>
          </w:tcPr>
          <w:p w:rsidR="00DC2DE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Общий объем услуг</w:t>
            </w:r>
          </w:p>
        </w:tc>
        <w:tc>
          <w:tcPr>
            <w:tcW w:w="1559" w:type="dxa"/>
            <w:tcBorders>
              <w:top w:val="single" w:sz="4" w:space="0" w:color="auto"/>
              <w:left w:val="single" w:sz="4" w:space="0" w:color="auto"/>
              <w:bottom w:val="single" w:sz="4" w:space="0" w:color="auto"/>
              <w:right w:val="single" w:sz="4" w:space="0" w:color="auto"/>
            </w:tcBorders>
            <w:vAlign w:val="center"/>
          </w:tcPr>
          <w:p w:rsidR="00DC2DE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Государственный регистрационный номер ТС</w:t>
            </w:r>
          </w:p>
        </w:tc>
        <w:tc>
          <w:tcPr>
            <w:tcW w:w="1276" w:type="dxa"/>
            <w:tcBorders>
              <w:top w:val="single" w:sz="4" w:space="0" w:color="auto"/>
              <w:left w:val="single" w:sz="4" w:space="0" w:color="auto"/>
              <w:bottom w:val="single" w:sz="4" w:space="0" w:color="auto"/>
              <w:right w:val="single" w:sz="4" w:space="0" w:color="auto"/>
            </w:tcBorders>
            <w:vAlign w:val="center"/>
          </w:tcPr>
          <w:p w:rsidR="00DC2DE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 выпуска ТС</w:t>
            </w:r>
          </w:p>
        </w:tc>
        <w:tc>
          <w:tcPr>
            <w:tcW w:w="1276" w:type="dxa"/>
            <w:tcBorders>
              <w:top w:val="single" w:sz="4" w:space="0" w:color="auto"/>
              <w:left w:val="single" w:sz="4" w:space="0" w:color="auto"/>
              <w:right w:val="single" w:sz="4" w:space="0" w:color="auto"/>
            </w:tcBorders>
            <w:vAlign w:val="center"/>
          </w:tcPr>
          <w:p w:rsidR="00DC2DE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Категория ТС</w:t>
            </w:r>
          </w:p>
        </w:tc>
        <w:tc>
          <w:tcPr>
            <w:tcW w:w="1275" w:type="dxa"/>
            <w:tcBorders>
              <w:top w:val="single" w:sz="4" w:space="0" w:color="auto"/>
              <w:left w:val="single" w:sz="4" w:space="0" w:color="auto"/>
              <w:right w:val="single" w:sz="4" w:space="0" w:color="auto"/>
            </w:tcBorders>
          </w:tcPr>
          <w:p w:rsidR="00DC2DE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стоимость услуг, руб.</w:t>
            </w:r>
          </w:p>
        </w:tc>
      </w:tr>
      <w:tr w:rsidR="00DC2DE9" w:rsidRPr="003C4CD9">
        <w:trPr>
          <w:trHeight w:val="1015"/>
        </w:trPr>
        <w:tc>
          <w:tcPr>
            <w:tcW w:w="496"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1.</w:t>
            </w:r>
          </w:p>
        </w:tc>
        <w:tc>
          <w:tcPr>
            <w:tcW w:w="2118"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jc w:val="center"/>
              <w:rPr>
                <w:rFonts w:ascii="Times New Roman" w:hAnsi="Times New Roman" w:cs="Times New Roman"/>
                <w:sz w:val="24"/>
                <w:szCs w:val="24"/>
              </w:rPr>
            </w:pPr>
            <w:r w:rsidRPr="003C4CD9">
              <w:rPr>
                <w:rFonts w:ascii="Times New Roman" w:hAnsi="Times New Roman" w:cs="Times New Roman"/>
                <w:sz w:val="24"/>
                <w:szCs w:val="24"/>
              </w:rPr>
              <w:t>УАЗ 220695-04</w:t>
            </w:r>
          </w:p>
        </w:tc>
        <w:tc>
          <w:tcPr>
            <w:tcW w:w="1276"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vertAlign w:val="superscript"/>
                <w:lang w:eastAsia="ru-RU"/>
              </w:rPr>
            </w:pPr>
            <w:proofErr w:type="spellStart"/>
            <w:r w:rsidRPr="003C4CD9">
              <w:rPr>
                <w:rFonts w:ascii="Times New Roman" w:eastAsia="Times New Roman" w:hAnsi="Times New Roman" w:cs="Times New Roman"/>
                <w:sz w:val="24"/>
                <w:szCs w:val="24"/>
                <w:lang w:eastAsia="ru-RU"/>
              </w:rPr>
              <w:t>усл</w:t>
            </w:r>
            <w:proofErr w:type="spellEnd"/>
            <w:r w:rsidRPr="003C4CD9">
              <w:rPr>
                <w:rFonts w:ascii="Times New Roman" w:eastAsia="Times New Roman" w:hAnsi="Times New Roman" w:cs="Times New Roman"/>
                <w:sz w:val="24"/>
                <w:szCs w:val="24"/>
                <w:lang w:eastAsia="ru-RU"/>
              </w:rPr>
              <w:t>. ед.</w:t>
            </w:r>
          </w:p>
        </w:tc>
        <w:tc>
          <w:tcPr>
            <w:tcW w:w="992"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С457КЕ 161</w:t>
            </w:r>
          </w:p>
        </w:tc>
        <w:tc>
          <w:tcPr>
            <w:tcW w:w="1276"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2009</w:t>
            </w:r>
          </w:p>
        </w:tc>
        <w:tc>
          <w:tcPr>
            <w:tcW w:w="1276"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vertAlign w:val="subscript"/>
                <w:lang w:eastAsia="ru-RU"/>
              </w:rPr>
            </w:pPr>
            <w:r w:rsidRPr="003C4CD9">
              <w:rPr>
                <w:rFonts w:ascii="Times New Roman" w:eastAsia="Times New Roman" w:hAnsi="Times New Roman" w:cs="Times New Roman"/>
                <w:sz w:val="24"/>
                <w:szCs w:val="24"/>
                <w:lang w:eastAsia="ru-RU"/>
              </w:rPr>
              <w:t>М</w:t>
            </w:r>
            <w:r w:rsidRPr="003C4CD9">
              <w:rPr>
                <w:rFonts w:ascii="Times New Roman" w:eastAsia="Times New Roman" w:hAnsi="Times New Roman" w:cs="Times New Roman"/>
                <w:sz w:val="24"/>
                <w:szCs w:val="24"/>
                <w:vertAlign w:val="subscript"/>
                <w:lang w:eastAsia="ru-RU"/>
              </w:rPr>
              <w:t>1</w:t>
            </w:r>
          </w:p>
        </w:tc>
        <w:tc>
          <w:tcPr>
            <w:tcW w:w="1275"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1074,00</w:t>
            </w:r>
          </w:p>
        </w:tc>
      </w:tr>
      <w:tr w:rsidR="00DC2DE9" w:rsidRPr="003C4CD9">
        <w:trPr>
          <w:trHeight w:val="1015"/>
        </w:trPr>
        <w:tc>
          <w:tcPr>
            <w:tcW w:w="496"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2.</w:t>
            </w:r>
          </w:p>
        </w:tc>
        <w:tc>
          <w:tcPr>
            <w:tcW w:w="2118"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jc w:val="center"/>
              <w:rPr>
                <w:rFonts w:ascii="Times New Roman" w:hAnsi="Times New Roman" w:cs="Times New Roman"/>
                <w:sz w:val="24"/>
                <w:szCs w:val="24"/>
              </w:rPr>
            </w:pPr>
            <w:r w:rsidRPr="003C4CD9">
              <w:rPr>
                <w:rFonts w:ascii="Times New Roman" w:hAnsi="Times New Roman" w:cs="Times New Roman"/>
                <w:sz w:val="24"/>
                <w:szCs w:val="24"/>
              </w:rPr>
              <w:t>Шевроле Нива 212300</w:t>
            </w:r>
          </w:p>
        </w:tc>
        <w:tc>
          <w:tcPr>
            <w:tcW w:w="1276"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jc w:val="center"/>
              <w:rPr>
                <w:rFonts w:ascii="Times New Roman" w:hAnsi="Times New Roman" w:cs="Times New Roman"/>
                <w:sz w:val="24"/>
                <w:szCs w:val="24"/>
              </w:rPr>
            </w:pPr>
            <w:proofErr w:type="spellStart"/>
            <w:r w:rsidRPr="003C4CD9">
              <w:rPr>
                <w:rFonts w:ascii="Times New Roman" w:hAnsi="Times New Roman" w:cs="Times New Roman"/>
                <w:sz w:val="24"/>
                <w:szCs w:val="24"/>
              </w:rPr>
              <w:t>усл</w:t>
            </w:r>
            <w:proofErr w:type="spellEnd"/>
            <w:r w:rsidRPr="003C4CD9">
              <w:rPr>
                <w:rFonts w:ascii="Times New Roman" w:hAnsi="Times New Roman" w:cs="Times New Roman"/>
                <w:sz w:val="24"/>
                <w:szCs w:val="24"/>
              </w:rPr>
              <w:t>. ед.</w:t>
            </w:r>
          </w:p>
        </w:tc>
        <w:tc>
          <w:tcPr>
            <w:tcW w:w="992"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М013АН 161</w:t>
            </w:r>
          </w:p>
        </w:tc>
        <w:tc>
          <w:tcPr>
            <w:tcW w:w="1276"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2008</w:t>
            </w:r>
          </w:p>
        </w:tc>
        <w:tc>
          <w:tcPr>
            <w:tcW w:w="1276"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vertAlign w:val="subscript"/>
                <w:lang w:eastAsia="ru-RU"/>
              </w:rPr>
            </w:pPr>
            <w:r w:rsidRPr="003C4CD9">
              <w:rPr>
                <w:rFonts w:ascii="Times New Roman" w:eastAsia="Times New Roman" w:hAnsi="Times New Roman" w:cs="Times New Roman"/>
                <w:sz w:val="24"/>
                <w:szCs w:val="24"/>
                <w:lang w:eastAsia="ru-RU"/>
              </w:rPr>
              <w:t>М</w:t>
            </w:r>
            <w:r w:rsidRPr="003C4CD9">
              <w:rPr>
                <w:rFonts w:ascii="Times New Roman" w:eastAsia="Times New Roman" w:hAnsi="Times New Roman" w:cs="Times New Roman"/>
                <w:sz w:val="24"/>
                <w:szCs w:val="24"/>
                <w:vertAlign w:val="subscript"/>
                <w:lang w:eastAsia="ru-RU"/>
              </w:rPr>
              <w:t>1</w:t>
            </w:r>
          </w:p>
        </w:tc>
        <w:tc>
          <w:tcPr>
            <w:tcW w:w="1275"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1074,00</w:t>
            </w:r>
          </w:p>
        </w:tc>
      </w:tr>
      <w:tr w:rsidR="00DC2DE9" w:rsidRPr="003C4CD9">
        <w:trPr>
          <w:trHeight w:val="1015"/>
        </w:trPr>
        <w:tc>
          <w:tcPr>
            <w:tcW w:w="496"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3.</w:t>
            </w:r>
          </w:p>
        </w:tc>
        <w:tc>
          <w:tcPr>
            <w:tcW w:w="2118"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jc w:val="center"/>
              <w:rPr>
                <w:rFonts w:ascii="Times New Roman" w:hAnsi="Times New Roman" w:cs="Times New Roman"/>
                <w:sz w:val="24"/>
                <w:szCs w:val="24"/>
              </w:rPr>
            </w:pPr>
            <w:r w:rsidRPr="003C4CD9">
              <w:rPr>
                <w:rFonts w:ascii="Times New Roman" w:hAnsi="Times New Roman" w:cs="Times New Roman"/>
                <w:sz w:val="24"/>
                <w:szCs w:val="24"/>
              </w:rPr>
              <w:t>УАЗ-390945</w:t>
            </w:r>
          </w:p>
        </w:tc>
        <w:tc>
          <w:tcPr>
            <w:tcW w:w="1276"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rPr>
                <w:rFonts w:ascii="Times New Roman" w:hAnsi="Times New Roman" w:cs="Times New Roman"/>
                <w:sz w:val="24"/>
                <w:szCs w:val="24"/>
              </w:rPr>
            </w:pPr>
            <w:r w:rsidRPr="003C4CD9">
              <w:rPr>
                <w:rFonts w:ascii="Times New Roman" w:hAnsi="Times New Roman" w:cs="Times New Roman"/>
                <w:sz w:val="24"/>
                <w:szCs w:val="24"/>
              </w:rPr>
              <w:t xml:space="preserve">   </w:t>
            </w:r>
            <w:proofErr w:type="spellStart"/>
            <w:r w:rsidRPr="003C4CD9">
              <w:rPr>
                <w:rFonts w:ascii="Times New Roman" w:hAnsi="Times New Roman" w:cs="Times New Roman"/>
                <w:sz w:val="24"/>
                <w:szCs w:val="24"/>
              </w:rPr>
              <w:t>усл</w:t>
            </w:r>
            <w:proofErr w:type="spellEnd"/>
            <w:r w:rsidRPr="003C4CD9">
              <w:rPr>
                <w:rFonts w:ascii="Times New Roman" w:hAnsi="Times New Roman" w:cs="Times New Roman"/>
                <w:sz w:val="24"/>
                <w:szCs w:val="24"/>
              </w:rPr>
              <w:t>. ед.</w:t>
            </w:r>
          </w:p>
        </w:tc>
        <w:tc>
          <w:tcPr>
            <w:tcW w:w="992"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А163УН 161</w:t>
            </w:r>
          </w:p>
        </w:tc>
        <w:tc>
          <w:tcPr>
            <w:tcW w:w="1276"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2015</w:t>
            </w:r>
          </w:p>
        </w:tc>
        <w:tc>
          <w:tcPr>
            <w:tcW w:w="1276"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3C4CD9">
              <w:rPr>
                <w:rFonts w:ascii="Times New Roman" w:eastAsia="Times New Roman" w:hAnsi="Times New Roman" w:cs="Times New Roman"/>
                <w:sz w:val="24"/>
                <w:szCs w:val="24"/>
                <w:lang w:val="en-US" w:eastAsia="ru-RU"/>
              </w:rPr>
              <w:t>N</w:t>
            </w:r>
            <w:r w:rsidRPr="003C4CD9">
              <w:rPr>
                <w:rFonts w:ascii="Times New Roman" w:eastAsia="Times New Roman" w:hAnsi="Times New Roman" w:cs="Times New Roman"/>
                <w:sz w:val="24"/>
                <w:szCs w:val="24"/>
                <w:vertAlign w:val="subscript"/>
                <w:lang w:eastAsia="ru-RU"/>
              </w:rPr>
              <w:t>1</w:t>
            </w:r>
          </w:p>
        </w:tc>
        <w:tc>
          <w:tcPr>
            <w:tcW w:w="1275"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3C4CD9">
              <w:rPr>
                <w:rFonts w:ascii="Times New Roman" w:eastAsia="Times New Roman" w:hAnsi="Times New Roman" w:cs="Times New Roman"/>
                <w:sz w:val="24"/>
                <w:szCs w:val="24"/>
                <w:lang w:val="en-US" w:eastAsia="ru-RU"/>
              </w:rPr>
              <w:t>1175</w:t>
            </w:r>
            <w:r w:rsidRPr="003C4CD9">
              <w:rPr>
                <w:rFonts w:ascii="Times New Roman" w:eastAsia="Times New Roman" w:hAnsi="Times New Roman" w:cs="Times New Roman"/>
                <w:sz w:val="24"/>
                <w:szCs w:val="24"/>
                <w:lang w:eastAsia="ru-RU"/>
              </w:rPr>
              <w:t>,</w:t>
            </w:r>
            <w:r w:rsidRPr="003C4CD9">
              <w:rPr>
                <w:rFonts w:ascii="Times New Roman" w:eastAsia="Times New Roman" w:hAnsi="Times New Roman" w:cs="Times New Roman"/>
                <w:sz w:val="24"/>
                <w:szCs w:val="24"/>
                <w:lang w:val="en-US" w:eastAsia="ru-RU"/>
              </w:rPr>
              <w:t>00</w:t>
            </w:r>
          </w:p>
        </w:tc>
      </w:tr>
      <w:tr w:rsidR="00DC2DE9" w:rsidRPr="003C4CD9">
        <w:trPr>
          <w:trHeight w:val="1015"/>
        </w:trPr>
        <w:tc>
          <w:tcPr>
            <w:tcW w:w="496"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4.</w:t>
            </w:r>
          </w:p>
        </w:tc>
        <w:tc>
          <w:tcPr>
            <w:tcW w:w="2118"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jc w:val="center"/>
              <w:rPr>
                <w:rFonts w:ascii="Times New Roman" w:hAnsi="Times New Roman" w:cs="Times New Roman"/>
                <w:sz w:val="24"/>
                <w:szCs w:val="24"/>
              </w:rPr>
            </w:pPr>
            <w:r w:rsidRPr="003C4CD9">
              <w:rPr>
                <w:rFonts w:ascii="Times New Roman" w:hAnsi="Times New Roman" w:cs="Times New Roman"/>
                <w:sz w:val="24"/>
                <w:szCs w:val="24"/>
              </w:rPr>
              <w:t>Прицеп к легковому автомобилю</w:t>
            </w:r>
          </w:p>
        </w:tc>
        <w:tc>
          <w:tcPr>
            <w:tcW w:w="1276"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jc w:val="center"/>
              <w:rPr>
                <w:rFonts w:ascii="Times New Roman" w:hAnsi="Times New Roman" w:cs="Times New Roman"/>
                <w:sz w:val="24"/>
                <w:szCs w:val="24"/>
              </w:rPr>
            </w:pPr>
            <w:proofErr w:type="spellStart"/>
            <w:r w:rsidRPr="003C4CD9">
              <w:rPr>
                <w:rFonts w:ascii="Times New Roman" w:hAnsi="Times New Roman" w:cs="Times New Roman"/>
                <w:sz w:val="24"/>
                <w:szCs w:val="24"/>
              </w:rPr>
              <w:t>усл</w:t>
            </w:r>
            <w:proofErr w:type="spellEnd"/>
            <w:r w:rsidRPr="003C4CD9">
              <w:rPr>
                <w:rFonts w:ascii="Times New Roman" w:hAnsi="Times New Roman" w:cs="Times New Roman"/>
                <w:sz w:val="24"/>
                <w:szCs w:val="24"/>
              </w:rPr>
              <w:t>. ед.</w:t>
            </w:r>
          </w:p>
        </w:tc>
        <w:tc>
          <w:tcPr>
            <w:tcW w:w="992"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РТ5028 61</w:t>
            </w:r>
          </w:p>
        </w:tc>
        <w:tc>
          <w:tcPr>
            <w:tcW w:w="1276"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2008</w:t>
            </w:r>
          </w:p>
        </w:tc>
        <w:tc>
          <w:tcPr>
            <w:tcW w:w="1276"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vertAlign w:val="subscript"/>
                <w:lang w:eastAsia="ru-RU"/>
              </w:rPr>
            </w:pPr>
            <w:r w:rsidRPr="003C4CD9">
              <w:rPr>
                <w:rFonts w:ascii="Times New Roman" w:eastAsia="Times New Roman" w:hAnsi="Times New Roman" w:cs="Times New Roman"/>
                <w:sz w:val="24"/>
                <w:szCs w:val="24"/>
                <w:lang w:eastAsia="ru-RU"/>
              </w:rPr>
              <w:t>О</w:t>
            </w:r>
            <w:r w:rsidRPr="003C4CD9">
              <w:rPr>
                <w:rFonts w:ascii="Times New Roman" w:eastAsia="Times New Roman" w:hAnsi="Times New Roman" w:cs="Times New Roman"/>
                <w:sz w:val="24"/>
                <w:szCs w:val="24"/>
                <w:vertAlign w:val="subscript"/>
                <w:lang w:eastAsia="ru-RU"/>
              </w:rPr>
              <w:t>1</w:t>
            </w:r>
          </w:p>
        </w:tc>
        <w:tc>
          <w:tcPr>
            <w:tcW w:w="1275" w:type="dxa"/>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886,00</w:t>
            </w:r>
          </w:p>
        </w:tc>
      </w:tr>
      <w:tr w:rsidR="00DC2DE9" w:rsidRPr="003C4CD9">
        <w:trPr>
          <w:trHeight w:val="202"/>
        </w:trPr>
        <w:tc>
          <w:tcPr>
            <w:tcW w:w="8993" w:type="dxa"/>
            <w:gridSpan w:val="7"/>
            <w:tcBorders>
              <w:top w:val="single" w:sz="4" w:space="0" w:color="auto"/>
              <w:left w:val="single" w:sz="4" w:space="0" w:color="auto"/>
              <w:bottom w:val="single" w:sz="4" w:space="0" w:color="auto"/>
              <w:right w:val="single" w:sz="4" w:space="0" w:color="auto"/>
            </w:tcBorders>
            <w:vAlign w:val="center"/>
          </w:tcPr>
          <w:p w:rsidR="00DC2DE9" w:rsidRPr="003C4CD9" w:rsidRDefault="006915F4">
            <w:pPr>
              <w:autoSpaceDE w:val="0"/>
              <w:autoSpaceDN w:val="0"/>
              <w:adjustRightInd w:val="0"/>
              <w:spacing w:after="0" w:line="240" w:lineRule="auto"/>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 xml:space="preserve">Итого: </w:t>
            </w:r>
          </w:p>
        </w:tc>
        <w:tc>
          <w:tcPr>
            <w:tcW w:w="1275" w:type="dxa"/>
            <w:tcBorders>
              <w:top w:val="single" w:sz="4" w:space="0" w:color="auto"/>
              <w:left w:val="single" w:sz="4" w:space="0" w:color="auto"/>
              <w:bottom w:val="single" w:sz="4" w:space="0" w:color="auto"/>
              <w:right w:val="single" w:sz="4" w:space="0" w:color="auto"/>
            </w:tcBorders>
          </w:tcPr>
          <w:p w:rsidR="00DC2DE9" w:rsidRPr="003C4CD9" w:rsidRDefault="006915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4CD9">
              <w:rPr>
                <w:rFonts w:ascii="Times New Roman" w:eastAsia="Times New Roman" w:hAnsi="Times New Roman" w:cs="Times New Roman"/>
                <w:sz w:val="24"/>
                <w:szCs w:val="24"/>
                <w:lang w:eastAsia="ru-RU"/>
              </w:rPr>
              <w:t>4209,00</w:t>
            </w:r>
          </w:p>
        </w:tc>
      </w:tr>
    </w:tbl>
    <w:p w:rsidR="00DC2DE9" w:rsidRPr="003C4CD9" w:rsidRDefault="00DC2DE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C2DE9" w:rsidRPr="003C4CD9" w:rsidRDefault="006915F4">
      <w:pPr>
        <w:tabs>
          <w:tab w:val="left" w:pos="142"/>
        </w:tabs>
        <w:spacing w:after="0" w:line="240" w:lineRule="auto"/>
        <w:ind w:firstLine="709"/>
        <w:jc w:val="both"/>
        <w:outlineLvl w:val="2"/>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pacing w:val="-3"/>
          <w:sz w:val="24"/>
          <w:szCs w:val="24"/>
          <w:lang w:eastAsia="ru-RU"/>
        </w:rPr>
        <w:t>Сумма прописью:</w:t>
      </w:r>
      <w:r w:rsidR="00B41799">
        <w:rPr>
          <w:rFonts w:ascii="Times New Roman" w:eastAsia="Times New Roman" w:hAnsi="Times New Roman" w:cs="Times New Roman"/>
          <w:bCs/>
          <w:spacing w:val="-3"/>
          <w:sz w:val="24"/>
          <w:szCs w:val="24"/>
          <w:lang w:eastAsia="ru-RU"/>
        </w:rPr>
        <w:t xml:space="preserve"> </w:t>
      </w:r>
      <w:r w:rsidRPr="003C4CD9">
        <w:rPr>
          <w:rFonts w:ascii="Times New Roman" w:eastAsia="Times New Roman" w:hAnsi="Times New Roman" w:cs="Times New Roman"/>
          <w:bCs/>
          <w:spacing w:val="-3"/>
          <w:sz w:val="24"/>
          <w:szCs w:val="24"/>
          <w:lang w:eastAsia="ru-RU"/>
        </w:rPr>
        <w:t>Четыре тысячи двести девять рублей</w:t>
      </w:r>
      <w:r w:rsidRPr="003C4CD9">
        <w:rPr>
          <w:rFonts w:ascii="Times New Roman" w:eastAsia="Times New Roman" w:hAnsi="Times New Roman" w:cs="Times New Roman"/>
          <w:bCs/>
          <w:sz w:val="24"/>
          <w:szCs w:val="24"/>
          <w:lang w:eastAsia="ru-RU"/>
        </w:rPr>
        <w:t xml:space="preserve"> 00 копеек, НДС не облагается на основании пункта1 статьи 145 НК РФ.</w:t>
      </w:r>
    </w:p>
    <w:p w:rsidR="00DC2DE9" w:rsidRDefault="00DC2DE9">
      <w:pPr>
        <w:tabs>
          <w:tab w:val="left" w:pos="142"/>
        </w:tabs>
        <w:spacing w:after="0" w:line="240" w:lineRule="auto"/>
        <w:ind w:firstLine="709"/>
        <w:jc w:val="both"/>
        <w:outlineLvl w:val="2"/>
        <w:rPr>
          <w:rFonts w:ascii="Times New Roman" w:eastAsia="Times New Roman" w:hAnsi="Times New Roman" w:cs="Times New Roman"/>
          <w:sz w:val="24"/>
          <w:szCs w:val="24"/>
          <w:lang w:eastAsia="ru-RU"/>
        </w:rPr>
      </w:pPr>
    </w:p>
    <w:tbl>
      <w:tblPr>
        <w:tblW w:w="0" w:type="auto"/>
        <w:tblInd w:w="108" w:type="dxa"/>
        <w:tblLook w:val="04A0" w:firstRow="1" w:lastRow="0" w:firstColumn="1" w:lastColumn="0" w:noHBand="0" w:noVBand="1"/>
      </w:tblPr>
      <w:tblGrid>
        <w:gridCol w:w="4905"/>
        <w:gridCol w:w="420"/>
        <w:gridCol w:w="4772"/>
      </w:tblGrid>
      <w:tr w:rsidR="00DC2DE9">
        <w:tc>
          <w:tcPr>
            <w:tcW w:w="4962" w:type="dxa"/>
            <w:shd w:val="clear" w:color="auto" w:fill="auto"/>
          </w:tcPr>
          <w:p w:rsidR="00DC2DE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Заказчика:</w:t>
            </w:r>
          </w:p>
          <w:p w:rsidR="00DC2DE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tc>
        <w:tc>
          <w:tcPr>
            <w:tcW w:w="425" w:type="dxa"/>
          </w:tcPr>
          <w:p w:rsidR="00DC2DE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tc>
        <w:tc>
          <w:tcPr>
            <w:tcW w:w="4819" w:type="dxa"/>
          </w:tcPr>
          <w:p w:rsidR="00DC2DE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Исполнителя:</w:t>
            </w:r>
          </w:p>
        </w:tc>
      </w:tr>
      <w:tr w:rsidR="00DC2DE9">
        <w:trPr>
          <w:trHeight w:val="1322"/>
        </w:trPr>
        <w:tc>
          <w:tcPr>
            <w:tcW w:w="4962" w:type="dxa"/>
            <w:shd w:val="clear" w:color="auto" w:fill="auto"/>
          </w:tcPr>
          <w:p w:rsidR="00B41799" w:rsidRDefault="00B4179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Врио д</w:t>
            </w:r>
            <w:r w:rsidR="006915F4">
              <w:rPr>
                <w:rFonts w:ascii="Times New Roman" w:eastAsia="Times New Roman" w:hAnsi="Times New Roman" w:cs="Times New Roman"/>
                <w:bCs/>
                <w:sz w:val="24"/>
                <w:szCs w:val="24"/>
                <w:lang w:eastAsia="ru-RU"/>
              </w:rPr>
              <w:t>иректор</w:t>
            </w:r>
            <w:r>
              <w:rPr>
                <w:rFonts w:ascii="Times New Roman" w:eastAsia="Times New Roman" w:hAnsi="Times New Roman" w:cs="Times New Roman"/>
                <w:bCs/>
                <w:sz w:val="24"/>
                <w:szCs w:val="24"/>
                <w:lang w:eastAsia="ru-RU"/>
              </w:rPr>
              <w:t>а</w:t>
            </w:r>
          </w:p>
          <w:p w:rsidR="00DC2DE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Филиала «Азовморинформцентр»</w:t>
            </w:r>
          </w:p>
          <w:p w:rsidR="00DC2DE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ФГБВУ «Центррегионводхоз»</w:t>
            </w:r>
          </w:p>
          <w:p w:rsidR="00DC2DE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p w:rsidR="00DC2DE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__________________ </w:t>
            </w:r>
            <w:r w:rsidR="00B41799">
              <w:rPr>
                <w:rFonts w:ascii="Times New Roman" w:eastAsia="Times New Roman" w:hAnsi="Times New Roman" w:cs="Times New Roman"/>
                <w:bCs/>
                <w:sz w:val="24"/>
                <w:szCs w:val="24"/>
                <w:lang w:eastAsia="ru-RU"/>
              </w:rPr>
              <w:t xml:space="preserve">Д.В. </w:t>
            </w:r>
            <w:proofErr w:type="spellStart"/>
            <w:r w:rsidR="00B41799">
              <w:rPr>
                <w:rFonts w:ascii="Times New Roman" w:eastAsia="Times New Roman" w:hAnsi="Times New Roman" w:cs="Times New Roman"/>
                <w:bCs/>
                <w:sz w:val="24"/>
                <w:szCs w:val="24"/>
                <w:lang w:eastAsia="ru-RU"/>
              </w:rPr>
              <w:t>Махиня</w:t>
            </w:r>
            <w:proofErr w:type="spellEnd"/>
          </w:p>
        </w:tc>
        <w:tc>
          <w:tcPr>
            <w:tcW w:w="425" w:type="dxa"/>
          </w:tcPr>
          <w:p w:rsidR="00DC2DE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tc>
        <w:tc>
          <w:tcPr>
            <w:tcW w:w="4819" w:type="dxa"/>
          </w:tcPr>
          <w:p w:rsidR="00DC2DE9" w:rsidRPr="003C4CD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z w:val="24"/>
                <w:szCs w:val="24"/>
                <w:lang w:eastAsia="ru-RU"/>
              </w:rPr>
              <w:t>Начальник Калачевской</w:t>
            </w:r>
          </w:p>
          <w:p w:rsidR="00DC2DE9" w:rsidRPr="003C4CD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z w:val="24"/>
                <w:szCs w:val="24"/>
                <w:lang w:eastAsia="ru-RU"/>
              </w:rPr>
              <w:t>станции диагностики</w:t>
            </w:r>
          </w:p>
          <w:p w:rsidR="00DC2DE9" w:rsidRPr="003C4CD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p w:rsidR="00DC2DE9" w:rsidRPr="003C4CD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z w:val="24"/>
                <w:szCs w:val="24"/>
                <w:lang w:eastAsia="ru-RU"/>
              </w:rPr>
              <w:t>_____________________</w:t>
            </w:r>
            <w:r w:rsidRPr="003C4CD9">
              <w:t xml:space="preserve"> </w:t>
            </w:r>
            <w:r w:rsidRPr="003C4CD9">
              <w:rPr>
                <w:rFonts w:ascii="Times New Roman" w:eastAsia="Times New Roman" w:hAnsi="Times New Roman" w:cs="Times New Roman"/>
                <w:bCs/>
                <w:sz w:val="24"/>
                <w:szCs w:val="24"/>
                <w:lang w:eastAsia="ru-RU"/>
              </w:rPr>
              <w:t xml:space="preserve">В.Ю. Лысенко </w:t>
            </w:r>
          </w:p>
          <w:p w:rsidR="00DC2DE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z w:val="24"/>
                <w:szCs w:val="24"/>
                <w:lang w:eastAsia="ru-RU"/>
              </w:rPr>
              <w:t xml:space="preserve">Доверенность № </w:t>
            </w:r>
            <w:r w:rsidRPr="003C4CD9">
              <w:rPr>
                <w:rFonts w:ascii="Times New Roman" w:eastAsia="Times New Roman" w:hAnsi="Times New Roman" w:cs="Times New Roman"/>
                <w:bCs/>
                <w:sz w:val="24"/>
                <w:szCs w:val="24"/>
                <w:lang w:val="en-US" w:eastAsia="ru-RU"/>
              </w:rPr>
              <w:t>4</w:t>
            </w:r>
            <w:r w:rsidR="003C4CD9" w:rsidRPr="003C4CD9">
              <w:rPr>
                <w:rFonts w:ascii="Times New Roman" w:eastAsia="Times New Roman" w:hAnsi="Times New Roman" w:cs="Times New Roman"/>
                <w:bCs/>
                <w:sz w:val="24"/>
                <w:szCs w:val="24"/>
                <w:lang w:eastAsia="ru-RU"/>
              </w:rPr>
              <w:t xml:space="preserve"> </w:t>
            </w:r>
            <w:r w:rsidRPr="003C4CD9">
              <w:rPr>
                <w:rFonts w:ascii="Times New Roman" w:eastAsia="Times New Roman" w:hAnsi="Times New Roman" w:cs="Times New Roman"/>
                <w:bCs/>
                <w:sz w:val="24"/>
                <w:szCs w:val="24"/>
                <w:lang w:eastAsia="ru-RU"/>
              </w:rPr>
              <w:t>от 1 января 202</w:t>
            </w:r>
            <w:r w:rsidRPr="003C4CD9">
              <w:rPr>
                <w:rFonts w:ascii="Times New Roman" w:eastAsia="Times New Roman" w:hAnsi="Times New Roman" w:cs="Times New Roman"/>
                <w:bCs/>
                <w:sz w:val="24"/>
                <w:szCs w:val="24"/>
                <w:lang w:val="en-US" w:eastAsia="ru-RU"/>
              </w:rPr>
              <w:t>6</w:t>
            </w:r>
            <w:r w:rsidRPr="003C4CD9">
              <w:rPr>
                <w:rFonts w:ascii="Times New Roman" w:eastAsia="Times New Roman" w:hAnsi="Times New Roman" w:cs="Times New Roman"/>
                <w:bCs/>
                <w:sz w:val="24"/>
                <w:szCs w:val="24"/>
                <w:lang w:eastAsia="ru-RU"/>
              </w:rPr>
              <w:t>г.</w:t>
            </w:r>
            <w:r>
              <w:rPr>
                <w:rFonts w:ascii="Times New Roman" w:eastAsia="Times New Roman" w:hAnsi="Times New Roman" w:cs="Times New Roman"/>
                <w:bCs/>
                <w:color w:val="FF0000"/>
                <w:sz w:val="24"/>
                <w:szCs w:val="24"/>
                <w:lang w:eastAsia="ru-RU"/>
              </w:rPr>
              <w:t xml:space="preserve"> </w:t>
            </w:r>
          </w:p>
        </w:tc>
      </w:tr>
    </w:tbl>
    <w:p w:rsidR="00DC2DE9" w:rsidRDefault="00DC2DE9">
      <w:pPr>
        <w:tabs>
          <w:tab w:val="left" w:pos="142"/>
        </w:tabs>
        <w:spacing w:after="0" w:line="240" w:lineRule="auto"/>
        <w:ind w:firstLine="709"/>
        <w:rPr>
          <w:rFonts w:ascii="Times New Roman" w:eastAsia="Times New Roman" w:hAnsi="Times New Roman" w:cs="Times New Roman"/>
          <w:sz w:val="24"/>
          <w:szCs w:val="24"/>
          <w:lang w:eastAsia="ru-RU"/>
        </w:rPr>
      </w:pPr>
    </w:p>
    <w:p w:rsidR="00DC2DE9" w:rsidRDefault="00DC2DE9">
      <w:pPr>
        <w:tabs>
          <w:tab w:val="left" w:pos="142"/>
        </w:tabs>
        <w:spacing w:after="0" w:line="240" w:lineRule="auto"/>
        <w:ind w:firstLine="709"/>
        <w:rPr>
          <w:rFonts w:ascii="Times New Roman" w:eastAsia="Times New Roman" w:hAnsi="Times New Roman" w:cs="Times New Roman"/>
          <w:sz w:val="24"/>
          <w:szCs w:val="24"/>
          <w:lang w:eastAsia="ru-RU"/>
        </w:rPr>
      </w:pPr>
    </w:p>
    <w:p w:rsidR="00DC2DE9" w:rsidRDefault="00DC2DE9">
      <w:pPr>
        <w:tabs>
          <w:tab w:val="left" w:pos="142"/>
        </w:tabs>
        <w:spacing w:after="0" w:line="240" w:lineRule="auto"/>
        <w:ind w:firstLine="709"/>
        <w:jc w:val="both"/>
        <w:rPr>
          <w:rFonts w:ascii="Times New Roman" w:eastAsia="Times New Roman" w:hAnsi="Times New Roman" w:cs="Times New Roman"/>
          <w:sz w:val="24"/>
          <w:szCs w:val="24"/>
          <w:lang w:eastAsia="ru-RU"/>
        </w:rPr>
      </w:pPr>
    </w:p>
    <w:p w:rsidR="00DC2DE9" w:rsidRDefault="006915F4">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DC2DE9" w:rsidRDefault="006915F4">
      <w:pPr>
        <w:spacing w:after="0" w:line="276"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2</w:t>
      </w:r>
    </w:p>
    <w:p w:rsidR="00DC2DE9" w:rsidRDefault="006915F4">
      <w:pPr>
        <w:shd w:val="clear" w:color="auto" w:fill="FFFFFF"/>
        <w:tabs>
          <w:tab w:val="left" w:pos="720"/>
        </w:tabs>
        <w:spacing w:after="0" w:line="276"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Контракту от «____» _________2026 г. № ____</w:t>
      </w:r>
    </w:p>
    <w:p w:rsidR="00DC2DE9" w:rsidRDefault="00DC2DE9">
      <w:pPr>
        <w:shd w:val="clear" w:color="auto" w:fill="FFFFFF"/>
        <w:tabs>
          <w:tab w:val="left" w:pos="720"/>
        </w:tabs>
        <w:spacing w:after="0" w:line="276" w:lineRule="auto"/>
        <w:jc w:val="right"/>
        <w:rPr>
          <w:rFonts w:ascii="Times New Roman" w:eastAsia="Times New Roman" w:hAnsi="Times New Roman" w:cs="Times New Roman"/>
          <w:sz w:val="24"/>
          <w:szCs w:val="24"/>
          <w:lang w:eastAsia="ru-RU"/>
        </w:rPr>
      </w:pPr>
    </w:p>
    <w:p w:rsidR="00DC2DE9" w:rsidRDefault="006915F4">
      <w:pPr>
        <w:pStyle w:val="ConsPlusNonformat"/>
        <w:jc w:val="center"/>
        <w:rPr>
          <w:rFonts w:ascii="Times New Roman" w:hAnsi="Times New Roman"/>
          <w:b/>
          <w:sz w:val="24"/>
          <w:szCs w:val="24"/>
        </w:rPr>
      </w:pPr>
      <w:r>
        <w:rPr>
          <w:rFonts w:ascii="Times New Roman" w:hAnsi="Times New Roman"/>
          <w:b/>
          <w:sz w:val="24"/>
          <w:szCs w:val="24"/>
        </w:rPr>
        <w:t>Техническое задание на оказание услуг</w:t>
      </w:r>
    </w:p>
    <w:p w:rsidR="00DC2DE9" w:rsidRDefault="00DC2DE9">
      <w:pPr>
        <w:spacing w:after="0" w:line="240" w:lineRule="auto"/>
        <w:ind w:firstLine="709"/>
        <w:jc w:val="both"/>
        <w:rPr>
          <w:rFonts w:ascii="Times New Roman" w:hAnsi="Times New Roman" w:cs="Times New Roman"/>
          <w:sz w:val="24"/>
          <w:szCs w:val="24"/>
        </w:rPr>
      </w:pPr>
    </w:p>
    <w:p w:rsidR="00DC2DE9" w:rsidRDefault="006915F4">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Термины, определения и сокращения, используемые в настоящем Техническом задании на оказание услуг:</w:t>
      </w:r>
    </w:p>
    <w:p w:rsidR="00DC2DE9" w:rsidRDefault="006915F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Контракт – контракт на оказание услуг по проведению технического осмотра транспортных средств</w:t>
      </w:r>
      <w:r>
        <w:t xml:space="preserve"> </w:t>
      </w:r>
      <w:r>
        <w:rPr>
          <w:rFonts w:ascii="Times New Roman" w:eastAsia="Times New Roman" w:hAnsi="Times New Roman" w:cs="Times New Roman"/>
          <w:bCs/>
          <w:sz w:val="24"/>
          <w:szCs w:val="24"/>
          <w:lang w:eastAsia="ru-RU"/>
        </w:rPr>
        <w:t>для нужд Филиала «Азовморинформцентр» ФГБВУ «Центррегионводхоз».</w:t>
      </w:r>
    </w:p>
    <w:p w:rsidR="00DC2DE9" w:rsidRDefault="006915F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Оказание услуг, услуги – оказание услуг по проведению технического осмотра транспортных средств</w:t>
      </w:r>
      <w:r>
        <w:t xml:space="preserve"> </w:t>
      </w:r>
      <w:r>
        <w:rPr>
          <w:rFonts w:ascii="Times New Roman" w:eastAsia="Times New Roman" w:hAnsi="Times New Roman" w:cs="Times New Roman"/>
          <w:bCs/>
          <w:sz w:val="24"/>
          <w:szCs w:val="24"/>
          <w:lang w:eastAsia="ru-RU"/>
        </w:rPr>
        <w:t>для нужд Филиала «Азовморинформцентр» ФГБВУ «Центррегионводхоз».</w:t>
      </w:r>
    </w:p>
    <w:p w:rsidR="00DC2DE9" w:rsidRDefault="006915F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Заказчик – Филиал «Азовморинформцентр» ФГБВУ «Центррегионводхоз».</w:t>
      </w:r>
    </w:p>
    <w:p w:rsidR="00DC2DE9" w:rsidRDefault="006915F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Исполнитель – лицо, осуществляющее оказание услуг по Контракту.</w:t>
      </w:r>
    </w:p>
    <w:p w:rsidR="00DC2DE9" w:rsidRDefault="006915F4">
      <w:pPr>
        <w:widowControl w:val="0"/>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eastAsia="Times New Roman" w:hAnsi="Times New Roman" w:cs="Times New Roman"/>
          <w:bCs/>
          <w:sz w:val="24"/>
          <w:szCs w:val="24"/>
          <w:lang w:eastAsia="ru-RU"/>
        </w:rPr>
        <w:t>Настоящее техническое задание на оказание услуг одновременно является приложением к проекту контракта –</w:t>
      </w:r>
      <w:r>
        <w:rPr>
          <w:rFonts w:ascii="Times New Roman" w:hAnsi="Times New Roman" w:cs="Times New Roman"/>
          <w:bCs/>
          <w:sz w:val="24"/>
          <w:szCs w:val="24"/>
        </w:rPr>
        <w:t xml:space="preserve"> </w:t>
      </w:r>
      <w:r>
        <w:rPr>
          <w:rFonts w:ascii="Times New Roman" w:eastAsia="Times New Roman" w:hAnsi="Times New Roman" w:cs="Times New Roman"/>
          <w:bCs/>
          <w:sz w:val="24"/>
          <w:szCs w:val="24"/>
        </w:rPr>
        <w:t>на этапе закупки, а также приложением к Контракту – на этапе заключения и исполнения Контракта.</w:t>
      </w:r>
    </w:p>
    <w:p w:rsidR="00DC2DE9" w:rsidRDefault="00DC2DE9">
      <w:pPr>
        <w:spacing w:after="0" w:line="240" w:lineRule="auto"/>
        <w:ind w:firstLine="709"/>
        <w:jc w:val="both"/>
        <w:rPr>
          <w:rFonts w:ascii="Times New Roman" w:hAnsi="Times New Roman" w:cs="Times New Roman"/>
          <w:b/>
          <w:szCs w:val="24"/>
        </w:rPr>
      </w:pPr>
    </w:p>
    <w:p w:rsidR="00DC2DE9" w:rsidRDefault="006915F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1. Информация об объекте закупки</w:t>
      </w:r>
      <w:r>
        <w:rPr>
          <w:rFonts w:ascii="Times New Roman" w:hAnsi="Times New Roman" w:cs="Times New Roman"/>
          <w:sz w:val="24"/>
          <w:szCs w:val="24"/>
        </w:rPr>
        <w:t xml:space="preserve">: </w:t>
      </w:r>
    </w:p>
    <w:p w:rsidR="00DC2DE9" w:rsidRDefault="00DC2DE9">
      <w:pPr>
        <w:spacing w:after="0" w:line="240" w:lineRule="auto"/>
        <w:ind w:firstLine="709"/>
        <w:jc w:val="both"/>
        <w:rPr>
          <w:rFonts w:ascii="Times New Roman" w:eastAsia="Times New Roman" w:hAnsi="Times New Roman" w:cs="Times New Roman"/>
          <w:bCs/>
          <w:sz w:val="24"/>
          <w:szCs w:val="24"/>
          <w:lang w:eastAsia="ru-RU"/>
        </w:rPr>
      </w:pPr>
    </w:p>
    <w:tbl>
      <w:tblPr>
        <w:tblStyle w:val="12"/>
        <w:tblW w:w="10314" w:type="dxa"/>
        <w:tblLayout w:type="fixed"/>
        <w:tblLook w:val="04A0" w:firstRow="1" w:lastRow="0" w:firstColumn="1" w:lastColumn="0" w:noHBand="0" w:noVBand="1"/>
      </w:tblPr>
      <w:tblGrid>
        <w:gridCol w:w="3510"/>
        <w:gridCol w:w="1418"/>
        <w:gridCol w:w="1276"/>
        <w:gridCol w:w="4110"/>
      </w:tblGrid>
      <w:tr w:rsidR="00DC2DE9">
        <w:tc>
          <w:tcPr>
            <w:tcW w:w="3510" w:type="dxa"/>
            <w:vAlign w:val="center"/>
          </w:tcPr>
          <w:p w:rsidR="00DC2DE9" w:rsidRDefault="006915F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объекта закупки</w:t>
            </w:r>
          </w:p>
        </w:tc>
        <w:tc>
          <w:tcPr>
            <w:tcW w:w="1418" w:type="dxa"/>
            <w:vAlign w:val="center"/>
          </w:tcPr>
          <w:p w:rsidR="00DC2DE9" w:rsidRDefault="006915F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Единица измерения</w:t>
            </w:r>
          </w:p>
        </w:tc>
        <w:tc>
          <w:tcPr>
            <w:tcW w:w="1276" w:type="dxa"/>
            <w:vAlign w:val="center"/>
          </w:tcPr>
          <w:p w:rsidR="00DC2DE9" w:rsidRDefault="006915F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Объем услуг</w:t>
            </w:r>
          </w:p>
        </w:tc>
        <w:tc>
          <w:tcPr>
            <w:tcW w:w="4110" w:type="dxa"/>
            <w:vAlign w:val="center"/>
          </w:tcPr>
          <w:p w:rsidR="00DC2DE9" w:rsidRDefault="006915F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Функциональные, технические и качественные характеристики, эксплуатационные характеристики объекта закупки (при необходимости) </w:t>
            </w:r>
          </w:p>
        </w:tc>
      </w:tr>
      <w:tr w:rsidR="00DC2DE9">
        <w:tc>
          <w:tcPr>
            <w:tcW w:w="3510" w:type="dxa"/>
            <w:vAlign w:val="center"/>
          </w:tcPr>
          <w:p w:rsidR="00DC2DE9" w:rsidRDefault="006915F4">
            <w:pPr>
              <w:spacing w:after="0" w:line="240" w:lineRule="auto"/>
              <w:jc w:val="center"/>
              <w:rPr>
                <w:rFonts w:ascii="Times New Roman" w:eastAsia="Times New Roman" w:hAnsi="Times New Roman" w:cs="Times New Roman"/>
                <w:bCs/>
                <w:sz w:val="24"/>
                <w:szCs w:val="24"/>
                <w:lang w:eastAsia="ru-RU" w:bidi="ru-RU"/>
              </w:rPr>
            </w:pPr>
            <w:r>
              <w:rPr>
                <w:rFonts w:ascii="Times New Roman" w:eastAsia="Times New Roman" w:hAnsi="Times New Roman" w:cs="Times New Roman"/>
                <w:sz w:val="24"/>
                <w:szCs w:val="24"/>
                <w:lang w:eastAsia="ru-RU"/>
              </w:rPr>
              <w:t xml:space="preserve">Оказание услуг </w:t>
            </w:r>
            <w:r>
              <w:rPr>
                <w:rFonts w:ascii="Times New Roman" w:eastAsia="Times New Roman" w:hAnsi="Times New Roman" w:cs="Times New Roman"/>
                <w:bCs/>
                <w:sz w:val="24"/>
                <w:szCs w:val="24"/>
                <w:lang w:eastAsia="ru-RU" w:bidi="ru-RU"/>
              </w:rPr>
              <w:t>по проведению технического осмотра</w:t>
            </w:r>
          </w:p>
          <w:p w:rsidR="00DC2DE9" w:rsidRDefault="006915F4">
            <w:pPr>
              <w:spacing w:after="0" w:line="240" w:lineRule="auto"/>
              <w:jc w:val="center"/>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 xml:space="preserve">транспортных средств для нужд Филиала «Азовморинформцентр» </w:t>
            </w:r>
          </w:p>
          <w:p w:rsidR="00DC2DE9" w:rsidRDefault="006915F4">
            <w:pPr>
              <w:jc w:val="center"/>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ФГБВУ «Центррегионводхоз»</w:t>
            </w:r>
          </w:p>
          <w:p w:rsidR="00DC2DE9" w:rsidRDefault="006915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(ОКПД2: 71.20.14.000)</w:t>
            </w:r>
          </w:p>
        </w:tc>
        <w:tc>
          <w:tcPr>
            <w:tcW w:w="1418" w:type="dxa"/>
            <w:vAlign w:val="center"/>
          </w:tcPr>
          <w:p w:rsidR="00DC2DE9" w:rsidRDefault="006915F4">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усл</w:t>
            </w:r>
            <w:proofErr w:type="spellEnd"/>
            <w:r>
              <w:rPr>
                <w:rFonts w:ascii="Times New Roman" w:eastAsia="Times New Roman" w:hAnsi="Times New Roman" w:cs="Times New Roman"/>
                <w:sz w:val="24"/>
                <w:szCs w:val="24"/>
                <w:lang w:eastAsia="ru-RU"/>
              </w:rPr>
              <w:t>. ед.</w:t>
            </w:r>
          </w:p>
        </w:tc>
        <w:tc>
          <w:tcPr>
            <w:tcW w:w="1276" w:type="dxa"/>
            <w:vAlign w:val="center"/>
          </w:tcPr>
          <w:p w:rsidR="00DC2DE9" w:rsidRDefault="006915F4">
            <w:pPr>
              <w:spacing w:after="0" w:line="240" w:lineRule="auto"/>
              <w:jc w:val="center"/>
              <w:rPr>
                <w:rFonts w:ascii="Times New Roman" w:hAnsi="Times New Roman"/>
                <w:sz w:val="24"/>
                <w:szCs w:val="24"/>
                <w:lang w:eastAsia="ar-SA"/>
              </w:rPr>
            </w:pPr>
            <w:r>
              <w:rPr>
                <w:rFonts w:ascii="Times New Roman" w:hAnsi="Times New Roman"/>
                <w:sz w:val="24"/>
                <w:szCs w:val="24"/>
                <w:lang w:eastAsia="ar-SA"/>
              </w:rPr>
              <w:t>4</w:t>
            </w:r>
          </w:p>
        </w:tc>
        <w:tc>
          <w:tcPr>
            <w:tcW w:w="4110" w:type="dxa"/>
            <w:vAlign w:val="center"/>
          </w:tcPr>
          <w:p w:rsidR="00DC2DE9" w:rsidRDefault="006915F4">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указаны в пунктах 3-6 настоящего Технического задания на оказание услуг</w:t>
            </w:r>
          </w:p>
        </w:tc>
      </w:tr>
    </w:tbl>
    <w:p w:rsidR="00DC2DE9" w:rsidRDefault="00DC2DE9">
      <w:pPr>
        <w:spacing w:after="0" w:line="240" w:lineRule="auto"/>
        <w:jc w:val="both"/>
        <w:rPr>
          <w:rFonts w:ascii="Times New Roman" w:eastAsia="Times New Roman" w:hAnsi="Times New Roman" w:cs="Times New Roman"/>
          <w:b/>
          <w:sz w:val="24"/>
          <w:szCs w:val="24"/>
          <w:lang w:eastAsia="ru-RU"/>
        </w:rPr>
      </w:pPr>
    </w:p>
    <w:p w:rsidR="00DC2DE9" w:rsidRDefault="006915F4">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Место и сроки оказания услуг:</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Место оказания услуг:</w:t>
      </w:r>
    </w:p>
    <w:p w:rsidR="00DC2DE9" w:rsidRDefault="006915F4">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Оказание услуг осуществляется по адресу места нахождения Исполнителя: Волгоградская область г. Калач-на -Дону, ул.9 Мая д.103А.</w:t>
      </w:r>
    </w:p>
    <w:p w:rsidR="00DC2DE9" w:rsidRDefault="006915F4">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Сроки оказания услуг:</w:t>
      </w:r>
    </w:p>
    <w:p w:rsidR="00DC2DE9" w:rsidRDefault="006915F4">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Оказание услуг осуществляется в период: сентябрь - октябрь 2026 г., на основании заявки Заказчика.</w:t>
      </w:r>
    </w:p>
    <w:p w:rsidR="00DC2DE9" w:rsidRDefault="00DC2DE9">
      <w:pPr>
        <w:spacing w:after="0"/>
        <w:ind w:firstLine="709"/>
        <w:jc w:val="both"/>
        <w:rPr>
          <w:rFonts w:ascii="Times New Roman" w:eastAsia="Calibri" w:hAnsi="Times New Roman" w:cs="Times New Roman"/>
          <w:b/>
          <w:sz w:val="24"/>
          <w:szCs w:val="24"/>
        </w:rPr>
      </w:pPr>
    </w:p>
    <w:p w:rsidR="00DC2DE9" w:rsidRDefault="006915F4">
      <w:pPr>
        <w:spacing w:after="0"/>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3. Порядок и условия оказания услуг:</w:t>
      </w:r>
    </w:p>
    <w:p w:rsidR="00DC2DE9" w:rsidRDefault="006915F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3.1. Технический осмотр проводится Исполнителем в соответствии с областью аккредитации, указанной в аттестате аккредитации.</w:t>
      </w:r>
    </w:p>
    <w:p w:rsidR="00DC2DE9" w:rsidRDefault="006915F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3.2. 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w:t>
      </w:r>
    </w:p>
    <w:p w:rsidR="00DC2DE9" w:rsidRDefault="006915F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3.3. Заказчик представляет Исполнителю транспортное средство и следующие документы: документ, удостоверяющий личность</w:t>
      </w:r>
      <w:r>
        <w:t xml:space="preserve"> </w:t>
      </w:r>
      <w:r>
        <w:rPr>
          <w:rFonts w:ascii="Times New Roman" w:eastAsia="Calibri" w:hAnsi="Times New Roman" w:cs="Times New Roman"/>
          <w:sz w:val="24"/>
          <w:szCs w:val="24"/>
        </w:rPr>
        <w:t>и доверенность (для представителя владельца транспортного средства); свидетельство о регистрации транспортного средства или паспорт транспортного средства либо иной документ, идентифицирующий транспортное средство.</w:t>
      </w:r>
    </w:p>
    <w:p w:rsidR="00DC2DE9" w:rsidRDefault="006915F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Перечень транспортных средств, подлежащих проверке технического состояния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РФ, указан в приложении № 1 к настоящему Техническому заданию на оказание услуг.</w:t>
      </w:r>
    </w:p>
    <w:p w:rsidR="00DC2DE9" w:rsidRDefault="006915F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3.4. По результатам технического осмотра Исполнитель оформляет в единой автоматизированной информационной системе технического осмотра диагностические карты на все транспортные средства, указанные в пункте 1 настоящего Технического задания на оказание услуг, содержащие заключение о соответствии или несоответствии транспортного средства обязательным требованиям безопасности транспортных средств (подтверждающую или не подтверждающую допуск транспортного средства к участию в дорожном движении), которые подписываются техническим экспертом, проводившим техническое диагностирование транспортного средства.</w:t>
      </w:r>
    </w:p>
    <w:p w:rsidR="00DC2DE9" w:rsidRDefault="006915F4">
      <w:pPr>
        <w:spacing w:after="0" w:line="240" w:lineRule="auto"/>
        <w:ind w:firstLine="709"/>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Транспортное средство, в отношении которого оформлена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 транспортного средства к участию в дорожном движении), подлежит повторному техническому осмотру.</w:t>
      </w:r>
    </w:p>
    <w:p w:rsidR="00DC2DE9" w:rsidRDefault="006915F4">
      <w:pPr>
        <w:spacing w:after="0" w:line="240" w:lineRule="auto"/>
        <w:ind w:right="-2"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3.5. </w:t>
      </w:r>
      <w:r>
        <w:rPr>
          <w:rFonts w:ascii="Times New Roman" w:eastAsia="Calibri" w:hAnsi="Times New Roman" w:cs="Times New Roman"/>
          <w:sz w:val="24"/>
          <w:szCs w:val="24"/>
        </w:rPr>
        <w:t xml:space="preserve">Оказание услуг осуществляется с учетом настоящего Технического задания на оказание услуг, в соответствии с требованиями: </w:t>
      </w:r>
    </w:p>
    <w:p w:rsidR="00DC2DE9" w:rsidRDefault="006915F4">
      <w:pPr>
        <w:spacing w:after="0" w:line="240" w:lineRule="auto"/>
        <w:ind w:right="-2" w:firstLine="709"/>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w:t>
      </w:r>
    </w:p>
    <w:p w:rsidR="00DC2DE9" w:rsidRDefault="006915F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постановления Правительства Российской Федерации от 15 сентября 2020 г. № 1434 </w:t>
      </w:r>
      <w:r>
        <w:rPr>
          <w:rFonts w:ascii="Times New Roman" w:eastAsia="Calibri" w:hAnsi="Times New Roman" w:cs="Times New Roman"/>
          <w:sz w:val="24"/>
          <w:szCs w:val="24"/>
        </w:rPr>
        <w:br/>
        <w:t>«Об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DC2DE9" w:rsidRDefault="006915F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приказа Министерства транспорта Российской Федерации от 30 июля 2020 г. № 276 </w:t>
      </w:r>
      <w:r>
        <w:rPr>
          <w:rFonts w:ascii="Times New Roman" w:eastAsia="Calibri" w:hAnsi="Times New Roman" w:cs="Times New Roman"/>
          <w:sz w:val="24"/>
          <w:szCs w:val="24"/>
        </w:rPr>
        <w:br/>
        <w:t>«Об утверждении Правил заполнения диагностической карты»;</w:t>
      </w:r>
    </w:p>
    <w:p w:rsidR="00DC2DE9" w:rsidRDefault="006915F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приказа Федеральной антимонопольной службы Российской Федерации от 30 июня </w:t>
      </w:r>
      <w:r>
        <w:rPr>
          <w:rFonts w:ascii="Times New Roman" w:eastAsia="Calibri" w:hAnsi="Times New Roman" w:cs="Times New Roman"/>
          <w:sz w:val="24"/>
          <w:szCs w:val="24"/>
        </w:rPr>
        <w:br/>
        <w:t>2022 г. № 489/22 «Об утверждении Методики расчета предельного размера платы за проведение технического осмотра»;</w:t>
      </w:r>
    </w:p>
    <w:p w:rsidR="00DC2DE9" w:rsidRDefault="006915F4">
      <w:pPr>
        <w:spacing w:after="0" w:line="240" w:lineRule="auto"/>
        <w:ind w:firstLine="709"/>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 xml:space="preserve">постановления Администрации Волгоградской области от 26 декабря 2011 г. № 886-п </w:t>
      </w:r>
      <w:r>
        <w:rPr>
          <w:rFonts w:ascii="Times New Roman" w:eastAsia="Calibri" w:hAnsi="Times New Roman" w:cs="Times New Roman"/>
          <w:sz w:val="24"/>
          <w:szCs w:val="24"/>
        </w:rPr>
        <w:br/>
        <w:t>«Об установлении предельного размера платы за проведение технического осмотра транспортных средств в 2025 году».</w:t>
      </w:r>
    </w:p>
    <w:p w:rsidR="00DC2DE9" w:rsidRDefault="00DC2DE9">
      <w:pPr>
        <w:spacing w:after="0" w:line="240" w:lineRule="auto"/>
        <w:jc w:val="both"/>
        <w:rPr>
          <w:rFonts w:ascii="Times New Roman" w:eastAsia="Calibri" w:hAnsi="Times New Roman" w:cs="Times New Roman"/>
          <w:sz w:val="24"/>
          <w:szCs w:val="24"/>
          <w:highlight w:val="yellow"/>
        </w:rPr>
      </w:pPr>
    </w:p>
    <w:p w:rsidR="00DC2DE9" w:rsidRDefault="006915F4">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Требования к товарам, поставляемым Заказчику при оказании услуг</w:t>
      </w:r>
      <w:r>
        <w:rPr>
          <w:rFonts w:ascii="Times New Roman" w:eastAsia="Segoe UI Emoji"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предусмотрено.</w:t>
      </w:r>
    </w:p>
    <w:p w:rsidR="00DC2DE9" w:rsidRDefault="00DC2DE9">
      <w:pPr>
        <w:spacing w:after="0" w:line="240" w:lineRule="auto"/>
        <w:ind w:firstLine="709"/>
        <w:jc w:val="both"/>
        <w:rPr>
          <w:rFonts w:ascii="Times New Roman" w:eastAsia="Times New Roman" w:hAnsi="Times New Roman" w:cs="Times New Roman"/>
          <w:b/>
          <w:sz w:val="24"/>
          <w:szCs w:val="24"/>
          <w:highlight w:val="yellow"/>
          <w:lang w:eastAsia="ru-RU"/>
        </w:rPr>
      </w:pP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Требования к безопасности услуг:</w:t>
      </w:r>
      <w:r>
        <w:rPr>
          <w:rFonts w:ascii="Times New Roman" w:eastAsia="Times New Roman" w:hAnsi="Times New Roman" w:cs="Times New Roman"/>
          <w:sz w:val="24"/>
          <w:szCs w:val="24"/>
          <w:lang w:eastAsia="ru-RU"/>
        </w:rPr>
        <w:t xml:space="preserve"> </w:t>
      </w:r>
    </w:p>
    <w:p w:rsidR="00DC2DE9" w:rsidRDefault="006915F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оказании услуг Исполнитель соблюдает установленные в государственных стандартах, санитарных, противопожарных правилах, технических документах, других правилах и нормативных документах обязательные требования безопасности работ для жизни, здоровья людей, окружающей среды и имущества.</w:t>
      </w:r>
    </w:p>
    <w:p w:rsidR="00DC2DE9" w:rsidRDefault="006915F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Исполнитель должен нести ответственность за сохранность транспортных средств и установленного на нем оборудования Заказчика, находящихся у Исполнителя в период оказания услуг.</w:t>
      </w:r>
    </w:p>
    <w:p w:rsidR="00DC2DE9" w:rsidRDefault="00DC2DE9">
      <w:pPr>
        <w:spacing w:after="0" w:line="240" w:lineRule="auto"/>
        <w:jc w:val="both"/>
        <w:rPr>
          <w:rFonts w:ascii="Times New Roman" w:eastAsia="Times New Roman" w:hAnsi="Times New Roman" w:cs="Times New Roman"/>
          <w:sz w:val="24"/>
          <w:szCs w:val="24"/>
          <w:lang w:eastAsia="ru-RU"/>
        </w:rPr>
      </w:pPr>
    </w:p>
    <w:p w:rsidR="00DC2DE9" w:rsidRDefault="006915F4">
      <w:pPr>
        <w:spacing w:after="0"/>
        <w:ind w:firstLine="709"/>
        <w:jc w:val="both"/>
        <w:rPr>
          <w:rFonts w:ascii="Times New Roman" w:hAnsi="Times New Roman" w:cs="Times New Roman"/>
          <w:b/>
          <w:sz w:val="24"/>
          <w:szCs w:val="24"/>
        </w:rPr>
      </w:pPr>
      <w:r>
        <w:rPr>
          <w:rFonts w:ascii="Times New Roman" w:eastAsia="Times New Roman" w:hAnsi="Times New Roman" w:cs="Times New Roman"/>
          <w:b/>
          <w:sz w:val="24"/>
          <w:szCs w:val="24"/>
          <w:lang w:eastAsia="ru-RU"/>
        </w:rPr>
        <w:t xml:space="preserve">6. Требования </w:t>
      </w:r>
      <w:r>
        <w:rPr>
          <w:rFonts w:ascii="Times New Roman" w:hAnsi="Times New Roman" w:cs="Times New Roman"/>
          <w:b/>
          <w:sz w:val="24"/>
          <w:szCs w:val="24"/>
        </w:rPr>
        <w:t xml:space="preserve">к качеству </w:t>
      </w:r>
      <w:r>
        <w:rPr>
          <w:rFonts w:ascii="Times New Roman" w:eastAsia="Times New Roman" w:hAnsi="Times New Roman" w:cs="Times New Roman"/>
          <w:b/>
          <w:sz w:val="24"/>
          <w:szCs w:val="24"/>
          <w:lang w:eastAsia="ru-RU"/>
        </w:rPr>
        <w:t>и гарантийному сроку</w:t>
      </w:r>
      <w:r>
        <w:rPr>
          <w:rFonts w:ascii="Times New Roman" w:hAnsi="Times New Roman" w:cs="Times New Roman"/>
          <w:b/>
          <w:sz w:val="24"/>
          <w:szCs w:val="24"/>
        </w:rPr>
        <w:t xml:space="preserve"> оказания услуг: </w:t>
      </w:r>
    </w:p>
    <w:p w:rsidR="00DC2DE9" w:rsidRDefault="006915F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Исполнитель гарантирует Заказчику качество оказания услуг в соответствии с требованиями Контракта и настоящего Технического задания на оказание услуг.</w:t>
      </w:r>
    </w:p>
    <w:p w:rsidR="00DC2DE9" w:rsidRDefault="006915F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ru-RU"/>
        </w:rPr>
        <w:t>7. Перечень документов, предоставляемых по окончании (в ходе) оказания услуг</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rPr>
        <w:t xml:space="preserve"> </w:t>
      </w:r>
    </w:p>
    <w:p w:rsidR="00DC2DE9" w:rsidRDefault="006915F4">
      <w:pPr>
        <w:spacing w:after="0" w:line="240" w:lineRule="auto"/>
        <w:ind w:firstLine="709"/>
        <w:jc w:val="both"/>
        <w:rPr>
          <w:rFonts w:ascii="Times New Roman" w:eastAsia="Calibri" w:hAnsi="Times New Roman" w:cs="Times New Roman"/>
          <w:bCs/>
          <w:sz w:val="24"/>
          <w:szCs w:val="24"/>
          <w:lang w:eastAsia="ar-SA"/>
        </w:rPr>
      </w:pPr>
      <w:r>
        <w:rPr>
          <w:rFonts w:ascii="Times New Roman" w:eastAsia="Times New Roman" w:hAnsi="Times New Roman" w:cs="Times New Roman"/>
          <w:sz w:val="24"/>
          <w:szCs w:val="24"/>
          <w:lang w:eastAsia="ar-SA"/>
        </w:rPr>
        <w:t>По окончании оказания услуг (этапа услуг) Исполнитель предоставляет:</w:t>
      </w:r>
      <w:r>
        <w:rPr>
          <w:rFonts w:ascii="Times New Roman" w:eastAsia="Calibri" w:hAnsi="Times New Roman" w:cs="Times New Roman"/>
          <w:bCs/>
          <w:sz w:val="24"/>
          <w:szCs w:val="24"/>
          <w:lang w:eastAsia="ar-SA"/>
        </w:rPr>
        <w:t xml:space="preserve"> </w:t>
      </w:r>
    </w:p>
    <w:p w:rsidR="00DC2DE9" w:rsidRDefault="006915F4">
      <w:pPr>
        <w:spacing w:after="0" w:line="240" w:lineRule="auto"/>
        <w:ind w:firstLine="709"/>
        <w:jc w:val="both"/>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акт сдачи-приемки оказанных услуг;</w:t>
      </w:r>
    </w:p>
    <w:p w:rsidR="00DC2DE9" w:rsidRDefault="006915F4">
      <w:pPr>
        <w:spacing w:after="0" w:line="240" w:lineRule="auto"/>
        <w:ind w:firstLine="709"/>
        <w:jc w:val="both"/>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диагностическая карта.</w:t>
      </w:r>
    </w:p>
    <w:p w:rsidR="00DC2DE9" w:rsidRDefault="00DC2DE9">
      <w:pPr>
        <w:spacing w:after="0" w:line="240" w:lineRule="auto"/>
        <w:jc w:val="both"/>
        <w:rPr>
          <w:rFonts w:ascii="Times New Roman" w:eastAsia="Times New Roman" w:hAnsi="Times New Roman" w:cs="Times New Roman"/>
          <w:sz w:val="24"/>
          <w:szCs w:val="24"/>
          <w:highlight w:val="yellow"/>
        </w:rPr>
      </w:pPr>
    </w:p>
    <w:p w:rsidR="00DC2DE9" w:rsidRDefault="006915F4">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8. Порядок оплаты услуг: </w:t>
      </w:r>
    </w:p>
    <w:p w:rsidR="00DC2DE9" w:rsidRDefault="006915F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Оплата услуг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w:t>
      </w:r>
    </w:p>
    <w:p w:rsidR="00DC2DE9" w:rsidRDefault="006915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Расчеты между Заказчиком и Исполнителем за оказанные услуги производятся по факту оказания услуг, не позднее 7 (Семи) рабочих дней </w:t>
      </w:r>
      <w:r>
        <w:rPr>
          <w:rFonts w:ascii="Times New Roman" w:hAnsi="Times New Roman" w:cs="Times New Roman"/>
          <w:sz w:val="24"/>
          <w:szCs w:val="24"/>
        </w:rPr>
        <w:t>с даты подписания Заказчиком документа о приемке (товарная накладная/универсальный передаточный документ)</w:t>
      </w:r>
      <w:r>
        <w:rPr>
          <w:rFonts w:ascii="Times New Roman" w:eastAsia="Times New Roman" w:hAnsi="Times New Roman" w:cs="Times New Roman"/>
          <w:sz w:val="24"/>
          <w:szCs w:val="24"/>
          <w:lang w:eastAsia="ru-RU"/>
        </w:rPr>
        <w:t>.</w:t>
      </w:r>
    </w:p>
    <w:p w:rsidR="00DC2DE9" w:rsidRDefault="006915F4">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8.1. Размер аванса: </w:t>
      </w:r>
    </w:p>
    <w:p w:rsidR="00DC2DE9" w:rsidRDefault="006915F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Выплата аванса не предусмотрена.</w:t>
      </w:r>
    </w:p>
    <w:p w:rsidR="00DC2DE9" w:rsidRDefault="00DC2DE9">
      <w:pPr>
        <w:spacing w:after="0" w:line="240" w:lineRule="auto"/>
        <w:ind w:firstLine="709"/>
        <w:jc w:val="both"/>
        <w:rPr>
          <w:rFonts w:ascii="Times New Roman" w:hAnsi="Times New Roman" w:cs="Times New Roman"/>
          <w:sz w:val="24"/>
          <w:szCs w:val="24"/>
        </w:rPr>
      </w:pPr>
    </w:p>
    <w:p w:rsidR="00DC2DE9" w:rsidRDefault="00DC2DE9">
      <w:pPr>
        <w:tabs>
          <w:tab w:val="left" w:pos="1830"/>
        </w:tabs>
        <w:spacing w:after="0" w:line="240" w:lineRule="auto"/>
        <w:jc w:val="both"/>
        <w:rPr>
          <w:rFonts w:ascii="Times New Roman" w:eastAsia="Times New Roman" w:hAnsi="Times New Roman" w:cs="Times New Roman"/>
          <w:sz w:val="24"/>
          <w:szCs w:val="24"/>
        </w:rPr>
      </w:pPr>
    </w:p>
    <w:p w:rsidR="00DC2DE9" w:rsidRDefault="00DC2DE9">
      <w:pPr>
        <w:spacing w:after="0" w:line="240" w:lineRule="auto"/>
        <w:outlineLvl w:val="2"/>
        <w:rPr>
          <w:rFonts w:ascii="Times New Roman" w:eastAsia="Times New Roman" w:hAnsi="Times New Roman" w:cs="Arial"/>
          <w:b/>
          <w:bCs/>
          <w:sz w:val="24"/>
          <w:szCs w:val="24"/>
          <w:lang w:eastAsia="ru-RU"/>
        </w:rPr>
      </w:pPr>
    </w:p>
    <w:tbl>
      <w:tblPr>
        <w:tblW w:w="15025" w:type="dxa"/>
        <w:tblInd w:w="108" w:type="dxa"/>
        <w:tblLook w:val="04A0" w:firstRow="1" w:lastRow="0" w:firstColumn="1" w:lastColumn="0" w:noHBand="0" w:noVBand="1"/>
      </w:tblPr>
      <w:tblGrid>
        <w:gridCol w:w="4962"/>
        <w:gridCol w:w="425"/>
        <w:gridCol w:w="4819"/>
        <w:gridCol w:w="4819"/>
      </w:tblGrid>
      <w:tr w:rsidR="00DC2DE9">
        <w:tc>
          <w:tcPr>
            <w:tcW w:w="4962" w:type="dxa"/>
            <w:shd w:val="clear" w:color="auto" w:fill="auto"/>
          </w:tcPr>
          <w:p w:rsidR="00DC2DE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Заказчика:</w:t>
            </w:r>
          </w:p>
          <w:p w:rsidR="00DC2DE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tc>
        <w:tc>
          <w:tcPr>
            <w:tcW w:w="425" w:type="dxa"/>
          </w:tcPr>
          <w:p w:rsidR="00DC2DE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tc>
        <w:tc>
          <w:tcPr>
            <w:tcW w:w="4819" w:type="dxa"/>
          </w:tcPr>
          <w:p w:rsidR="00DC2DE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Исполнителя:</w:t>
            </w:r>
          </w:p>
        </w:tc>
        <w:tc>
          <w:tcPr>
            <w:tcW w:w="4819" w:type="dxa"/>
          </w:tcPr>
          <w:p w:rsidR="00DC2DE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Исполнителя:</w:t>
            </w:r>
          </w:p>
        </w:tc>
      </w:tr>
      <w:tr w:rsidR="00DC2DE9" w:rsidRPr="003C4CD9">
        <w:trPr>
          <w:trHeight w:val="1392"/>
        </w:trPr>
        <w:tc>
          <w:tcPr>
            <w:tcW w:w="4962" w:type="dxa"/>
            <w:shd w:val="clear" w:color="auto" w:fill="auto"/>
          </w:tcPr>
          <w:p w:rsidR="00E744E1" w:rsidRDefault="00E744E1">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Врио д</w:t>
            </w:r>
            <w:r w:rsidR="006915F4" w:rsidRPr="003C4CD9">
              <w:rPr>
                <w:rFonts w:ascii="Times New Roman" w:eastAsia="Times New Roman" w:hAnsi="Times New Roman" w:cs="Times New Roman"/>
                <w:bCs/>
                <w:sz w:val="24"/>
                <w:szCs w:val="24"/>
                <w:lang w:eastAsia="ru-RU"/>
              </w:rPr>
              <w:t>иректор</w:t>
            </w:r>
            <w:r>
              <w:rPr>
                <w:rFonts w:ascii="Times New Roman" w:eastAsia="Times New Roman" w:hAnsi="Times New Roman" w:cs="Times New Roman"/>
                <w:bCs/>
                <w:sz w:val="24"/>
                <w:szCs w:val="24"/>
                <w:lang w:eastAsia="ru-RU"/>
              </w:rPr>
              <w:t>а</w:t>
            </w:r>
          </w:p>
          <w:p w:rsidR="00DC2DE9" w:rsidRPr="003C4CD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z w:val="24"/>
                <w:szCs w:val="24"/>
                <w:lang w:eastAsia="ru-RU"/>
              </w:rPr>
              <w:t xml:space="preserve"> Филиала «Азовморинформцентр»</w:t>
            </w:r>
          </w:p>
          <w:p w:rsidR="00DC2DE9" w:rsidRPr="003C4CD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z w:val="24"/>
                <w:szCs w:val="24"/>
                <w:lang w:eastAsia="ru-RU"/>
              </w:rPr>
              <w:t>ФГБВУ «Центррегионводхоз»</w:t>
            </w:r>
          </w:p>
          <w:p w:rsidR="00DC2DE9" w:rsidRPr="003C4CD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p w:rsidR="00DC2DE9" w:rsidRPr="003C4CD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z w:val="24"/>
                <w:szCs w:val="24"/>
                <w:lang w:eastAsia="ru-RU"/>
              </w:rPr>
              <w:t xml:space="preserve">__________________ </w:t>
            </w:r>
            <w:r w:rsidR="00E744E1">
              <w:rPr>
                <w:rFonts w:ascii="Times New Roman" w:eastAsia="Times New Roman" w:hAnsi="Times New Roman" w:cs="Times New Roman"/>
                <w:bCs/>
                <w:sz w:val="24"/>
                <w:szCs w:val="24"/>
                <w:lang w:eastAsia="ru-RU"/>
              </w:rPr>
              <w:t>Д.В. Махиня</w:t>
            </w:r>
            <w:bookmarkStart w:id="10" w:name="_GoBack"/>
            <w:bookmarkEnd w:id="10"/>
          </w:p>
        </w:tc>
        <w:tc>
          <w:tcPr>
            <w:tcW w:w="425" w:type="dxa"/>
          </w:tcPr>
          <w:p w:rsidR="00DC2DE9" w:rsidRPr="003C4CD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tc>
        <w:tc>
          <w:tcPr>
            <w:tcW w:w="4819" w:type="dxa"/>
          </w:tcPr>
          <w:p w:rsidR="00DC2DE9" w:rsidRPr="003C4CD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z w:val="24"/>
                <w:szCs w:val="24"/>
                <w:lang w:eastAsia="ru-RU"/>
              </w:rPr>
              <w:t>Начальник Калачевской</w:t>
            </w:r>
          </w:p>
          <w:p w:rsidR="00DC2DE9" w:rsidRPr="003C4CD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z w:val="24"/>
                <w:szCs w:val="24"/>
                <w:lang w:eastAsia="ru-RU"/>
              </w:rPr>
              <w:t>станции диагностики</w:t>
            </w:r>
          </w:p>
          <w:p w:rsidR="00DC2DE9" w:rsidRPr="003C4CD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p w:rsidR="00DC2DE9" w:rsidRPr="003C4CD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z w:val="24"/>
                <w:szCs w:val="24"/>
                <w:lang w:eastAsia="ru-RU"/>
              </w:rPr>
              <w:t>_____________________</w:t>
            </w:r>
            <w:r w:rsidRPr="003C4CD9">
              <w:t xml:space="preserve"> </w:t>
            </w:r>
            <w:r w:rsidRPr="003C4CD9">
              <w:rPr>
                <w:rFonts w:ascii="Times New Roman" w:eastAsia="Times New Roman" w:hAnsi="Times New Roman" w:cs="Times New Roman"/>
                <w:bCs/>
                <w:sz w:val="24"/>
                <w:szCs w:val="24"/>
                <w:lang w:eastAsia="ru-RU"/>
              </w:rPr>
              <w:t xml:space="preserve">В.Ю. Лысенко </w:t>
            </w:r>
          </w:p>
          <w:p w:rsidR="00DC2DE9" w:rsidRPr="003C4CD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z w:val="24"/>
                <w:szCs w:val="24"/>
                <w:lang w:eastAsia="ru-RU"/>
              </w:rPr>
              <w:t xml:space="preserve">Доверенность № </w:t>
            </w:r>
            <w:r w:rsidRPr="003C4CD9">
              <w:rPr>
                <w:rFonts w:ascii="Times New Roman" w:eastAsia="Times New Roman" w:hAnsi="Times New Roman" w:cs="Times New Roman"/>
                <w:bCs/>
                <w:sz w:val="24"/>
                <w:szCs w:val="24"/>
                <w:lang w:val="en-US" w:eastAsia="ru-RU"/>
              </w:rPr>
              <w:t>4</w:t>
            </w:r>
            <w:r w:rsidRPr="003C4CD9">
              <w:rPr>
                <w:rFonts w:ascii="Times New Roman" w:eastAsia="Times New Roman" w:hAnsi="Times New Roman" w:cs="Times New Roman"/>
                <w:bCs/>
                <w:sz w:val="24"/>
                <w:szCs w:val="24"/>
                <w:lang w:eastAsia="ru-RU"/>
              </w:rPr>
              <w:t xml:space="preserve"> от 1 января 202</w:t>
            </w:r>
            <w:r w:rsidRPr="003C4CD9">
              <w:rPr>
                <w:rFonts w:ascii="Times New Roman" w:eastAsia="Times New Roman" w:hAnsi="Times New Roman" w:cs="Times New Roman"/>
                <w:bCs/>
                <w:sz w:val="24"/>
                <w:szCs w:val="24"/>
                <w:lang w:val="en-US" w:eastAsia="ru-RU"/>
              </w:rPr>
              <w:t>6</w:t>
            </w:r>
            <w:r w:rsidRPr="003C4CD9">
              <w:rPr>
                <w:rFonts w:ascii="Times New Roman" w:eastAsia="Times New Roman" w:hAnsi="Times New Roman" w:cs="Times New Roman"/>
                <w:bCs/>
                <w:sz w:val="24"/>
                <w:szCs w:val="24"/>
                <w:lang w:eastAsia="ru-RU"/>
              </w:rPr>
              <w:t xml:space="preserve">г. </w:t>
            </w:r>
          </w:p>
        </w:tc>
        <w:tc>
          <w:tcPr>
            <w:tcW w:w="4819" w:type="dxa"/>
          </w:tcPr>
          <w:p w:rsidR="00DC2DE9" w:rsidRPr="003C4CD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p w:rsidR="00DC2DE9" w:rsidRPr="003C4CD9" w:rsidRDefault="00DC2DE9">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p>
          <w:p w:rsidR="00DC2DE9" w:rsidRPr="003C4CD9" w:rsidRDefault="006915F4">
            <w:pPr>
              <w:widowControl w:val="0"/>
              <w:tabs>
                <w:tab w:val="left" w:pos="142"/>
              </w:tabs>
              <w:autoSpaceDE w:val="0"/>
              <w:autoSpaceDN w:val="0"/>
              <w:adjustRightInd w:val="0"/>
              <w:spacing w:after="0" w:line="240" w:lineRule="auto"/>
              <w:ind w:left="-567" w:firstLine="567"/>
              <w:jc w:val="center"/>
              <w:rPr>
                <w:rFonts w:ascii="Times New Roman" w:eastAsia="Times New Roman" w:hAnsi="Times New Roman" w:cs="Times New Roman"/>
                <w:bCs/>
                <w:sz w:val="24"/>
                <w:szCs w:val="24"/>
                <w:lang w:eastAsia="ru-RU"/>
              </w:rPr>
            </w:pPr>
            <w:r w:rsidRPr="003C4CD9">
              <w:rPr>
                <w:rFonts w:ascii="Times New Roman" w:eastAsia="Times New Roman" w:hAnsi="Times New Roman" w:cs="Times New Roman"/>
                <w:bCs/>
                <w:sz w:val="24"/>
                <w:szCs w:val="24"/>
                <w:lang w:eastAsia="ru-RU"/>
              </w:rPr>
              <w:t xml:space="preserve">__________________ </w:t>
            </w:r>
          </w:p>
        </w:tc>
      </w:tr>
    </w:tbl>
    <w:p w:rsidR="00DC2DE9" w:rsidRPr="003C4CD9" w:rsidRDefault="00DC2DE9">
      <w:pPr>
        <w:suppressAutoHyphens/>
        <w:autoSpaceDE w:val="0"/>
        <w:spacing w:after="0" w:line="240" w:lineRule="auto"/>
        <w:ind w:right="-1" w:firstLine="709"/>
        <w:jc w:val="both"/>
        <w:rPr>
          <w:rFonts w:ascii="Times New Roman" w:hAnsi="Times New Roman" w:cs="Times New Roman"/>
          <w:sz w:val="24"/>
          <w:szCs w:val="24"/>
        </w:rPr>
      </w:pPr>
    </w:p>
    <w:p w:rsidR="00DC2DE9" w:rsidRDefault="00DC2DE9">
      <w:pPr>
        <w:spacing w:after="0"/>
        <w:ind w:firstLine="709"/>
        <w:jc w:val="both"/>
        <w:rPr>
          <w:rFonts w:ascii="Times New Roman" w:hAnsi="Times New Roman" w:cs="Times New Roman"/>
          <w:sz w:val="24"/>
          <w:szCs w:val="24"/>
        </w:rPr>
      </w:pPr>
    </w:p>
    <w:p w:rsidR="00DC2DE9" w:rsidRDefault="00DC2DE9">
      <w:pPr>
        <w:rPr>
          <w:rFonts w:ascii="Times New Roman" w:hAnsi="Times New Roman" w:cs="Times New Roman"/>
          <w:sz w:val="20"/>
          <w:szCs w:val="20"/>
        </w:rPr>
      </w:pPr>
    </w:p>
    <w:p w:rsidR="00DC2DE9" w:rsidRDefault="00DC2DE9">
      <w:pPr>
        <w:rPr>
          <w:rFonts w:ascii="Times New Roman" w:hAnsi="Times New Roman" w:cs="Times New Roman"/>
          <w:sz w:val="20"/>
          <w:szCs w:val="20"/>
        </w:rPr>
      </w:pPr>
    </w:p>
    <w:p w:rsidR="00DC2DE9" w:rsidRDefault="00DC2DE9">
      <w:pPr>
        <w:rPr>
          <w:rFonts w:ascii="Times New Roman" w:hAnsi="Times New Roman" w:cs="Times New Roman"/>
          <w:sz w:val="20"/>
          <w:szCs w:val="20"/>
        </w:rPr>
      </w:pPr>
    </w:p>
    <w:p w:rsidR="00DC2DE9" w:rsidRDefault="00DC2DE9">
      <w:pPr>
        <w:rPr>
          <w:rFonts w:ascii="Times New Roman" w:hAnsi="Times New Roman" w:cs="Times New Roman"/>
          <w:sz w:val="20"/>
          <w:szCs w:val="20"/>
        </w:rPr>
      </w:pPr>
    </w:p>
    <w:p w:rsidR="00DC2DE9" w:rsidRDefault="00DC2DE9">
      <w:pPr>
        <w:rPr>
          <w:rFonts w:ascii="Times New Roman" w:hAnsi="Times New Roman" w:cs="Times New Roman"/>
          <w:sz w:val="20"/>
          <w:szCs w:val="20"/>
        </w:rPr>
      </w:pPr>
    </w:p>
    <w:p w:rsidR="00DC2DE9" w:rsidRDefault="00DC2DE9">
      <w:pPr>
        <w:rPr>
          <w:rFonts w:ascii="Times New Roman" w:hAnsi="Times New Roman" w:cs="Times New Roman"/>
          <w:sz w:val="20"/>
          <w:szCs w:val="20"/>
        </w:rPr>
      </w:pPr>
    </w:p>
    <w:p w:rsidR="00DC2DE9" w:rsidRDefault="00DC2DE9">
      <w:pPr>
        <w:rPr>
          <w:rFonts w:ascii="Times New Roman" w:hAnsi="Times New Roman" w:cs="Times New Roman"/>
          <w:sz w:val="20"/>
          <w:szCs w:val="20"/>
        </w:rPr>
      </w:pPr>
    </w:p>
    <w:p w:rsidR="00DC2DE9" w:rsidRDefault="00DC2DE9">
      <w:pPr>
        <w:rPr>
          <w:rFonts w:ascii="Times New Roman" w:hAnsi="Times New Roman" w:cs="Times New Roman"/>
          <w:sz w:val="20"/>
          <w:szCs w:val="20"/>
        </w:rPr>
      </w:pPr>
    </w:p>
    <w:p w:rsidR="00DC2DE9" w:rsidRDefault="00DC2DE9">
      <w:pPr>
        <w:rPr>
          <w:rFonts w:ascii="Times New Roman" w:hAnsi="Times New Roman" w:cs="Times New Roman"/>
          <w:sz w:val="20"/>
          <w:szCs w:val="20"/>
        </w:rPr>
      </w:pPr>
    </w:p>
    <w:p w:rsidR="00DC2DE9" w:rsidRDefault="00DC2DE9">
      <w:pPr>
        <w:rPr>
          <w:rFonts w:ascii="Times New Roman" w:hAnsi="Times New Roman" w:cs="Times New Roman"/>
          <w:sz w:val="20"/>
          <w:szCs w:val="20"/>
        </w:rPr>
      </w:pPr>
    </w:p>
    <w:p w:rsidR="00DC2DE9" w:rsidRDefault="00DC2DE9">
      <w:pPr>
        <w:rPr>
          <w:rFonts w:ascii="Times New Roman" w:hAnsi="Times New Roman" w:cs="Times New Roman"/>
          <w:sz w:val="20"/>
          <w:szCs w:val="20"/>
        </w:rPr>
      </w:pPr>
    </w:p>
    <w:p w:rsidR="00DC2DE9" w:rsidRDefault="00DC2DE9">
      <w:pPr>
        <w:rPr>
          <w:rFonts w:ascii="Times New Roman" w:hAnsi="Times New Roman" w:cs="Times New Roman"/>
          <w:sz w:val="20"/>
          <w:szCs w:val="20"/>
        </w:rPr>
      </w:pPr>
    </w:p>
    <w:p w:rsidR="00DC2DE9" w:rsidRDefault="00DC2DE9">
      <w:pPr>
        <w:rPr>
          <w:rFonts w:ascii="Times New Roman" w:hAnsi="Times New Roman" w:cs="Times New Roman"/>
          <w:sz w:val="20"/>
          <w:szCs w:val="20"/>
        </w:rPr>
      </w:pPr>
    </w:p>
    <w:p w:rsidR="00DC2DE9" w:rsidRDefault="00DC2DE9">
      <w:pPr>
        <w:rPr>
          <w:rFonts w:ascii="Times New Roman" w:hAnsi="Times New Roman" w:cs="Times New Roman"/>
          <w:sz w:val="20"/>
          <w:szCs w:val="20"/>
        </w:rPr>
      </w:pPr>
    </w:p>
    <w:p w:rsidR="00DC2DE9" w:rsidRDefault="00DC2DE9">
      <w:pPr>
        <w:rPr>
          <w:rFonts w:ascii="Times New Roman" w:hAnsi="Times New Roman" w:cs="Times New Roman"/>
          <w:sz w:val="20"/>
          <w:szCs w:val="20"/>
        </w:rPr>
      </w:pPr>
    </w:p>
    <w:p w:rsidR="00DC2DE9" w:rsidRDefault="00DC2DE9">
      <w:pPr>
        <w:rPr>
          <w:rFonts w:ascii="Times New Roman" w:hAnsi="Times New Roman" w:cs="Times New Roman"/>
          <w:sz w:val="20"/>
          <w:szCs w:val="20"/>
        </w:rPr>
      </w:pPr>
    </w:p>
    <w:p w:rsidR="00DC2DE9" w:rsidRDefault="006915F4">
      <w:pPr>
        <w:rPr>
          <w:rFonts w:ascii="Times New Roman" w:hAnsi="Times New Roman" w:cs="Times New Roman"/>
          <w:sz w:val="20"/>
          <w:szCs w:val="20"/>
        </w:rPr>
      </w:pPr>
      <w:r>
        <w:rPr>
          <w:rFonts w:ascii="Times New Roman" w:hAnsi="Times New Roman" w:cs="Times New Roman"/>
          <w:sz w:val="20"/>
          <w:szCs w:val="20"/>
        </w:rPr>
        <w:br w:type="page"/>
      </w:r>
    </w:p>
    <w:p w:rsidR="00DC2DE9" w:rsidRDefault="006915F4">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w:t>
      </w:r>
    </w:p>
    <w:p w:rsidR="00DC2DE9" w:rsidRDefault="006915F4">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к Техническому заданию на оказание услуг</w:t>
      </w:r>
    </w:p>
    <w:p w:rsidR="00DC2DE9" w:rsidRDefault="00DC2DE9">
      <w:pPr>
        <w:rPr>
          <w:rFonts w:ascii="Times New Roman" w:hAnsi="Times New Roman" w:cs="Times New Roman"/>
          <w:sz w:val="20"/>
          <w:szCs w:val="20"/>
        </w:rPr>
      </w:pPr>
    </w:p>
    <w:p w:rsidR="00DC2DE9" w:rsidRDefault="006915F4">
      <w:pPr>
        <w:spacing w:after="0"/>
        <w:jc w:val="center"/>
        <w:rPr>
          <w:rFonts w:ascii="Times New Roman" w:hAnsi="Times New Roman" w:cs="Times New Roman"/>
          <w:b/>
          <w:sz w:val="24"/>
          <w:szCs w:val="24"/>
        </w:rPr>
      </w:pPr>
      <w:r>
        <w:rPr>
          <w:rFonts w:ascii="Times New Roman" w:hAnsi="Times New Roman" w:cs="Times New Roman"/>
          <w:b/>
          <w:sz w:val="24"/>
          <w:szCs w:val="24"/>
        </w:rPr>
        <w:t>Перечень</w:t>
      </w:r>
    </w:p>
    <w:p w:rsidR="00DC2DE9" w:rsidRDefault="006915F4">
      <w:pPr>
        <w:spacing w:after="0"/>
        <w:jc w:val="center"/>
        <w:rPr>
          <w:rFonts w:ascii="Times New Roman" w:hAnsi="Times New Roman" w:cs="Times New Roman"/>
          <w:b/>
          <w:sz w:val="24"/>
          <w:szCs w:val="24"/>
        </w:rPr>
      </w:pPr>
      <w:r>
        <w:rPr>
          <w:rFonts w:ascii="Times New Roman" w:hAnsi="Times New Roman" w:cs="Times New Roman"/>
          <w:b/>
          <w:sz w:val="24"/>
          <w:szCs w:val="24"/>
        </w:rPr>
        <w:t>транспортных средств, подлежащих</w:t>
      </w:r>
      <w:r>
        <w:t xml:space="preserve"> </w:t>
      </w:r>
      <w:r>
        <w:rPr>
          <w:rFonts w:ascii="Times New Roman" w:hAnsi="Times New Roman" w:cs="Times New Roman"/>
          <w:b/>
          <w:sz w:val="24"/>
          <w:szCs w:val="24"/>
        </w:rPr>
        <w:t>техническому осмотру</w:t>
      </w:r>
    </w:p>
    <w:p w:rsidR="00DC2DE9" w:rsidRDefault="00DC2DE9">
      <w:pPr>
        <w:spacing w:after="0"/>
        <w:jc w:val="center"/>
        <w:rPr>
          <w:rFonts w:ascii="Times New Roman" w:hAnsi="Times New Roman" w:cs="Times New Roman"/>
          <w:b/>
          <w:sz w:val="24"/>
          <w:szCs w:val="24"/>
        </w:rPr>
      </w:pPr>
    </w:p>
    <w:tbl>
      <w:tblPr>
        <w:tblStyle w:val="ad"/>
        <w:tblW w:w="10314" w:type="dxa"/>
        <w:tblLook w:val="04A0" w:firstRow="1" w:lastRow="0" w:firstColumn="1" w:lastColumn="0" w:noHBand="0" w:noVBand="1"/>
      </w:tblPr>
      <w:tblGrid>
        <w:gridCol w:w="814"/>
        <w:gridCol w:w="4366"/>
        <w:gridCol w:w="2031"/>
        <w:gridCol w:w="3103"/>
      </w:tblGrid>
      <w:tr w:rsidR="00DC2DE9">
        <w:tc>
          <w:tcPr>
            <w:tcW w:w="817" w:type="dxa"/>
          </w:tcPr>
          <w:p w:rsidR="00DC2DE9" w:rsidRDefault="006915F4">
            <w:pPr>
              <w:spacing w:after="0"/>
              <w:ind w:left="0" w:firstLine="0"/>
              <w:jc w:val="center"/>
              <w:rPr>
                <w:sz w:val="24"/>
                <w:szCs w:val="24"/>
              </w:rPr>
            </w:pPr>
            <w:r>
              <w:rPr>
                <w:sz w:val="24"/>
                <w:szCs w:val="24"/>
              </w:rPr>
              <w:t>№ п/п</w:t>
            </w:r>
          </w:p>
        </w:tc>
        <w:tc>
          <w:tcPr>
            <w:tcW w:w="4394" w:type="dxa"/>
            <w:vAlign w:val="center"/>
          </w:tcPr>
          <w:p w:rsidR="00DC2DE9" w:rsidRDefault="006915F4">
            <w:pPr>
              <w:spacing w:after="0"/>
              <w:ind w:left="0" w:firstLine="0"/>
              <w:jc w:val="center"/>
              <w:rPr>
                <w:sz w:val="24"/>
                <w:szCs w:val="24"/>
              </w:rPr>
            </w:pPr>
            <w:r>
              <w:rPr>
                <w:sz w:val="24"/>
                <w:szCs w:val="24"/>
              </w:rPr>
              <w:t>Наименование транспортного средства</w:t>
            </w:r>
          </w:p>
        </w:tc>
        <w:tc>
          <w:tcPr>
            <w:tcW w:w="1985" w:type="dxa"/>
            <w:vAlign w:val="center"/>
          </w:tcPr>
          <w:p w:rsidR="00DC2DE9" w:rsidRDefault="006915F4">
            <w:pPr>
              <w:spacing w:after="0"/>
              <w:ind w:left="0" w:firstLine="0"/>
              <w:jc w:val="center"/>
              <w:rPr>
                <w:sz w:val="24"/>
                <w:szCs w:val="24"/>
              </w:rPr>
            </w:pPr>
            <w:r>
              <w:rPr>
                <w:sz w:val="24"/>
                <w:szCs w:val="24"/>
              </w:rPr>
              <w:t>Государственный регистрационный знак</w:t>
            </w:r>
          </w:p>
        </w:tc>
        <w:tc>
          <w:tcPr>
            <w:tcW w:w="3118" w:type="dxa"/>
            <w:vAlign w:val="center"/>
          </w:tcPr>
          <w:p w:rsidR="00DC2DE9" w:rsidRDefault="006915F4">
            <w:pPr>
              <w:spacing w:after="0"/>
              <w:ind w:left="0" w:firstLine="0"/>
              <w:jc w:val="center"/>
              <w:rPr>
                <w:sz w:val="24"/>
                <w:szCs w:val="24"/>
              </w:rPr>
            </w:pPr>
            <w:r>
              <w:rPr>
                <w:sz w:val="24"/>
                <w:szCs w:val="24"/>
              </w:rPr>
              <w:t>Год выпуска транспортного средства</w:t>
            </w:r>
          </w:p>
        </w:tc>
      </w:tr>
      <w:tr w:rsidR="00DC2DE9">
        <w:trPr>
          <w:trHeight w:val="598"/>
        </w:trPr>
        <w:tc>
          <w:tcPr>
            <w:tcW w:w="817" w:type="dxa"/>
            <w:vAlign w:val="center"/>
          </w:tcPr>
          <w:p w:rsidR="00DC2DE9" w:rsidRDefault="006915F4">
            <w:pPr>
              <w:spacing w:after="0"/>
              <w:ind w:left="0" w:firstLine="0"/>
              <w:jc w:val="center"/>
              <w:rPr>
                <w:sz w:val="24"/>
                <w:szCs w:val="24"/>
              </w:rPr>
            </w:pPr>
            <w:r>
              <w:rPr>
                <w:sz w:val="24"/>
                <w:szCs w:val="24"/>
              </w:rPr>
              <w:t>1.</w:t>
            </w:r>
          </w:p>
        </w:tc>
        <w:tc>
          <w:tcPr>
            <w:tcW w:w="4394" w:type="dxa"/>
            <w:vAlign w:val="center"/>
          </w:tcPr>
          <w:p w:rsidR="00DC2DE9" w:rsidRDefault="006915F4">
            <w:pPr>
              <w:spacing w:after="0"/>
              <w:ind w:left="0" w:firstLine="0"/>
              <w:jc w:val="center"/>
              <w:rPr>
                <w:sz w:val="24"/>
                <w:szCs w:val="24"/>
              </w:rPr>
            </w:pPr>
            <w:r>
              <w:rPr>
                <w:sz w:val="24"/>
                <w:szCs w:val="24"/>
              </w:rPr>
              <w:t>УАЗ 220695-04</w:t>
            </w:r>
          </w:p>
        </w:tc>
        <w:tc>
          <w:tcPr>
            <w:tcW w:w="1985" w:type="dxa"/>
            <w:vAlign w:val="center"/>
          </w:tcPr>
          <w:p w:rsidR="00DC2DE9" w:rsidRDefault="006915F4">
            <w:pPr>
              <w:spacing w:after="0"/>
              <w:ind w:left="0" w:firstLine="0"/>
              <w:jc w:val="center"/>
              <w:rPr>
                <w:sz w:val="24"/>
                <w:szCs w:val="24"/>
              </w:rPr>
            </w:pPr>
            <w:r>
              <w:rPr>
                <w:sz w:val="24"/>
                <w:szCs w:val="24"/>
              </w:rPr>
              <w:t>С457КЕ 161</w:t>
            </w:r>
          </w:p>
        </w:tc>
        <w:tc>
          <w:tcPr>
            <w:tcW w:w="3118" w:type="dxa"/>
            <w:vAlign w:val="center"/>
          </w:tcPr>
          <w:p w:rsidR="00DC2DE9" w:rsidRDefault="006915F4">
            <w:pPr>
              <w:spacing w:after="0"/>
              <w:ind w:left="0" w:firstLine="0"/>
              <w:jc w:val="center"/>
              <w:rPr>
                <w:sz w:val="24"/>
                <w:szCs w:val="24"/>
              </w:rPr>
            </w:pPr>
            <w:r>
              <w:rPr>
                <w:sz w:val="24"/>
                <w:szCs w:val="24"/>
              </w:rPr>
              <w:t>2009</w:t>
            </w:r>
          </w:p>
        </w:tc>
      </w:tr>
      <w:tr w:rsidR="00DC2DE9">
        <w:trPr>
          <w:trHeight w:val="564"/>
        </w:trPr>
        <w:tc>
          <w:tcPr>
            <w:tcW w:w="817" w:type="dxa"/>
            <w:vAlign w:val="center"/>
          </w:tcPr>
          <w:p w:rsidR="00DC2DE9" w:rsidRDefault="006915F4">
            <w:pPr>
              <w:spacing w:after="0"/>
              <w:ind w:left="0" w:firstLine="0"/>
              <w:jc w:val="center"/>
              <w:rPr>
                <w:sz w:val="24"/>
                <w:szCs w:val="24"/>
              </w:rPr>
            </w:pPr>
            <w:r>
              <w:rPr>
                <w:sz w:val="24"/>
                <w:szCs w:val="24"/>
              </w:rPr>
              <w:t>2.</w:t>
            </w:r>
          </w:p>
        </w:tc>
        <w:tc>
          <w:tcPr>
            <w:tcW w:w="4394" w:type="dxa"/>
            <w:vAlign w:val="center"/>
          </w:tcPr>
          <w:p w:rsidR="00DC2DE9" w:rsidRDefault="006915F4">
            <w:pPr>
              <w:spacing w:after="0"/>
              <w:ind w:left="0" w:firstLine="0"/>
              <w:jc w:val="center"/>
              <w:rPr>
                <w:sz w:val="24"/>
                <w:szCs w:val="24"/>
              </w:rPr>
            </w:pPr>
            <w:r>
              <w:rPr>
                <w:sz w:val="24"/>
                <w:szCs w:val="24"/>
              </w:rPr>
              <w:t>Шевроле Нива 212300</w:t>
            </w:r>
          </w:p>
        </w:tc>
        <w:tc>
          <w:tcPr>
            <w:tcW w:w="1985" w:type="dxa"/>
            <w:vAlign w:val="center"/>
          </w:tcPr>
          <w:p w:rsidR="00DC2DE9" w:rsidRDefault="006915F4">
            <w:pPr>
              <w:spacing w:after="0"/>
              <w:ind w:left="0" w:firstLine="0"/>
              <w:jc w:val="center"/>
              <w:rPr>
                <w:sz w:val="24"/>
                <w:szCs w:val="24"/>
              </w:rPr>
            </w:pPr>
            <w:r>
              <w:rPr>
                <w:sz w:val="24"/>
                <w:szCs w:val="24"/>
              </w:rPr>
              <w:t>М013АН 161</w:t>
            </w:r>
          </w:p>
        </w:tc>
        <w:tc>
          <w:tcPr>
            <w:tcW w:w="3118" w:type="dxa"/>
            <w:vAlign w:val="center"/>
          </w:tcPr>
          <w:p w:rsidR="00DC2DE9" w:rsidRDefault="006915F4">
            <w:pPr>
              <w:spacing w:after="0"/>
              <w:ind w:left="0" w:firstLine="0"/>
              <w:jc w:val="center"/>
              <w:rPr>
                <w:sz w:val="24"/>
                <w:szCs w:val="24"/>
              </w:rPr>
            </w:pPr>
            <w:r>
              <w:rPr>
                <w:sz w:val="24"/>
                <w:szCs w:val="24"/>
              </w:rPr>
              <w:t>2008</w:t>
            </w:r>
          </w:p>
        </w:tc>
      </w:tr>
      <w:tr w:rsidR="00DC2DE9">
        <w:trPr>
          <w:trHeight w:val="564"/>
        </w:trPr>
        <w:tc>
          <w:tcPr>
            <w:tcW w:w="817" w:type="dxa"/>
            <w:vAlign w:val="center"/>
          </w:tcPr>
          <w:p w:rsidR="00DC2DE9" w:rsidRDefault="006915F4">
            <w:pPr>
              <w:spacing w:after="0" w:line="240" w:lineRule="auto"/>
              <w:jc w:val="center"/>
              <w:rPr>
                <w:sz w:val="24"/>
                <w:szCs w:val="24"/>
                <w:lang w:eastAsia="ru-RU"/>
              </w:rPr>
            </w:pPr>
            <w:r>
              <w:rPr>
                <w:sz w:val="24"/>
                <w:szCs w:val="24"/>
                <w:lang w:eastAsia="ru-RU"/>
              </w:rPr>
              <w:t>3.</w:t>
            </w:r>
          </w:p>
        </w:tc>
        <w:tc>
          <w:tcPr>
            <w:tcW w:w="4394" w:type="dxa"/>
            <w:vAlign w:val="center"/>
          </w:tcPr>
          <w:p w:rsidR="00DC2DE9" w:rsidRDefault="006915F4">
            <w:pPr>
              <w:spacing w:after="0" w:line="240" w:lineRule="auto"/>
              <w:jc w:val="center"/>
              <w:rPr>
                <w:sz w:val="24"/>
                <w:szCs w:val="24"/>
                <w:lang w:eastAsia="ru-RU"/>
              </w:rPr>
            </w:pPr>
            <w:r>
              <w:rPr>
                <w:sz w:val="24"/>
                <w:szCs w:val="24"/>
                <w:lang w:eastAsia="ru-RU"/>
              </w:rPr>
              <w:t>УАЗ 390945</w:t>
            </w:r>
          </w:p>
        </w:tc>
        <w:tc>
          <w:tcPr>
            <w:tcW w:w="1985" w:type="dxa"/>
            <w:vAlign w:val="center"/>
          </w:tcPr>
          <w:p w:rsidR="00DC2DE9" w:rsidRDefault="006915F4">
            <w:pPr>
              <w:spacing w:after="0" w:line="240" w:lineRule="auto"/>
              <w:jc w:val="center"/>
              <w:rPr>
                <w:sz w:val="24"/>
                <w:szCs w:val="24"/>
                <w:lang w:eastAsia="ru-RU"/>
              </w:rPr>
            </w:pPr>
            <w:r>
              <w:rPr>
                <w:sz w:val="24"/>
                <w:szCs w:val="24"/>
                <w:lang w:eastAsia="ru-RU"/>
              </w:rPr>
              <w:t>А163УН 161</w:t>
            </w:r>
          </w:p>
        </w:tc>
        <w:tc>
          <w:tcPr>
            <w:tcW w:w="3118" w:type="dxa"/>
            <w:vAlign w:val="center"/>
          </w:tcPr>
          <w:p w:rsidR="00DC2DE9" w:rsidRDefault="006915F4">
            <w:pPr>
              <w:spacing w:after="0" w:line="240" w:lineRule="auto"/>
              <w:jc w:val="center"/>
              <w:rPr>
                <w:sz w:val="24"/>
                <w:szCs w:val="24"/>
                <w:lang w:eastAsia="ru-RU"/>
              </w:rPr>
            </w:pPr>
            <w:r>
              <w:rPr>
                <w:sz w:val="24"/>
                <w:szCs w:val="24"/>
                <w:lang w:eastAsia="ru-RU"/>
              </w:rPr>
              <w:t>2015</w:t>
            </w:r>
          </w:p>
        </w:tc>
      </w:tr>
      <w:tr w:rsidR="00DC2DE9">
        <w:trPr>
          <w:trHeight w:val="545"/>
        </w:trPr>
        <w:tc>
          <w:tcPr>
            <w:tcW w:w="817" w:type="dxa"/>
            <w:vAlign w:val="center"/>
          </w:tcPr>
          <w:p w:rsidR="00DC2DE9" w:rsidRDefault="006915F4">
            <w:pPr>
              <w:spacing w:after="0"/>
              <w:ind w:left="0" w:firstLine="0"/>
              <w:jc w:val="center"/>
              <w:rPr>
                <w:sz w:val="24"/>
                <w:szCs w:val="24"/>
              </w:rPr>
            </w:pPr>
            <w:r>
              <w:rPr>
                <w:sz w:val="24"/>
                <w:szCs w:val="24"/>
              </w:rPr>
              <w:t>4.</w:t>
            </w:r>
          </w:p>
        </w:tc>
        <w:tc>
          <w:tcPr>
            <w:tcW w:w="4394" w:type="dxa"/>
            <w:vAlign w:val="center"/>
          </w:tcPr>
          <w:p w:rsidR="00DC2DE9" w:rsidRDefault="006915F4">
            <w:pPr>
              <w:spacing w:after="0"/>
              <w:ind w:left="0" w:firstLine="0"/>
              <w:jc w:val="center"/>
              <w:rPr>
                <w:sz w:val="24"/>
                <w:szCs w:val="24"/>
              </w:rPr>
            </w:pPr>
            <w:r>
              <w:rPr>
                <w:sz w:val="24"/>
                <w:szCs w:val="24"/>
              </w:rPr>
              <w:t>Прицеп к легковому автомобилю</w:t>
            </w:r>
          </w:p>
        </w:tc>
        <w:tc>
          <w:tcPr>
            <w:tcW w:w="1985" w:type="dxa"/>
            <w:vAlign w:val="center"/>
          </w:tcPr>
          <w:p w:rsidR="00DC2DE9" w:rsidRDefault="006915F4">
            <w:pPr>
              <w:spacing w:after="0"/>
              <w:ind w:left="0" w:firstLine="0"/>
              <w:jc w:val="center"/>
              <w:rPr>
                <w:sz w:val="24"/>
                <w:szCs w:val="24"/>
              </w:rPr>
            </w:pPr>
            <w:r>
              <w:rPr>
                <w:sz w:val="24"/>
                <w:szCs w:val="24"/>
              </w:rPr>
              <w:t>РТ5028 61</w:t>
            </w:r>
          </w:p>
        </w:tc>
        <w:tc>
          <w:tcPr>
            <w:tcW w:w="3118" w:type="dxa"/>
            <w:vAlign w:val="center"/>
          </w:tcPr>
          <w:p w:rsidR="00DC2DE9" w:rsidRDefault="006915F4">
            <w:pPr>
              <w:spacing w:after="0"/>
              <w:ind w:left="0" w:firstLine="0"/>
              <w:jc w:val="center"/>
              <w:rPr>
                <w:sz w:val="24"/>
                <w:szCs w:val="24"/>
              </w:rPr>
            </w:pPr>
            <w:r>
              <w:rPr>
                <w:sz w:val="24"/>
                <w:szCs w:val="24"/>
              </w:rPr>
              <w:t>2008</w:t>
            </w:r>
          </w:p>
        </w:tc>
      </w:tr>
    </w:tbl>
    <w:p w:rsidR="00DC2DE9" w:rsidRDefault="00DC2DE9">
      <w:pPr>
        <w:spacing w:after="0"/>
        <w:jc w:val="center"/>
        <w:rPr>
          <w:rFonts w:ascii="Times New Roman" w:hAnsi="Times New Roman" w:cs="Times New Roman"/>
          <w:b/>
          <w:sz w:val="24"/>
          <w:szCs w:val="24"/>
        </w:rPr>
      </w:pPr>
    </w:p>
    <w:sectPr w:rsidR="00DC2DE9" w:rsidSect="00DC2DE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073A" w:rsidRDefault="009D073A">
      <w:pPr>
        <w:spacing w:line="240" w:lineRule="auto"/>
      </w:pPr>
      <w:r>
        <w:separator/>
      </w:r>
    </w:p>
  </w:endnote>
  <w:endnote w:type="continuationSeparator" w:id="0">
    <w:p w:rsidR="009D073A" w:rsidRDefault="009D07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default"/>
    <w:sig w:usb0="E00006FF" w:usb1="0000FCFF" w:usb2="00000001" w:usb3="00000000" w:csb0="6000019F" w:csb1="DFD7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Emoji">
    <w:charset w:val="00"/>
    <w:family w:val="swiss"/>
    <w:pitch w:val="default"/>
    <w:sig w:usb0="00000001"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073A" w:rsidRDefault="009D073A">
      <w:pPr>
        <w:spacing w:after="0"/>
      </w:pPr>
      <w:r>
        <w:separator/>
      </w:r>
    </w:p>
  </w:footnote>
  <w:footnote w:type="continuationSeparator" w:id="0">
    <w:p w:rsidR="009D073A" w:rsidRDefault="009D073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049749"/>
      <w:docPartObj>
        <w:docPartGallery w:val="AutoText"/>
      </w:docPartObj>
    </w:sdtPr>
    <w:sdtEndPr>
      <w:rPr>
        <w:rFonts w:ascii="Times New Roman" w:hAnsi="Times New Roman" w:cs="Times New Roman"/>
        <w:sz w:val="20"/>
        <w:szCs w:val="20"/>
      </w:rPr>
    </w:sdtEndPr>
    <w:sdtContent>
      <w:p w:rsidR="00DC2DE9" w:rsidRDefault="00DC2DE9">
        <w:pPr>
          <w:pStyle w:val="a9"/>
          <w:jc w:val="center"/>
          <w:rPr>
            <w:rFonts w:ascii="Times New Roman" w:hAnsi="Times New Roman" w:cs="Times New Roman"/>
            <w:sz w:val="20"/>
            <w:szCs w:val="20"/>
          </w:rPr>
        </w:pPr>
        <w:r>
          <w:rPr>
            <w:rFonts w:ascii="Times New Roman" w:hAnsi="Times New Roman" w:cs="Times New Roman"/>
            <w:sz w:val="20"/>
            <w:szCs w:val="20"/>
          </w:rPr>
          <w:fldChar w:fldCharType="begin"/>
        </w:r>
        <w:r w:rsidR="006915F4">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sidR="003C4CD9">
          <w:rPr>
            <w:rFonts w:ascii="Times New Roman" w:hAnsi="Times New Roman" w:cs="Times New Roman"/>
            <w:noProof/>
            <w:sz w:val="20"/>
            <w:szCs w:val="20"/>
          </w:rPr>
          <w:t>14</w:t>
        </w:r>
        <w:r>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decimal"/>
      <w:lvlText w:val="%1."/>
      <w:lvlJc w:val="left"/>
      <w:pPr>
        <w:tabs>
          <w:tab w:val="num" w:pos="384"/>
        </w:tabs>
        <w:ind w:left="384" w:hanging="360"/>
      </w:pPr>
      <w:rPr>
        <w:rFonts w:ascii="Times New Roman" w:hAnsi="Times New Roman" w:cs="Times New Roman"/>
        <w:bCs/>
        <w:sz w:val="24"/>
        <w:szCs w:val="24"/>
      </w:rPr>
    </w:lvl>
    <w:lvl w:ilvl="1">
      <w:start w:val="3"/>
      <w:numFmt w:val="decimal"/>
      <w:lvlText w:val="%1.%2."/>
      <w:lvlJc w:val="left"/>
      <w:pPr>
        <w:tabs>
          <w:tab w:val="num" w:pos="1099"/>
        </w:tabs>
        <w:ind w:left="1099" w:hanging="390"/>
      </w:pPr>
    </w:lvl>
    <w:lvl w:ilvl="2">
      <w:start w:val="1"/>
      <w:numFmt w:val="decimal"/>
      <w:lvlText w:val="%1.%2.%3."/>
      <w:lvlJc w:val="left"/>
      <w:pPr>
        <w:tabs>
          <w:tab w:val="num" w:pos="816"/>
        </w:tabs>
        <w:ind w:left="816" w:hanging="720"/>
      </w:pPr>
    </w:lvl>
    <w:lvl w:ilvl="3">
      <w:start w:val="1"/>
      <w:numFmt w:val="decimal"/>
      <w:lvlText w:val="%1.%2.%3.%4."/>
      <w:lvlJc w:val="left"/>
      <w:pPr>
        <w:tabs>
          <w:tab w:val="num" w:pos="864"/>
        </w:tabs>
        <w:ind w:left="864" w:hanging="720"/>
      </w:pPr>
    </w:lvl>
    <w:lvl w:ilvl="4">
      <w:start w:val="1"/>
      <w:numFmt w:val="decimal"/>
      <w:lvlText w:val="%1.%2.%3.%4.%5."/>
      <w:lvlJc w:val="left"/>
      <w:pPr>
        <w:tabs>
          <w:tab w:val="num" w:pos="1272"/>
        </w:tabs>
        <w:ind w:left="1272" w:hanging="1080"/>
      </w:pPr>
    </w:lvl>
    <w:lvl w:ilvl="5">
      <w:start w:val="1"/>
      <w:numFmt w:val="decimal"/>
      <w:lvlText w:val="%1.%2.%3.%4.%5.%6."/>
      <w:lvlJc w:val="left"/>
      <w:pPr>
        <w:tabs>
          <w:tab w:val="num" w:pos="1320"/>
        </w:tabs>
        <w:ind w:left="1320" w:hanging="1080"/>
      </w:pPr>
    </w:lvl>
    <w:lvl w:ilvl="6">
      <w:start w:val="1"/>
      <w:numFmt w:val="decimal"/>
      <w:lvlText w:val="%1.%2.%3.%4.%5.%6.%7."/>
      <w:lvlJc w:val="left"/>
      <w:pPr>
        <w:tabs>
          <w:tab w:val="num" w:pos="1728"/>
        </w:tabs>
        <w:ind w:left="1728" w:hanging="1440"/>
      </w:pPr>
    </w:lvl>
    <w:lvl w:ilvl="7">
      <w:start w:val="1"/>
      <w:numFmt w:val="decimal"/>
      <w:lvlText w:val="%1.%2.%3.%4.%5.%6.%7.%8."/>
      <w:lvlJc w:val="left"/>
      <w:pPr>
        <w:tabs>
          <w:tab w:val="num" w:pos="1776"/>
        </w:tabs>
        <w:ind w:left="1776" w:hanging="1440"/>
      </w:pPr>
    </w:lvl>
    <w:lvl w:ilvl="8">
      <w:start w:val="1"/>
      <w:numFmt w:val="decimal"/>
      <w:lvlText w:val="%1.%2.%3.%4.%5.%6.%7.%8.%9."/>
      <w:lvlJc w:val="left"/>
      <w:pPr>
        <w:tabs>
          <w:tab w:val="num" w:pos="2184"/>
        </w:tabs>
        <w:ind w:left="2184"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EC1"/>
    <w:rsid w:val="000010EF"/>
    <w:rsid w:val="000015B6"/>
    <w:rsid w:val="00005C58"/>
    <w:rsid w:val="00012D06"/>
    <w:rsid w:val="00013B0D"/>
    <w:rsid w:val="000155A7"/>
    <w:rsid w:val="00016BBB"/>
    <w:rsid w:val="00017522"/>
    <w:rsid w:val="00027C71"/>
    <w:rsid w:val="00030F9E"/>
    <w:rsid w:val="000317EE"/>
    <w:rsid w:val="0003225A"/>
    <w:rsid w:val="00033513"/>
    <w:rsid w:val="0003429D"/>
    <w:rsid w:val="0004320E"/>
    <w:rsid w:val="0004483B"/>
    <w:rsid w:val="000572CF"/>
    <w:rsid w:val="00065892"/>
    <w:rsid w:val="00066E41"/>
    <w:rsid w:val="0007295A"/>
    <w:rsid w:val="00081DC9"/>
    <w:rsid w:val="000820D1"/>
    <w:rsid w:val="000842DB"/>
    <w:rsid w:val="00085B8C"/>
    <w:rsid w:val="00092057"/>
    <w:rsid w:val="000A49AA"/>
    <w:rsid w:val="000B7B86"/>
    <w:rsid w:val="000C1543"/>
    <w:rsid w:val="000C4176"/>
    <w:rsid w:val="000C4375"/>
    <w:rsid w:val="000C7723"/>
    <w:rsid w:val="000D0FF4"/>
    <w:rsid w:val="000D2A9C"/>
    <w:rsid w:val="000D48BA"/>
    <w:rsid w:val="000E36A2"/>
    <w:rsid w:val="000E48F5"/>
    <w:rsid w:val="000F25A1"/>
    <w:rsid w:val="000F265E"/>
    <w:rsid w:val="000F4207"/>
    <w:rsid w:val="000F758E"/>
    <w:rsid w:val="000F76A8"/>
    <w:rsid w:val="0010117A"/>
    <w:rsid w:val="00123068"/>
    <w:rsid w:val="00123D45"/>
    <w:rsid w:val="00133FD7"/>
    <w:rsid w:val="00142D7D"/>
    <w:rsid w:val="00145159"/>
    <w:rsid w:val="00145C0A"/>
    <w:rsid w:val="00145C74"/>
    <w:rsid w:val="00146718"/>
    <w:rsid w:val="00153F42"/>
    <w:rsid w:val="00161C83"/>
    <w:rsid w:val="0016632D"/>
    <w:rsid w:val="00166A17"/>
    <w:rsid w:val="00172C75"/>
    <w:rsid w:val="00177045"/>
    <w:rsid w:val="00191126"/>
    <w:rsid w:val="00191484"/>
    <w:rsid w:val="00196F66"/>
    <w:rsid w:val="001A065A"/>
    <w:rsid w:val="001B05D5"/>
    <w:rsid w:val="001B42E5"/>
    <w:rsid w:val="001B6179"/>
    <w:rsid w:val="001B78B8"/>
    <w:rsid w:val="001C030D"/>
    <w:rsid w:val="001C72BE"/>
    <w:rsid w:val="001D01C5"/>
    <w:rsid w:val="001D3F6D"/>
    <w:rsid w:val="001E32E1"/>
    <w:rsid w:val="001E3357"/>
    <w:rsid w:val="001E7F81"/>
    <w:rsid w:val="001F48FE"/>
    <w:rsid w:val="001F55B3"/>
    <w:rsid w:val="00202745"/>
    <w:rsid w:val="00204DAC"/>
    <w:rsid w:val="002110AF"/>
    <w:rsid w:val="00224685"/>
    <w:rsid w:val="002249E7"/>
    <w:rsid w:val="00226B4B"/>
    <w:rsid w:val="0023087A"/>
    <w:rsid w:val="00233E08"/>
    <w:rsid w:val="002430A9"/>
    <w:rsid w:val="00264C76"/>
    <w:rsid w:val="0028003E"/>
    <w:rsid w:val="00280A72"/>
    <w:rsid w:val="00281352"/>
    <w:rsid w:val="00292F08"/>
    <w:rsid w:val="00293E1E"/>
    <w:rsid w:val="002961EB"/>
    <w:rsid w:val="002A2F0E"/>
    <w:rsid w:val="002A4ABB"/>
    <w:rsid w:val="002A4C75"/>
    <w:rsid w:val="002A5129"/>
    <w:rsid w:val="002B0404"/>
    <w:rsid w:val="002B7AB3"/>
    <w:rsid w:val="002C594B"/>
    <w:rsid w:val="002D048A"/>
    <w:rsid w:val="002D24E5"/>
    <w:rsid w:val="002D6902"/>
    <w:rsid w:val="002E3515"/>
    <w:rsid w:val="002E3EF5"/>
    <w:rsid w:val="002E6644"/>
    <w:rsid w:val="002E7FD6"/>
    <w:rsid w:val="002F5D84"/>
    <w:rsid w:val="002F73E6"/>
    <w:rsid w:val="00307DA6"/>
    <w:rsid w:val="003121E2"/>
    <w:rsid w:val="00314490"/>
    <w:rsid w:val="003177B7"/>
    <w:rsid w:val="00326B13"/>
    <w:rsid w:val="00331596"/>
    <w:rsid w:val="00333222"/>
    <w:rsid w:val="003357F5"/>
    <w:rsid w:val="00336654"/>
    <w:rsid w:val="00350E81"/>
    <w:rsid w:val="0035696A"/>
    <w:rsid w:val="00361814"/>
    <w:rsid w:val="00363535"/>
    <w:rsid w:val="003665B7"/>
    <w:rsid w:val="00370C18"/>
    <w:rsid w:val="00372DFD"/>
    <w:rsid w:val="00381391"/>
    <w:rsid w:val="003832C8"/>
    <w:rsid w:val="00383A54"/>
    <w:rsid w:val="0038554D"/>
    <w:rsid w:val="00387354"/>
    <w:rsid w:val="003A137C"/>
    <w:rsid w:val="003A1564"/>
    <w:rsid w:val="003A52F9"/>
    <w:rsid w:val="003B32BF"/>
    <w:rsid w:val="003B7381"/>
    <w:rsid w:val="003C3C93"/>
    <w:rsid w:val="003C4CD9"/>
    <w:rsid w:val="003C526C"/>
    <w:rsid w:val="003E4402"/>
    <w:rsid w:val="003E7EFD"/>
    <w:rsid w:val="003F3C7D"/>
    <w:rsid w:val="003F6F98"/>
    <w:rsid w:val="004002F7"/>
    <w:rsid w:val="00407E73"/>
    <w:rsid w:val="00416FC6"/>
    <w:rsid w:val="00417B5D"/>
    <w:rsid w:val="004204B8"/>
    <w:rsid w:val="00423227"/>
    <w:rsid w:val="0042388E"/>
    <w:rsid w:val="0043634D"/>
    <w:rsid w:val="00461919"/>
    <w:rsid w:val="004654FE"/>
    <w:rsid w:val="004745CC"/>
    <w:rsid w:val="00474937"/>
    <w:rsid w:val="00480D5E"/>
    <w:rsid w:val="004861B3"/>
    <w:rsid w:val="004871EE"/>
    <w:rsid w:val="00487DE4"/>
    <w:rsid w:val="0049451C"/>
    <w:rsid w:val="00495701"/>
    <w:rsid w:val="00495858"/>
    <w:rsid w:val="004974DD"/>
    <w:rsid w:val="004A30C8"/>
    <w:rsid w:val="004A4A8F"/>
    <w:rsid w:val="004A7F4A"/>
    <w:rsid w:val="004B003D"/>
    <w:rsid w:val="004B1CB3"/>
    <w:rsid w:val="004B358B"/>
    <w:rsid w:val="004B3813"/>
    <w:rsid w:val="004B6554"/>
    <w:rsid w:val="004B74F9"/>
    <w:rsid w:val="004C1396"/>
    <w:rsid w:val="004C4761"/>
    <w:rsid w:val="004C5CD7"/>
    <w:rsid w:val="004D0AD7"/>
    <w:rsid w:val="004D2538"/>
    <w:rsid w:val="004D6DAA"/>
    <w:rsid w:val="004D752C"/>
    <w:rsid w:val="004F032A"/>
    <w:rsid w:val="004F0D0B"/>
    <w:rsid w:val="004F32D6"/>
    <w:rsid w:val="004F64ED"/>
    <w:rsid w:val="004F6EB2"/>
    <w:rsid w:val="004F70E0"/>
    <w:rsid w:val="005000A9"/>
    <w:rsid w:val="00502133"/>
    <w:rsid w:val="005061EC"/>
    <w:rsid w:val="00517426"/>
    <w:rsid w:val="00521972"/>
    <w:rsid w:val="00534346"/>
    <w:rsid w:val="005423AB"/>
    <w:rsid w:val="00542CDF"/>
    <w:rsid w:val="00543302"/>
    <w:rsid w:val="00554029"/>
    <w:rsid w:val="00557F5A"/>
    <w:rsid w:val="00561793"/>
    <w:rsid w:val="00563C67"/>
    <w:rsid w:val="0056458C"/>
    <w:rsid w:val="005654E0"/>
    <w:rsid w:val="005676FE"/>
    <w:rsid w:val="00570376"/>
    <w:rsid w:val="00570DCF"/>
    <w:rsid w:val="005739B8"/>
    <w:rsid w:val="00575EC8"/>
    <w:rsid w:val="005765B4"/>
    <w:rsid w:val="00591977"/>
    <w:rsid w:val="00594A74"/>
    <w:rsid w:val="0059735B"/>
    <w:rsid w:val="00597BF5"/>
    <w:rsid w:val="005A22A8"/>
    <w:rsid w:val="005A6405"/>
    <w:rsid w:val="005B2DA9"/>
    <w:rsid w:val="005B310E"/>
    <w:rsid w:val="005B3586"/>
    <w:rsid w:val="005B4D5D"/>
    <w:rsid w:val="005B7FE7"/>
    <w:rsid w:val="005D2B35"/>
    <w:rsid w:val="005E0BC3"/>
    <w:rsid w:val="005E29D5"/>
    <w:rsid w:val="005E4916"/>
    <w:rsid w:val="005E60B9"/>
    <w:rsid w:val="005F1995"/>
    <w:rsid w:val="005F2950"/>
    <w:rsid w:val="005F6134"/>
    <w:rsid w:val="005F7C72"/>
    <w:rsid w:val="00600C04"/>
    <w:rsid w:val="00600EBD"/>
    <w:rsid w:val="006127C5"/>
    <w:rsid w:val="006135C3"/>
    <w:rsid w:val="006140E8"/>
    <w:rsid w:val="0061557C"/>
    <w:rsid w:val="006242DE"/>
    <w:rsid w:val="00625D67"/>
    <w:rsid w:val="006303EE"/>
    <w:rsid w:val="00632456"/>
    <w:rsid w:val="0064187D"/>
    <w:rsid w:val="00642962"/>
    <w:rsid w:val="00643DE2"/>
    <w:rsid w:val="006513EE"/>
    <w:rsid w:val="00654C4E"/>
    <w:rsid w:val="00664CC9"/>
    <w:rsid w:val="00667ABC"/>
    <w:rsid w:val="006805A9"/>
    <w:rsid w:val="0068520B"/>
    <w:rsid w:val="006915F4"/>
    <w:rsid w:val="00693FFE"/>
    <w:rsid w:val="006947AB"/>
    <w:rsid w:val="006A33A0"/>
    <w:rsid w:val="006A766F"/>
    <w:rsid w:val="006A7D3D"/>
    <w:rsid w:val="006B03CE"/>
    <w:rsid w:val="006B3D3B"/>
    <w:rsid w:val="006B40D1"/>
    <w:rsid w:val="006B45FD"/>
    <w:rsid w:val="006B67E2"/>
    <w:rsid w:val="006C2CB3"/>
    <w:rsid w:val="006D127C"/>
    <w:rsid w:val="006D4D5C"/>
    <w:rsid w:val="006E076C"/>
    <w:rsid w:val="006E23B5"/>
    <w:rsid w:val="006F2612"/>
    <w:rsid w:val="006F5EB5"/>
    <w:rsid w:val="006F773E"/>
    <w:rsid w:val="00703B3A"/>
    <w:rsid w:val="00706637"/>
    <w:rsid w:val="00716853"/>
    <w:rsid w:val="00716C55"/>
    <w:rsid w:val="007234D8"/>
    <w:rsid w:val="00727A46"/>
    <w:rsid w:val="00730B25"/>
    <w:rsid w:val="00733489"/>
    <w:rsid w:val="00736C7C"/>
    <w:rsid w:val="007372E9"/>
    <w:rsid w:val="00754399"/>
    <w:rsid w:val="007576BF"/>
    <w:rsid w:val="00762BB7"/>
    <w:rsid w:val="00770194"/>
    <w:rsid w:val="0077044A"/>
    <w:rsid w:val="007903E7"/>
    <w:rsid w:val="00790606"/>
    <w:rsid w:val="00791734"/>
    <w:rsid w:val="007A3FC8"/>
    <w:rsid w:val="007A6A0A"/>
    <w:rsid w:val="007B2C79"/>
    <w:rsid w:val="007B5C5D"/>
    <w:rsid w:val="007B6FB1"/>
    <w:rsid w:val="007C1785"/>
    <w:rsid w:val="007C35CD"/>
    <w:rsid w:val="007C4859"/>
    <w:rsid w:val="007D0328"/>
    <w:rsid w:val="007D0F25"/>
    <w:rsid w:val="007D3555"/>
    <w:rsid w:val="007D5E73"/>
    <w:rsid w:val="007E6EC1"/>
    <w:rsid w:val="007F03A5"/>
    <w:rsid w:val="007F6CBD"/>
    <w:rsid w:val="00802149"/>
    <w:rsid w:val="008077D6"/>
    <w:rsid w:val="00815417"/>
    <w:rsid w:val="00816A2C"/>
    <w:rsid w:val="00817D5D"/>
    <w:rsid w:val="008266F7"/>
    <w:rsid w:val="00827B7D"/>
    <w:rsid w:val="008400AA"/>
    <w:rsid w:val="00841FA3"/>
    <w:rsid w:val="00847A9F"/>
    <w:rsid w:val="00847B1B"/>
    <w:rsid w:val="00852F3F"/>
    <w:rsid w:val="00855E25"/>
    <w:rsid w:val="00872E45"/>
    <w:rsid w:val="00876A66"/>
    <w:rsid w:val="0087771C"/>
    <w:rsid w:val="00886C19"/>
    <w:rsid w:val="00892D6C"/>
    <w:rsid w:val="00896924"/>
    <w:rsid w:val="008A346A"/>
    <w:rsid w:val="008C6165"/>
    <w:rsid w:val="008D3388"/>
    <w:rsid w:val="008E0CC3"/>
    <w:rsid w:val="008E17A8"/>
    <w:rsid w:val="0090609D"/>
    <w:rsid w:val="00910A19"/>
    <w:rsid w:val="009128ED"/>
    <w:rsid w:val="00912A44"/>
    <w:rsid w:val="00913819"/>
    <w:rsid w:val="00917DEE"/>
    <w:rsid w:val="009208B2"/>
    <w:rsid w:val="00920ED7"/>
    <w:rsid w:val="00922E56"/>
    <w:rsid w:val="00931608"/>
    <w:rsid w:val="00937772"/>
    <w:rsid w:val="00942471"/>
    <w:rsid w:val="00945E70"/>
    <w:rsid w:val="0095662E"/>
    <w:rsid w:val="00956D94"/>
    <w:rsid w:val="00967CC8"/>
    <w:rsid w:val="00967EC2"/>
    <w:rsid w:val="00967FF0"/>
    <w:rsid w:val="009731EE"/>
    <w:rsid w:val="0097326E"/>
    <w:rsid w:val="009771D3"/>
    <w:rsid w:val="0097791A"/>
    <w:rsid w:val="009844D7"/>
    <w:rsid w:val="009849A7"/>
    <w:rsid w:val="009927AD"/>
    <w:rsid w:val="00993A8B"/>
    <w:rsid w:val="0099427D"/>
    <w:rsid w:val="009949C1"/>
    <w:rsid w:val="00996896"/>
    <w:rsid w:val="00996EA1"/>
    <w:rsid w:val="009A679B"/>
    <w:rsid w:val="009B0DD1"/>
    <w:rsid w:val="009C3AB9"/>
    <w:rsid w:val="009C516E"/>
    <w:rsid w:val="009C7D07"/>
    <w:rsid w:val="009D073A"/>
    <w:rsid w:val="009D1D32"/>
    <w:rsid w:val="009E2E36"/>
    <w:rsid w:val="009E5DF2"/>
    <w:rsid w:val="009E7EBF"/>
    <w:rsid w:val="009F3441"/>
    <w:rsid w:val="009F4F4E"/>
    <w:rsid w:val="00A01660"/>
    <w:rsid w:val="00A12F44"/>
    <w:rsid w:val="00A17228"/>
    <w:rsid w:val="00A2319E"/>
    <w:rsid w:val="00A26B8B"/>
    <w:rsid w:val="00A2790F"/>
    <w:rsid w:val="00A30F6E"/>
    <w:rsid w:val="00A31D6B"/>
    <w:rsid w:val="00A35EFC"/>
    <w:rsid w:val="00A401F7"/>
    <w:rsid w:val="00A41F1A"/>
    <w:rsid w:val="00A4366E"/>
    <w:rsid w:val="00A516E5"/>
    <w:rsid w:val="00A63D6C"/>
    <w:rsid w:val="00A666B4"/>
    <w:rsid w:val="00A74391"/>
    <w:rsid w:val="00A80185"/>
    <w:rsid w:val="00A90E4C"/>
    <w:rsid w:val="00A94915"/>
    <w:rsid w:val="00AA0C93"/>
    <w:rsid w:val="00AA12B3"/>
    <w:rsid w:val="00AA63DC"/>
    <w:rsid w:val="00AB2D35"/>
    <w:rsid w:val="00AB4731"/>
    <w:rsid w:val="00AC1441"/>
    <w:rsid w:val="00AC4751"/>
    <w:rsid w:val="00AD534A"/>
    <w:rsid w:val="00AD7085"/>
    <w:rsid w:val="00AD7AB5"/>
    <w:rsid w:val="00AE0F27"/>
    <w:rsid w:val="00AE162E"/>
    <w:rsid w:val="00AE20F1"/>
    <w:rsid w:val="00AF6C40"/>
    <w:rsid w:val="00AF6D65"/>
    <w:rsid w:val="00B007A1"/>
    <w:rsid w:val="00B020E2"/>
    <w:rsid w:val="00B056C9"/>
    <w:rsid w:val="00B24ADF"/>
    <w:rsid w:val="00B351D8"/>
    <w:rsid w:val="00B41799"/>
    <w:rsid w:val="00B4688D"/>
    <w:rsid w:val="00B51274"/>
    <w:rsid w:val="00B51D28"/>
    <w:rsid w:val="00B54184"/>
    <w:rsid w:val="00B54A6C"/>
    <w:rsid w:val="00B6258E"/>
    <w:rsid w:val="00B634EB"/>
    <w:rsid w:val="00B642CB"/>
    <w:rsid w:val="00B713CB"/>
    <w:rsid w:val="00B71731"/>
    <w:rsid w:val="00B810D7"/>
    <w:rsid w:val="00B86229"/>
    <w:rsid w:val="00B939CA"/>
    <w:rsid w:val="00BB54F1"/>
    <w:rsid w:val="00BB7562"/>
    <w:rsid w:val="00BC1818"/>
    <w:rsid w:val="00BC51CD"/>
    <w:rsid w:val="00BC711D"/>
    <w:rsid w:val="00BD154D"/>
    <w:rsid w:val="00BD5A1C"/>
    <w:rsid w:val="00BD6077"/>
    <w:rsid w:val="00BD6C13"/>
    <w:rsid w:val="00BE1FD7"/>
    <w:rsid w:val="00BE2690"/>
    <w:rsid w:val="00BF1460"/>
    <w:rsid w:val="00BF513F"/>
    <w:rsid w:val="00C01D29"/>
    <w:rsid w:val="00C02CC8"/>
    <w:rsid w:val="00C0434F"/>
    <w:rsid w:val="00C061BA"/>
    <w:rsid w:val="00C11E99"/>
    <w:rsid w:val="00C127C0"/>
    <w:rsid w:val="00C14E4A"/>
    <w:rsid w:val="00C167D9"/>
    <w:rsid w:val="00C21F8F"/>
    <w:rsid w:val="00C251A5"/>
    <w:rsid w:val="00C30C8B"/>
    <w:rsid w:val="00C37814"/>
    <w:rsid w:val="00C56B79"/>
    <w:rsid w:val="00C62A2E"/>
    <w:rsid w:val="00C6497E"/>
    <w:rsid w:val="00C67F44"/>
    <w:rsid w:val="00C97B25"/>
    <w:rsid w:val="00CB133C"/>
    <w:rsid w:val="00CB56C0"/>
    <w:rsid w:val="00CC17A0"/>
    <w:rsid w:val="00CC51E9"/>
    <w:rsid w:val="00CC67AB"/>
    <w:rsid w:val="00CD56DA"/>
    <w:rsid w:val="00CD64B5"/>
    <w:rsid w:val="00CE6E41"/>
    <w:rsid w:val="00CE73B5"/>
    <w:rsid w:val="00CF08FA"/>
    <w:rsid w:val="00D07649"/>
    <w:rsid w:val="00D10FCA"/>
    <w:rsid w:val="00D123C1"/>
    <w:rsid w:val="00D22AB5"/>
    <w:rsid w:val="00D24C9C"/>
    <w:rsid w:val="00D27A48"/>
    <w:rsid w:val="00D331B6"/>
    <w:rsid w:val="00D42374"/>
    <w:rsid w:val="00D455CA"/>
    <w:rsid w:val="00D45A57"/>
    <w:rsid w:val="00D462CF"/>
    <w:rsid w:val="00D50B6F"/>
    <w:rsid w:val="00D51701"/>
    <w:rsid w:val="00D61870"/>
    <w:rsid w:val="00D64CA9"/>
    <w:rsid w:val="00D66069"/>
    <w:rsid w:val="00D70106"/>
    <w:rsid w:val="00D70DA0"/>
    <w:rsid w:val="00D736D5"/>
    <w:rsid w:val="00D7436A"/>
    <w:rsid w:val="00D80CC4"/>
    <w:rsid w:val="00D8281A"/>
    <w:rsid w:val="00D84620"/>
    <w:rsid w:val="00D85DA5"/>
    <w:rsid w:val="00D86265"/>
    <w:rsid w:val="00D91047"/>
    <w:rsid w:val="00D952D5"/>
    <w:rsid w:val="00D95ED1"/>
    <w:rsid w:val="00DA2728"/>
    <w:rsid w:val="00DA275C"/>
    <w:rsid w:val="00DA2C5E"/>
    <w:rsid w:val="00DA50E5"/>
    <w:rsid w:val="00DA57CC"/>
    <w:rsid w:val="00DB25AB"/>
    <w:rsid w:val="00DB5A3A"/>
    <w:rsid w:val="00DB63CA"/>
    <w:rsid w:val="00DC2DE9"/>
    <w:rsid w:val="00DC3C14"/>
    <w:rsid w:val="00DD0D4A"/>
    <w:rsid w:val="00DD303E"/>
    <w:rsid w:val="00DE3A1F"/>
    <w:rsid w:val="00DE4D1D"/>
    <w:rsid w:val="00DF31B3"/>
    <w:rsid w:val="00DF4A56"/>
    <w:rsid w:val="00E00F4D"/>
    <w:rsid w:val="00E05327"/>
    <w:rsid w:val="00E134D3"/>
    <w:rsid w:val="00E2378F"/>
    <w:rsid w:val="00E25719"/>
    <w:rsid w:val="00E30F93"/>
    <w:rsid w:val="00E321D5"/>
    <w:rsid w:val="00E33B75"/>
    <w:rsid w:val="00E34426"/>
    <w:rsid w:val="00E35EA3"/>
    <w:rsid w:val="00E36091"/>
    <w:rsid w:val="00E4276B"/>
    <w:rsid w:val="00E53AAE"/>
    <w:rsid w:val="00E56E8A"/>
    <w:rsid w:val="00E63161"/>
    <w:rsid w:val="00E63E21"/>
    <w:rsid w:val="00E645B9"/>
    <w:rsid w:val="00E655F3"/>
    <w:rsid w:val="00E6623D"/>
    <w:rsid w:val="00E71F5F"/>
    <w:rsid w:val="00E72EB3"/>
    <w:rsid w:val="00E73BC5"/>
    <w:rsid w:val="00E744E1"/>
    <w:rsid w:val="00E74CFC"/>
    <w:rsid w:val="00E74DDC"/>
    <w:rsid w:val="00E77052"/>
    <w:rsid w:val="00E77F21"/>
    <w:rsid w:val="00E843E2"/>
    <w:rsid w:val="00EA27C9"/>
    <w:rsid w:val="00EB2434"/>
    <w:rsid w:val="00EC4EBB"/>
    <w:rsid w:val="00EC5E9E"/>
    <w:rsid w:val="00ED2D9A"/>
    <w:rsid w:val="00ED3EAA"/>
    <w:rsid w:val="00EF0A13"/>
    <w:rsid w:val="00EF1666"/>
    <w:rsid w:val="00EF2681"/>
    <w:rsid w:val="00EF2C73"/>
    <w:rsid w:val="00EF2D4A"/>
    <w:rsid w:val="00EF5423"/>
    <w:rsid w:val="00EF56AB"/>
    <w:rsid w:val="00EF6022"/>
    <w:rsid w:val="00F05109"/>
    <w:rsid w:val="00F06EB6"/>
    <w:rsid w:val="00F119C6"/>
    <w:rsid w:val="00F205FD"/>
    <w:rsid w:val="00F25FFB"/>
    <w:rsid w:val="00F3011B"/>
    <w:rsid w:val="00F30547"/>
    <w:rsid w:val="00F40CA6"/>
    <w:rsid w:val="00F41CFF"/>
    <w:rsid w:val="00F44DF7"/>
    <w:rsid w:val="00F55ED1"/>
    <w:rsid w:val="00F65DF2"/>
    <w:rsid w:val="00F718D8"/>
    <w:rsid w:val="00F804B7"/>
    <w:rsid w:val="00F82A30"/>
    <w:rsid w:val="00F83732"/>
    <w:rsid w:val="00FA00A1"/>
    <w:rsid w:val="00FB7521"/>
    <w:rsid w:val="00FC2AD2"/>
    <w:rsid w:val="00FC7201"/>
    <w:rsid w:val="00FD695C"/>
    <w:rsid w:val="00FE125C"/>
    <w:rsid w:val="00FE2880"/>
    <w:rsid w:val="00FE4ED4"/>
    <w:rsid w:val="2A472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29DFA"/>
  <w15:docId w15:val="{20D2C02E-4334-41FE-B5BD-461631E0A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2DE9"/>
    <w:pPr>
      <w:spacing w:after="160" w:line="259" w:lineRule="auto"/>
    </w:pPr>
    <w:rPr>
      <w:sz w:val="22"/>
      <w:szCs w:val="22"/>
      <w:lang w:eastAsia="en-US"/>
    </w:rPr>
  </w:style>
  <w:style w:type="paragraph" w:styleId="1">
    <w:name w:val="heading 1"/>
    <w:basedOn w:val="a"/>
    <w:next w:val="a"/>
    <w:link w:val="10"/>
    <w:uiPriority w:val="9"/>
    <w:qFormat/>
    <w:rsid w:val="00DC2D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qFormat/>
    <w:rsid w:val="00DC2DE9"/>
    <w:rPr>
      <w:vertAlign w:val="superscript"/>
    </w:rPr>
  </w:style>
  <w:style w:type="character" w:styleId="a4">
    <w:name w:val="Hyperlink"/>
    <w:basedOn w:val="a0"/>
    <w:uiPriority w:val="99"/>
    <w:unhideWhenUsed/>
    <w:qFormat/>
    <w:rsid w:val="00DC2DE9"/>
    <w:rPr>
      <w:color w:val="0000FF"/>
      <w:u w:val="single"/>
    </w:rPr>
  </w:style>
  <w:style w:type="paragraph" w:styleId="a5">
    <w:name w:val="Balloon Text"/>
    <w:basedOn w:val="a"/>
    <w:link w:val="a6"/>
    <w:uiPriority w:val="99"/>
    <w:semiHidden/>
    <w:unhideWhenUsed/>
    <w:qFormat/>
    <w:rsid w:val="00DC2DE9"/>
    <w:pPr>
      <w:spacing w:after="0" w:line="240" w:lineRule="auto"/>
    </w:pPr>
    <w:rPr>
      <w:rFonts w:ascii="Tahoma" w:hAnsi="Tahoma" w:cs="Tahoma"/>
      <w:sz w:val="16"/>
      <w:szCs w:val="16"/>
    </w:rPr>
  </w:style>
  <w:style w:type="paragraph" w:styleId="a7">
    <w:name w:val="footnote text"/>
    <w:basedOn w:val="a"/>
    <w:link w:val="a8"/>
    <w:uiPriority w:val="99"/>
    <w:unhideWhenUsed/>
    <w:qFormat/>
    <w:rsid w:val="00DC2DE9"/>
    <w:pPr>
      <w:spacing w:after="0" w:line="240" w:lineRule="auto"/>
    </w:pPr>
    <w:rPr>
      <w:sz w:val="20"/>
      <w:szCs w:val="20"/>
    </w:rPr>
  </w:style>
  <w:style w:type="paragraph" w:styleId="a9">
    <w:name w:val="header"/>
    <w:basedOn w:val="a"/>
    <w:link w:val="aa"/>
    <w:uiPriority w:val="99"/>
    <w:unhideWhenUsed/>
    <w:qFormat/>
    <w:rsid w:val="00DC2DE9"/>
    <w:pPr>
      <w:tabs>
        <w:tab w:val="center" w:pos="4677"/>
        <w:tab w:val="right" w:pos="9355"/>
      </w:tabs>
      <w:spacing w:after="0" w:line="240" w:lineRule="auto"/>
    </w:pPr>
  </w:style>
  <w:style w:type="paragraph" w:styleId="ab">
    <w:name w:val="footer"/>
    <w:basedOn w:val="a"/>
    <w:link w:val="ac"/>
    <w:uiPriority w:val="99"/>
    <w:unhideWhenUsed/>
    <w:qFormat/>
    <w:rsid w:val="00DC2DE9"/>
    <w:pPr>
      <w:tabs>
        <w:tab w:val="center" w:pos="4677"/>
        <w:tab w:val="right" w:pos="9355"/>
      </w:tabs>
      <w:spacing w:after="0" w:line="240" w:lineRule="auto"/>
    </w:pPr>
  </w:style>
  <w:style w:type="paragraph" w:styleId="HTML">
    <w:name w:val="HTML Preformatted"/>
    <w:basedOn w:val="a"/>
    <w:link w:val="HTML0"/>
    <w:uiPriority w:val="99"/>
    <w:semiHidden/>
    <w:unhideWhenUsed/>
    <w:qFormat/>
    <w:rsid w:val="00DC2DE9"/>
    <w:pPr>
      <w:spacing w:after="0" w:line="240" w:lineRule="auto"/>
    </w:pPr>
    <w:rPr>
      <w:rFonts w:ascii="Consolas" w:hAnsi="Consolas"/>
      <w:sz w:val="20"/>
      <w:szCs w:val="20"/>
    </w:rPr>
  </w:style>
  <w:style w:type="table" w:styleId="ad">
    <w:name w:val="Table Grid"/>
    <w:basedOn w:val="a1"/>
    <w:uiPriority w:val="39"/>
    <w:qFormat/>
    <w:rsid w:val="00DC2DE9"/>
    <w:pPr>
      <w:ind w:left="-567" w:firstLine="567"/>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сноски Знак"/>
    <w:basedOn w:val="a0"/>
    <w:link w:val="a7"/>
    <w:uiPriority w:val="99"/>
    <w:semiHidden/>
    <w:qFormat/>
    <w:rsid w:val="00DC2DE9"/>
    <w:rPr>
      <w:sz w:val="20"/>
      <w:szCs w:val="20"/>
    </w:rPr>
  </w:style>
  <w:style w:type="character" w:customStyle="1" w:styleId="HTML0">
    <w:name w:val="Стандартный HTML Знак"/>
    <w:basedOn w:val="a0"/>
    <w:link w:val="HTML"/>
    <w:uiPriority w:val="99"/>
    <w:semiHidden/>
    <w:qFormat/>
    <w:rsid w:val="00DC2DE9"/>
    <w:rPr>
      <w:rFonts w:ascii="Consolas" w:hAnsi="Consolas"/>
      <w:sz w:val="20"/>
      <w:szCs w:val="20"/>
    </w:rPr>
  </w:style>
  <w:style w:type="character" w:customStyle="1" w:styleId="ConsPlusNormal1">
    <w:name w:val="ConsPlusNormal Знак1"/>
    <w:link w:val="ConsPlusNormal"/>
    <w:qFormat/>
    <w:locked/>
    <w:rsid w:val="00DC2DE9"/>
    <w:rPr>
      <w:rFonts w:ascii="Arial" w:eastAsia="Times New Roman" w:hAnsi="Arial" w:cs="Arial"/>
      <w:sz w:val="20"/>
      <w:szCs w:val="20"/>
      <w:lang w:eastAsia="ar-SA"/>
    </w:rPr>
  </w:style>
  <w:style w:type="paragraph" w:customStyle="1" w:styleId="ConsPlusNormal">
    <w:name w:val="ConsPlusNormal"/>
    <w:link w:val="ConsPlusNormal1"/>
    <w:qFormat/>
    <w:rsid w:val="00DC2DE9"/>
    <w:pPr>
      <w:suppressAutoHyphens/>
      <w:autoSpaceDE w:val="0"/>
      <w:ind w:left="-567" w:firstLine="720"/>
      <w:jc w:val="both"/>
    </w:pPr>
    <w:rPr>
      <w:rFonts w:ascii="Arial" w:eastAsia="Times New Roman" w:hAnsi="Arial" w:cs="Arial"/>
      <w:lang w:eastAsia="ar-SA"/>
    </w:rPr>
  </w:style>
  <w:style w:type="paragraph" w:customStyle="1" w:styleId="ConsPlusNonformat">
    <w:name w:val="ConsPlusNonformat"/>
    <w:uiPriority w:val="99"/>
    <w:qFormat/>
    <w:rsid w:val="00DC2DE9"/>
    <w:pPr>
      <w:snapToGrid w:val="0"/>
      <w:ind w:left="-567" w:firstLine="567"/>
      <w:jc w:val="both"/>
    </w:pPr>
    <w:rPr>
      <w:rFonts w:ascii="Courier New" w:eastAsia="Times New Roman" w:hAnsi="Courier New" w:cs="Times New Roman"/>
    </w:rPr>
  </w:style>
  <w:style w:type="character" w:customStyle="1" w:styleId="a6">
    <w:name w:val="Текст выноски Знак"/>
    <w:basedOn w:val="a0"/>
    <w:link w:val="a5"/>
    <w:uiPriority w:val="99"/>
    <w:semiHidden/>
    <w:qFormat/>
    <w:rsid w:val="00DC2DE9"/>
    <w:rPr>
      <w:rFonts w:ascii="Tahoma" w:hAnsi="Tahoma" w:cs="Tahoma"/>
      <w:sz w:val="16"/>
      <w:szCs w:val="16"/>
    </w:rPr>
  </w:style>
  <w:style w:type="character" w:customStyle="1" w:styleId="aa">
    <w:name w:val="Верхний колонтитул Знак"/>
    <w:basedOn w:val="a0"/>
    <w:link w:val="a9"/>
    <w:uiPriority w:val="99"/>
    <w:qFormat/>
    <w:rsid w:val="00DC2DE9"/>
  </w:style>
  <w:style w:type="character" w:customStyle="1" w:styleId="ac">
    <w:name w:val="Нижний колонтитул Знак"/>
    <w:basedOn w:val="a0"/>
    <w:link w:val="ab"/>
    <w:uiPriority w:val="99"/>
    <w:qFormat/>
    <w:rsid w:val="00DC2DE9"/>
  </w:style>
  <w:style w:type="character" w:customStyle="1" w:styleId="11">
    <w:name w:val="Текст сноски Знак1"/>
    <w:basedOn w:val="a0"/>
    <w:qFormat/>
    <w:rsid w:val="00DC2DE9"/>
    <w:rPr>
      <w:rFonts w:ascii="Arial" w:eastAsia="Times New Roman" w:hAnsi="Arial" w:cs="Arial"/>
      <w:sz w:val="18"/>
      <w:szCs w:val="18"/>
      <w:lang w:eastAsia="zh-CN"/>
    </w:rPr>
  </w:style>
  <w:style w:type="paragraph" w:styleId="ae">
    <w:name w:val="List Paragraph"/>
    <w:basedOn w:val="a"/>
    <w:uiPriority w:val="34"/>
    <w:qFormat/>
    <w:rsid w:val="00DC2DE9"/>
    <w:pPr>
      <w:ind w:left="720"/>
      <w:contextualSpacing/>
    </w:pPr>
  </w:style>
  <w:style w:type="table" w:customStyle="1" w:styleId="12">
    <w:name w:val="Сетка таблицы1"/>
    <w:basedOn w:val="a1"/>
    <w:uiPriority w:val="39"/>
    <w:qFormat/>
    <w:rsid w:val="00DC2D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sid w:val="00DC2DE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28B66ACBC2D48C98BD8BDC21D3664A4BDBC3213ACB66CE134EADC3B023FE33F0CD4A54C0338087854132666CC6672F164D81F18112BE7Eu8a3L" TargetMode="External"/><Relationship Id="rId13" Type="http://schemas.openxmlformats.org/officeDocument/2006/relationships/hyperlink" Target="consultantplus://offline/ref=4D28B66ACBC2D48C98BD8BDC21D3664A4BD9C3233FCE66CE134EADC3B023FE33F0CD4A54C032848E884132666CC6672F164D81F18112BE7Eu8a3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D28B66ACBC2D48C98BD8BDC21D3664A4BDDC5243ECD66CE134EADC3B023FE33F0CD4A56CB67D6CAD447643136936933125383uFa3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D28B66ACBC2D48C98BD8BDC21D3664A4BDDC5243ECD66CE134EADC3B023FE33F0CD4A56CB67D6CAD447643136936933125383uFa3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4D28B66ACBC2D48C98BD8BDC21D3664A4BDDC5243ECD66CE134EADC3B023FE33F0CD4A56CB67D6CAD447643136936933125383uFa3L" TargetMode="External"/><Relationship Id="rId4" Type="http://schemas.openxmlformats.org/officeDocument/2006/relationships/settings" Target="settings.xml"/><Relationship Id="rId9" Type="http://schemas.openxmlformats.org/officeDocument/2006/relationships/hyperlink" Target="consultantplus://offline/ref=4D28B66ACBC2D48C98BD8BDC21D3664A4BDBC3213ACB66CE134EADC3B023FE33F0CD4A54C0338087874132666CC6672F164D81F18112BE7Eu8a3L" TargetMode="External"/><Relationship Id="rId14" Type="http://schemas.openxmlformats.org/officeDocument/2006/relationships/hyperlink" Target="mailto:azovsea.crvh@voda.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3C2C9-A8A3-47CE-903A-37E84B6C7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5707</Words>
  <Characters>32530</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Самохина</dc:creator>
  <cp:lastModifiedBy>Кириллова Марина Александровна</cp:lastModifiedBy>
  <cp:revision>2</cp:revision>
  <cp:lastPrinted>2022-11-29T12:54:00Z</cp:lastPrinted>
  <dcterms:created xsi:type="dcterms:W3CDTF">2026-07-24T06:14:00Z</dcterms:created>
  <dcterms:modified xsi:type="dcterms:W3CDTF">2026-07-24T06:14:00Z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eyJoZGlkIjoiMWM5ZjFlYzUyZTUzODA0ODJjODYwODcwNGUzZTUyZTcifQ==</vt:lpwstr>
  </property>
  <property fmtid="{D5CDD505-2E9C-101B-9397-08002B2CF9AE}" pid="3" name="KSOProductBuildVer">
    <vt:lpwstr>1049-12.1.0.26880</vt:lpwstr>
  </property>
  <property fmtid="{D5CDD505-2E9C-101B-9397-08002B2CF9AE}" pid="4" name="ICV">
    <vt:lpwstr>B9AAD5DD98364EE493A3E509C1BB73F4_13</vt:lpwstr>
  </property>
</Properties>
</file>