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BF34" w14:textId="22BC389B" w:rsidR="00B053BC" w:rsidRPr="00E8525C" w:rsidRDefault="00B053BC" w:rsidP="007A5C85">
      <w:pPr>
        <w:ind w:right="55"/>
        <w:jc w:val="center"/>
        <w:outlineLvl w:val="0"/>
        <w:rPr>
          <w:b/>
        </w:rPr>
      </w:pPr>
      <w:r w:rsidRPr="00E8525C">
        <w:rPr>
          <w:b/>
        </w:rPr>
        <w:t>ГОСУДАРСТВЕНН</w:t>
      </w:r>
      <w:r w:rsidR="00445CA2">
        <w:rPr>
          <w:b/>
        </w:rPr>
        <w:t>ЫЙ</w:t>
      </w:r>
      <w:r w:rsidR="00E8525C">
        <w:rPr>
          <w:b/>
        </w:rPr>
        <w:t xml:space="preserve"> КОНТРАКТ</w:t>
      </w:r>
      <w:r w:rsidR="00445CA2">
        <w:rPr>
          <w:b/>
        </w:rPr>
        <w:t xml:space="preserve"> № ___________________________________</w:t>
      </w:r>
      <w:bookmarkStart w:id="0" w:name="_GoBack"/>
      <w:bookmarkEnd w:id="0"/>
    </w:p>
    <w:p w14:paraId="5FE65EC2" w14:textId="77777777" w:rsidR="00E00796" w:rsidRPr="00E00796" w:rsidRDefault="00E00796" w:rsidP="007A5C85">
      <w:pPr>
        <w:spacing w:after="100" w:afterAutospacing="1"/>
        <w:ind w:right="-87"/>
        <w:jc w:val="center"/>
        <w:rPr>
          <w:b/>
        </w:rPr>
      </w:pPr>
      <w:r w:rsidRPr="00E00796">
        <w:rPr>
          <w:b/>
        </w:rPr>
        <w:t xml:space="preserve">на выполнение работ по доработке информационной системы управленческого учета Федеральной службы по контролю за алкогольным и табачным рынками в части доработки функций Модуля по учету изъятия, хранения и уничтожения контрафактного имущества третьих лиц Федеральной службы по контролю за алкогольным и табачным рынками </w:t>
      </w:r>
    </w:p>
    <w:p w14:paraId="5F787CAD" w14:textId="4BD9BFCD" w:rsidR="00E8525C" w:rsidRPr="00E8525C" w:rsidRDefault="00B053BC" w:rsidP="007A5C85">
      <w:pPr>
        <w:spacing w:after="100" w:afterAutospacing="1"/>
        <w:ind w:left="-142" w:right="-141"/>
        <w:jc w:val="center"/>
        <w:rPr>
          <w:shd w:val="clear" w:color="auto" w:fill="FFFFFF"/>
        </w:rPr>
      </w:pPr>
      <w:r w:rsidRPr="00E8525C">
        <w:rPr>
          <w:shd w:val="clear" w:color="auto" w:fill="FFFFFF"/>
        </w:rPr>
        <w:t>г. Москва</w:t>
      </w:r>
      <w:r w:rsidRPr="00E8525C">
        <w:rPr>
          <w:shd w:val="clear" w:color="auto" w:fill="FFFFFF"/>
        </w:rPr>
        <w:tab/>
      </w:r>
      <w:r w:rsidRPr="00E8525C">
        <w:rPr>
          <w:shd w:val="clear" w:color="auto" w:fill="FFFFFF"/>
        </w:rPr>
        <w:tab/>
      </w:r>
      <w:r w:rsidRPr="00E8525C">
        <w:rPr>
          <w:shd w:val="clear" w:color="auto" w:fill="FFFFFF"/>
        </w:rPr>
        <w:tab/>
      </w:r>
      <w:r w:rsidRPr="00E8525C">
        <w:rPr>
          <w:shd w:val="clear" w:color="auto" w:fill="FFFFFF"/>
        </w:rPr>
        <w:tab/>
      </w:r>
      <w:r w:rsidR="00281E9D">
        <w:rPr>
          <w:shd w:val="clear" w:color="auto" w:fill="FFFFFF"/>
        </w:rPr>
        <w:tab/>
      </w:r>
      <w:r w:rsidR="00281E9D">
        <w:rPr>
          <w:shd w:val="clear" w:color="auto" w:fill="FFFFFF"/>
        </w:rPr>
        <w:tab/>
      </w:r>
      <w:r w:rsidR="00281E9D">
        <w:rPr>
          <w:shd w:val="clear" w:color="auto" w:fill="FFFFFF"/>
        </w:rPr>
        <w:tab/>
      </w:r>
      <w:r w:rsidR="00E8525C">
        <w:rPr>
          <w:shd w:val="clear" w:color="auto" w:fill="FFFFFF"/>
        </w:rPr>
        <w:t xml:space="preserve"> </w:t>
      </w:r>
      <w:r w:rsidR="006F21A0">
        <w:rPr>
          <w:shd w:val="clear" w:color="auto" w:fill="FFFFFF"/>
        </w:rPr>
        <w:t xml:space="preserve">          </w:t>
      </w:r>
      <w:r w:rsidR="00AB626D">
        <w:rPr>
          <w:shd w:val="clear" w:color="auto" w:fill="FFFFFF"/>
        </w:rPr>
        <w:t xml:space="preserve">        </w:t>
      </w:r>
      <w:proofErr w:type="gramStart"/>
      <w:r w:rsidR="006F21A0">
        <w:rPr>
          <w:shd w:val="clear" w:color="auto" w:fill="FFFFFF"/>
        </w:rPr>
        <w:t xml:space="preserve">   </w:t>
      </w:r>
      <w:r w:rsidR="00AB626D">
        <w:rPr>
          <w:shd w:val="clear" w:color="auto" w:fill="FFFFFF"/>
        </w:rPr>
        <w:t>«</w:t>
      </w:r>
      <w:proofErr w:type="gramEnd"/>
      <w:r w:rsidR="00F60900">
        <w:rPr>
          <w:shd w:val="clear" w:color="auto" w:fill="FFFFFF"/>
        </w:rPr>
        <w:t>___</w:t>
      </w:r>
      <w:r w:rsidRPr="00E8525C">
        <w:rPr>
          <w:shd w:val="clear" w:color="auto" w:fill="FFFFFF"/>
        </w:rPr>
        <w:t xml:space="preserve">» </w:t>
      </w:r>
      <w:r w:rsidR="00F60900">
        <w:rPr>
          <w:shd w:val="clear" w:color="auto" w:fill="FFFFFF"/>
        </w:rPr>
        <w:t>_________</w:t>
      </w:r>
      <w:r w:rsidRPr="00E8525C">
        <w:rPr>
          <w:shd w:val="clear" w:color="auto" w:fill="FFFFFF"/>
        </w:rPr>
        <w:t xml:space="preserve"> 20</w:t>
      </w:r>
      <w:r w:rsidR="00457D37" w:rsidRPr="00E8525C">
        <w:rPr>
          <w:shd w:val="clear" w:color="auto" w:fill="FFFFFF"/>
        </w:rPr>
        <w:t>2</w:t>
      </w:r>
      <w:r w:rsidR="00F60900">
        <w:rPr>
          <w:shd w:val="clear" w:color="auto" w:fill="FFFFFF"/>
        </w:rPr>
        <w:t>6</w:t>
      </w:r>
      <w:r w:rsidRPr="00E8525C">
        <w:rPr>
          <w:shd w:val="clear" w:color="auto" w:fill="FFFFFF"/>
        </w:rPr>
        <w:t xml:space="preserve"> г.</w:t>
      </w:r>
    </w:p>
    <w:p w14:paraId="24DBDC3B" w14:textId="5F79213B" w:rsidR="00E8525C" w:rsidRPr="00752DFD" w:rsidRDefault="00E8525C" w:rsidP="007A5C85">
      <w:pPr>
        <w:spacing w:after="240"/>
        <w:ind w:firstLine="851"/>
        <w:jc w:val="both"/>
        <w:rPr>
          <w:rFonts w:eastAsia="Times New Roman"/>
          <w:lang w:eastAsia="ru-RU"/>
        </w:rPr>
      </w:pPr>
      <w:r w:rsidRPr="00E8525C">
        <w:rPr>
          <w:rFonts w:eastAsia="Times New Roman"/>
          <w:b/>
          <w:lang w:eastAsia="ru-RU"/>
        </w:rPr>
        <w:t>Федеральная служба по контролю за алкогольным и табачным рынками (Росалкогольтабакконтроль)</w:t>
      </w:r>
      <w:r w:rsidRPr="00E8525C">
        <w:rPr>
          <w:rFonts w:eastAsia="Times New Roman"/>
          <w:lang w:eastAsia="ru-RU"/>
        </w:rPr>
        <w:t xml:space="preserve">, именуемая в дальнейшем </w:t>
      </w:r>
      <w:r w:rsidRPr="00E8525C">
        <w:rPr>
          <w:rFonts w:eastAsia="Times New Roman"/>
          <w:b/>
          <w:lang w:eastAsia="ru-RU"/>
        </w:rPr>
        <w:t>«Заказчик»</w:t>
      </w:r>
      <w:r w:rsidRPr="00E8525C">
        <w:rPr>
          <w:rFonts w:eastAsia="Times New Roman"/>
          <w:lang w:eastAsia="ru-RU"/>
        </w:rPr>
        <w:t xml:space="preserve">, в лице </w:t>
      </w:r>
      <w:r w:rsidR="00F60900">
        <w:rPr>
          <w:rFonts w:eastAsia="Times New Roman"/>
          <w:lang w:eastAsia="ru-RU"/>
        </w:rPr>
        <w:t>________________________________________</w:t>
      </w:r>
      <w:r w:rsidRPr="00E8525C">
        <w:rPr>
          <w:rFonts w:eastAsia="Times New Roman"/>
          <w:lang w:eastAsia="ru-RU"/>
        </w:rPr>
        <w:t xml:space="preserve">, действующего на основании </w:t>
      </w:r>
      <w:r w:rsidR="00F60900">
        <w:rPr>
          <w:rFonts w:eastAsia="Times New Roman"/>
          <w:lang w:eastAsia="ru-RU"/>
        </w:rPr>
        <w:t>_____________________________________</w:t>
      </w:r>
      <w:r w:rsidRPr="00E8525C">
        <w:rPr>
          <w:rFonts w:eastAsia="Times New Roman"/>
          <w:lang w:eastAsia="ru-RU"/>
        </w:rPr>
        <w:t>, с</w:t>
      </w:r>
      <w:r w:rsidR="00860D76">
        <w:rPr>
          <w:rFonts w:eastAsia="Times New Roman"/>
          <w:lang w:eastAsia="ru-RU"/>
        </w:rPr>
        <w:t> </w:t>
      </w:r>
      <w:r w:rsidRPr="00E8525C">
        <w:rPr>
          <w:rFonts w:eastAsia="Times New Roman"/>
          <w:lang w:eastAsia="ru-RU"/>
        </w:rPr>
        <w:t>одной стороны, и</w:t>
      </w:r>
      <w:r w:rsidR="00752DFD">
        <w:rPr>
          <w:rFonts w:eastAsia="Times New Roman"/>
          <w:lang w:eastAsia="ru-RU"/>
        </w:rPr>
        <w:t> </w:t>
      </w:r>
      <w:r w:rsidR="00F60900">
        <w:rPr>
          <w:rFonts w:eastAsia="Times New Roman"/>
          <w:lang w:eastAsia="ru-RU"/>
        </w:rPr>
        <w:t>______________________________________</w:t>
      </w:r>
      <w:r w:rsidRPr="00E8525C">
        <w:rPr>
          <w:rFonts w:eastAsia="Times New Roman"/>
          <w:lang w:eastAsia="ru-RU"/>
        </w:rPr>
        <w:t>, именуемое в</w:t>
      </w:r>
      <w:r w:rsidR="00860D76">
        <w:rPr>
          <w:rFonts w:eastAsia="Times New Roman"/>
          <w:lang w:eastAsia="ru-RU"/>
        </w:rPr>
        <w:t> </w:t>
      </w:r>
      <w:r w:rsidRPr="00E8525C">
        <w:rPr>
          <w:rFonts w:eastAsia="Times New Roman"/>
          <w:lang w:eastAsia="ru-RU"/>
        </w:rPr>
        <w:t xml:space="preserve">дальнейшем </w:t>
      </w:r>
      <w:r w:rsidRPr="00E8525C">
        <w:rPr>
          <w:rFonts w:eastAsia="Times New Roman"/>
          <w:b/>
          <w:bCs/>
          <w:lang w:eastAsia="ru-RU"/>
        </w:rPr>
        <w:t>«</w:t>
      </w:r>
      <w:r>
        <w:rPr>
          <w:rFonts w:eastAsia="Times New Roman"/>
          <w:b/>
          <w:bCs/>
          <w:lang w:eastAsia="ru-RU"/>
        </w:rPr>
        <w:t>Исполнитель</w:t>
      </w:r>
      <w:r w:rsidRPr="00E8525C">
        <w:rPr>
          <w:rFonts w:eastAsia="Times New Roman"/>
          <w:b/>
          <w:bCs/>
          <w:lang w:eastAsia="ru-RU"/>
        </w:rPr>
        <w:t>»,</w:t>
      </w:r>
      <w:r w:rsidR="00370B7C">
        <w:rPr>
          <w:rFonts w:eastAsia="Times New Roman"/>
          <w:lang w:eastAsia="ru-RU"/>
        </w:rPr>
        <w:t xml:space="preserve"> в лице</w:t>
      </w:r>
      <w:r w:rsidR="00370B7C" w:rsidRPr="00370B7C">
        <w:rPr>
          <w:rFonts w:eastAsia="Times New Roman"/>
          <w:lang w:eastAsia="ru-RU"/>
        </w:rPr>
        <w:t xml:space="preserve"> </w:t>
      </w:r>
      <w:r w:rsidR="00F60900">
        <w:rPr>
          <w:rFonts w:eastAsia="Times New Roman"/>
          <w:lang w:eastAsia="ru-RU"/>
        </w:rPr>
        <w:t>__________________________________</w:t>
      </w:r>
      <w:r w:rsidRPr="00E8525C">
        <w:rPr>
          <w:rFonts w:eastAsia="Times New Roman"/>
          <w:lang w:eastAsia="ru-RU"/>
        </w:rPr>
        <w:t>, действующего на</w:t>
      </w:r>
      <w:r w:rsidR="00752DFD">
        <w:rPr>
          <w:rFonts w:eastAsia="Times New Roman"/>
          <w:lang w:eastAsia="ru-RU"/>
        </w:rPr>
        <w:t> </w:t>
      </w:r>
      <w:r w:rsidRPr="00E8525C">
        <w:rPr>
          <w:rFonts w:eastAsia="Times New Roman"/>
          <w:lang w:eastAsia="ru-RU"/>
        </w:rPr>
        <w:t xml:space="preserve">основании </w:t>
      </w:r>
      <w:r w:rsidR="00F60900">
        <w:rPr>
          <w:rFonts w:eastAsia="Times New Roman"/>
          <w:lang w:eastAsia="ru-RU"/>
        </w:rPr>
        <w:t>_________________________</w:t>
      </w:r>
      <w:r w:rsidRPr="00E8525C">
        <w:rPr>
          <w:rFonts w:eastAsia="Times New Roman"/>
          <w:lang w:eastAsia="ru-RU"/>
        </w:rPr>
        <w:t xml:space="preserve">, с другой стороны, далее совместно именуемые «Стороны», </w:t>
      </w:r>
      <w:r w:rsidR="00347CD4" w:rsidRPr="00347CD4">
        <w:rPr>
          <w:rFonts w:eastAsia="Times New Roman"/>
          <w:lang w:eastAsia="ru-RU"/>
        </w:rPr>
        <w:t xml:space="preserve">на основании пункта 4 части 1 статьи 93 Федерального закона от 5 апреля 2013 г. № 44-ФЗ «О контрактной системе в сфере закупок товаров, работ, услуг для обеспечения государственных и муниципальных нужд» </w:t>
      </w:r>
      <w:r w:rsidRPr="00E8525C">
        <w:rPr>
          <w:rFonts w:eastAsia="Times New Roman"/>
          <w:color w:val="000000"/>
        </w:rPr>
        <w:t>(далее – Федеральный закон № 44-ФЗ), действующего законодательства Российской Федерации и иных</w:t>
      </w:r>
      <w:r w:rsidRPr="00E8525C">
        <w:rPr>
          <w:rFonts w:eastAsia="Times New Roman"/>
          <w:color w:val="000000"/>
          <w:lang w:val="en-US"/>
        </w:rPr>
        <w:t> </w:t>
      </w:r>
      <w:r w:rsidRPr="00E8525C">
        <w:rPr>
          <w:rFonts w:eastAsia="Times New Roman"/>
          <w:color w:val="000000"/>
        </w:rPr>
        <w:t>нормативных правовых актов о</w:t>
      </w:r>
      <w:r w:rsidR="006F21A0">
        <w:rPr>
          <w:rFonts w:eastAsia="Times New Roman"/>
          <w:color w:val="000000"/>
        </w:rPr>
        <w:t> </w:t>
      </w:r>
      <w:r w:rsidRPr="00E8525C">
        <w:rPr>
          <w:rFonts w:eastAsia="Times New Roman"/>
          <w:color w:val="000000"/>
        </w:rPr>
        <w:t xml:space="preserve">контрактной системе в сфере закупок, </w:t>
      </w:r>
      <w:r w:rsidRPr="00E8525C">
        <w:rPr>
          <w:rFonts w:eastAsia="Times New Roman"/>
          <w:lang w:eastAsia="ru-RU"/>
        </w:rPr>
        <w:t>заключили настоящий государственный контракт (далее – Контракт) (Идентификационный код закупки</w:t>
      </w:r>
      <w:r w:rsidR="00F60900">
        <w:rPr>
          <w:rFonts w:eastAsia="Times New Roman"/>
          <w:lang w:eastAsia="ru-RU"/>
        </w:rPr>
        <w:t>___________</w:t>
      </w:r>
      <w:r w:rsidRPr="00E8525C">
        <w:rPr>
          <w:rFonts w:eastAsia="Times New Roman"/>
          <w:lang w:eastAsia="ru-RU"/>
        </w:rPr>
        <w:t>) о</w:t>
      </w:r>
      <w:r w:rsidR="00752DFD">
        <w:rPr>
          <w:rFonts w:eastAsia="Times New Roman"/>
          <w:lang w:eastAsia="ru-RU"/>
        </w:rPr>
        <w:t> </w:t>
      </w:r>
      <w:r w:rsidRPr="00E8525C">
        <w:rPr>
          <w:rFonts w:eastAsia="Times New Roman"/>
          <w:lang w:eastAsia="ru-RU"/>
        </w:rPr>
        <w:t>нижеследующем.</w:t>
      </w:r>
    </w:p>
    <w:p w14:paraId="219C9568" w14:textId="2A8F5842" w:rsidR="00E8525C" w:rsidRPr="00752DFD" w:rsidRDefault="00B053BC" w:rsidP="007A5C85">
      <w:pPr>
        <w:pStyle w:val="ab"/>
        <w:numPr>
          <w:ilvl w:val="0"/>
          <w:numId w:val="8"/>
        </w:numPr>
        <w:tabs>
          <w:tab w:val="left" w:pos="284"/>
        </w:tabs>
        <w:spacing w:after="240"/>
        <w:ind w:left="0" w:firstLine="0"/>
        <w:jc w:val="center"/>
        <w:outlineLvl w:val="0"/>
        <w:rPr>
          <w:b/>
        </w:rPr>
      </w:pPr>
      <w:bookmarkStart w:id="1" w:name="bookmark0"/>
      <w:r w:rsidRPr="00E8525C">
        <w:rPr>
          <w:b/>
        </w:rPr>
        <w:t>ПРЕДМЕТ КОНТРАКТА</w:t>
      </w:r>
      <w:bookmarkEnd w:id="1"/>
    </w:p>
    <w:p w14:paraId="1B7B17A4" w14:textId="0FF41EC0" w:rsidR="00B053BC" w:rsidRPr="00E00796" w:rsidRDefault="00B053BC" w:rsidP="007A5C85">
      <w:pPr>
        <w:pStyle w:val="5"/>
        <w:numPr>
          <w:ilvl w:val="1"/>
          <w:numId w:val="8"/>
        </w:numPr>
        <w:tabs>
          <w:tab w:val="left" w:pos="1276"/>
        </w:tabs>
        <w:spacing w:after="0" w:line="240" w:lineRule="auto"/>
        <w:ind w:left="0" w:right="-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F2D">
        <w:rPr>
          <w:rFonts w:ascii="Times New Roman" w:hAnsi="Times New Roman" w:cs="Times New Roman"/>
          <w:sz w:val="28"/>
          <w:szCs w:val="28"/>
        </w:rPr>
        <w:t xml:space="preserve">Исполнитель обязуется 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выполнить Заказчику </w:t>
      </w:r>
      <w:r w:rsidR="00BD5F2D" w:rsidRPr="00E00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</w:t>
      </w:r>
      <w:r w:rsidR="00E00796" w:rsidRPr="00E00796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выполнение работ по доработке информационной системы управленческого учета Федеральной службы по контролю за алкогольным и табачным рынками в части доработки функций Модуля по учету изъятия, хранения и уничтожения контрафактного имущества третьих лиц Федеральной службы по контролю за алкогольным и</w:t>
      </w:r>
      <w:r w:rsidR="00E0079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00796" w:rsidRPr="00E00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табачным рынками </w:t>
      </w:r>
      <w:r w:rsidR="00270866" w:rsidRPr="00E00796">
        <w:rPr>
          <w:rFonts w:ascii="Times New Roman" w:hAnsi="Times New Roman" w:cs="Times New Roman"/>
          <w:sz w:val="28"/>
          <w:szCs w:val="28"/>
        </w:rPr>
        <w:t>(да</w:t>
      </w:r>
      <w:r w:rsidR="00167C84" w:rsidRPr="00E00796">
        <w:rPr>
          <w:rFonts w:ascii="Times New Roman" w:hAnsi="Times New Roman" w:cs="Times New Roman"/>
          <w:sz w:val="28"/>
          <w:szCs w:val="28"/>
        </w:rPr>
        <w:t xml:space="preserve">лее – </w:t>
      </w:r>
      <w:r w:rsidR="00752DFD" w:rsidRPr="00E00796">
        <w:rPr>
          <w:rFonts w:ascii="Times New Roman" w:hAnsi="Times New Roman" w:cs="Times New Roman"/>
          <w:sz w:val="28"/>
          <w:szCs w:val="28"/>
        </w:rPr>
        <w:t>Работы</w:t>
      </w:r>
      <w:r w:rsidRPr="00E00796">
        <w:rPr>
          <w:rFonts w:ascii="Times New Roman" w:hAnsi="Times New Roman" w:cs="Times New Roman"/>
          <w:sz w:val="28"/>
          <w:szCs w:val="28"/>
        </w:rPr>
        <w:t xml:space="preserve">), а Заказчик обязуется принять и оплатить </w:t>
      </w:r>
      <w:r w:rsidR="00BD5F2D" w:rsidRPr="00E00796">
        <w:rPr>
          <w:rFonts w:ascii="Times New Roman" w:hAnsi="Times New Roman" w:cs="Times New Roman"/>
          <w:sz w:val="28"/>
          <w:szCs w:val="28"/>
        </w:rPr>
        <w:t xml:space="preserve">выполненные </w:t>
      </w:r>
      <w:r w:rsidR="00167C84" w:rsidRPr="00E00796">
        <w:rPr>
          <w:rFonts w:ascii="Times New Roman" w:hAnsi="Times New Roman" w:cs="Times New Roman"/>
          <w:sz w:val="28"/>
          <w:szCs w:val="28"/>
        </w:rPr>
        <w:t xml:space="preserve">надлежащим образом </w:t>
      </w:r>
      <w:r w:rsidR="00BD5F2D" w:rsidRPr="00E0079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E00796">
        <w:rPr>
          <w:rFonts w:ascii="Times New Roman" w:hAnsi="Times New Roman" w:cs="Times New Roman"/>
          <w:sz w:val="28"/>
          <w:szCs w:val="28"/>
        </w:rPr>
        <w:t>в соответствии с условиями Контракта.</w:t>
      </w:r>
    </w:p>
    <w:p w14:paraId="7FD92C4B" w14:textId="5B0CE4C8" w:rsidR="00E8525C" w:rsidRPr="00931D01" w:rsidRDefault="00B053BC" w:rsidP="007A5C85">
      <w:pPr>
        <w:pStyle w:val="5"/>
        <w:numPr>
          <w:ilvl w:val="1"/>
          <w:numId w:val="8"/>
        </w:numPr>
        <w:tabs>
          <w:tab w:val="left" w:pos="1276"/>
        </w:tabs>
        <w:spacing w:after="0" w:line="240" w:lineRule="auto"/>
        <w:ind w:left="0" w:right="-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F2D">
        <w:rPr>
          <w:rFonts w:ascii="Times New Roman" w:hAnsi="Times New Roman" w:cs="Times New Roman"/>
          <w:sz w:val="28"/>
          <w:szCs w:val="28"/>
        </w:rPr>
        <w:t xml:space="preserve">Полный перечень </w:t>
      </w:r>
      <w:r w:rsidR="00270866" w:rsidRPr="00BD5F2D">
        <w:rPr>
          <w:rFonts w:ascii="Times New Roman" w:hAnsi="Times New Roman" w:cs="Times New Roman"/>
          <w:sz w:val="28"/>
          <w:szCs w:val="28"/>
        </w:rPr>
        <w:t>требований</w:t>
      </w:r>
      <w:r w:rsidRPr="00BD5F2D">
        <w:rPr>
          <w:rFonts w:ascii="Times New Roman" w:hAnsi="Times New Roman" w:cs="Times New Roman"/>
          <w:sz w:val="28"/>
          <w:szCs w:val="28"/>
        </w:rPr>
        <w:t xml:space="preserve"> к объему, составу и качеству 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выполнения Работ </w:t>
      </w:r>
      <w:r w:rsidR="00270866" w:rsidRPr="00BD5F2D">
        <w:rPr>
          <w:rFonts w:ascii="Times New Roman" w:hAnsi="Times New Roman" w:cs="Times New Roman"/>
          <w:sz w:val="28"/>
          <w:szCs w:val="28"/>
        </w:rPr>
        <w:t>указан</w:t>
      </w:r>
      <w:r w:rsidRPr="00BD5F2D">
        <w:rPr>
          <w:rFonts w:ascii="Times New Roman" w:hAnsi="Times New Roman" w:cs="Times New Roman"/>
          <w:sz w:val="28"/>
          <w:szCs w:val="28"/>
        </w:rPr>
        <w:t xml:space="preserve"> в Приложении № 1 </w:t>
      </w:r>
      <w:r w:rsidR="0099251A" w:rsidRPr="00BD5F2D">
        <w:rPr>
          <w:rFonts w:ascii="Times New Roman" w:hAnsi="Times New Roman" w:cs="Times New Roman"/>
          <w:sz w:val="28"/>
          <w:szCs w:val="28"/>
        </w:rPr>
        <w:t xml:space="preserve">к Контракту </w:t>
      </w:r>
      <w:r w:rsidRPr="00BD5F2D">
        <w:rPr>
          <w:rFonts w:ascii="Times New Roman" w:hAnsi="Times New Roman" w:cs="Times New Roman"/>
          <w:sz w:val="28"/>
          <w:szCs w:val="28"/>
        </w:rPr>
        <w:t>«</w:t>
      </w:r>
      <w:r w:rsidRPr="00E00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Техническое задание </w:t>
      </w:r>
      <w:r w:rsidR="00E00796" w:rsidRPr="00E00796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выполнение работ по доработке информационной системы управленческого учета Федеральной службы по контролю за алкогольным и табачным рынками в части доработки функций Модуля по учету изъятия, хранения и уничтожения контрафактного имущества третьих лиц Федеральной службы по контролю за</w:t>
      </w:r>
      <w:r w:rsidR="00931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алкогольным и</w:t>
      </w:r>
      <w:r w:rsidR="00931D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931D01">
        <w:rPr>
          <w:rFonts w:ascii="Times New Roman" w:eastAsia="Times New Roman" w:hAnsi="Times New Roman" w:cs="Times New Roman"/>
          <w:color w:val="000000"/>
          <w:sz w:val="28"/>
          <w:szCs w:val="28"/>
        </w:rPr>
        <w:t>табачным рынками</w:t>
      </w:r>
      <w:r w:rsidRPr="00E00796">
        <w:rPr>
          <w:rFonts w:ascii="Times New Roman" w:hAnsi="Times New Roman" w:cs="Times New Roman"/>
          <w:sz w:val="28"/>
          <w:szCs w:val="28"/>
        </w:rPr>
        <w:t>» (далее – Приложение №</w:t>
      </w:r>
      <w:r w:rsidR="00F45D29" w:rsidRPr="00E00796">
        <w:rPr>
          <w:rFonts w:ascii="Times New Roman" w:hAnsi="Times New Roman" w:cs="Times New Roman"/>
          <w:sz w:val="28"/>
          <w:szCs w:val="28"/>
        </w:rPr>
        <w:t> </w:t>
      </w:r>
      <w:r w:rsidRPr="00E00796">
        <w:rPr>
          <w:rFonts w:ascii="Times New Roman" w:hAnsi="Times New Roman" w:cs="Times New Roman"/>
          <w:sz w:val="28"/>
          <w:szCs w:val="28"/>
        </w:rPr>
        <w:t>1), которое является неотъемлемой частью Контракта.</w:t>
      </w:r>
    </w:p>
    <w:p w14:paraId="4985449D" w14:textId="752C1B38" w:rsidR="00E8525C" w:rsidRPr="00752DFD" w:rsidRDefault="00B053BC" w:rsidP="007A5C85">
      <w:pPr>
        <w:pStyle w:val="ab"/>
        <w:numPr>
          <w:ilvl w:val="0"/>
          <w:numId w:val="8"/>
        </w:numPr>
        <w:tabs>
          <w:tab w:val="left" w:pos="284"/>
        </w:tabs>
        <w:spacing w:before="240" w:after="240"/>
        <w:ind w:left="0" w:firstLine="0"/>
        <w:jc w:val="center"/>
        <w:outlineLvl w:val="0"/>
        <w:rPr>
          <w:b/>
        </w:rPr>
      </w:pPr>
      <w:r w:rsidRPr="00E8525C">
        <w:rPr>
          <w:b/>
        </w:rPr>
        <w:t>ОБЯЗАТЕЛЬСТВА И ПРАВА ИСПОЛНИТЕЛЯ</w:t>
      </w:r>
    </w:p>
    <w:p w14:paraId="5DD0B99D" w14:textId="37E7D771" w:rsidR="007766EF" w:rsidRPr="00E8525C" w:rsidRDefault="007766EF" w:rsidP="007A5C85">
      <w:pPr>
        <w:pStyle w:val="5"/>
        <w:numPr>
          <w:ilvl w:val="1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Исполнитель обязуе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тся обеспечивать 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BD5F2D">
        <w:rPr>
          <w:rFonts w:ascii="Times New Roman" w:hAnsi="Times New Roman" w:cs="Times New Roman"/>
          <w:sz w:val="28"/>
          <w:szCs w:val="28"/>
        </w:rPr>
        <w:t>Р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абот </w:t>
      </w:r>
      <w:r w:rsidRPr="00E8525C">
        <w:rPr>
          <w:rFonts w:ascii="Times New Roman" w:hAnsi="Times New Roman" w:cs="Times New Roman"/>
          <w:sz w:val="28"/>
          <w:szCs w:val="28"/>
        </w:rPr>
        <w:t xml:space="preserve">в соответствии с настоящим Контрактом и Приложением № 1. </w:t>
      </w:r>
    </w:p>
    <w:p w14:paraId="2B6DB186" w14:textId="21F0AC9C" w:rsidR="007766EF" w:rsidRPr="00E8525C" w:rsidRDefault="007766EF" w:rsidP="007A5C85">
      <w:pPr>
        <w:pStyle w:val="5"/>
        <w:numPr>
          <w:ilvl w:val="1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lastRenderedPageBreak/>
        <w:t>Исполнител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ь обязуется вести учет </w:t>
      </w:r>
      <w:r w:rsidR="00BD5F2D" w:rsidRPr="00BD5F2D">
        <w:rPr>
          <w:rFonts w:ascii="Times New Roman" w:hAnsi="Times New Roman" w:cs="Times New Roman"/>
          <w:sz w:val="28"/>
          <w:szCs w:val="28"/>
        </w:rPr>
        <w:t>выполнен</w:t>
      </w:r>
      <w:r w:rsidR="00BD5F2D">
        <w:rPr>
          <w:rFonts w:ascii="Times New Roman" w:hAnsi="Times New Roman" w:cs="Times New Roman"/>
          <w:sz w:val="28"/>
          <w:szCs w:val="28"/>
        </w:rPr>
        <w:t>ных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E8525C">
        <w:rPr>
          <w:rFonts w:ascii="Times New Roman" w:hAnsi="Times New Roman" w:cs="Times New Roman"/>
          <w:sz w:val="28"/>
          <w:szCs w:val="28"/>
        </w:rPr>
        <w:t>по Контракту.</w:t>
      </w:r>
    </w:p>
    <w:p w14:paraId="7C243B66" w14:textId="06C97F21" w:rsidR="007766EF" w:rsidRPr="00E8525C" w:rsidRDefault="007766EF" w:rsidP="007A5C85">
      <w:pPr>
        <w:pStyle w:val="5"/>
        <w:numPr>
          <w:ilvl w:val="1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Зона ответственности Исполнителя распространяется на всё оборудование и </w:t>
      </w:r>
      <w:r w:rsidR="00167C84" w:rsidRPr="00E8525C">
        <w:rPr>
          <w:rFonts w:ascii="Times New Roman" w:hAnsi="Times New Roman" w:cs="Times New Roman"/>
          <w:sz w:val="28"/>
          <w:szCs w:val="28"/>
        </w:rPr>
        <w:t>программное обеспечение Заказчика</w:t>
      </w:r>
      <w:r w:rsidRPr="00E8525C">
        <w:rPr>
          <w:rFonts w:ascii="Times New Roman" w:hAnsi="Times New Roman" w:cs="Times New Roman"/>
          <w:sz w:val="28"/>
          <w:szCs w:val="28"/>
        </w:rPr>
        <w:t>,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 используемые для </w:t>
      </w:r>
      <w:r w:rsidR="00BD5F2D" w:rsidRPr="00BD5F2D">
        <w:rPr>
          <w:rFonts w:ascii="Times New Roman" w:hAnsi="Times New Roman" w:cs="Times New Roman"/>
          <w:sz w:val="28"/>
          <w:szCs w:val="28"/>
        </w:rPr>
        <w:t>выполнени</w:t>
      </w:r>
      <w:r w:rsidR="00BD5F2D">
        <w:rPr>
          <w:rFonts w:ascii="Times New Roman" w:hAnsi="Times New Roman" w:cs="Times New Roman"/>
          <w:sz w:val="28"/>
          <w:szCs w:val="28"/>
        </w:rPr>
        <w:t>я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E8525C">
        <w:rPr>
          <w:rFonts w:ascii="Times New Roman" w:hAnsi="Times New Roman" w:cs="Times New Roman"/>
          <w:sz w:val="28"/>
          <w:szCs w:val="28"/>
        </w:rPr>
        <w:t xml:space="preserve"> по настоящему Контракту.</w:t>
      </w:r>
    </w:p>
    <w:p w14:paraId="1507C3CD" w14:textId="218D09C2" w:rsidR="007766EF" w:rsidRPr="00E8525C" w:rsidRDefault="007766EF" w:rsidP="007A5C85">
      <w:pPr>
        <w:pStyle w:val="5"/>
        <w:numPr>
          <w:ilvl w:val="1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Исполнитель имеет право отка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зать Заказчику в </w:t>
      </w:r>
      <w:r w:rsidR="00BD5F2D" w:rsidRPr="00BD5F2D">
        <w:rPr>
          <w:rFonts w:ascii="Times New Roman" w:hAnsi="Times New Roman" w:cs="Times New Roman"/>
          <w:sz w:val="28"/>
          <w:szCs w:val="28"/>
        </w:rPr>
        <w:t>выполнени</w:t>
      </w:r>
      <w:r w:rsidR="00BD5F2D">
        <w:rPr>
          <w:rFonts w:ascii="Times New Roman" w:hAnsi="Times New Roman" w:cs="Times New Roman"/>
          <w:sz w:val="28"/>
          <w:szCs w:val="28"/>
        </w:rPr>
        <w:t>и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или приостановить их оказание, если 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выполнение Работ </w:t>
      </w:r>
      <w:r w:rsidRPr="00E8525C">
        <w:rPr>
          <w:rFonts w:ascii="Times New Roman" w:hAnsi="Times New Roman" w:cs="Times New Roman"/>
          <w:sz w:val="28"/>
          <w:szCs w:val="28"/>
        </w:rPr>
        <w:t>может создать угрозу безопасности и обороноспособности Российской Федерации, здоровью и</w:t>
      </w:r>
      <w:r w:rsidR="00752DFD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безопасности людей.</w:t>
      </w:r>
    </w:p>
    <w:p w14:paraId="65EF39CE" w14:textId="371BBDC7" w:rsidR="007766EF" w:rsidRPr="00E8525C" w:rsidRDefault="007766EF" w:rsidP="007A5C85">
      <w:pPr>
        <w:pStyle w:val="5"/>
        <w:numPr>
          <w:ilvl w:val="1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Реш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ения об отказе в </w:t>
      </w:r>
      <w:r w:rsidR="00BD5F2D" w:rsidRPr="00BD5F2D">
        <w:rPr>
          <w:rFonts w:ascii="Times New Roman" w:hAnsi="Times New Roman" w:cs="Times New Roman"/>
          <w:sz w:val="28"/>
          <w:szCs w:val="28"/>
        </w:rPr>
        <w:t>выполнени</w:t>
      </w:r>
      <w:r w:rsidR="00BD5F2D">
        <w:rPr>
          <w:rFonts w:ascii="Times New Roman" w:hAnsi="Times New Roman" w:cs="Times New Roman"/>
          <w:sz w:val="28"/>
          <w:szCs w:val="28"/>
        </w:rPr>
        <w:t>и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E8525C">
        <w:rPr>
          <w:rFonts w:ascii="Times New Roman" w:hAnsi="Times New Roman" w:cs="Times New Roman"/>
          <w:sz w:val="28"/>
          <w:szCs w:val="28"/>
        </w:rPr>
        <w:t>или о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 приостановлении </w:t>
      </w:r>
      <w:r w:rsidR="00BD5F2D" w:rsidRPr="00BD5F2D">
        <w:rPr>
          <w:rFonts w:ascii="Times New Roman" w:hAnsi="Times New Roman" w:cs="Times New Roman"/>
          <w:sz w:val="28"/>
          <w:szCs w:val="28"/>
        </w:rPr>
        <w:t>выполнени</w:t>
      </w:r>
      <w:r w:rsidR="00BD5F2D">
        <w:rPr>
          <w:rFonts w:ascii="Times New Roman" w:hAnsi="Times New Roman" w:cs="Times New Roman"/>
          <w:sz w:val="28"/>
          <w:szCs w:val="28"/>
        </w:rPr>
        <w:t>я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E8525C">
        <w:rPr>
          <w:rFonts w:ascii="Times New Roman" w:hAnsi="Times New Roman" w:cs="Times New Roman"/>
          <w:sz w:val="28"/>
          <w:szCs w:val="28"/>
        </w:rPr>
        <w:t xml:space="preserve"> в каждом конкретном случае должны оформляться Исполнителем в письменной форме с указанием причин принятия такого решения и направляться Заказчику в</w:t>
      </w:r>
      <w:r w:rsidR="00B37E5A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течение суток с момента прекращения или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 приостановления </w:t>
      </w:r>
      <w:r w:rsidR="00BD5F2D" w:rsidRPr="00BD5F2D">
        <w:rPr>
          <w:rFonts w:ascii="Times New Roman" w:hAnsi="Times New Roman" w:cs="Times New Roman"/>
          <w:sz w:val="28"/>
          <w:szCs w:val="28"/>
        </w:rPr>
        <w:t>выполнени</w:t>
      </w:r>
      <w:r w:rsidR="00BD5F2D">
        <w:rPr>
          <w:rFonts w:ascii="Times New Roman" w:hAnsi="Times New Roman" w:cs="Times New Roman"/>
          <w:sz w:val="28"/>
          <w:szCs w:val="28"/>
        </w:rPr>
        <w:t>я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E8525C">
        <w:rPr>
          <w:rFonts w:ascii="Times New Roman" w:hAnsi="Times New Roman" w:cs="Times New Roman"/>
          <w:sz w:val="28"/>
          <w:szCs w:val="28"/>
        </w:rPr>
        <w:t>.</w:t>
      </w:r>
    </w:p>
    <w:p w14:paraId="258985BB" w14:textId="234021A4" w:rsidR="007766EF" w:rsidRPr="00E8525C" w:rsidRDefault="007766EF" w:rsidP="007A5C85">
      <w:pPr>
        <w:pStyle w:val="5"/>
        <w:numPr>
          <w:ilvl w:val="1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По запросу Заказчика либо привлечённого Заказчиком эксперта (экспертной организации) Исполнитель обязан достоверно предоставлять все сведения, документы и информацию, необходимые для про</w:t>
      </w:r>
      <w:r w:rsidR="00752DFD">
        <w:rPr>
          <w:rFonts w:ascii="Times New Roman" w:hAnsi="Times New Roman" w:cs="Times New Roman"/>
          <w:sz w:val="28"/>
          <w:szCs w:val="28"/>
        </w:rPr>
        <w:t>ведения экспертизы качества, объема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 и соответствия </w:t>
      </w:r>
      <w:r w:rsidR="00BD5F2D" w:rsidRPr="00BD5F2D">
        <w:rPr>
          <w:rFonts w:ascii="Times New Roman" w:hAnsi="Times New Roman" w:cs="Times New Roman"/>
          <w:sz w:val="28"/>
          <w:szCs w:val="28"/>
        </w:rPr>
        <w:t>выполнен</w:t>
      </w:r>
      <w:r w:rsidR="00BD5F2D">
        <w:rPr>
          <w:rFonts w:ascii="Times New Roman" w:hAnsi="Times New Roman" w:cs="Times New Roman"/>
          <w:sz w:val="28"/>
          <w:szCs w:val="28"/>
        </w:rPr>
        <w:t>ных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E8525C">
        <w:rPr>
          <w:rFonts w:ascii="Times New Roman" w:hAnsi="Times New Roman" w:cs="Times New Roman"/>
          <w:sz w:val="28"/>
          <w:szCs w:val="28"/>
        </w:rPr>
        <w:t>условиям настоящего Контракта.</w:t>
      </w:r>
    </w:p>
    <w:p w14:paraId="4012299C" w14:textId="77777777" w:rsidR="007766EF" w:rsidRPr="00E8525C" w:rsidRDefault="007766EF" w:rsidP="007A5C85">
      <w:pPr>
        <w:pStyle w:val="5"/>
        <w:numPr>
          <w:ilvl w:val="1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Частичное или неполное исполнение обязательств настоящего Контракта Исполнителем не допускается.</w:t>
      </w:r>
    </w:p>
    <w:p w14:paraId="13D31912" w14:textId="74F60FC9" w:rsidR="007766EF" w:rsidRPr="00E8525C" w:rsidRDefault="00167C84" w:rsidP="007A5C85">
      <w:pPr>
        <w:pStyle w:val="5"/>
        <w:numPr>
          <w:ilvl w:val="1"/>
          <w:numId w:val="8"/>
        </w:numPr>
        <w:shd w:val="clear" w:color="auto" w:fill="auto"/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В случае необходимости доступа на территорию Заказчика </w:t>
      </w:r>
      <w:r w:rsidR="007766EF" w:rsidRPr="00E8525C">
        <w:rPr>
          <w:rFonts w:ascii="Times New Roman" w:hAnsi="Times New Roman" w:cs="Times New Roman"/>
          <w:sz w:val="28"/>
          <w:szCs w:val="28"/>
        </w:rPr>
        <w:t xml:space="preserve">Исполнитель обеспечивает за собственный счет и собственными силами соблюдение своим персоналом Порядка доступа в здание центрального аппарата Федеральной службы по </w:t>
      </w:r>
      <w:r w:rsidR="00752DFD">
        <w:rPr>
          <w:rFonts w:ascii="Times New Roman" w:hAnsi="Times New Roman" w:cs="Times New Roman"/>
          <w:sz w:val="28"/>
          <w:szCs w:val="28"/>
        </w:rPr>
        <w:t>контролю за алкогольным и табачным рынками</w:t>
      </w:r>
      <w:r w:rsidR="007766EF" w:rsidRPr="00E8525C">
        <w:rPr>
          <w:rFonts w:ascii="Times New Roman" w:hAnsi="Times New Roman" w:cs="Times New Roman"/>
          <w:sz w:val="28"/>
          <w:szCs w:val="28"/>
        </w:rPr>
        <w:t xml:space="preserve">, правил техники безопасности, правил противопожарной безопасности, в том числе для того, чтобы не допустить своими действиями нарушений нормальной эксплуатации действующего оборудования и программного обеспечения Заказчика. </w:t>
      </w:r>
    </w:p>
    <w:p w14:paraId="24758163" w14:textId="2305D5A2" w:rsidR="007766EF" w:rsidRPr="00E8525C" w:rsidRDefault="007766EF" w:rsidP="007A5C85">
      <w:pPr>
        <w:pStyle w:val="5"/>
        <w:numPr>
          <w:ilvl w:val="1"/>
          <w:numId w:val="8"/>
        </w:numPr>
        <w:shd w:val="clear" w:color="auto" w:fill="auto"/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Исполнитель обязан незамедлительно предупреждать Заказчика о</w:t>
      </w:r>
      <w:r w:rsidR="00B37E5A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вероятных событиях или обстоятельствах в будущем, которые могут негативно повл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иять на качество </w:t>
      </w:r>
      <w:r w:rsidR="00BD5F2D" w:rsidRPr="00BD5F2D">
        <w:rPr>
          <w:rFonts w:ascii="Times New Roman" w:hAnsi="Times New Roman" w:cs="Times New Roman"/>
          <w:sz w:val="28"/>
          <w:szCs w:val="28"/>
        </w:rPr>
        <w:t>выполнени</w:t>
      </w:r>
      <w:r w:rsidR="00BD5F2D">
        <w:rPr>
          <w:rFonts w:ascii="Times New Roman" w:hAnsi="Times New Roman" w:cs="Times New Roman"/>
          <w:sz w:val="28"/>
          <w:szCs w:val="28"/>
        </w:rPr>
        <w:t>я</w:t>
      </w:r>
      <w:r w:rsidR="00BD5F2D" w:rsidRPr="00BD5F2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07978" w:rsidRPr="00E8525C">
        <w:rPr>
          <w:rFonts w:ascii="Times New Roman" w:hAnsi="Times New Roman" w:cs="Times New Roman"/>
          <w:sz w:val="28"/>
          <w:szCs w:val="28"/>
        </w:rPr>
        <w:t>, если ему стало известно о таких событиях или обстоятельствах</w:t>
      </w:r>
      <w:r w:rsidRPr="00E8525C">
        <w:rPr>
          <w:rFonts w:ascii="Times New Roman" w:hAnsi="Times New Roman" w:cs="Times New Roman"/>
          <w:sz w:val="28"/>
          <w:szCs w:val="28"/>
        </w:rPr>
        <w:t>.</w:t>
      </w:r>
    </w:p>
    <w:p w14:paraId="4AF16F22" w14:textId="2BB1A1FF" w:rsidR="007766EF" w:rsidRPr="00E8525C" w:rsidRDefault="007766EF" w:rsidP="007A5C85">
      <w:pPr>
        <w:pStyle w:val="5"/>
        <w:numPr>
          <w:ilvl w:val="1"/>
          <w:numId w:val="8"/>
        </w:numPr>
        <w:shd w:val="clear" w:color="auto" w:fill="auto"/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Исполнитель обязан письменно информировать Заказчика об</w:t>
      </w:r>
      <w:r w:rsidR="00752DFD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указанных ниже обстоятельствах в течение 3 (трех) рабочих дней с даты их</w:t>
      </w:r>
      <w:r w:rsidR="00860D76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возникновения:</w:t>
      </w:r>
    </w:p>
    <w:p w14:paraId="2B413FB9" w14:textId="77777777" w:rsidR="007766EF" w:rsidRPr="00E8525C" w:rsidRDefault="007766EF" w:rsidP="007A5C85">
      <w:pPr>
        <w:numPr>
          <w:ilvl w:val="0"/>
          <w:numId w:val="3"/>
        </w:numPr>
        <w:tabs>
          <w:tab w:val="left" w:pos="993"/>
        </w:tabs>
        <w:autoSpaceDN w:val="0"/>
        <w:ind w:left="0" w:right="-1" w:firstLine="851"/>
        <w:jc w:val="both"/>
      </w:pPr>
      <w:r w:rsidRPr="00E8525C">
        <w:t>реорганизация Исполнителя;</w:t>
      </w:r>
    </w:p>
    <w:p w14:paraId="013663EB" w14:textId="77777777" w:rsidR="007766EF" w:rsidRPr="00E8525C" w:rsidRDefault="007766EF" w:rsidP="007A5C85">
      <w:pPr>
        <w:numPr>
          <w:ilvl w:val="0"/>
          <w:numId w:val="3"/>
        </w:numPr>
        <w:tabs>
          <w:tab w:val="left" w:pos="993"/>
        </w:tabs>
        <w:autoSpaceDN w:val="0"/>
        <w:ind w:left="0" w:right="-1" w:firstLine="851"/>
        <w:jc w:val="both"/>
      </w:pPr>
      <w:r w:rsidRPr="00E8525C">
        <w:t>смена руководителя или ответственных лиц Исполнителя;</w:t>
      </w:r>
    </w:p>
    <w:p w14:paraId="1EA3DB55" w14:textId="77777777" w:rsidR="007766EF" w:rsidRPr="00E8525C" w:rsidRDefault="007766EF" w:rsidP="007A5C85">
      <w:pPr>
        <w:numPr>
          <w:ilvl w:val="0"/>
          <w:numId w:val="3"/>
        </w:numPr>
        <w:tabs>
          <w:tab w:val="left" w:pos="993"/>
          <w:tab w:val="left" w:pos="1134"/>
        </w:tabs>
        <w:autoSpaceDN w:val="0"/>
        <w:ind w:left="0" w:right="-1" w:firstLine="851"/>
        <w:jc w:val="both"/>
      </w:pPr>
      <w:r w:rsidRPr="00E8525C">
        <w:t>возбуждение (начало) в отношении Исполнителя процедуры банкротства или ликвидации;</w:t>
      </w:r>
    </w:p>
    <w:p w14:paraId="0F21FEC2" w14:textId="77777777" w:rsidR="007766EF" w:rsidRPr="00E8525C" w:rsidRDefault="007766EF" w:rsidP="007A5C85">
      <w:pPr>
        <w:numPr>
          <w:ilvl w:val="0"/>
          <w:numId w:val="3"/>
        </w:numPr>
        <w:tabs>
          <w:tab w:val="left" w:pos="993"/>
          <w:tab w:val="left" w:pos="1134"/>
        </w:tabs>
        <w:ind w:left="0" w:right="-1" w:firstLine="851"/>
        <w:contextualSpacing/>
        <w:jc w:val="both"/>
      </w:pPr>
      <w:r w:rsidRPr="00E8525C">
        <w:t>приостановление действия разрешительной документации или лицензий</w:t>
      </w:r>
      <w:r w:rsidR="00167C84" w:rsidRPr="00E8525C">
        <w:t xml:space="preserve"> (сертификатов)</w:t>
      </w:r>
      <w:r w:rsidRPr="00E8525C">
        <w:t>, необходимых для исполнения поручений в рамках настоящего Контракта, окончание срока их действия, отзывы;</w:t>
      </w:r>
    </w:p>
    <w:p w14:paraId="34AB7912" w14:textId="0483BA00" w:rsidR="005E1285" w:rsidRDefault="007766EF" w:rsidP="007A5C85">
      <w:pPr>
        <w:numPr>
          <w:ilvl w:val="0"/>
          <w:numId w:val="3"/>
        </w:numPr>
        <w:tabs>
          <w:tab w:val="left" w:pos="993"/>
          <w:tab w:val="left" w:pos="1134"/>
        </w:tabs>
        <w:ind w:left="0" w:right="-1" w:firstLine="851"/>
        <w:contextualSpacing/>
        <w:jc w:val="both"/>
      </w:pPr>
      <w:r w:rsidRPr="00E8525C">
        <w:t>иные обстоятельства, препятствующие надлежащему исполнению условий настоящего Контракта.</w:t>
      </w:r>
    </w:p>
    <w:p w14:paraId="30018120" w14:textId="5BF885EC" w:rsidR="00A75656" w:rsidRPr="007A5C85" w:rsidRDefault="00A75656" w:rsidP="007A5C85">
      <w:pPr>
        <w:pStyle w:val="5"/>
        <w:numPr>
          <w:ilvl w:val="1"/>
          <w:numId w:val="8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7A5C85">
        <w:rPr>
          <w:rFonts w:ascii="Times New Roman" w:hAnsi="Times New Roman" w:cs="Times New Roman"/>
          <w:sz w:val="28"/>
          <w:szCs w:val="28"/>
        </w:rPr>
        <w:t>Исключительные права на результаты интеллектуальной деятельности, созданные в рамках Контракта, принадлежат Российской Федерации.</w:t>
      </w:r>
    </w:p>
    <w:p w14:paraId="44C36458" w14:textId="7DB495AA" w:rsidR="00A75656" w:rsidRPr="007A5C85" w:rsidRDefault="00A75656" w:rsidP="007A5C85">
      <w:pPr>
        <w:pStyle w:val="5"/>
        <w:numPr>
          <w:ilvl w:val="1"/>
          <w:numId w:val="8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7A5C85">
        <w:rPr>
          <w:rFonts w:ascii="Times New Roman" w:hAnsi="Times New Roman" w:cs="Times New Roman"/>
          <w:sz w:val="28"/>
          <w:szCs w:val="28"/>
        </w:rPr>
        <w:lastRenderedPageBreak/>
        <w:t xml:space="preserve">Расходы по обеспечению правовой охраны результатов </w:t>
      </w:r>
      <w:r w:rsidR="005B4E4F" w:rsidRPr="007A5C85">
        <w:rPr>
          <w:rFonts w:ascii="Times New Roman" w:hAnsi="Times New Roman" w:cs="Times New Roman"/>
          <w:sz w:val="28"/>
          <w:szCs w:val="28"/>
        </w:rPr>
        <w:t>Работ</w:t>
      </w:r>
      <w:r w:rsidRPr="007A5C85">
        <w:rPr>
          <w:rFonts w:ascii="Times New Roman" w:hAnsi="Times New Roman" w:cs="Times New Roman"/>
          <w:sz w:val="28"/>
          <w:szCs w:val="28"/>
        </w:rPr>
        <w:t xml:space="preserve"> при закреплении прав на них осуществляются за счет выделяемых Заказчику средств федерального бюджета.</w:t>
      </w:r>
    </w:p>
    <w:p w14:paraId="16ED54E5" w14:textId="6B517E93" w:rsidR="00A75656" w:rsidRPr="007A5C85" w:rsidRDefault="00A75656" w:rsidP="007A5C85">
      <w:pPr>
        <w:pStyle w:val="5"/>
        <w:numPr>
          <w:ilvl w:val="1"/>
          <w:numId w:val="8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7A5C85">
        <w:rPr>
          <w:rFonts w:ascii="Times New Roman" w:hAnsi="Times New Roman" w:cs="Times New Roman"/>
          <w:sz w:val="28"/>
          <w:szCs w:val="28"/>
        </w:rPr>
        <w:t>Распоряжение исключительными правами от имени Российской Федерации осуществляет Заказчик.</w:t>
      </w:r>
    </w:p>
    <w:p w14:paraId="29DE8F43" w14:textId="26938DF9" w:rsidR="00A75656" w:rsidRPr="007A5C85" w:rsidRDefault="00A75656" w:rsidP="007A5C85">
      <w:pPr>
        <w:pStyle w:val="5"/>
        <w:numPr>
          <w:ilvl w:val="1"/>
          <w:numId w:val="8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7A5C85">
        <w:rPr>
          <w:rFonts w:ascii="Times New Roman" w:hAnsi="Times New Roman" w:cs="Times New Roman"/>
          <w:sz w:val="28"/>
          <w:szCs w:val="28"/>
        </w:rPr>
        <w:t>Исполнитель обязан представить Заказчику документы, подтверждающие наличие правовых оснований для использования при выполнении Работ по Контракту ранее созданных результатов интеллектуальной деятельности, права на которые принадлежат третьим лицам.</w:t>
      </w:r>
    </w:p>
    <w:p w14:paraId="1F063227" w14:textId="7BE39600" w:rsidR="00E8525C" w:rsidRDefault="00A75656" w:rsidP="007A5C85">
      <w:pPr>
        <w:pStyle w:val="ab"/>
        <w:numPr>
          <w:ilvl w:val="1"/>
          <w:numId w:val="14"/>
        </w:numPr>
        <w:tabs>
          <w:tab w:val="left" w:pos="284"/>
        </w:tabs>
        <w:ind w:left="0" w:right="-1" w:firstLine="851"/>
        <w:jc w:val="both"/>
      </w:pPr>
      <w:r w:rsidRPr="00FC1C39">
        <w:t>В случае несанкционированного использования ранее созданных результатов интеллектуальной деятельности ответственность перед правообладателями полностью возлагается на Исполнителя.</w:t>
      </w:r>
    </w:p>
    <w:p w14:paraId="6F995773" w14:textId="77777777" w:rsidR="00752DFD" w:rsidRPr="00E8525C" w:rsidRDefault="00752DFD" w:rsidP="007A5C85">
      <w:pPr>
        <w:pStyle w:val="ab"/>
        <w:tabs>
          <w:tab w:val="left" w:pos="284"/>
        </w:tabs>
        <w:ind w:left="709" w:right="-1" w:firstLine="851"/>
        <w:jc w:val="both"/>
      </w:pPr>
    </w:p>
    <w:p w14:paraId="4BBEC0CF" w14:textId="21B64647" w:rsidR="00E8525C" w:rsidRPr="00752DFD" w:rsidRDefault="00B053BC" w:rsidP="007A5C85">
      <w:pPr>
        <w:pStyle w:val="ab"/>
        <w:numPr>
          <w:ilvl w:val="0"/>
          <w:numId w:val="14"/>
        </w:numPr>
        <w:tabs>
          <w:tab w:val="left" w:pos="284"/>
        </w:tabs>
        <w:spacing w:before="240" w:after="240"/>
        <w:ind w:left="0" w:firstLine="0"/>
        <w:jc w:val="center"/>
        <w:outlineLvl w:val="0"/>
        <w:rPr>
          <w:b/>
        </w:rPr>
      </w:pPr>
      <w:r w:rsidRPr="00E8525C">
        <w:rPr>
          <w:b/>
        </w:rPr>
        <w:t>ОБЯЗАТЕЛЬСТВА И ПРАВА ЗАКАЗЧИКА</w:t>
      </w:r>
    </w:p>
    <w:p w14:paraId="4EEEC12A" w14:textId="2379CFAD" w:rsidR="007766EF" w:rsidRPr="00E8525C" w:rsidRDefault="00A75656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7766EF" w:rsidRPr="00E8525C">
        <w:rPr>
          <w:rFonts w:ascii="Times New Roman" w:hAnsi="Times New Roman" w:cs="Times New Roman"/>
          <w:sz w:val="28"/>
          <w:szCs w:val="28"/>
        </w:rPr>
        <w:t>Заказчик обязуется обеспечить беспрепятственный и своевременный доступ специалистов Исполнителя на объект Заказчика по адресу: г. Москва, Миусская пл., д. 3, стр. 4 для орган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изации и </w:t>
      </w:r>
      <w:r w:rsidR="005B4E4F" w:rsidRPr="005B4E4F">
        <w:rPr>
          <w:rFonts w:ascii="Times New Roman" w:hAnsi="Times New Roman" w:cs="Times New Roman"/>
          <w:sz w:val="28"/>
          <w:szCs w:val="28"/>
        </w:rPr>
        <w:t>выполнени</w:t>
      </w:r>
      <w:r w:rsidR="005B4E4F">
        <w:rPr>
          <w:rFonts w:ascii="Times New Roman" w:hAnsi="Times New Roman" w:cs="Times New Roman"/>
          <w:sz w:val="28"/>
          <w:szCs w:val="28"/>
        </w:rPr>
        <w:t>я</w:t>
      </w:r>
      <w:r w:rsidR="005B4E4F" w:rsidRPr="005B4E4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766EF" w:rsidRPr="00E8525C">
        <w:rPr>
          <w:rFonts w:ascii="Times New Roman" w:hAnsi="Times New Roman" w:cs="Times New Roman"/>
          <w:sz w:val="28"/>
          <w:szCs w:val="28"/>
        </w:rPr>
        <w:t>.</w:t>
      </w:r>
    </w:p>
    <w:p w14:paraId="38753C41" w14:textId="1991920B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Заказчик обязуется своевременно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 принять и оплатить </w:t>
      </w:r>
      <w:r w:rsidR="005B4E4F" w:rsidRPr="005B4E4F">
        <w:rPr>
          <w:rFonts w:ascii="Times New Roman" w:hAnsi="Times New Roman" w:cs="Times New Roman"/>
          <w:sz w:val="28"/>
          <w:szCs w:val="28"/>
        </w:rPr>
        <w:t>выполнен</w:t>
      </w:r>
      <w:r w:rsidR="005B4E4F">
        <w:rPr>
          <w:rFonts w:ascii="Times New Roman" w:hAnsi="Times New Roman" w:cs="Times New Roman"/>
          <w:sz w:val="28"/>
          <w:szCs w:val="28"/>
        </w:rPr>
        <w:t>ные</w:t>
      </w:r>
      <w:r w:rsidR="005B4E4F" w:rsidRPr="005B4E4F">
        <w:rPr>
          <w:rFonts w:ascii="Times New Roman" w:hAnsi="Times New Roman" w:cs="Times New Roman"/>
          <w:sz w:val="28"/>
          <w:szCs w:val="28"/>
        </w:rPr>
        <w:t xml:space="preserve"> 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надлежащим образом </w:t>
      </w:r>
      <w:r w:rsidR="005B4E4F" w:rsidRPr="005B4E4F">
        <w:rPr>
          <w:rFonts w:ascii="Times New Roman" w:hAnsi="Times New Roman" w:cs="Times New Roman"/>
          <w:sz w:val="28"/>
          <w:szCs w:val="28"/>
        </w:rPr>
        <w:t>Работ</w:t>
      </w:r>
      <w:r w:rsidR="00C368F0">
        <w:rPr>
          <w:rFonts w:ascii="Times New Roman" w:hAnsi="Times New Roman" w:cs="Times New Roman"/>
          <w:sz w:val="28"/>
          <w:szCs w:val="28"/>
        </w:rPr>
        <w:t>ы</w:t>
      </w:r>
      <w:r w:rsidR="005B4E4F" w:rsidRPr="005B4E4F">
        <w:rPr>
          <w:rFonts w:ascii="Times New Roman" w:hAnsi="Times New Roman" w:cs="Times New Roman"/>
          <w:sz w:val="28"/>
          <w:szCs w:val="28"/>
        </w:rPr>
        <w:t xml:space="preserve"> </w:t>
      </w:r>
      <w:r w:rsidRPr="00E8525C">
        <w:rPr>
          <w:rFonts w:ascii="Times New Roman" w:hAnsi="Times New Roman" w:cs="Times New Roman"/>
          <w:sz w:val="28"/>
          <w:szCs w:val="28"/>
        </w:rPr>
        <w:t>в соответствии с условиями Контракта.</w:t>
      </w:r>
    </w:p>
    <w:p w14:paraId="049554D8" w14:textId="009C619A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B2792B" w:rsidRPr="00E8525C">
        <w:rPr>
          <w:rFonts w:ascii="Times New Roman" w:hAnsi="Times New Roman" w:cs="Times New Roman"/>
          <w:sz w:val="28"/>
          <w:szCs w:val="28"/>
        </w:rPr>
        <w:t>о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бязуется не использовать </w:t>
      </w:r>
      <w:r w:rsidR="005B4E4F" w:rsidRPr="005B4E4F">
        <w:rPr>
          <w:rFonts w:ascii="Times New Roman" w:hAnsi="Times New Roman" w:cs="Times New Roman"/>
          <w:sz w:val="28"/>
          <w:szCs w:val="28"/>
        </w:rPr>
        <w:t>выполнен</w:t>
      </w:r>
      <w:r w:rsidR="005B4E4F">
        <w:rPr>
          <w:rFonts w:ascii="Times New Roman" w:hAnsi="Times New Roman" w:cs="Times New Roman"/>
          <w:sz w:val="28"/>
          <w:szCs w:val="28"/>
        </w:rPr>
        <w:t>ны</w:t>
      </w:r>
      <w:r w:rsidR="005B4E4F" w:rsidRPr="005B4E4F">
        <w:rPr>
          <w:rFonts w:ascii="Times New Roman" w:hAnsi="Times New Roman" w:cs="Times New Roman"/>
          <w:sz w:val="28"/>
          <w:szCs w:val="28"/>
        </w:rPr>
        <w:t>е Работ</w:t>
      </w:r>
      <w:r w:rsidR="00C368F0">
        <w:rPr>
          <w:rFonts w:ascii="Times New Roman" w:hAnsi="Times New Roman" w:cs="Times New Roman"/>
          <w:sz w:val="28"/>
          <w:szCs w:val="28"/>
        </w:rPr>
        <w:t>ы</w:t>
      </w:r>
      <w:r w:rsidR="005B4E4F" w:rsidRPr="005B4E4F">
        <w:rPr>
          <w:rFonts w:ascii="Times New Roman" w:hAnsi="Times New Roman" w:cs="Times New Roman"/>
          <w:sz w:val="28"/>
          <w:szCs w:val="28"/>
        </w:rPr>
        <w:t xml:space="preserve"> </w:t>
      </w:r>
      <w:r w:rsidRPr="00E8525C">
        <w:rPr>
          <w:rFonts w:ascii="Times New Roman" w:hAnsi="Times New Roman" w:cs="Times New Roman"/>
          <w:sz w:val="28"/>
          <w:szCs w:val="28"/>
        </w:rPr>
        <w:t>способами, создающими угрозу безопасности и здоровью людей.</w:t>
      </w:r>
    </w:p>
    <w:p w14:paraId="6FE4A407" w14:textId="4929EC16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Заказчик имеет право проверять ход и качество </w:t>
      </w:r>
      <w:r w:rsidR="005B4E4F" w:rsidRPr="005B4E4F">
        <w:rPr>
          <w:rFonts w:ascii="Times New Roman" w:hAnsi="Times New Roman" w:cs="Times New Roman"/>
          <w:sz w:val="28"/>
          <w:szCs w:val="28"/>
        </w:rPr>
        <w:t>выполнени</w:t>
      </w:r>
      <w:r w:rsidR="005B4E4F">
        <w:rPr>
          <w:rFonts w:ascii="Times New Roman" w:hAnsi="Times New Roman" w:cs="Times New Roman"/>
          <w:sz w:val="28"/>
          <w:szCs w:val="28"/>
        </w:rPr>
        <w:t>я</w:t>
      </w:r>
      <w:r w:rsidR="005B4E4F" w:rsidRPr="005B4E4F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E8525C">
        <w:rPr>
          <w:rFonts w:ascii="Times New Roman" w:hAnsi="Times New Roman" w:cs="Times New Roman"/>
          <w:sz w:val="28"/>
          <w:szCs w:val="28"/>
        </w:rPr>
        <w:t>без</w:t>
      </w:r>
      <w:r w:rsidR="00B37E5A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вмешательства в деятельность Исполнителя.</w:t>
      </w:r>
    </w:p>
    <w:p w14:paraId="31759E46" w14:textId="6EE85497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Заказчик имеет право предъявлять Исполнителю </w:t>
      </w:r>
      <w:r w:rsidR="00B2792B" w:rsidRPr="00E8525C">
        <w:rPr>
          <w:rFonts w:ascii="Times New Roman" w:hAnsi="Times New Roman" w:cs="Times New Roman"/>
          <w:sz w:val="28"/>
          <w:szCs w:val="28"/>
        </w:rPr>
        <w:t xml:space="preserve">претензии 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по качеству </w:t>
      </w:r>
      <w:r w:rsidR="005B4E4F" w:rsidRPr="005B4E4F">
        <w:rPr>
          <w:rFonts w:ascii="Times New Roman" w:hAnsi="Times New Roman" w:cs="Times New Roman"/>
          <w:sz w:val="28"/>
          <w:szCs w:val="28"/>
        </w:rPr>
        <w:t>выполнен</w:t>
      </w:r>
      <w:r w:rsidR="005B4E4F">
        <w:rPr>
          <w:rFonts w:ascii="Times New Roman" w:hAnsi="Times New Roman" w:cs="Times New Roman"/>
          <w:sz w:val="28"/>
          <w:szCs w:val="28"/>
        </w:rPr>
        <w:t>ных</w:t>
      </w:r>
      <w:r w:rsidR="005B4E4F" w:rsidRPr="005B4E4F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E8525C">
        <w:rPr>
          <w:rFonts w:ascii="Times New Roman" w:hAnsi="Times New Roman" w:cs="Times New Roman"/>
          <w:sz w:val="28"/>
          <w:szCs w:val="28"/>
        </w:rPr>
        <w:t>.</w:t>
      </w:r>
    </w:p>
    <w:p w14:paraId="0845B57B" w14:textId="1AFFEB4C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Для проверки соответств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ия объема и качества </w:t>
      </w:r>
      <w:r w:rsidR="005B4E4F" w:rsidRPr="005B4E4F">
        <w:rPr>
          <w:rFonts w:ascii="Times New Roman" w:hAnsi="Times New Roman" w:cs="Times New Roman"/>
          <w:sz w:val="28"/>
          <w:szCs w:val="28"/>
        </w:rPr>
        <w:t>выполн</w:t>
      </w:r>
      <w:r w:rsidR="005B4E4F">
        <w:rPr>
          <w:rFonts w:ascii="Times New Roman" w:hAnsi="Times New Roman" w:cs="Times New Roman"/>
          <w:sz w:val="28"/>
          <w:szCs w:val="28"/>
        </w:rPr>
        <w:t>яемых</w:t>
      </w:r>
      <w:r w:rsidR="005B4E4F" w:rsidRPr="005B4E4F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E8525C">
        <w:rPr>
          <w:rFonts w:ascii="Times New Roman" w:hAnsi="Times New Roman" w:cs="Times New Roman"/>
          <w:sz w:val="28"/>
          <w:szCs w:val="28"/>
        </w:rPr>
        <w:t>требованиям</w:t>
      </w:r>
      <w:r w:rsidR="009E3E0C" w:rsidRPr="00E8525C">
        <w:rPr>
          <w:rFonts w:ascii="Times New Roman" w:hAnsi="Times New Roman" w:cs="Times New Roman"/>
          <w:sz w:val="28"/>
          <w:szCs w:val="28"/>
        </w:rPr>
        <w:t>,</w:t>
      </w:r>
      <w:r w:rsidRPr="00E8525C">
        <w:rPr>
          <w:rFonts w:ascii="Times New Roman" w:hAnsi="Times New Roman" w:cs="Times New Roman"/>
          <w:sz w:val="28"/>
          <w:szCs w:val="28"/>
        </w:rPr>
        <w:t xml:space="preserve"> установленным в </w:t>
      </w:r>
      <w:r w:rsidR="00167C84" w:rsidRPr="00E8525C">
        <w:rPr>
          <w:rFonts w:ascii="Times New Roman" w:hAnsi="Times New Roman" w:cs="Times New Roman"/>
          <w:sz w:val="28"/>
          <w:szCs w:val="28"/>
        </w:rPr>
        <w:t>настоящем Контракте и Приложении</w:t>
      </w:r>
      <w:r w:rsidRPr="00E8525C">
        <w:rPr>
          <w:rFonts w:ascii="Times New Roman" w:hAnsi="Times New Roman" w:cs="Times New Roman"/>
          <w:sz w:val="28"/>
          <w:szCs w:val="28"/>
        </w:rPr>
        <w:t xml:space="preserve"> №</w:t>
      </w:r>
      <w:r w:rsidR="009E3E0C" w:rsidRPr="00E8525C">
        <w:rPr>
          <w:rFonts w:ascii="Times New Roman" w:hAnsi="Times New Roman" w:cs="Times New Roman"/>
          <w:sz w:val="28"/>
          <w:szCs w:val="28"/>
        </w:rPr>
        <w:t xml:space="preserve"> </w:t>
      </w:r>
      <w:r w:rsidRPr="00E8525C">
        <w:rPr>
          <w:rFonts w:ascii="Times New Roman" w:hAnsi="Times New Roman" w:cs="Times New Roman"/>
          <w:sz w:val="28"/>
          <w:szCs w:val="28"/>
        </w:rPr>
        <w:t>1 к</w:t>
      </w:r>
      <w:r w:rsidR="00B37E5A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Контракту, Заказчик имеет право привлекать независимых экспертов и</w:t>
      </w:r>
      <w:r w:rsidR="00E77C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экспертные организации в соответствии с требованиями законодательства Российской Федерации.</w:t>
      </w:r>
    </w:p>
    <w:p w14:paraId="754FDF2F" w14:textId="2BA7D148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Заказчик вправе требовать предоставления информации, которая касается персонала </w:t>
      </w:r>
      <w:r w:rsidR="00167C84" w:rsidRPr="00E8525C">
        <w:rPr>
          <w:rFonts w:ascii="Times New Roman" w:hAnsi="Times New Roman" w:cs="Times New Roman"/>
          <w:sz w:val="28"/>
          <w:szCs w:val="28"/>
        </w:rPr>
        <w:t xml:space="preserve">Исполнителя, </w:t>
      </w:r>
      <w:r w:rsidR="005B4E4F" w:rsidRPr="005B4E4F">
        <w:rPr>
          <w:rFonts w:ascii="Times New Roman" w:hAnsi="Times New Roman" w:cs="Times New Roman"/>
          <w:sz w:val="28"/>
          <w:szCs w:val="28"/>
        </w:rPr>
        <w:t>выполн</w:t>
      </w:r>
      <w:r w:rsidR="005B4E4F">
        <w:rPr>
          <w:rFonts w:ascii="Times New Roman" w:hAnsi="Times New Roman" w:cs="Times New Roman"/>
          <w:sz w:val="28"/>
          <w:szCs w:val="28"/>
        </w:rPr>
        <w:t>яющего</w:t>
      </w:r>
      <w:r w:rsidR="005B4E4F" w:rsidRPr="005B4E4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B4E4F">
        <w:rPr>
          <w:rFonts w:ascii="Times New Roman" w:hAnsi="Times New Roman" w:cs="Times New Roman"/>
          <w:sz w:val="28"/>
          <w:szCs w:val="28"/>
        </w:rPr>
        <w:t>ы</w:t>
      </w:r>
      <w:r w:rsidR="005B4E4F" w:rsidRPr="005B4E4F">
        <w:rPr>
          <w:rFonts w:ascii="Times New Roman" w:hAnsi="Times New Roman" w:cs="Times New Roman"/>
          <w:sz w:val="28"/>
          <w:szCs w:val="28"/>
        </w:rPr>
        <w:t xml:space="preserve"> </w:t>
      </w:r>
      <w:r w:rsidRPr="00E8525C">
        <w:rPr>
          <w:rFonts w:ascii="Times New Roman" w:hAnsi="Times New Roman" w:cs="Times New Roman"/>
          <w:sz w:val="28"/>
          <w:szCs w:val="28"/>
        </w:rPr>
        <w:t>на территории Заказчика</w:t>
      </w:r>
      <w:r w:rsidR="008E2E8B" w:rsidRPr="00E8525C">
        <w:rPr>
          <w:rFonts w:ascii="Times New Roman" w:hAnsi="Times New Roman" w:cs="Times New Roman"/>
          <w:sz w:val="28"/>
          <w:szCs w:val="28"/>
        </w:rPr>
        <w:t xml:space="preserve"> и т</w:t>
      </w:r>
      <w:r w:rsidRPr="00E8525C">
        <w:rPr>
          <w:rFonts w:ascii="Times New Roman" w:hAnsi="Times New Roman" w:cs="Times New Roman"/>
          <w:sz w:val="28"/>
          <w:szCs w:val="28"/>
        </w:rPr>
        <w:t>ребовать замены персонала Исполнителя, нарушающего обязательства, предусмотренные Контрактом.</w:t>
      </w:r>
    </w:p>
    <w:p w14:paraId="077FAF57" w14:textId="681FABED" w:rsid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Заказчик обязуется ознакомить персонал Исполнителя с </w:t>
      </w:r>
      <w:r w:rsidR="00C368F0">
        <w:rPr>
          <w:rFonts w:ascii="Times New Roman" w:hAnsi="Times New Roman" w:cs="Times New Roman"/>
          <w:sz w:val="28"/>
          <w:szCs w:val="28"/>
        </w:rPr>
        <w:t>п</w:t>
      </w:r>
      <w:r w:rsidRPr="00E8525C">
        <w:rPr>
          <w:rFonts w:ascii="Times New Roman" w:hAnsi="Times New Roman" w:cs="Times New Roman"/>
          <w:sz w:val="28"/>
          <w:szCs w:val="28"/>
        </w:rPr>
        <w:t xml:space="preserve">орядком доступа в здание центрального аппарата </w:t>
      </w:r>
      <w:r w:rsidR="00C368F0" w:rsidRPr="00C368F0">
        <w:rPr>
          <w:rFonts w:ascii="Times New Roman" w:hAnsi="Times New Roman" w:cs="Times New Roman"/>
          <w:sz w:val="28"/>
          <w:szCs w:val="28"/>
        </w:rPr>
        <w:t>Росалкогольтабакконтроля</w:t>
      </w:r>
      <w:r w:rsidR="00752DFD">
        <w:rPr>
          <w:rFonts w:ascii="Times New Roman" w:hAnsi="Times New Roman" w:cs="Times New Roman"/>
          <w:sz w:val="28"/>
          <w:szCs w:val="28"/>
        </w:rPr>
        <w:t>.</w:t>
      </w:r>
    </w:p>
    <w:p w14:paraId="48765B8C" w14:textId="17FE3792" w:rsidR="00E8525C" w:rsidRPr="00752DFD" w:rsidRDefault="00B053BC" w:rsidP="007A5C85">
      <w:pPr>
        <w:pStyle w:val="ab"/>
        <w:numPr>
          <w:ilvl w:val="0"/>
          <w:numId w:val="15"/>
        </w:numPr>
        <w:tabs>
          <w:tab w:val="left" w:pos="284"/>
        </w:tabs>
        <w:spacing w:after="240"/>
        <w:ind w:left="0" w:firstLine="0"/>
        <w:jc w:val="center"/>
        <w:outlineLvl w:val="0"/>
        <w:rPr>
          <w:b/>
        </w:rPr>
      </w:pPr>
      <w:r w:rsidRPr="00E8525C">
        <w:rPr>
          <w:b/>
        </w:rPr>
        <w:t xml:space="preserve">ПОРЯДОК </w:t>
      </w:r>
      <w:r w:rsidR="007766EF" w:rsidRPr="00E8525C">
        <w:rPr>
          <w:b/>
        </w:rPr>
        <w:t>С</w:t>
      </w:r>
      <w:r w:rsidRPr="00E8525C">
        <w:rPr>
          <w:b/>
        </w:rPr>
        <w:t>ДАЧИ</w:t>
      </w:r>
      <w:r w:rsidR="007766EF" w:rsidRPr="00E8525C">
        <w:rPr>
          <w:b/>
        </w:rPr>
        <w:t>-ПРИЕМКИ</w:t>
      </w:r>
      <w:r w:rsidRPr="00E8525C">
        <w:rPr>
          <w:b/>
        </w:rPr>
        <w:t xml:space="preserve"> </w:t>
      </w:r>
      <w:r w:rsidR="005B4E4F" w:rsidRPr="005B4E4F">
        <w:rPr>
          <w:b/>
        </w:rPr>
        <w:t>ВЫПОЛНЕН</w:t>
      </w:r>
      <w:r w:rsidR="005B4E4F">
        <w:rPr>
          <w:b/>
        </w:rPr>
        <w:t>НЫХ</w:t>
      </w:r>
      <w:r w:rsidR="005B4E4F" w:rsidRPr="005B4E4F">
        <w:rPr>
          <w:b/>
        </w:rPr>
        <w:t xml:space="preserve"> РАБОТ</w:t>
      </w:r>
    </w:p>
    <w:p w14:paraId="0235F887" w14:textId="59236910" w:rsidR="00B4245B" w:rsidRPr="00E8525C" w:rsidRDefault="00F77D39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912B93">
        <w:rPr>
          <w:rFonts w:ascii="Times New Roman" w:hAnsi="Times New Roman" w:cs="Times New Roman"/>
          <w:sz w:val="28"/>
          <w:szCs w:val="28"/>
        </w:rPr>
        <w:t xml:space="preserve">Исполнитель не позднее срока окончания </w:t>
      </w:r>
      <w:r w:rsidR="005B4E4F" w:rsidRPr="00912B93">
        <w:rPr>
          <w:rFonts w:ascii="Times New Roman" w:hAnsi="Times New Roman" w:cs="Times New Roman"/>
          <w:sz w:val="28"/>
          <w:szCs w:val="28"/>
        </w:rPr>
        <w:t xml:space="preserve">выполнения Работ </w:t>
      </w:r>
      <w:r w:rsidRPr="00912B93">
        <w:rPr>
          <w:rFonts w:ascii="Times New Roman" w:hAnsi="Times New Roman" w:cs="Times New Roman"/>
          <w:sz w:val="28"/>
          <w:szCs w:val="28"/>
        </w:rPr>
        <w:t xml:space="preserve">информирует Заказчика о готовности к сдаче результатов </w:t>
      </w:r>
      <w:r w:rsidR="00F15AD2" w:rsidRPr="00912B93">
        <w:rPr>
          <w:rFonts w:ascii="Times New Roman" w:hAnsi="Times New Roman" w:cs="Times New Roman"/>
          <w:sz w:val="28"/>
          <w:szCs w:val="28"/>
        </w:rPr>
        <w:t>выполнения Работ</w:t>
      </w:r>
      <w:r w:rsidR="009E0E5B">
        <w:rPr>
          <w:rFonts w:ascii="Times New Roman" w:hAnsi="Times New Roman" w:cs="Times New Roman"/>
          <w:sz w:val="28"/>
          <w:szCs w:val="28"/>
        </w:rPr>
        <w:t xml:space="preserve"> и направляет</w:t>
      </w:r>
      <w:r w:rsidRPr="00E8525C">
        <w:rPr>
          <w:rFonts w:ascii="Times New Roman" w:hAnsi="Times New Roman" w:cs="Times New Roman"/>
          <w:sz w:val="28"/>
          <w:szCs w:val="28"/>
        </w:rPr>
        <w:t xml:space="preserve"> </w:t>
      </w:r>
      <w:r w:rsidR="0016027F" w:rsidRPr="00E8525C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="009E0E5B" w:rsidRPr="009E0E5B">
        <w:rPr>
          <w:rFonts w:ascii="Times New Roman" w:hAnsi="Times New Roman" w:cs="Times New Roman"/>
          <w:sz w:val="28"/>
          <w:szCs w:val="28"/>
        </w:rPr>
        <w:t xml:space="preserve">Акт </w:t>
      </w:r>
      <w:r w:rsidR="009E0E5B">
        <w:rPr>
          <w:rFonts w:ascii="Times New Roman" w:hAnsi="Times New Roman" w:cs="Times New Roman"/>
          <w:sz w:val="28"/>
          <w:szCs w:val="28"/>
        </w:rPr>
        <w:t>приема-передачи</w:t>
      </w:r>
      <w:r w:rsidR="009E0E5B" w:rsidRPr="009E0E5B">
        <w:rPr>
          <w:rFonts w:ascii="Times New Roman" w:hAnsi="Times New Roman" w:cs="Times New Roman"/>
          <w:sz w:val="28"/>
          <w:szCs w:val="28"/>
        </w:rPr>
        <w:t xml:space="preserve"> </w:t>
      </w:r>
      <w:r w:rsidR="009E0E5B">
        <w:rPr>
          <w:rFonts w:ascii="Times New Roman" w:hAnsi="Times New Roman" w:cs="Times New Roman"/>
          <w:sz w:val="28"/>
          <w:szCs w:val="28"/>
        </w:rPr>
        <w:t>выполненных</w:t>
      </w:r>
      <w:r w:rsidR="009E0E5B" w:rsidRPr="009E0E5B">
        <w:rPr>
          <w:rFonts w:ascii="Times New Roman" w:hAnsi="Times New Roman" w:cs="Times New Roman"/>
          <w:sz w:val="28"/>
          <w:szCs w:val="28"/>
        </w:rPr>
        <w:t xml:space="preserve"> </w:t>
      </w:r>
      <w:r w:rsidR="009E0E5B">
        <w:rPr>
          <w:rFonts w:ascii="Times New Roman" w:hAnsi="Times New Roman" w:cs="Times New Roman"/>
          <w:sz w:val="28"/>
          <w:szCs w:val="28"/>
        </w:rPr>
        <w:t>Работ</w:t>
      </w:r>
      <w:r w:rsidR="009E0E5B" w:rsidRPr="009E0E5B">
        <w:rPr>
          <w:rFonts w:ascii="Times New Roman" w:hAnsi="Times New Roman" w:cs="Times New Roman"/>
          <w:sz w:val="28"/>
          <w:szCs w:val="28"/>
        </w:rPr>
        <w:t xml:space="preserve">, содержащий полный перечень </w:t>
      </w:r>
      <w:r w:rsidR="009E0E5B">
        <w:rPr>
          <w:rFonts w:ascii="Times New Roman" w:hAnsi="Times New Roman" w:cs="Times New Roman"/>
          <w:sz w:val="28"/>
          <w:szCs w:val="28"/>
        </w:rPr>
        <w:t xml:space="preserve">выполненных Работ </w:t>
      </w:r>
      <w:r w:rsidR="009E0E5B" w:rsidRPr="009E0E5B">
        <w:rPr>
          <w:rFonts w:ascii="Times New Roman" w:hAnsi="Times New Roman" w:cs="Times New Roman"/>
          <w:sz w:val="28"/>
          <w:szCs w:val="28"/>
        </w:rPr>
        <w:t xml:space="preserve">согласно Приложению №1 и иную </w:t>
      </w:r>
      <w:r w:rsidR="009E0E5B" w:rsidRPr="009E0E5B">
        <w:rPr>
          <w:rFonts w:ascii="Times New Roman" w:hAnsi="Times New Roman" w:cs="Times New Roman"/>
          <w:sz w:val="28"/>
          <w:szCs w:val="28"/>
        </w:rPr>
        <w:lastRenderedPageBreak/>
        <w:t>информацию в соответствии с условиями настоящего Контракта, подписанный со</w:t>
      </w:r>
      <w:r w:rsidR="009E0E5B">
        <w:rPr>
          <w:rFonts w:ascii="Times New Roman" w:hAnsi="Times New Roman" w:cs="Times New Roman"/>
          <w:sz w:val="28"/>
          <w:szCs w:val="28"/>
        </w:rPr>
        <w:t> </w:t>
      </w:r>
      <w:r w:rsidR="009E0E5B" w:rsidRPr="009E0E5B">
        <w:rPr>
          <w:rFonts w:ascii="Times New Roman" w:hAnsi="Times New Roman" w:cs="Times New Roman"/>
          <w:sz w:val="28"/>
          <w:szCs w:val="28"/>
        </w:rPr>
        <w:t>своей стороны в 2 (Двух) экземплярах – по одному для каждой из Сторон, а также счет и счет-фактуру</w:t>
      </w:r>
      <w:r w:rsidR="009E0E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EBE3DA" w14:textId="13E5ED06" w:rsidR="00BA6CB0" w:rsidRDefault="00BB1C53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BA6CB0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BA6CB0" w:rsidRPr="00BA6CB0">
        <w:rPr>
          <w:rFonts w:ascii="Times New Roman" w:hAnsi="Times New Roman" w:cs="Times New Roman"/>
          <w:sz w:val="28"/>
          <w:szCs w:val="28"/>
        </w:rPr>
        <w:t>в течение</w:t>
      </w:r>
      <w:r w:rsidR="007A5C85">
        <w:rPr>
          <w:rFonts w:ascii="Times New Roman" w:hAnsi="Times New Roman" w:cs="Times New Roman"/>
          <w:sz w:val="28"/>
          <w:szCs w:val="28"/>
        </w:rPr>
        <w:t xml:space="preserve"> 2</w:t>
      </w:r>
      <w:r w:rsidR="00A66310" w:rsidRPr="00BA6CB0">
        <w:rPr>
          <w:rFonts w:ascii="Times New Roman" w:hAnsi="Times New Roman" w:cs="Times New Roman"/>
          <w:sz w:val="28"/>
          <w:szCs w:val="28"/>
        </w:rPr>
        <w:t>0</w:t>
      </w:r>
      <w:r w:rsidRPr="00BA6CB0">
        <w:rPr>
          <w:rFonts w:ascii="Times New Roman" w:hAnsi="Times New Roman" w:cs="Times New Roman"/>
          <w:sz w:val="28"/>
          <w:szCs w:val="28"/>
        </w:rPr>
        <w:t xml:space="preserve"> (</w:t>
      </w:r>
      <w:r w:rsidR="007A5C85">
        <w:rPr>
          <w:rFonts w:ascii="Times New Roman" w:hAnsi="Times New Roman" w:cs="Times New Roman"/>
          <w:sz w:val="28"/>
          <w:szCs w:val="28"/>
        </w:rPr>
        <w:t>Двадцати</w:t>
      </w:r>
      <w:r w:rsidRPr="00BA6CB0">
        <w:rPr>
          <w:rFonts w:ascii="Times New Roman" w:hAnsi="Times New Roman" w:cs="Times New Roman"/>
          <w:sz w:val="28"/>
          <w:szCs w:val="28"/>
        </w:rPr>
        <w:t>) рабочих дней</w:t>
      </w:r>
      <w:r w:rsidR="00BA31A6" w:rsidRPr="00BA6CB0">
        <w:rPr>
          <w:rFonts w:ascii="Times New Roman" w:hAnsi="Times New Roman" w:cs="Times New Roman"/>
          <w:sz w:val="28"/>
          <w:szCs w:val="28"/>
        </w:rPr>
        <w:t>, следующих за днем</w:t>
      </w:r>
      <w:r w:rsidR="009E0E5B" w:rsidRPr="00BA6CB0">
        <w:rPr>
          <w:rFonts w:ascii="Times New Roman" w:hAnsi="Times New Roman" w:cs="Times New Roman"/>
          <w:sz w:val="28"/>
          <w:szCs w:val="28"/>
        </w:rPr>
        <w:t xml:space="preserve"> поступления документов</w:t>
      </w:r>
      <w:r w:rsidR="00BA31A6" w:rsidRPr="00BA6CB0">
        <w:rPr>
          <w:rFonts w:ascii="Times New Roman" w:hAnsi="Times New Roman" w:cs="Times New Roman"/>
          <w:sz w:val="28"/>
          <w:szCs w:val="28"/>
        </w:rPr>
        <w:t xml:space="preserve">, </w:t>
      </w:r>
      <w:r w:rsidR="009E0E5B" w:rsidRPr="00BA6CB0">
        <w:rPr>
          <w:rFonts w:ascii="Times New Roman" w:hAnsi="Times New Roman" w:cs="Times New Roman"/>
          <w:sz w:val="28"/>
          <w:szCs w:val="28"/>
        </w:rPr>
        <w:t>указанных</w:t>
      </w:r>
      <w:r w:rsidR="00F77D39" w:rsidRPr="00BA6CB0">
        <w:rPr>
          <w:rFonts w:ascii="Times New Roman" w:hAnsi="Times New Roman" w:cs="Times New Roman"/>
          <w:sz w:val="28"/>
          <w:szCs w:val="28"/>
        </w:rPr>
        <w:t xml:space="preserve"> в пункте 4.1</w:t>
      </w:r>
      <w:r w:rsidR="00BA31A6" w:rsidRPr="00BA6CB0">
        <w:rPr>
          <w:rFonts w:ascii="Times New Roman" w:hAnsi="Times New Roman" w:cs="Times New Roman"/>
          <w:sz w:val="28"/>
          <w:szCs w:val="28"/>
        </w:rPr>
        <w:t xml:space="preserve"> Контракта, </w:t>
      </w:r>
      <w:r w:rsidR="00BA6CB0" w:rsidRPr="00BA6CB0">
        <w:rPr>
          <w:rFonts w:ascii="Times New Roman" w:hAnsi="Times New Roman" w:cs="Times New Roman"/>
          <w:sz w:val="28"/>
          <w:szCs w:val="28"/>
        </w:rPr>
        <w:t>осуществляет приемку выполненных Работ</w:t>
      </w:r>
      <w:r w:rsidR="00BA6CB0">
        <w:rPr>
          <w:rFonts w:ascii="Times New Roman" w:hAnsi="Times New Roman" w:cs="Times New Roman"/>
          <w:sz w:val="28"/>
          <w:szCs w:val="28"/>
        </w:rPr>
        <w:t xml:space="preserve"> и </w:t>
      </w:r>
      <w:r w:rsidR="00BA6CB0" w:rsidRPr="00BA6CB0">
        <w:rPr>
          <w:rFonts w:ascii="Times New Roman" w:hAnsi="Times New Roman" w:cs="Times New Roman"/>
          <w:sz w:val="28"/>
          <w:szCs w:val="28"/>
        </w:rPr>
        <w:t>направляет Исполнителю подписанный со св</w:t>
      </w:r>
      <w:r w:rsidR="00BA6CB0">
        <w:rPr>
          <w:rFonts w:ascii="Times New Roman" w:hAnsi="Times New Roman" w:cs="Times New Roman"/>
          <w:sz w:val="28"/>
          <w:szCs w:val="28"/>
        </w:rPr>
        <w:t>оей стороны экземпляр Акта приема-передачи</w:t>
      </w:r>
      <w:r w:rsidR="00BA6CB0" w:rsidRPr="00BA6CB0">
        <w:rPr>
          <w:rFonts w:ascii="Times New Roman" w:hAnsi="Times New Roman" w:cs="Times New Roman"/>
          <w:sz w:val="28"/>
          <w:szCs w:val="28"/>
        </w:rPr>
        <w:t xml:space="preserve"> </w:t>
      </w:r>
      <w:r w:rsidR="00BA6CB0">
        <w:rPr>
          <w:rFonts w:ascii="Times New Roman" w:hAnsi="Times New Roman" w:cs="Times New Roman"/>
          <w:sz w:val="28"/>
          <w:szCs w:val="28"/>
        </w:rPr>
        <w:t>выполненных</w:t>
      </w:r>
      <w:r w:rsidR="00BA6CB0" w:rsidRPr="00BA6CB0">
        <w:rPr>
          <w:rFonts w:ascii="Times New Roman" w:hAnsi="Times New Roman" w:cs="Times New Roman"/>
          <w:sz w:val="28"/>
          <w:szCs w:val="28"/>
        </w:rPr>
        <w:t xml:space="preserve"> </w:t>
      </w:r>
      <w:r w:rsidR="00BA6CB0">
        <w:rPr>
          <w:rFonts w:ascii="Times New Roman" w:hAnsi="Times New Roman" w:cs="Times New Roman"/>
          <w:sz w:val="28"/>
          <w:szCs w:val="28"/>
        </w:rPr>
        <w:t>Работ</w:t>
      </w:r>
      <w:r w:rsidR="00BA6CB0" w:rsidRPr="00BA6CB0">
        <w:rPr>
          <w:rFonts w:ascii="Times New Roman" w:hAnsi="Times New Roman" w:cs="Times New Roman"/>
          <w:sz w:val="28"/>
          <w:szCs w:val="28"/>
        </w:rPr>
        <w:t xml:space="preserve"> или мотивированный отказ от приемки </w:t>
      </w:r>
      <w:r w:rsidR="00BA6CB0">
        <w:rPr>
          <w:rFonts w:ascii="Times New Roman" w:hAnsi="Times New Roman" w:cs="Times New Roman"/>
          <w:sz w:val="28"/>
          <w:szCs w:val="28"/>
        </w:rPr>
        <w:t>выполненных Работ</w:t>
      </w:r>
      <w:r w:rsidR="00BA6CB0" w:rsidRPr="00BA6CB0">
        <w:rPr>
          <w:rFonts w:ascii="Times New Roman" w:hAnsi="Times New Roman" w:cs="Times New Roman"/>
          <w:sz w:val="28"/>
          <w:szCs w:val="28"/>
        </w:rPr>
        <w:t xml:space="preserve"> с перечнем необходимых доработок и сроков их исполнения</w:t>
      </w:r>
      <w:r w:rsidR="00BA6CB0">
        <w:rPr>
          <w:rFonts w:ascii="Times New Roman" w:hAnsi="Times New Roman" w:cs="Times New Roman"/>
          <w:sz w:val="28"/>
          <w:szCs w:val="28"/>
        </w:rPr>
        <w:t>.</w:t>
      </w:r>
    </w:p>
    <w:p w14:paraId="7821D41F" w14:textId="72B58288" w:rsidR="00BB1C53" w:rsidRPr="00BA6CB0" w:rsidRDefault="00BB1C53" w:rsidP="007A5C85">
      <w:pPr>
        <w:pStyle w:val="5"/>
        <w:shd w:val="clear" w:color="auto" w:fill="auto"/>
        <w:tabs>
          <w:tab w:val="left" w:pos="1276"/>
        </w:tabs>
        <w:spacing w:after="0"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BA6CB0">
        <w:rPr>
          <w:rFonts w:ascii="Times New Roman" w:hAnsi="Times New Roman" w:cs="Times New Roman"/>
          <w:sz w:val="28"/>
          <w:szCs w:val="28"/>
        </w:rPr>
        <w:t xml:space="preserve">В случае мотивированного отказа Заказчика от </w:t>
      </w:r>
      <w:r w:rsidR="00B2792B" w:rsidRPr="00BA6CB0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BA6CB0" w:rsidRPr="00BA6CB0">
        <w:rPr>
          <w:rFonts w:ascii="Times New Roman" w:hAnsi="Times New Roman" w:cs="Times New Roman"/>
          <w:sz w:val="28"/>
          <w:szCs w:val="28"/>
        </w:rPr>
        <w:t>Акта приема-передачи выполненных Работ</w:t>
      </w:r>
      <w:r w:rsidRPr="00BA6CB0">
        <w:rPr>
          <w:rFonts w:ascii="Times New Roman" w:hAnsi="Times New Roman" w:cs="Times New Roman"/>
          <w:sz w:val="28"/>
          <w:szCs w:val="28"/>
        </w:rPr>
        <w:t xml:space="preserve">, Исполнитель устраняет </w:t>
      </w:r>
      <w:r w:rsidR="00B2792B" w:rsidRPr="00BA6CB0">
        <w:rPr>
          <w:rFonts w:ascii="Times New Roman" w:hAnsi="Times New Roman" w:cs="Times New Roman"/>
          <w:sz w:val="28"/>
          <w:szCs w:val="28"/>
        </w:rPr>
        <w:t xml:space="preserve">полученные замечания </w:t>
      </w:r>
      <w:r w:rsidR="0065724F" w:rsidRPr="00BA6CB0">
        <w:rPr>
          <w:rFonts w:ascii="Times New Roman" w:hAnsi="Times New Roman" w:cs="Times New Roman"/>
          <w:sz w:val="28"/>
          <w:szCs w:val="28"/>
        </w:rPr>
        <w:t>в</w:t>
      </w:r>
      <w:r w:rsidR="00BA6CB0">
        <w:rPr>
          <w:rFonts w:ascii="Times New Roman" w:hAnsi="Times New Roman" w:cs="Times New Roman"/>
          <w:sz w:val="28"/>
          <w:szCs w:val="28"/>
        </w:rPr>
        <w:t> </w:t>
      </w:r>
      <w:r w:rsidR="0065724F" w:rsidRPr="00BA6CB0">
        <w:rPr>
          <w:rFonts w:ascii="Times New Roman" w:hAnsi="Times New Roman" w:cs="Times New Roman"/>
          <w:sz w:val="28"/>
          <w:szCs w:val="28"/>
        </w:rPr>
        <w:t>срок</w:t>
      </w:r>
      <w:r w:rsidR="009B7F9C">
        <w:rPr>
          <w:rFonts w:ascii="Times New Roman" w:hAnsi="Times New Roman" w:cs="Times New Roman"/>
          <w:sz w:val="28"/>
          <w:szCs w:val="28"/>
        </w:rPr>
        <w:t xml:space="preserve"> не позднее 3</w:t>
      </w:r>
      <w:r w:rsidR="00D76C90" w:rsidRPr="00BA6CB0">
        <w:rPr>
          <w:rFonts w:ascii="Times New Roman" w:hAnsi="Times New Roman" w:cs="Times New Roman"/>
          <w:sz w:val="28"/>
          <w:szCs w:val="28"/>
        </w:rPr>
        <w:t xml:space="preserve"> (</w:t>
      </w:r>
      <w:r w:rsidR="009B7F9C">
        <w:rPr>
          <w:rFonts w:ascii="Times New Roman" w:hAnsi="Times New Roman" w:cs="Times New Roman"/>
          <w:sz w:val="28"/>
          <w:szCs w:val="28"/>
        </w:rPr>
        <w:t>трех</w:t>
      </w:r>
      <w:r w:rsidR="00D76C90" w:rsidRPr="00BA6CB0">
        <w:rPr>
          <w:rFonts w:ascii="Times New Roman" w:hAnsi="Times New Roman" w:cs="Times New Roman"/>
          <w:sz w:val="28"/>
          <w:szCs w:val="28"/>
        </w:rPr>
        <w:t xml:space="preserve">) рабочих </w:t>
      </w:r>
      <w:r w:rsidR="008F684B" w:rsidRPr="00BA6CB0">
        <w:rPr>
          <w:rFonts w:ascii="Times New Roman" w:hAnsi="Times New Roman" w:cs="Times New Roman"/>
          <w:sz w:val="28"/>
          <w:szCs w:val="28"/>
        </w:rPr>
        <w:t xml:space="preserve">дней </w:t>
      </w:r>
      <w:r w:rsidR="00D76C90" w:rsidRPr="00BA6CB0">
        <w:rPr>
          <w:rFonts w:ascii="Times New Roman" w:hAnsi="Times New Roman" w:cs="Times New Roman"/>
          <w:sz w:val="28"/>
          <w:szCs w:val="28"/>
        </w:rPr>
        <w:t>с даты получения мотивированного отказа</w:t>
      </w:r>
      <w:r w:rsidR="0065724F" w:rsidRPr="00BA6CB0">
        <w:rPr>
          <w:rFonts w:ascii="Times New Roman" w:hAnsi="Times New Roman" w:cs="Times New Roman"/>
          <w:sz w:val="28"/>
          <w:szCs w:val="28"/>
        </w:rPr>
        <w:t xml:space="preserve">, </w:t>
      </w:r>
      <w:r w:rsidR="00D76C90" w:rsidRPr="00BA6CB0">
        <w:rPr>
          <w:rFonts w:ascii="Times New Roman" w:hAnsi="Times New Roman" w:cs="Times New Roman"/>
          <w:sz w:val="28"/>
          <w:szCs w:val="28"/>
        </w:rPr>
        <w:t xml:space="preserve">и </w:t>
      </w:r>
      <w:r w:rsidR="0065724F" w:rsidRPr="00BA6CB0">
        <w:rPr>
          <w:rFonts w:ascii="Times New Roman" w:hAnsi="Times New Roman" w:cs="Times New Roman"/>
          <w:sz w:val="28"/>
          <w:szCs w:val="28"/>
        </w:rPr>
        <w:t>повторно направляет Заказчику документ</w:t>
      </w:r>
      <w:r w:rsidR="00BA6CB0">
        <w:rPr>
          <w:rFonts w:ascii="Times New Roman" w:hAnsi="Times New Roman" w:cs="Times New Roman"/>
          <w:sz w:val="28"/>
          <w:szCs w:val="28"/>
        </w:rPr>
        <w:t>ы</w:t>
      </w:r>
      <w:r w:rsidR="0065724F" w:rsidRPr="00BA6CB0">
        <w:rPr>
          <w:rFonts w:ascii="Times New Roman" w:hAnsi="Times New Roman" w:cs="Times New Roman"/>
          <w:sz w:val="28"/>
          <w:szCs w:val="28"/>
        </w:rPr>
        <w:t>, предусмотренный пунктом 4.</w:t>
      </w:r>
      <w:r w:rsidR="00F77D39" w:rsidRPr="00BA6CB0">
        <w:rPr>
          <w:rFonts w:ascii="Times New Roman" w:hAnsi="Times New Roman" w:cs="Times New Roman"/>
          <w:sz w:val="28"/>
          <w:szCs w:val="28"/>
        </w:rPr>
        <w:t>1</w:t>
      </w:r>
      <w:r w:rsidR="0065724F" w:rsidRPr="00BA6CB0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14:paraId="4399389F" w14:textId="745150EE" w:rsidR="001D3B34" w:rsidRPr="00E8525C" w:rsidRDefault="00F15AD2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15AD2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F77D39" w:rsidRPr="00E8525C">
        <w:rPr>
          <w:rFonts w:ascii="Times New Roman" w:hAnsi="Times New Roman" w:cs="Times New Roman"/>
          <w:sz w:val="28"/>
          <w:szCs w:val="28"/>
        </w:rPr>
        <w:t>считаю</w:t>
      </w:r>
      <w:r w:rsidR="00B2792B" w:rsidRPr="00E8525C">
        <w:rPr>
          <w:rFonts w:ascii="Times New Roman" w:hAnsi="Times New Roman" w:cs="Times New Roman"/>
          <w:sz w:val="28"/>
          <w:szCs w:val="28"/>
        </w:rPr>
        <w:t xml:space="preserve">тся </w:t>
      </w:r>
      <w:r w:rsidRPr="00F15AD2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77D39" w:rsidRPr="00E8525C">
        <w:rPr>
          <w:rFonts w:ascii="Times New Roman" w:hAnsi="Times New Roman" w:cs="Times New Roman"/>
          <w:sz w:val="28"/>
          <w:szCs w:val="28"/>
        </w:rPr>
        <w:t>ыми</w:t>
      </w:r>
      <w:r w:rsidR="00B053BC" w:rsidRPr="00E8525C">
        <w:rPr>
          <w:rFonts w:ascii="Times New Roman" w:hAnsi="Times New Roman" w:cs="Times New Roman"/>
          <w:sz w:val="28"/>
          <w:szCs w:val="28"/>
        </w:rPr>
        <w:t xml:space="preserve"> и подле</w:t>
      </w:r>
      <w:r w:rsidR="00F77D39" w:rsidRPr="00E8525C">
        <w:rPr>
          <w:rFonts w:ascii="Times New Roman" w:hAnsi="Times New Roman" w:cs="Times New Roman"/>
          <w:sz w:val="28"/>
          <w:szCs w:val="28"/>
        </w:rPr>
        <w:t>жат оплате только после</w:t>
      </w:r>
      <w:r w:rsidR="009E3E0C" w:rsidRPr="00E8525C">
        <w:rPr>
          <w:rFonts w:ascii="Times New Roman" w:hAnsi="Times New Roman" w:cs="Times New Roman"/>
          <w:sz w:val="28"/>
          <w:szCs w:val="28"/>
        </w:rPr>
        <w:t xml:space="preserve"> подписани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053BC" w:rsidRPr="00E8525C">
        <w:rPr>
          <w:rFonts w:ascii="Times New Roman" w:hAnsi="Times New Roman" w:cs="Times New Roman"/>
          <w:sz w:val="28"/>
          <w:szCs w:val="28"/>
        </w:rPr>
        <w:t xml:space="preserve"> </w:t>
      </w:r>
      <w:r w:rsidR="00B2792B" w:rsidRPr="00E8525C">
        <w:rPr>
          <w:rFonts w:ascii="Times New Roman" w:hAnsi="Times New Roman" w:cs="Times New Roman"/>
          <w:sz w:val="28"/>
          <w:szCs w:val="28"/>
        </w:rPr>
        <w:t>Заказчиком</w:t>
      </w:r>
      <w:r w:rsidR="00B053BC" w:rsidRPr="00E8525C">
        <w:rPr>
          <w:rFonts w:ascii="Times New Roman" w:hAnsi="Times New Roman" w:cs="Times New Roman"/>
          <w:sz w:val="28"/>
          <w:szCs w:val="28"/>
        </w:rPr>
        <w:t xml:space="preserve"> </w:t>
      </w:r>
      <w:r w:rsidR="00BA6CB0" w:rsidRPr="00BA6CB0">
        <w:rPr>
          <w:rFonts w:ascii="Times New Roman" w:hAnsi="Times New Roman" w:cs="Times New Roman"/>
          <w:sz w:val="28"/>
          <w:szCs w:val="28"/>
        </w:rPr>
        <w:t>Акта приема-передачи выполненных Работ</w:t>
      </w:r>
      <w:r w:rsidR="00A66310" w:rsidRPr="00E8525C">
        <w:rPr>
          <w:rFonts w:ascii="Times New Roman" w:hAnsi="Times New Roman" w:cs="Times New Roman"/>
          <w:sz w:val="28"/>
          <w:szCs w:val="28"/>
        </w:rPr>
        <w:t>.</w:t>
      </w:r>
      <w:r w:rsidR="00F77D39" w:rsidRPr="00E8525C">
        <w:rPr>
          <w:rFonts w:ascii="Times New Roman" w:hAnsi="Times New Roman" w:cs="Times New Roman"/>
          <w:sz w:val="28"/>
          <w:szCs w:val="28"/>
        </w:rPr>
        <w:t xml:space="preserve"> Датой приемки </w:t>
      </w:r>
      <w:r w:rsidRPr="00F15AD2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F15AD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5724F" w:rsidRPr="00E8525C">
        <w:rPr>
          <w:rFonts w:ascii="Times New Roman" w:hAnsi="Times New Roman" w:cs="Times New Roman"/>
          <w:sz w:val="28"/>
          <w:szCs w:val="28"/>
        </w:rPr>
        <w:t xml:space="preserve"> считается дата </w:t>
      </w:r>
      <w:r w:rsidR="00BA6CB0">
        <w:rPr>
          <w:rFonts w:ascii="Times New Roman" w:hAnsi="Times New Roman" w:cs="Times New Roman"/>
          <w:sz w:val="28"/>
          <w:szCs w:val="28"/>
        </w:rPr>
        <w:t xml:space="preserve">подписания Заказчиком </w:t>
      </w:r>
      <w:r w:rsidR="00BA6CB0" w:rsidRPr="00BA6CB0">
        <w:rPr>
          <w:rFonts w:ascii="Times New Roman" w:hAnsi="Times New Roman" w:cs="Times New Roman"/>
          <w:sz w:val="28"/>
          <w:szCs w:val="28"/>
        </w:rPr>
        <w:t>Акта приема-передачи выполненных Работ</w:t>
      </w:r>
      <w:r w:rsidR="0065724F" w:rsidRPr="00E8525C">
        <w:rPr>
          <w:rFonts w:ascii="Times New Roman" w:hAnsi="Times New Roman" w:cs="Times New Roman"/>
          <w:sz w:val="28"/>
          <w:szCs w:val="28"/>
        </w:rPr>
        <w:t>.</w:t>
      </w:r>
    </w:p>
    <w:p w14:paraId="372DFD9C" w14:textId="29539D37" w:rsidR="00E8525C" w:rsidRDefault="00BB1C53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сведений, указанных в </w:t>
      </w:r>
      <w:r w:rsidR="00BA6CB0" w:rsidRPr="00BA6CB0">
        <w:rPr>
          <w:rFonts w:ascii="Times New Roman" w:hAnsi="Times New Roman" w:cs="Times New Roman"/>
          <w:sz w:val="28"/>
          <w:szCs w:val="28"/>
        </w:rPr>
        <w:t>Акта приема-передачи выполненных Работ</w:t>
      </w:r>
      <w:r w:rsidR="00A66310" w:rsidRPr="00E8525C">
        <w:rPr>
          <w:rFonts w:ascii="Times New Roman" w:hAnsi="Times New Roman" w:cs="Times New Roman"/>
          <w:sz w:val="28"/>
          <w:szCs w:val="28"/>
        </w:rPr>
        <w:t>,</w:t>
      </w:r>
      <w:r w:rsidRPr="00E8525C">
        <w:rPr>
          <w:rFonts w:ascii="Times New Roman" w:hAnsi="Times New Roman" w:cs="Times New Roman"/>
          <w:sz w:val="28"/>
          <w:szCs w:val="28"/>
        </w:rPr>
        <w:t xml:space="preserve"> возлагается на Исполнителя.</w:t>
      </w:r>
    </w:p>
    <w:p w14:paraId="4D822E4C" w14:textId="77777777" w:rsidR="00111389" w:rsidRPr="00111389" w:rsidRDefault="00111389" w:rsidP="007A5C85">
      <w:pPr>
        <w:pStyle w:val="5"/>
        <w:shd w:val="clear" w:color="auto" w:fill="auto"/>
        <w:tabs>
          <w:tab w:val="left" w:pos="1276"/>
        </w:tabs>
        <w:spacing w:after="0" w:line="240" w:lineRule="auto"/>
        <w:ind w:left="709" w:right="-1" w:firstLine="851"/>
        <w:contextualSpacing/>
        <w:rPr>
          <w:rFonts w:ascii="Times New Roman" w:hAnsi="Times New Roman" w:cs="Times New Roman"/>
          <w:sz w:val="28"/>
          <w:szCs w:val="28"/>
        </w:rPr>
      </w:pPr>
    </w:p>
    <w:p w14:paraId="7A6719FE" w14:textId="0C9F42C9" w:rsidR="00E8525C" w:rsidRPr="00860D76" w:rsidRDefault="00B053BC" w:rsidP="007A5C85">
      <w:pPr>
        <w:pStyle w:val="ab"/>
        <w:numPr>
          <w:ilvl w:val="0"/>
          <w:numId w:val="15"/>
        </w:numPr>
        <w:tabs>
          <w:tab w:val="left" w:pos="284"/>
        </w:tabs>
        <w:spacing w:after="240"/>
        <w:ind w:left="0" w:firstLine="0"/>
        <w:jc w:val="center"/>
        <w:outlineLvl w:val="0"/>
        <w:rPr>
          <w:b/>
        </w:rPr>
      </w:pPr>
      <w:r w:rsidRPr="00E8525C">
        <w:rPr>
          <w:b/>
        </w:rPr>
        <w:t xml:space="preserve">СТОИМОСТЬ </w:t>
      </w:r>
      <w:r w:rsidR="00A3756A" w:rsidRPr="00A3756A">
        <w:rPr>
          <w:b/>
        </w:rPr>
        <w:t xml:space="preserve">РАБОТ </w:t>
      </w:r>
      <w:r w:rsidRPr="00E8525C">
        <w:rPr>
          <w:b/>
        </w:rPr>
        <w:t>И ПОРЯДОК РАСЧЕТОВ</w:t>
      </w:r>
    </w:p>
    <w:p w14:paraId="6C28D7C3" w14:textId="4792EEAC" w:rsidR="00B053BC" w:rsidRPr="00E8525C" w:rsidRDefault="00F77D39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A3756A" w:rsidRPr="00A3756A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E52E4" w:rsidRPr="00E8525C">
        <w:rPr>
          <w:rFonts w:ascii="Times New Roman" w:hAnsi="Times New Roman" w:cs="Times New Roman"/>
          <w:sz w:val="28"/>
          <w:szCs w:val="28"/>
        </w:rPr>
        <w:t xml:space="preserve">по Контракту (далее – Цена Контракта) составляет </w:t>
      </w:r>
      <w:r w:rsidR="00F60900">
        <w:rPr>
          <w:rFonts w:ascii="Times New Roman" w:hAnsi="Times New Roman" w:cs="Times New Roman"/>
          <w:sz w:val="28"/>
          <w:szCs w:val="28"/>
        </w:rPr>
        <w:t>________</w:t>
      </w:r>
      <w:r w:rsidR="001D0F6C" w:rsidRPr="00E8525C">
        <w:rPr>
          <w:rFonts w:ascii="Times New Roman" w:hAnsi="Times New Roman" w:cs="Times New Roman"/>
          <w:sz w:val="28"/>
          <w:szCs w:val="28"/>
        </w:rPr>
        <w:t xml:space="preserve"> </w:t>
      </w:r>
      <w:r w:rsidR="002E52E4" w:rsidRPr="00E8525C">
        <w:rPr>
          <w:rFonts w:ascii="Times New Roman" w:hAnsi="Times New Roman" w:cs="Times New Roman"/>
          <w:sz w:val="28"/>
          <w:szCs w:val="28"/>
        </w:rPr>
        <w:t>(</w:t>
      </w:r>
      <w:r w:rsidR="00F60900">
        <w:rPr>
          <w:rFonts w:ascii="Times New Roman" w:hAnsi="Times New Roman" w:cs="Times New Roman"/>
          <w:sz w:val="28"/>
          <w:szCs w:val="28"/>
        </w:rPr>
        <w:t>__________</w:t>
      </w:r>
      <w:r w:rsidR="002E52E4" w:rsidRPr="00E8525C">
        <w:rPr>
          <w:rFonts w:ascii="Times New Roman" w:hAnsi="Times New Roman" w:cs="Times New Roman"/>
          <w:sz w:val="28"/>
          <w:szCs w:val="28"/>
        </w:rPr>
        <w:t>) рублей</w:t>
      </w:r>
      <w:r w:rsidR="00DB2747" w:rsidRPr="00E8525C">
        <w:rPr>
          <w:rFonts w:ascii="Times New Roman" w:hAnsi="Times New Roman" w:cs="Times New Roman"/>
          <w:sz w:val="28"/>
          <w:szCs w:val="28"/>
        </w:rPr>
        <w:t xml:space="preserve"> </w:t>
      </w:r>
      <w:r w:rsidR="00F60900">
        <w:rPr>
          <w:rFonts w:ascii="Times New Roman" w:hAnsi="Times New Roman" w:cs="Times New Roman"/>
          <w:sz w:val="28"/>
          <w:szCs w:val="28"/>
        </w:rPr>
        <w:t>___</w:t>
      </w:r>
      <w:r w:rsidR="00FA57FC" w:rsidRPr="00E8525C">
        <w:rPr>
          <w:rFonts w:ascii="Times New Roman" w:hAnsi="Times New Roman" w:cs="Times New Roman"/>
          <w:sz w:val="28"/>
          <w:szCs w:val="28"/>
        </w:rPr>
        <w:t xml:space="preserve"> </w:t>
      </w:r>
      <w:r w:rsidR="002E52E4" w:rsidRPr="00E8525C">
        <w:rPr>
          <w:rFonts w:ascii="Times New Roman" w:hAnsi="Times New Roman" w:cs="Times New Roman"/>
          <w:sz w:val="28"/>
          <w:szCs w:val="28"/>
        </w:rPr>
        <w:t>копеек,</w:t>
      </w:r>
      <w:r w:rsidR="00281E9D">
        <w:rPr>
          <w:rFonts w:ascii="Times New Roman" w:hAnsi="Times New Roman" w:cs="Times New Roman"/>
          <w:sz w:val="28"/>
          <w:szCs w:val="28"/>
        </w:rPr>
        <w:t xml:space="preserve"> включая НДС</w:t>
      </w:r>
      <w:r w:rsidR="00370B7C">
        <w:rPr>
          <w:rFonts w:ascii="Times New Roman" w:hAnsi="Times New Roman" w:cs="Times New Roman"/>
          <w:sz w:val="28"/>
          <w:szCs w:val="28"/>
        </w:rPr>
        <w:t xml:space="preserve"> </w:t>
      </w:r>
      <w:r w:rsidR="00F60900">
        <w:rPr>
          <w:rFonts w:ascii="Times New Roman" w:hAnsi="Times New Roman" w:cs="Times New Roman"/>
          <w:sz w:val="28"/>
          <w:szCs w:val="28"/>
        </w:rPr>
        <w:t>(при наличии)</w:t>
      </w:r>
      <w:r w:rsidR="00370B7C">
        <w:rPr>
          <w:rFonts w:ascii="Times New Roman" w:hAnsi="Times New Roman" w:cs="Times New Roman"/>
          <w:sz w:val="28"/>
          <w:szCs w:val="28"/>
        </w:rPr>
        <w:t xml:space="preserve"> </w:t>
      </w:r>
      <w:r w:rsidR="00554E5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60900">
        <w:rPr>
          <w:rFonts w:ascii="Times New Roman" w:hAnsi="Times New Roman" w:cs="Times New Roman"/>
          <w:sz w:val="28"/>
          <w:szCs w:val="28"/>
        </w:rPr>
        <w:t>_________</w:t>
      </w:r>
      <w:r w:rsidR="00554E53">
        <w:rPr>
          <w:rFonts w:ascii="Times New Roman" w:hAnsi="Times New Roman" w:cs="Times New Roman"/>
          <w:sz w:val="28"/>
          <w:szCs w:val="28"/>
        </w:rPr>
        <w:t xml:space="preserve"> (</w:t>
      </w:r>
      <w:r w:rsidR="00F60900">
        <w:rPr>
          <w:rFonts w:ascii="Times New Roman" w:hAnsi="Times New Roman" w:cs="Times New Roman"/>
          <w:sz w:val="28"/>
          <w:szCs w:val="28"/>
        </w:rPr>
        <w:t>_______________</w:t>
      </w:r>
      <w:r w:rsidR="00554E53">
        <w:rPr>
          <w:rFonts w:ascii="Times New Roman" w:hAnsi="Times New Roman" w:cs="Times New Roman"/>
          <w:sz w:val="28"/>
          <w:szCs w:val="28"/>
        </w:rPr>
        <w:t>) рубл</w:t>
      </w:r>
      <w:r w:rsidR="00F60900">
        <w:rPr>
          <w:rFonts w:ascii="Times New Roman" w:hAnsi="Times New Roman" w:cs="Times New Roman"/>
          <w:sz w:val="28"/>
          <w:szCs w:val="28"/>
        </w:rPr>
        <w:t>ей</w:t>
      </w:r>
      <w:r w:rsidR="00554E53">
        <w:rPr>
          <w:rFonts w:ascii="Times New Roman" w:hAnsi="Times New Roman" w:cs="Times New Roman"/>
          <w:sz w:val="28"/>
          <w:szCs w:val="28"/>
        </w:rPr>
        <w:t xml:space="preserve"> </w:t>
      </w:r>
      <w:r w:rsidR="00F60900">
        <w:rPr>
          <w:rFonts w:ascii="Times New Roman" w:hAnsi="Times New Roman" w:cs="Times New Roman"/>
          <w:sz w:val="28"/>
          <w:szCs w:val="28"/>
        </w:rPr>
        <w:t>___</w:t>
      </w:r>
      <w:r w:rsidR="00554E53">
        <w:rPr>
          <w:rFonts w:ascii="Times New Roman" w:hAnsi="Times New Roman" w:cs="Times New Roman"/>
          <w:sz w:val="28"/>
          <w:szCs w:val="28"/>
        </w:rPr>
        <w:t xml:space="preserve"> копе</w:t>
      </w:r>
      <w:r w:rsidR="00F60900">
        <w:rPr>
          <w:rFonts w:ascii="Times New Roman" w:hAnsi="Times New Roman" w:cs="Times New Roman"/>
          <w:sz w:val="28"/>
          <w:szCs w:val="28"/>
        </w:rPr>
        <w:t>е</w:t>
      </w:r>
      <w:r w:rsidR="00554E53">
        <w:rPr>
          <w:rFonts w:ascii="Times New Roman" w:hAnsi="Times New Roman" w:cs="Times New Roman"/>
          <w:sz w:val="28"/>
          <w:szCs w:val="28"/>
        </w:rPr>
        <w:t>к</w:t>
      </w:r>
      <w:r w:rsidR="00B2792B" w:rsidRPr="00E8525C">
        <w:rPr>
          <w:rFonts w:ascii="Times New Roman" w:hAnsi="Times New Roman" w:cs="Times New Roman"/>
          <w:sz w:val="28"/>
          <w:szCs w:val="28"/>
        </w:rPr>
        <w:t xml:space="preserve">. </w:t>
      </w:r>
      <w:r w:rsidR="0042728E" w:rsidRPr="00E8525C">
        <w:rPr>
          <w:rFonts w:ascii="Times New Roman" w:hAnsi="Times New Roman" w:cs="Times New Roman"/>
          <w:sz w:val="28"/>
          <w:szCs w:val="28"/>
        </w:rPr>
        <w:t xml:space="preserve">Цена Контракта является твердой и </w:t>
      </w:r>
      <w:r w:rsidR="008F060E" w:rsidRPr="00E8525C">
        <w:rPr>
          <w:rFonts w:ascii="Times New Roman" w:hAnsi="Times New Roman" w:cs="Times New Roman"/>
          <w:sz w:val="28"/>
          <w:szCs w:val="28"/>
        </w:rPr>
        <w:t>определяется на весь срок исполнения Контракта</w:t>
      </w:r>
      <w:r w:rsidR="0042728E" w:rsidRPr="00E8525C">
        <w:rPr>
          <w:rFonts w:ascii="Times New Roman" w:hAnsi="Times New Roman" w:cs="Times New Roman"/>
          <w:sz w:val="28"/>
          <w:szCs w:val="28"/>
        </w:rPr>
        <w:t>.</w:t>
      </w:r>
    </w:p>
    <w:p w14:paraId="75EA47FA" w14:textId="77777777" w:rsidR="00B053BC" w:rsidRPr="00E8525C" w:rsidRDefault="00B053BC" w:rsidP="007A5C85">
      <w:pPr>
        <w:pStyle w:val="5"/>
        <w:shd w:val="clear" w:color="auto" w:fill="auto"/>
        <w:spacing w:after="0"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Цена Контракта включает в себя все расходы Исполнителя, связанные с</w:t>
      </w:r>
      <w:r w:rsidR="00B37E5A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исполнением Контракта и других обязательных платежей. Аванс Контрактом не</w:t>
      </w:r>
      <w:r w:rsidR="00B37E5A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предусмотрен.</w:t>
      </w:r>
    </w:p>
    <w:p w14:paraId="37D830A4" w14:textId="004A84C4" w:rsidR="002562C2" w:rsidRPr="00A75656" w:rsidRDefault="002562C2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A3756A" w:rsidRPr="00A3756A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E8525C">
        <w:rPr>
          <w:rFonts w:ascii="Times New Roman" w:hAnsi="Times New Roman" w:cs="Times New Roman"/>
          <w:sz w:val="28"/>
          <w:szCs w:val="28"/>
        </w:rPr>
        <w:t xml:space="preserve">по Контракту производится Заказчиком в безналичной форме, в течение 7 (Семи) рабочих дней с даты подписания им </w:t>
      </w:r>
      <w:r w:rsidR="00BA6CB0" w:rsidRPr="00BA6CB0">
        <w:rPr>
          <w:rFonts w:ascii="Times New Roman" w:hAnsi="Times New Roman" w:cs="Times New Roman"/>
          <w:sz w:val="28"/>
          <w:szCs w:val="28"/>
        </w:rPr>
        <w:t>Акта приема-передачи выполненных Работ</w:t>
      </w:r>
      <w:r w:rsidR="00F77D39" w:rsidRPr="00E8525C">
        <w:rPr>
          <w:rFonts w:ascii="Times New Roman" w:hAnsi="Times New Roman" w:cs="Times New Roman"/>
          <w:sz w:val="28"/>
          <w:szCs w:val="28"/>
        </w:rPr>
        <w:t>, указанного в пункте 4.</w:t>
      </w:r>
      <w:r w:rsidR="00F77D39" w:rsidRPr="00A75656">
        <w:rPr>
          <w:rFonts w:ascii="Times New Roman" w:hAnsi="Times New Roman" w:cs="Times New Roman"/>
          <w:sz w:val="28"/>
          <w:szCs w:val="28"/>
        </w:rPr>
        <w:t>1</w:t>
      </w:r>
      <w:r w:rsidR="00111389">
        <w:rPr>
          <w:rFonts w:ascii="Times New Roman" w:hAnsi="Times New Roman" w:cs="Times New Roman"/>
          <w:sz w:val="28"/>
          <w:szCs w:val="28"/>
        </w:rPr>
        <w:t xml:space="preserve"> Контракта, а также </w:t>
      </w:r>
      <w:r w:rsidR="00111389" w:rsidRPr="00111389">
        <w:rPr>
          <w:rFonts w:ascii="Times New Roman" w:hAnsi="Times New Roman" w:cs="Times New Roman"/>
          <w:sz w:val="28"/>
          <w:szCs w:val="28"/>
        </w:rPr>
        <w:t xml:space="preserve">счета, счета-фактуры, </w:t>
      </w:r>
      <w:r w:rsidR="00111389">
        <w:rPr>
          <w:rFonts w:ascii="Times New Roman" w:hAnsi="Times New Roman" w:cs="Times New Roman"/>
          <w:sz w:val="28"/>
          <w:szCs w:val="28"/>
        </w:rPr>
        <w:t>и</w:t>
      </w:r>
      <w:r w:rsidR="00111389" w:rsidRPr="00111389">
        <w:rPr>
          <w:rFonts w:ascii="Times New Roman" w:hAnsi="Times New Roman" w:cs="Times New Roman"/>
          <w:sz w:val="28"/>
          <w:szCs w:val="28"/>
        </w:rPr>
        <w:t xml:space="preserve"> </w:t>
      </w:r>
      <w:r w:rsidR="00111389" w:rsidRPr="00111389">
        <w:rPr>
          <w:rFonts w:ascii="Times New Roman" w:hAnsi="Times New Roman" w:cs="Times New Roman"/>
          <w:b/>
          <w:sz w:val="28"/>
          <w:szCs w:val="28"/>
          <w:u w:val="single"/>
        </w:rPr>
        <w:t>акта приемки товаров, работ, услуг по форме № 0510452</w:t>
      </w:r>
      <w:r w:rsidR="00111389" w:rsidRPr="00111389">
        <w:rPr>
          <w:rFonts w:ascii="Times New Roman" w:hAnsi="Times New Roman" w:cs="Times New Roman"/>
          <w:sz w:val="28"/>
          <w:szCs w:val="28"/>
        </w:rPr>
        <w:t>.</w:t>
      </w:r>
    </w:p>
    <w:p w14:paraId="7BCECFED" w14:textId="515687CF" w:rsidR="00B053BC" w:rsidRPr="00A75656" w:rsidRDefault="00A3756A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A3756A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3756A">
        <w:rPr>
          <w:rFonts w:ascii="Times New Roman" w:hAnsi="Times New Roman" w:cs="Times New Roman"/>
          <w:sz w:val="28"/>
          <w:szCs w:val="28"/>
        </w:rPr>
        <w:t xml:space="preserve"> </w:t>
      </w:r>
      <w:r w:rsidR="00B053BC" w:rsidRPr="00A75656">
        <w:rPr>
          <w:rFonts w:ascii="Times New Roman" w:hAnsi="Times New Roman" w:cs="Times New Roman"/>
          <w:sz w:val="28"/>
          <w:szCs w:val="28"/>
        </w:rPr>
        <w:t>считаются оплаченными с момента списания денежных средств со счета Заказчика.</w:t>
      </w:r>
    </w:p>
    <w:p w14:paraId="480BBAD2" w14:textId="120251A6" w:rsidR="00B053BC" w:rsidRPr="00A75656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A75656">
        <w:rPr>
          <w:rFonts w:ascii="Times New Roman" w:hAnsi="Times New Roman" w:cs="Times New Roman"/>
          <w:sz w:val="28"/>
          <w:szCs w:val="28"/>
        </w:rPr>
        <w:t xml:space="preserve">Оплата по Контракту производится за счет средств федерального бюджета, предусмотренных на содержание центрального аппарата </w:t>
      </w:r>
      <w:r w:rsidR="00BB1C53" w:rsidRPr="00A75656">
        <w:rPr>
          <w:rFonts w:ascii="Times New Roman" w:hAnsi="Times New Roman" w:cs="Times New Roman"/>
          <w:sz w:val="28"/>
          <w:szCs w:val="28"/>
        </w:rPr>
        <w:t>Росалкогольрегулирования в 202</w:t>
      </w:r>
      <w:r w:rsidR="00FB386B">
        <w:rPr>
          <w:rFonts w:ascii="Times New Roman" w:hAnsi="Times New Roman" w:cs="Times New Roman"/>
          <w:sz w:val="28"/>
          <w:szCs w:val="28"/>
        </w:rPr>
        <w:t>6</w:t>
      </w:r>
      <w:r w:rsidR="00F77D39" w:rsidRPr="00A7565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75656">
        <w:rPr>
          <w:rFonts w:ascii="Times New Roman" w:hAnsi="Times New Roman" w:cs="Times New Roman"/>
          <w:sz w:val="28"/>
          <w:szCs w:val="28"/>
        </w:rPr>
        <w:t>, по коду бюджетной классификации –</w:t>
      </w:r>
      <w:r w:rsidR="00F77D39" w:rsidRPr="00A75656">
        <w:rPr>
          <w:rFonts w:ascii="Times New Roman" w:hAnsi="Times New Roman" w:cs="Times New Roman"/>
          <w:sz w:val="28"/>
          <w:szCs w:val="28"/>
        </w:rPr>
        <w:t xml:space="preserve"> </w:t>
      </w:r>
      <w:r w:rsidR="006D5C5D" w:rsidRPr="006D5C5D">
        <w:rPr>
          <w:rFonts w:ascii="Times New Roman" w:hAnsi="Times New Roman" w:cs="Times New Roman"/>
          <w:sz w:val="28"/>
          <w:szCs w:val="28"/>
        </w:rPr>
        <w:t>160</w:t>
      </w:r>
      <w:r w:rsidR="006D5C5D">
        <w:rPr>
          <w:rFonts w:ascii="Times New Roman" w:hAnsi="Times New Roman" w:cs="Times New Roman"/>
          <w:sz w:val="28"/>
          <w:szCs w:val="28"/>
        </w:rPr>
        <w:t> </w:t>
      </w:r>
      <w:r w:rsidR="009029B7">
        <w:rPr>
          <w:rFonts w:ascii="Times New Roman" w:hAnsi="Times New Roman" w:cs="Times New Roman"/>
          <w:sz w:val="28"/>
          <w:szCs w:val="28"/>
        </w:rPr>
        <w:t>0106 39 4 06</w:t>
      </w:r>
      <w:r w:rsidR="006D5C5D" w:rsidRPr="006D5C5D">
        <w:rPr>
          <w:rFonts w:ascii="Times New Roman" w:hAnsi="Times New Roman" w:cs="Times New Roman"/>
          <w:sz w:val="28"/>
          <w:szCs w:val="28"/>
        </w:rPr>
        <w:t xml:space="preserve"> 90019 242</w:t>
      </w:r>
      <w:r w:rsidRPr="00A75656">
        <w:rPr>
          <w:rFonts w:ascii="Times New Roman" w:hAnsi="Times New Roman" w:cs="Times New Roman"/>
          <w:sz w:val="28"/>
          <w:szCs w:val="28"/>
        </w:rPr>
        <w:t>.</w:t>
      </w:r>
    </w:p>
    <w:p w14:paraId="050AF0B8" w14:textId="417B0FAE" w:rsidR="00BB1C53" w:rsidRPr="00E8525C" w:rsidRDefault="00BB1C53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A75656">
        <w:rPr>
          <w:rFonts w:ascii="Times New Roman" w:hAnsi="Times New Roman" w:cs="Times New Roman"/>
          <w:sz w:val="28"/>
          <w:szCs w:val="28"/>
        </w:rPr>
        <w:t xml:space="preserve">Заказчик в качестве налогового агента уменьшает сумму, подлежащую оплате по Контракту, заключенному </w:t>
      </w:r>
      <w:r w:rsidRPr="00E8525C">
        <w:rPr>
          <w:rFonts w:ascii="Times New Roman" w:hAnsi="Times New Roman" w:cs="Times New Roman"/>
          <w:sz w:val="28"/>
          <w:szCs w:val="28"/>
        </w:rPr>
        <w:t>с юридическим или физическим лицом, в том числе зарегистрированным в качестве индивидуального предпринимателя, на</w:t>
      </w:r>
      <w:r w:rsidR="00C83312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 xml:space="preserve">размер налогов, сборов и иных обязательных платежей в бюджеты бюджетной системы Российской Федерации, если в соответствии с законодательством </w:t>
      </w:r>
      <w:r w:rsidRPr="00111389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111389">
        <w:rPr>
          <w:rFonts w:ascii="Times New Roman" w:hAnsi="Times New Roman" w:cs="Times New Roman"/>
          <w:sz w:val="28"/>
          <w:szCs w:val="28"/>
        </w:rPr>
        <w:lastRenderedPageBreak/>
        <w:t>Федерации о налогах и сборах такие налоги, сборы и иные</w:t>
      </w:r>
      <w:r w:rsidRPr="00E8525C">
        <w:rPr>
          <w:rFonts w:ascii="Times New Roman" w:hAnsi="Times New Roman" w:cs="Times New Roman"/>
          <w:sz w:val="28"/>
          <w:szCs w:val="28"/>
        </w:rPr>
        <w:t xml:space="preserve"> обязательные платежи подлежат уплате в бюджеты бюджетной системы Российской Федерации Заказчиком.</w:t>
      </w:r>
    </w:p>
    <w:p w14:paraId="0FC181F0" w14:textId="510EA38F" w:rsidR="00BB1C53" w:rsidRPr="00E8525C" w:rsidRDefault="00BB1C53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Оплата осуществляется в соответствии с Положением о мерах по</w:t>
      </w:r>
      <w:r w:rsidR="00F17994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обеспечению исполнения Федерального Бюджета, утвержденного постановлением Правите</w:t>
      </w:r>
      <w:r w:rsidR="00C83312">
        <w:rPr>
          <w:rFonts w:ascii="Times New Roman" w:hAnsi="Times New Roman" w:cs="Times New Roman"/>
          <w:sz w:val="28"/>
          <w:szCs w:val="28"/>
        </w:rPr>
        <w:t xml:space="preserve">льства Российской Федерации от </w:t>
      </w:r>
      <w:r w:rsidRPr="00E8525C">
        <w:rPr>
          <w:rFonts w:ascii="Times New Roman" w:hAnsi="Times New Roman" w:cs="Times New Roman"/>
          <w:sz w:val="28"/>
          <w:szCs w:val="28"/>
        </w:rPr>
        <w:t>9</w:t>
      </w:r>
      <w:r w:rsidR="00C8331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8525C">
        <w:rPr>
          <w:rFonts w:ascii="Times New Roman" w:hAnsi="Times New Roman" w:cs="Times New Roman"/>
          <w:sz w:val="28"/>
          <w:szCs w:val="28"/>
        </w:rPr>
        <w:t>2017 г. № 1496 «О</w:t>
      </w:r>
      <w:r w:rsidR="002F5FB8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мерах по обеспечению исполнения федерального бюджета», за счет доведенных до Заказчика в установленном порядке лимитов бюджетных обязательств на указанные цели в объеме бюджетных ассигнований.</w:t>
      </w:r>
    </w:p>
    <w:p w14:paraId="0DA2856B" w14:textId="59A948DA" w:rsidR="00BE6D6B" w:rsidRPr="00E8525C" w:rsidRDefault="00F77D39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A3756A" w:rsidRPr="00A3756A">
        <w:rPr>
          <w:rFonts w:ascii="Times New Roman" w:hAnsi="Times New Roman" w:cs="Times New Roman"/>
          <w:sz w:val="28"/>
          <w:szCs w:val="28"/>
        </w:rPr>
        <w:t>выполнен</w:t>
      </w:r>
      <w:r w:rsidR="00A3756A">
        <w:rPr>
          <w:rFonts w:ascii="Times New Roman" w:hAnsi="Times New Roman" w:cs="Times New Roman"/>
          <w:sz w:val="28"/>
          <w:szCs w:val="28"/>
        </w:rPr>
        <w:t>ных</w:t>
      </w:r>
      <w:r w:rsidR="00A3756A" w:rsidRPr="00A3756A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E8525C">
        <w:rPr>
          <w:rFonts w:ascii="Times New Roman" w:hAnsi="Times New Roman" w:cs="Times New Roman"/>
          <w:sz w:val="28"/>
          <w:szCs w:val="28"/>
        </w:rPr>
        <w:t xml:space="preserve">(их результатов), </w:t>
      </w:r>
      <w:r w:rsidR="00C606C6" w:rsidRPr="00E8525C"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Pr="00E8525C">
        <w:rPr>
          <w:rFonts w:ascii="Times New Roman" w:hAnsi="Times New Roman" w:cs="Times New Roman"/>
          <w:sz w:val="28"/>
          <w:szCs w:val="28"/>
        </w:rPr>
        <w:t>оказани</w:t>
      </w:r>
      <w:r w:rsidR="00C606C6" w:rsidRPr="00E8525C">
        <w:rPr>
          <w:rFonts w:ascii="Times New Roman" w:hAnsi="Times New Roman" w:cs="Times New Roman"/>
          <w:sz w:val="28"/>
          <w:szCs w:val="28"/>
        </w:rPr>
        <w:t>я</w:t>
      </w:r>
      <w:r w:rsidRPr="00E8525C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BE6D6B" w:rsidRPr="00E8525C">
        <w:rPr>
          <w:rFonts w:ascii="Times New Roman" w:hAnsi="Times New Roman" w:cs="Times New Roman"/>
          <w:sz w:val="28"/>
          <w:szCs w:val="28"/>
        </w:rPr>
        <w:t xml:space="preserve"> приходится:</w:t>
      </w:r>
    </w:p>
    <w:p w14:paraId="4067D0CC" w14:textId="57140D18" w:rsidR="00C606C6" w:rsidRPr="00E8525C" w:rsidRDefault="00A75656" w:rsidP="007A5C85">
      <w:pPr>
        <w:tabs>
          <w:tab w:val="left" w:pos="1276"/>
        </w:tabs>
        <w:autoSpaceDE w:val="0"/>
        <w:autoSpaceDN w:val="0"/>
        <w:adjustRightInd w:val="0"/>
        <w:ind w:right="-1" w:firstLine="851"/>
        <w:jc w:val="both"/>
        <w:rPr>
          <w:rFonts w:eastAsia="Calibri"/>
        </w:rPr>
      </w:pPr>
      <w:r>
        <w:rPr>
          <w:rFonts w:eastAsia="Calibri"/>
        </w:rPr>
        <w:t>–</w:t>
      </w:r>
      <w:r w:rsidR="00C606C6" w:rsidRPr="00E8525C">
        <w:rPr>
          <w:rFonts w:eastAsia="Calibri"/>
        </w:rPr>
        <w:t xml:space="preserve"> на дату с 1 по 20 декабря финансового года включительно, осуществляется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год;</w:t>
      </w:r>
    </w:p>
    <w:p w14:paraId="1771A22D" w14:textId="03271752" w:rsidR="00E8525C" w:rsidRPr="00C809EF" w:rsidRDefault="00A75656" w:rsidP="007A5C85">
      <w:pPr>
        <w:autoSpaceDE w:val="0"/>
        <w:autoSpaceDN w:val="0"/>
        <w:adjustRightInd w:val="0"/>
        <w:spacing w:after="240"/>
        <w:ind w:right="-1" w:firstLine="851"/>
        <w:jc w:val="both"/>
        <w:rPr>
          <w:rFonts w:eastAsia="Calibri"/>
        </w:rPr>
      </w:pPr>
      <w:r>
        <w:rPr>
          <w:rFonts w:eastAsia="Calibri"/>
        </w:rPr>
        <w:t>–</w:t>
      </w:r>
      <w:r w:rsidR="00C606C6" w:rsidRPr="00E8525C">
        <w:rPr>
          <w:rFonts w:eastAsia="Calibri"/>
        </w:rPr>
        <w:t xml:space="preserve"> на дату с 21 по 31 декабря финансового года включительно, осуществляется в очередном финансовом году в пределах лимитов бюджетных обязательств на</w:t>
      </w:r>
      <w:r w:rsidR="00C83312">
        <w:rPr>
          <w:rFonts w:eastAsia="Calibri"/>
        </w:rPr>
        <w:t> </w:t>
      </w:r>
      <w:r w:rsidR="00C606C6" w:rsidRPr="00E8525C">
        <w:rPr>
          <w:rFonts w:eastAsia="Calibri"/>
        </w:rPr>
        <w:t>соответствующий финансовый год.</w:t>
      </w:r>
    </w:p>
    <w:p w14:paraId="7D674B98" w14:textId="0B79231F" w:rsidR="00E8525C" w:rsidRDefault="00B053BC" w:rsidP="007A5C85">
      <w:pPr>
        <w:pStyle w:val="ab"/>
        <w:numPr>
          <w:ilvl w:val="0"/>
          <w:numId w:val="15"/>
        </w:numPr>
        <w:tabs>
          <w:tab w:val="left" w:pos="284"/>
        </w:tabs>
        <w:ind w:left="0" w:firstLine="0"/>
        <w:jc w:val="center"/>
        <w:outlineLvl w:val="0"/>
        <w:rPr>
          <w:b/>
        </w:rPr>
      </w:pPr>
      <w:r w:rsidRPr="00C809EF">
        <w:rPr>
          <w:b/>
        </w:rPr>
        <w:t>ОТВЕТСТВЕННОСТЬ СТОРОН</w:t>
      </w:r>
    </w:p>
    <w:p w14:paraId="026993E3" w14:textId="77777777" w:rsidR="00860D76" w:rsidRPr="00860D76" w:rsidRDefault="00860D76" w:rsidP="007A5C85">
      <w:pPr>
        <w:pStyle w:val="ab"/>
        <w:tabs>
          <w:tab w:val="left" w:pos="284"/>
        </w:tabs>
        <w:ind w:left="0"/>
        <w:outlineLvl w:val="0"/>
        <w:rPr>
          <w:b/>
        </w:rPr>
      </w:pPr>
    </w:p>
    <w:p w14:paraId="192F4FB7" w14:textId="2D7FC88D" w:rsidR="00C809EF" w:rsidRPr="007B341E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 w:rsidRPr="00C809EF">
        <w:t xml:space="preserve"> За неисполнение или ненадлежащее </w:t>
      </w:r>
      <w:r>
        <w:t>ис</w:t>
      </w:r>
      <w:r w:rsidRPr="007B341E">
        <w:t>полнение обязательств по</w:t>
      </w:r>
      <w:r>
        <w:t> </w:t>
      </w:r>
      <w:r w:rsidRPr="007B341E">
        <w:t>настоящему Контракту Стороны несут ответственность в соответствии с</w:t>
      </w:r>
      <w:r>
        <w:t> </w:t>
      </w:r>
      <w:r w:rsidRPr="007B341E">
        <w:t>действующим законодательством Российской Федерации.</w:t>
      </w:r>
    </w:p>
    <w:p w14:paraId="4711DDE5" w14:textId="63534FD7" w:rsidR="00C809EF" w:rsidRPr="007B341E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>
        <w:t xml:space="preserve"> </w:t>
      </w:r>
      <w:r w:rsidRPr="007B341E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обязательств, Исполнитель вправе потребовать от</w:t>
      </w:r>
      <w:r>
        <w:t> </w:t>
      </w:r>
      <w:r w:rsidRPr="007B341E">
        <w:t>Заказчика уплату неустоек (штрафов, пеней).</w:t>
      </w:r>
    </w:p>
    <w:p w14:paraId="137A7FCC" w14:textId="0E2AE744" w:rsidR="00C809EF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>
        <w:t xml:space="preserve"> </w:t>
      </w:r>
      <w:r w:rsidRPr="007B341E">
        <w:t>Пеня начисляется за каждый день просрочки исполнения Заказчиком обязательства по оплате, предусмотренного настоящим Контрактом, начиная со</w:t>
      </w:r>
      <w:r>
        <w:t> </w:t>
      </w:r>
      <w:r w:rsidRPr="007B341E">
        <w:t>дня, следующего после дня истечения, установленного настоящим Контрактом, срока исполнения такого обязательства. Размер пени составляет одну трехсотую действующей на дату уплаты пеней ключевой ставки Центрального банка Российской Федерации от неуплаченной в срок суммы.</w:t>
      </w:r>
    </w:p>
    <w:p w14:paraId="5D857446" w14:textId="2A348E78" w:rsidR="00C809EF" w:rsidRPr="007B341E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 w:rsidRPr="007B341E"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</w:t>
      </w:r>
      <w:r w:rsidR="00C83312" w:rsidRPr="00C83312">
        <w:t xml:space="preserve">1 000 (Одна тысяча) рублей 00 копеек </w:t>
      </w:r>
      <w:r w:rsidRPr="007B341E">
        <w:t>(</w:t>
      </w:r>
      <w:r w:rsidRPr="00446A01">
        <w:t>Определяется согласно постановлению Правительств</w:t>
      </w:r>
      <w:r>
        <w:t xml:space="preserve">а Российской Федерации от 30 августа </w:t>
      </w:r>
      <w:r w:rsidRPr="00446A01">
        <w:t>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</w:t>
      </w:r>
      <w:r w:rsidR="00C83312">
        <w:t> </w:t>
      </w:r>
      <w:r w:rsidRPr="00446A01">
        <w:t xml:space="preserve">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</w:t>
      </w:r>
      <w:r w:rsidRPr="00446A01">
        <w:lastRenderedPageBreak/>
        <w:t>Федерации от 15 мая 2017</w:t>
      </w:r>
      <w:r>
        <w:rPr>
          <w:lang w:val="en-US"/>
        </w:rPr>
        <w:t> </w:t>
      </w:r>
      <w:r w:rsidRPr="00446A01">
        <w:t>г. № 570 и признании утратившим силу постановления Правительства Российской Федерации от</w:t>
      </w:r>
      <w:r w:rsidR="00C83312">
        <w:t> </w:t>
      </w:r>
      <w:r w:rsidRPr="00446A01">
        <w:t>25</w:t>
      </w:r>
      <w:r w:rsidR="00C83312">
        <w:t> </w:t>
      </w:r>
      <w:r w:rsidRPr="00446A01">
        <w:t>ноября 2013 г. № 1063» (далее – постановление Правительства Российской Федерации от 30 августа 2017 г. № 1042</w:t>
      </w:r>
      <w:r>
        <w:t>)</w:t>
      </w:r>
      <w:r w:rsidRPr="007B341E">
        <w:t>)</w:t>
      </w:r>
      <w:r w:rsidRPr="009F5578">
        <w:rPr>
          <w:vertAlign w:val="superscript"/>
        </w:rPr>
        <w:footnoteReference w:id="1"/>
      </w:r>
      <w:r w:rsidRPr="007B341E">
        <w:t>.</w:t>
      </w:r>
    </w:p>
    <w:p w14:paraId="63CA7FFD" w14:textId="22C1757C" w:rsidR="00C809EF" w:rsidRPr="007B341E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>
        <w:t xml:space="preserve"> </w:t>
      </w:r>
      <w:r w:rsidRPr="007B341E">
        <w:t>В случае просрочки исполнения Исполнителем обязательств, предусмотренных настоящим Контрактом, а</w:t>
      </w:r>
      <w:r>
        <w:rPr>
          <w:lang w:val="en-US"/>
        </w:rPr>
        <w:t> </w:t>
      </w:r>
      <w:r w:rsidRPr="007B341E">
        <w:t>также в</w:t>
      </w:r>
      <w:r>
        <w:t> </w:t>
      </w:r>
      <w:r w:rsidRPr="007B341E">
        <w:t>иных случаях неисполнения или ненадлежащего исполнения Исполнителем таких обязательств, Заказчик обязан направить Исполнителю требование об уплате неустоек (штрафов, пеней).</w:t>
      </w:r>
    </w:p>
    <w:p w14:paraId="6A9CEF97" w14:textId="69918F51" w:rsidR="00C809EF" w:rsidRPr="007B341E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>
        <w:t xml:space="preserve"> </w:t>
      </w:r>
      <w:r w:rsidRPr="007B341E"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</w:t>
      </w:r>
      <w:r w:rsidR="00C83312">
        <w:t> </w:t>
      </w:r>
      <w:r w:rsidRPr="007B341E">
        <w:t>размере одной трехсотой действующей на дату уплаты пени ключевой ставки Центрального банка Российской Федерации от цены Контракта, уменьшенной на</w:t>
      </w:r>
      <w:r w:rsidR="00C83312">
        <w:t> </w:t>
      </w:r>
      <w:r w:rsidRPr="007B341E">
        <w:t>сумму, пропорциональную объему обязательств, предусмотренных контрактом</w:t>
      </w:r>
      <w:r w:rsidR="00C83312">
        <w:t> </w:t>
      </w:r>
      <w:r w:rsidRPr="007B341E">
        <w:t>и фактически исполненных Исполнителем.</w:t>
      </w:r>
    </w:p>
    <w:p w14:paraId="21A0562A" w14:textId="6CB6611F" w:rsidR="00C809EF" w:rsidRPr="007B341E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>
        <w:t xml:space="preserve"> </w:t>
      </w:r>
      <w:r w:rsidRPr="007B341E"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устанавливается штраф в размере </w:t>
      </w:r>
      <w:r w:rsidR="00C83312" w:rsidRPr="00C83312">
        <w:t>1 000 (Одна тысяча) рублей 00 копеек</w:t>
      </w:r>
      <w:r w:rsidRPr="007B341E">
        <w:t xml:space="preserve"> (Определяется согласно постановлению Правительства Российской Федерации от</w:t>
      </w:r>
      <w:r w:rsidR="00860D76">
        <w:t> </w:t>
      </w:r>
      <w:r w:rsidRPr="007B341E">
        <w:t>30</w:t>
      </w:r>
      <w:r>
        <w:t xml:space="preserve"> августа </w:t>
      </w:r>
      <w:r w:rsidRPr="007B341E">
        <w:t>2017</w:t>
      </w:r>
      <w:r>
        <w:t xml:space="preserve"> г.</w:t>
      </w:r>
      <w:r w:rsidRPr="007B341E">
        <w:t xml:space="preserve"> № 1042)</w:t>
      </w:r>
      <w:r w:rsidRPr="009F5578">
        <w:rPr>
          <w:vertAlign w:val="superscript"/>
        </w:rPr>
        <w:footnoteReference w:id="2"/>
      </w:r>
      <w:r w:rsidRPr="007B341E">
        <w:t>.</w:t>
      </w:r>
    </w:p>
    <w:p w14:paraId="1F1648B9" w14:textId="390B73F0" w:rsidR="00C809EF" w:rsidRPr="007B341E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>
        <w:t xml:space="preserve"> </w:t>
      </w:r>
      <w:r w:rsidRPr="007B341E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4F0B547" w14:textId="77777777" w:rsidR="00C809EF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>
        <w:t xml:space="preserve"> </w:t>
      </w:r>
      <w:r w:rsidRPr="007B341E">
        <w:t xml:space="preserve">Общая сумма начисленных штрафов за </w:t>
      </w:r>
      <w:r>
        <w:t xml:space="preserve">неисполнение или </w:t>
      </w:r>
      <w:r w:rsidRPr="007B341E">
        <w:t>ненадлежащее исполнение Исполнителем обязательств, предусмотренных Контрактом, не может превышать цену Контракта.</w:t>
      </w:r>
    </w:p>
    <w:p w14:paraId="116736FE" w14:textId="4712B5A1" w:rsidR="00C809EF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 w:rsidRPr="00B80626">
        <w:t xml:space="preserve">За каждый факт неисполнения или ненадлежащего исполнения </w:t>
      </w:r>
      <w:r w:rsidRPr="009F5578">
        <w:t>Исполнителем</w:t>
      </w:r>
      <w:r w:rsidRPr="00C16CC6">
        <w:t xml:space="preserve"> </w:t>
      </w:r>
      <w:r w:rsidRPr="00B80626">
        <w:t xml:space="preserve">обязательств, предусмотренных </w:t>
      </w:r>
      <w:r>
        <w:t>К</w:t>
      </w:r>
      <w:r w:rsidRPr="00B80626">
        <w:t xml:space="preserve">онтрактом, за исключением просрочки исполнения обязательств, предусмотренных </w:t>
      </w:r>
      <w:r>
        <w:t>К</w:t>
      </w:r>
      <w:r w:rsidRPr="00B80626">
        <w:t>онтрактом, ус</w:t>
      </w:r>
      <w:r w:rsidR="00C83312">
        <w:t>танавливается штраф в размере 10</w:t>
      </w:r>
      <w:r w:rsidRPr="00B80626">
        <w:t xml:space="preserve"> (</w:t>
      </w:r>
      <w:r w:rsidR="00C83312">
        <w:t>Десять</w:t>
      </w:r>
      <w:r w:rsidRPr="00B80626">
        <w:t>) процентов цены</w:t>
      </w:r>
      <w:r>
        <w:t xml:space="preserve"> </w:t>
      </w:r>
      <w:r w:rsidRPr="00B80626">
        <w:t xml:space="preserve">Контракта, что составляет </w:t>
      </w:r>
      <w:r w:rsidR="00FB386B">
        <w:t>____________</w:t>
      </w:r>
      <w:r w:rsidRPr="00B80626">
        <w:t xml:space="preserve"> (</w:t>
      </w:r>
      <w:r w:rsidR="00FB386B">
        <w:t>__________</w:t>
      </w:r>
      <w:r w:rsidRPr="00B80626">
        <w:t xml:space="preserve">) рублей </w:t>
      </w:r>
      <w:r w:rsidR="00FB386B">
        <w:t>___</w:t>
      </w:r>
      <w:r w:rsidRPr="00B80626">
        <w:t xml:space="preserve"> копеек (Определяется согласно постановлению Правительства Российской Федерации от</w:t>
      </w:r>
      <w:r w:rsidR="00C83312">
        <w:t> </w:t>
      </w:r>
      <w:r w:rsidRPr="00B80626">
        <w:t>30</w:t>
      </w:r>
      <w:r w:rsidR="00C83312">
        <w:t> </w:t>
      </w:r>
      <w:r>
        <w:t>августа</w:t>
      </w:r>
      <w:r w:rsidR="00C83312">
        <w:t> </w:t>
      </w:r>
      <w:r w:rsidRPr="00B80626">
        <w:t>2017</w:t>
      </w:r>
      <w:r w:rsidR="00C83312">
        <w:t> </w:t>
      </w:r>
      <w:r>
        <w:t xml:space="preserve">г. </w:t>
      </w:r>
      <w:r w:rsidRPr="00B80626">
        <w:t>№</w:t>
      </w:r>
      <w:r w:rsidR="00E77CA0">
        <w:rPr>
          <w:lang w:val="en-US"/>
        </w:rPr>
        <w:t> </w:t>
      </w:r>
      <w:r w:rsidRPr="00B80626">
        <w:t>1042)</w:t>
      </w:r>
      <w:r w:rsidRPr="009F5578">
        <w:rPr>
          <w:vertAlign w:val="superscript"/>
        </w:rPr>
        <w:footnoteReference w:id="3"/>
      </w:r>
      <w:r w:rsidRPr="00B80626">
        <w:t>.</w:t>
      </w:r>
    </w:p>
    <w:p w14:paraId="2DF22339" w14:textId="77777777" w:rsidR="00C809EF" w:rsidRPr="00F53F78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 w:rsidRPr="00F53F78">
        <w:t xml:space="preserve">Уплата неустойки (штрафа, пени) не освобождает Стороны </w:t>
      </w:r>
      <w:r w:rsidRPr="00F53F78">
        <w:lastRenderedPageBreak/>
        <w:t>от</w:t>
      </w:r>
      <w:r>
        <w:t> </w:t>
      </w:r>
      <w:r w:rsidRPr="00F53F78">
        <w:t>выполнения обязательств по Контракту.</w:t>
      </w:r>
    </w:p>
    <w:p w14:paraId="3D3E1015" w14:textId="77777777" w:rsidR="00C809EF" w:rsidRPr="00F53F78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 w:rsidRPr="00F53F78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наступления обстоятельств непреодолимой силы или по вине другой стороны.</w:t>
      </w:r>
    </w:p>
    <w:p w14:paraId="10FBCF52" w14:textId="2D391851" w:rsidR="00C809EF" w:rsidRPr="00F53F78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 w:rsidRPr="00F53F78">
        <w:t>Оплата по Контракту может быть осуществлена путем выплаты Исполнителю суммы, уменьшенной на сумму неустойки (пеней, штрафов) при</w:t>
      </w:r>
      <w:r w:rsidR="00803C44">
        <w:t> </w:t>
      </w:r>
      <w:r w:rsidRPr="00F53F78">
        <w:t>условии перечисления в установленном порядке неустойки (пеней, штрафов) в</w:t>
      </w:r>
      <w:r>
        <w:t> </w:t>
      </w:r>
      <w:r w:rsidRPr="00F53F78">
        <w:t>доход бюджета бюджетной системы Российской Федерации на основании платежного документа, оформленного Заказчиком, с указанием Исполнителя, за</w:t>
      </w:r>
      <w:r>
        <w:t> </w:t>
      </w:r>
      <w:r w:rsidRPr="00F53F78">
        <w:t>которого осуществляется перечисление неустойки (пеней, штрафов) в</w:t>
      </w:r>
      <w:r>
        <w:t> </w:t>
      </w:r>
      <w:r w:rsidRPr="00F53F78">
        <w:t>соответствии с Контрактом.</w:t>
      </w:r>
    </w:p>
    <w:p w14:paraId="274D4087" w14:textId="084F4A1F" w:rsidR="00C809EF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 w:rsidRPr="00F53F78">
        <w:t>Окончание срока действия Контракта не освобождает Стороны от</w:t>
      </w:r>
      <w:r>
        <w:t> </w:t>
      </w:r>
      <w:r w:rsidRPr="00F53F78">
        <w:t>ответственности за нарушения его условий в период его действия.</w:t>
      </w:r>
    </w:p>
    <w:p w14:paraId="59B1364F" w14:textId="27A619B2" w:rsidR="00C809EF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 w:rsidRPr="00302D32">
        <w:t>При расчете Заказчиком пеней, начисляемых за каждый день просрочки исполнения обязательств по Контракту в период просрочки исполнения обязательств не подлежат включению дни, потребовавшиеся З</w:t>
      </w:r>
      <w:r w:rsidR="00C83312">
        <w:t>аказчику для приемки выполненных</w:t>
      </w:r>
      <w:r w:rsidRPr="00302D32">
        <w:t xml:space="preserve"> </w:t>
      </w:r>
      <w:r w:rsidR="00C83312">
        <w:t>Р</w:t>
      </w:r>
      <w:r w:rsidRPr="00302D32">
        <w:t>абот и оформления такой приемки</w:t>
      </w:r>
      <w:r>
        <w:t>.</w:t>
      </w:r>
    </w:p>
    <w:p w14:paraId="7E7D6889" w14:textId="77777777" w:rsidR="00C809EF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 w:rsidRPr="00C04204">
        <w:t>Исполнитель несет полную материальную ответственность за порчу, утрату имущества Заказчика и третьих лиц вследствие действия, бездействия, неисполнения или некачественного исполнения своих обязательств. В состав ущерба включены все расходы</w:t>
      </w:r>
      <w:r>
        <w:t>,</w:t>
      </w:r>
      <w:r w:rsidRPr="00C04204">
        <w:t xml:space="preserve"> связанные с восстановлением имущества до</w:t>
      </w:r>
      <w:r>
        <w:t> </w:t>
      </w:r>
      <w:r w:rsidRPr="00C04204">
        <w:t>первоначального вида, расходы, возникшие у Заказчика вследствие того, что Заказчик или третье лицо не имело возможности использовать принадлежащее ему имущество, а также иные затраты, возникшие у Заказчика или третьего лица по</w:t>
      </w:r>
      <w:r>
        <w:t> </w:t>
      </w:r>
      <w:r w:rsidRPr="00C04204">
        <w:t>причине некачественного выполнения Исполнителем обязательств по</w:t>
      </w:r>
      <w:r>
        <w:t> </w:t>
      </w:r>
      <w:r w:rsidRPr="00C04204">
        <w:t>Контракту.</w:t>
      </w:r>
    </w:p>
    <w:p w14:paraId="29EBA143" w14:textId="7A03014E" w:rsidR="007A488B" w:rsidRDefault="00C809EF" w:rsidP="007A5C85">
      <w:pPr>
        <w:pStyle w:val="ab"/>
        <w:widowControl w:val="0"/>
        <w:numPr>
          <w:ilvl w:val="1"/>
          <w:numId w:val="1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851"/>
        <w:jc w:val="both"/>
      </w:pPr>
      <w:r w:rsidRPr="00A866B6">
        <w:t xml:space="preserve">Существенное нарушение </w:t>
      </w:r>
      <w:r>
        <w:t xml:space="preserve">положений </w:t>
      </w:r>
      <w:r w:rsidRPr="00A866B6">
        <w:t>настоящего Контракта со</w:t>
      </w:r>
      <w:r>
        <w:rPr>
          <w:lang w:val="en-US"/>
        </w:rPr>
        <w:t> </w:t>
      </w:r>
      <w:r w:rsidRPr="00A866B6">
        <w:t xml:space="preserve">стороны Исполнителя является основанием для Заказчика для одностороннего расторжения Контракта по вине Исполнителя в установленном разделом </w:t>
      </w:r>
      <w:r>
        <w:t>9</w:t>
      </w:r>
      <w:r w:rsidRPr="00A866B6">
        <w:t xml:space="preserve"> Контракта порядке.</w:t>
      </w:r>
    </w:p>
    <w:p w14:paraId="68DB43D3" w14:textId="77777777" w:rsidR="00860D76" w:rsidRPr="00860D76" w:rsidRDefault="00860D76" w:rsidP="007A5C85">
      <w:pPr>
        <w:pStyle w:val="ab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</w:pPr>
    </w:p>
    <w:p w14:paraId="27A46782" w14:textId="72B69F58" w:rsidR="00B114E4" w:rsidRPr="00860D76" w:rsidRDefault="00B053BC" w:rsidP="007A5C85">
      <w:pPr>
        <w:pStyle w:val="ab"/>
        <w:numPr>
          <w:ilvl w:val="0"/>
          <w:numId w:val="15"/>
        </w:numPr>
        <w:tabs>
          <w:tab w:val="left" w:pos="284"/>
        </w:tabs>
        <w:spacing w:after="240"/>
        <w:ind w:left="0" w:firstLine="0"/>
        <w:jc w:val="center"/>
        <w:outlineLvl w:val="0"/>
        <w:rPr>
          <w:b/>
        </w:rPr>
      </w:pPr>
      <w:r w:rsidRPr="00E8525C">
        <w:rPr>
          <w:b/>
        </w:rPr>
        <w:t>ОБСТОЯТЕЛЬСТВА НЕПРЕОДОЛИМОЙ СИЛЫ</w:t>
      </w:r>
    </w:p>
    <w:p w14:paraId="0FE57138" w14:textId="77777777" w:rsidR="00B10389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Стороны освобождаются от ответственности за полное или частичное неисполнение обязательств по Контракту в случае, если неисполнение обязательств явилось следствием действий обстоятельств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обстоятельств,</w:t>
      </w:r>
      <w:r w:rsidR="006077B9" w:rsidRPr="00E8525C">
        <w:rPr>
          <w:rFonts w:ascii="Times New Roman" w:hAnsi="Times New Roman" w:cs="Times New Roman"/>
          <w:sz w:val="28"/>
          <w:szCs w:val="28"/>
        </w:rPr>
        <w:t xml:space="preserve"> </w:t>
      </w:r>
      <w:r w:rsidR="00B10389" w:rsidRPr="00E8525C">
        <w:rPr>
          <w:rFonts w:ascii="Times New Roman" w:hAnsi="Times New Roman" w:cs="Times New Roman"/>
          <w:sz w:val="28"/>
          <w:szCs w:val="28"/>
        </w:rPr>
        <w:t>непосредственно влияющих на возможность исполнения Сторонами своих обязательств по Контракту.</w:t>
      </w:r>
    </w:p>
    <w:p w14:paraId="70351CCD" w14:textId="57FE579F" w:rsidR="00275BBB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Сторона, которая не может выполнить обязательств по Контракту в</w:t>
      </w:r>
      <w:r w:rsidR="00803C44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связи с</w:t>
      </w:r>
      <w:r w:rsidR="00F17994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возникновением обстоятельств непреодолимой силы, должна своевременно, но не</w:t>
      </w:r>
      <w:r w:rsidR="00F17994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позднее 5 (Пяти) календарных дней после наступления обстоятельств непреодолимой силы, письменно известить об этом другую Сторону, с</w:t>
      </w:r>
      <w:r w:rsidR="00F17994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предоставлением подтверждающих документов, выданных компетентными государственными</w:t>
      </w:r>
      <w:r w:rsidR="00275BBB" w:rsidRPr="00E8525C">
        <w:rPr>
          <w:rFonts w:ascii="Times New Roman" w:hAnsi="Times New Roman" w:cs="Times New Roman"/>
          <w:sz w:val="28"/>
          <w:szCs w:val="28"/>
        </w:rPr>
        <w:t xml:space="preserve"> </w:t>
      </w:r>
      <w:r w:rsidRPr="00E8525C">
        <w:rPr>
          <w:rFonts w:ascii="Times New Roman" w:hAnsi="Times New Roman" w:cs="Times New Roman"/>
          <w:sz w:val="28"/>
          <w:szCs w:val="28"/>
        </w:rPr>
        <w:t>органами.</w:t>
      </w:r>
    </w:p>
    <w:p w14:paraId="409ECBCD" w14:textId="77777777" w:rsidR="00B053B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lastRenderedPageBreak/>
        <w:t>В случае если срок действия данных обстоятельств превышает 1 (Один) месяц любая из Сторон вправе расторгнуть Контракт досрочно.</w:t>
      </w:r>
    </w:p>
    <w:p w14:paraId="568838FA" w14:textId="77777777" w:rsidR="00860D76" w:rsidRDefault="00860D76" w:rsidP="007A5C85">
      <w:pPr>
        <w:pStyle w:val="5"/>
        <w:shd w:val="clear" w:color="auto" w:fill="auto"/>
        <w:tabs>
          <w:tab w:val="left" w:pos="1276"/>
        </w:tabs>
        <w:spacing w:after="0"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</w:p>
    <w:p w14:paraId="26FD3D88" w14:textId="30B89A9C" w:rsidR="00B10389" w:rsidRDefault="00B053BC" w:rsidP="007A5C85">
      <w:pPr>
        <w:pStyle w:val="ab"/>
        <w:numPr>
          <w:ilvl w:val="0"/>
          <w:numId w:val="15"/>
        </w:numPr>
        <w:tabs>
          <w:tab w:val="left" w:pos="284"/>
        </w:tabs>
        <w:ind w:left="0" w:firstLine="0"/>
        <w:jc w:val="center"/>
        <w:outlineLvl w:val="0"/>
        <w:rPr>
          <w:b/>
        </w:rPr>
      </w:pPr>
      <w:r w:rsidRPr="00E8525C">
        <w:rPr>
          <w:b/>
        </w:rPr>
        <w:t>ПОРЯДОК ИЗМЕНЕНИЯ И РАСТОРЖЕНИЯ КОНТРАКТА</w:t>
      </w:r>
    </w:p>
    <w:p w14:paraId="7B2D6520" w14:textId="77777777" w:rsidR="00B114E4" w:rsidRPr="00E8525C" w:rsidRDefault="00B114E4" w:rsidP="007A5C85">
      <w:pPr>
        <w:pStyle w:val="ab"/>
        <w:tabs>
          <w:tab w:val="left" w:pos="284"/>
        </w:tabs>
        <w:ind w:left="0"/>
        <w:jc w:val="center"/>
        <w:outlineLvl w:val="0"/>
        <w:rPr>
          <w:b/>
        </w:rPr>
      </w:pPr>
    </w:p>
    <w:p w14:paraId="5C2E5DE0" w14:textId="77777777" w:rsidR="00390B0A" w:rsidRPr="00E8525C" w:rsidRDefault="00390B0A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E8525C">
        <w:rPr>
          <w:rFonts w:ascii="Times New Roman" w:hAnsi="Times New Roman" w:cs="Times New Roman"/>
          <w:sz w:val="28"/>
          <w:szCs w:val="28"/>
        </w:rPr>
        <w:t>Изменение существенных условий Контракта при его исполнении не</w:t>
      </w:r>
      <w:r w:rsidR="00942AEB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допускается, за исключением их изменения по соглашению Сторон в случаях, предусмотренных Федеральн</w:t>
      </w:r>
      <w:r w:rsidR="004F0A36" w:rsidRPr="00E8525C">
        <w:rPr>
          <w:rFonts w:ascii="Times New Roman" w:hAnsi="Times New Roman" w:cs="Times New Roman"/>
          <w:sz w:val="28"/>
          <w:szCs w:val="28"/>
        </w:rPr>
        <w:t>ым</w:t>
      </w:r>
      <w:r w:rsidRPr="00E8525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0A36" w:rsidRPr="00E8525C">
        <w:rPr>
          <w:rFonts w:ascii="Times New Roman" w:hAnsi="Times New Roman" w:cs="Times New Roman"/>
          <w:sz w:val="28"/>
          <w:szCs w:val="28"/>
        </w:rPr>
        <w:t>ом</w:t>
      </w:r>
      <w:r w:rsidR="00A4556F" w:rsidRPr="00E8525C">
        <w:rPr>
          <w:rFonts w:ascii="Times New Roman" w:hAnsi="Times New Roman" w:cs="Times New Roman"/>
          <w:sz w:val="28"/>
          <w:szCs w:val="28"/>
        </w:rPr>
        <w:t xml:space="preserve"> </w:t>
      </w:r>
      <w:r w:rsidRPr="00E8525C">
        <w:rPr>
          <w:rFonts w:ascii="Times New Roman" w:hAnsi="Times New Roman" w:cs="Times New Roman"/>
          <w:sz w:val="28"/>
          <w:szCs w:val="28"/>
        </w:rPr>
        <w:t xml:space="preserve">№ 44-ФЗ. </w:t>
      </w:r>
    </w:p>
    <w:p w14:paraId="79D4418C" w14:textId="6850518E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Расторжение Контракта допускается по соглашению Сторон, по</w:t>
      </w:r>
      <w:r w:rsidR="00803C44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решению суда, в случае одностороннего отказа Стороны Контракта от</w:t>
      </w:r>
      <w:r w:rsidR="00803C44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его</w:t>
      </w:r>
      <w:r w:rsidR="00803C44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исполнения в</w:t>
      </w:r>
      <w:r w:rsidR="00F17994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соответствии с гражданским законодательством Российской Федерации.</w:t>
      </w:r>
    </w:p>
    <w:p w14:paraId="5EE39CA1" w14:textId="2C2B5BE8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Заказчик вправе принять решение об одностороннем отказе от</w:t>
      </w:r>
      <w:r w:rsidR="00803C44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исполнения Контракта по о</w:t>
      </w:r>
      <w:r w:rsidR="00390B0A" w:rsidRPr="00E8525C">
        <w:rPr>
          <w:rFonts w:ascii="Times New Roman" w:hAnsi="Times New Roman" w:cs="Times New Roman"/>
          <w:sz w:val="28"/>
          <w:szCs w:val="28"/>
        </w:rPr>
        <w:t>снованиям, предусмотренным Гражданским кодексом Российской Федерации</w:t>
      </w:r>
      <w:r w:rsidRPr="00E8525C">
        <w:rPr>
          <w:rFonts w:ascii="Times New Roman" w:hAnsi="Times New Roman" w:cs="Times New Roman"/>
          <w:sz w:val="28"/>
          <w:szCs w:val="28"/>
        </w:rPr>
        <w:t xml:space="preserve"> для одностороннего отказа от исполнения Контракта.</w:t>
      </w:r>
    </w:p>
    <w:p w14:paraId="6881FCC4" w14:textId="77777777" w:rsidR="00720810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bookmarkStart w:id="3" w:name="Par5"/>
      <w:bookmarkStart w:id="4" w:name="Par17"/>
      <w:bookmarkEnd w:id="3"/>
      <w:bookmarkEnd w:id="4"/>
      <w:r w:rsidRPr="00E8525C">
        <w:rPr>
          <w:rFonts w:ascii="Times New Roman" w:hAnsi="Times New Roman" w:cs="Times New Roman"/>
          <w:sz w:val="28"/>
          <w:szCs w:val="28"/>
        </w:rPr>
        <w:t>Все споры или разногласия, которые могут возникнуть между Сторонами по настоящему Контракту или в связи с ним, разрешаются путем переговоров, и</w:t>
      </w:r>
      <w:r w:rsidR="00F17994" w:rsidRPr="00E8525C">
        <w:rPr>
          <w:rFonts w:ascii="Times New Roman" w:hAnsi="Times New Roman" w:cs="Times New Roman"/>
          <w:sz w:val="28"/>
          <w:szCs w:val="28"/>
        </w:rPr>
        <w:t> </w:t>
      </w:r>
      <w:r w:rsidRPr="00E8525C">
        <w:rPr>
          <w:rFonts w:ascii="Times New Roman" w:hAnsi="Times New Roman" w:cs="Times New Roman"/>
          <w:sz w:val="28"/>
          <w:szCs w:val="28"/>
        </w:rPr>
        <w:t>возникшие договоренности в обязательном порядке фиксируются дополнительным соглашением Сторон, становящимся с момента его подписания неотъемлемой частью Контракта.</w:t>
      </w:r>
    </w:p>
    <w:p w14:paraId="52BCACC8" w14:textId="5AA3949C" w:rsidR="00B114E4" w:rsidRPr="0006705B" w:rsidRDefault="00B053BC" w:rsidP="007A5C85">
      <w:pPr>
        <w:pStyle w:val="5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В случае невозможности разрешения разногласий путем переговоров, они подлежат рассмотрению в Арбитражном суде г. Москвы в порядке, установленном законодательством Российской Федерации.</w:t>
      </w:r>
    </w:p>
    <w:p w14:paraId="2B3D5A30" w14:textId="7927F584" w:rsidR="00B114E4" w:rsidRPr="0006705B" w:rsidRDefault="00B053BC" w:rsidP="007A5C85">
      <w:pPr>
        <w:pStyle w:val="ab"/>
        <w:numPr>
          <w:ilvl w:val="0"/>
          <w:numId w:val="15"/>
        </w:numPr>
        <w:tabs>
          <w:tab w:val="left" w:pos="426"/>
        </w:tabs>
        <w:spacing w:after="240"/>
        <w:ind w:left="0" w:firstLine="0"/>
        <w:jc w:val="center"/>
        <w:outlineLvl w:val="0"/>
        <w:rPr>
          <w:b/>
        </w:rPr>
      </w:pPr>
      <w:r w:rsidRPr="00E8525C">
        <w:rPr>
          <w:b/>
        </w:rPr>
        <w:t>СРОК ДЕЙСТВИЯ КОНТРАКТА</w:t>
      </w:r>
    </w:p>
    <w:p w14:paraId="579B530A" w14:textId="77777777" w:rsidR="00F70048" w:rsidRDefault="00F70048" w:rsidP="00F70048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Pr="00EB2FED">
        <w:rPr>
          <w:rFonts w:ascii="Times New Roman" w:hAnsi="Times New Roman" w:cs="Times New Roman"/>
          <w:sz w:val="28"/>
          <w:szCs w:val="28"/>
        </w:rPr>
        <w:t>выполнения Работ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B31C1">
        <w:rPr>
          <w:rFonts w:ascii="Times New Roman" w:hAnsi="Times New Roman" w:cs="Times New Roman"/>
          <w:sz w:val="28"/>
          <w:szCs w:val="28"/>
        </w:rPr>
        <w:t>с даты подписания Контракта Сторонами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CD7E5F" w14:textId="77777777" w:rsidR="00F70048" w:rsidRDefault="00F70048" w:rsidP="00F70048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Работ по Контракту– 20 (Двадцать) рабочих дней.</w:t>
      </w:r>
    </w:p>
    <w:p w14:paraId="7275F73F" w14:textId="77777777" w:rsidR="00F70048" w:rsidRDefault="00F70048" w:rsidP="00F70048">
      <w:pPr>
        <w:pStyle w:val="5"/>
        <w:numPr>
          <w:ilvl w:val="1"/>
          <w:numId w:val="15"/>
        </w:numPr>
        <w:shd w:val="clear" w:color="auto" w:fill="auto"/>
        <w:spacing w:line="240" w:lineRule="auto"/>
        <w:ind w:left="0" w:right="40" w:firstLine="709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Настоящий Контракт вступает в силу с момента подписания его </w:t>
      </w:r>
      <w:r w:rsidRPr="00260E66">
        <w:rPr>
          <w:rFonts w:ascii="Times New Roman" w:hAnsi="Times New Roman" w:cs="Times New Roman"/>
          <w:sz w:val="28"/>
          <w:szCs w:val="28"/>
        </w:rPr>
        <w:t>Сторонами и действует до полного исполнения обязательств Сторонами.</w:t>
      </w:r>
    </w:p>
    <w:p w14:paraId="44EBCEA0" w14:textId="4975C896" w:rsidR="00B114E4" w:rsidRPr="0006705B" w:rsidRDefault="00B053BC" w:rsidP="007A5C85">
      <w:pPr>
        <w:pStyle w:val="ab"/>
        <w:numPr>
          <w:ilvl w:val="0"/>
          <w:numId w:val="15"/>
        </w:numPr>
        <w:tabs>
          <w:tab w:val="left" w:pos="426"/>
        </w:tabs>
        <w:spacing w:after="240"/>
        <w:ind w:left="0" w:firstLine="0"/>
        <w:jc w:val="center"/>
        <w:outlineLvl w:val="0"/>
        <w:rPr>
          <w:b/>
        </w:rPr>
      </w:pPr>
      <w:r w:rsidRPr="00E8525C">
        <w:rPr>
          <w:b/>
        </w:rPr>
        <w:t>ЗАКЛЮЧИТЕЛЬНЫЕ ПОЛОЖЕНИЯ</w:t>
      </w:r>
    </w:p>
    <w:p w14:paraId="3F2DA83B" w14:textId="77777777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Стороны обязаны обеспечить конфиденциальность сведений, касающихся предмета настоящего Контракта, хода его исполнения и полученных результатов.</w:t>
      </w:r>
    </w:p>
    <w:p w14:paraId="559BAD5C" w14:textId="37557AA7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Исполнитель берет на себя ответственность за нераспространение любой информации, полученной в процессе </w:t>
      </w:r>
      <w:r w:rsidR="00A3756A" w:rsidRPr="00A3756A">
        <w:rPr>
          <w:rFonts w:ascii="Times New Roman" w:hAnsi="Times New Roman" w:cs="Times New Roman"/>
          <w:sz w:val="28"/>
          <w:szCs w:val="28"/>
        </w:rPr>
        <w:t>выполнени</w:t>
      </w:r>
      <w:r w:rsidR="00A3756A">
        <w:rPr>
          <w:rFonts w:ascii="Times New Roman" w:hAnsi="Times New Roman" w:cs="Times New Roman"/>
          <w:sz w:val="28"/>
          <w:szCs w:val="28"/>
        </w:rPr>
        <w:t>я</w:t>
      </w:r>
      <w:r w:rsidR="00A3756A" w:rsidRPr="00A3756A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E8525C">
        <w:rPr>
          <w:rFonts w:ascii="Times New Roman" w:hAnsi="Times New Roman" w:cs="Times New Roman"/>
          <w:sz w:val="28"/>
          <w:szCs w:val="28"/>
        </w:rPr>
        <w:t>по настоящему Контракту.</w:t>
      </w:r>
    </w:p>
    <w:p w14:paraId="205FEE39" w14:textId="77777777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В случае изменения у любой из Сторон юридического статуса, названия, адреса, банковских реквизитов и других реквизитов,</w:t>
      </w:r>
      <w:r w:rsidR="00554483" w:rsidRPr="00E8525C">
        <w:rPr>
          <w:rFonts w:ascii="Times New Roman" w:hAnsi="Times New Roman" w:cs="Times New Roman"/>
          <w:sz w:val="28"/>
          <w:szCs w:val="28"/>
        </w:rPr>
        <w:t xml:space="preserve"> эта Сторона обязана в течение 3</w:t>
      </w:r>
      <w:r w:rsidR="00F17994" w:rsidRPr="00E8525C">
        <w:rPr>
          <w:rFonts w:ascii="Times New Roman" w:hAnsi="Times New Roman" w:cs="Times New Roman"/>
          <w:sz w:val="28"/>
          <w:szCs w:val="28"/>
        </w:rPr>
        <w:t> </w:t>
      </w:r>
      <w:r w:rsidR="00554483" w:rsidRPr="00E8525C">
        <w:rPr>
          <w:rFonts w:ascii="Times New Roman" w:hAnsi="Times New Roman" w:cs="Times New Roman"/>
          <w:sz w:val="28"/>
          <w:szCs w:val="28"/>
        </w:rPr>
        <w:t>(Трех</w:t>
      </w:r>
      <w:r w:rsidRPr="00E8525C">
        <w:rPr>
          <w:rFonts w:ascii="Times New Roman" w:hAnsi="Times New Roman" w:cs="Times New Roman"/>
          <w:sz w:val="28"/>
          <w:szCs w:val="28"/>
        </w:rPr>
        <w:t>) рабочих дней официально известить об этом другую Сторону.</w:t>
      </w:r>
    </w:p>
    <w:p w14:paraId="1B42B9BB" w14:textId="77777777" w:rsidR="00B053BC" w:rsidRPr="00F70048" w:rsidRDefault="00B053BC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70048">
        <w:rPr>
          <w:rFonts w:ascii="Times New Roman" w:hAnsi="Times New Roman" w:cs="Times New Roman"/>
          <w:sz w:val="28"/>
          <w:szCs w:val="28"/>
        </w:rPr>
        <w:t>Любое уведомление, которое одна Сторона направляет другой Стороне в</w:t>
      </w:r>
      <w:r w:rsidR="00F17994" w:rsidRPr="00F70048">
        <w:rPr>
          <w:rFonts w:ascii="Times New Roman" w:hAnsi="Times New Roman" w:cs="Times New Roman"/>
          <w:sz w:val="28"/>
          <w:szCs w:val="28"/>
        </w:rPr>
        <w:t> </w:t>
      </w:r>
      <w:r w:rsidRPr="00F70048">
        <w:rPr>
          <w:rFonts w:ascii="Times New Roman" w:hAnsi="Times New Roman" w:cs="Times New Roman"/>
          <w:sz w:val="28"/>
          <w:szCs w:val="28"/>
        </w:rPr>
        <w:t>соответствии с настоящим Контрактом, направляется в письменной форме почтой или факсимильной связью с последующим пред</w:t>
      </w:r>
      <w:r w:rsidR="00486E48" w:rsidRPr="00F70048">
        <w:rPr>
          <w:rFonts w:ascii="Times New Roman" w:hAnsi="Times New Roman" w:cs="Times New Roman"/>
          <w:sz w:val="28"/>
          <w:szCs w:val="28"/>
        </w:rPr>
        <w:t>о</w:t>
      </w:r>
      <w:r w:rsidRPr="00F70048">
        <w:rPr>
          <w:rFonts w:ascii="Times New Roman" w:hAnsi="Times New Roman" w:cs="Times New Roman"/>
          <w:sz w:val="28"/>
          <w:szCs w:val="28"/>
        </w:rPr>
        <w:t xml:space="preserve">ставлением оригинала. </w:t>
      </w:r>
    </w:p>
    <w:p w14:paraId="69DBF72C" w14:textId="1D970CE6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lastRenderedPageBreak/>
        <w:t xml:space="preserve">Обмен сообщениями и направление уведомлений </w:t>
      </w:r>
      <w:r w:rsidR="00EB2FED" w:rsidRPr="00E8525C">
        <w:rPr>
          <w:rFonts w:ascii="Times New Roman" w:hAnsi="Times New Roman" w:cs="Times New Roman"/>
          <w:sz w:val="28"/>
          <w:szCs w:val="28"/>
        </w:rPr>
        <w:t xml:space="preserve">осуществляется Сторонами </w:t>
      </w:r>
      <w:r w:rsidRPr="00E8525C">
        <w:rPr>
          <w:rFonts w:ascii="Times New Roman" w:hAnsi="Times New Roman" w:cs="Times New Roman"/>
          <w:sz w:val="28"/>
          <w:szCs w:val="28"/>
        </w:rPr>
        <w:t>по</w:t>
      </w:r>
      <w:r w:rsidR="00EB2FED">
        <w:rPr>
          <w:rFonts w:ascii="Times New Roman" w:hAnsi="Times New Roman" w:cs="Times New Roman"/>
          <w:sz w:val="28"/>
          <w:szCs w:val="28"/>
        </w:rPr>
        <w:t xml:space="preserve"> следующим адресам</w:t>
      </w:r>
      <w:r w:rsidRPr="00E8525C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B2FED">
        <w:rPr>
          <w:rFonts w:ascii="Times New Roman" w:hAnsi="Times New Roman" w:cs="Times New Roman"/>
          <w:sz w:val="28"/>
          <w:szCs w:val="28"/>
        </w:rPr>
        <w:t>ы</w:t>
      </w:r>
      <w:r w:rsidRPr="00E8525C">
        <w:rPr>
          <w:rFonts w:ascii="Times New Roman" w:hAnsi="Times New Roman" w:cs="Times New Roman"/>
          <w:sz w:val="28"/>
          <w:szCs w:val="28"/>
        </w:rPr>
        <w:t>:</w:t>
      </w:r>
    </w:p>
    <w:p w14:paraId="36A654B0" w14:textId="77F86F1D" w:rsidR="00893423" w:rsidRPr="00E8525C" w:rsidRDefault="00567334" w:rsidP="007A5C85">
      <w:pPr>
        <w:pStyle w:val="5"/>
        <w:shd w:val="clear" w:color="auto" w:fill="auto"/>
        <w:spacing w:after="0"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 xml:space="preserve">– </w:t>
      </w:r>
      <w:r w:rsidR="00B053BC" w:rsidRPr="00E8525C">
        <w:rPr>
          <w:rFonts w:ascii="Times New Roman" w:hAnsi="Times New Roman" w:cs="Times New Roman"/>
          <w:sz w:val="28"/>
          <w:szCs w:val="28"/>
        </w:rPr>
        <w:t>электронная почта Заказчика:</w:t>
      </w:r>
      <w:r w:rsidR="00FC1EEF" w:rsidRPr="00FC1EE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C1EEF" w:rsidRPr="00B94B17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suhanov</w:t>
        </w:r>
        <w:r w:rsidR="00FC1EEF" w:rsidRPr="00FC1EEF">
          <w:rPr>
            <w:rStyle w:val="af"/>
            <w:rFonts w:ascii="Times New Roman" w:hAnsi="Times New Roman" w:cs="Times New Roman"/>
            <w:sz w:val="28"/>
            <w:szCs w:val="28"/>
          </w:rPr>
          <w:t>-</w:t>
        </w:r>
        <w:r w:rsidR="00FC1EEF" w:rsidRPr="00B94B17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vs</w:t>
        </w:r>
        <w:r w:rsidR="00FC1EEF" w:rsidRPr="00FC1EEF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="00FC1EEF" w:rsidRPr="00B94B17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fsrar</w:t>
        </w:r>
        <w:r w:rsidR="00FC1EEF" w:rsidRPr="00FC1EEF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FC1EEF" w:rsidRPr="00B94B17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D03A0">
        <w:rPr>
          <w:rFonts w:ascii="Times New Roman" w:hAnsi="Times New Roman" w:cs="Times New Roman"/>
          <w:sz w:val="28"/>
          <w:szCs w:val="28"/>
        </w:rPr>
        <w:t>;</w:t>
      </w:r>
    </w:p>
    <w:p w14:paraId="260BA786" w14:textId="10CB97A9" w:rsidR="00893423" w:rsidRPr="00E8525C" w:rsidRDefault="00893423" w:rsidP="007A5C85">
      <w:pPr>
        <w:ind w:right="-1" w:firstLine="851"/>
        <w:jc w:val="both"/>
      </w:pPr>
      <w:r w:rsidRPr="00E8525C">
        <w:t xml:space="preserve">– электронная почта Исполнителя: </w:t>
      </w:r>
      <w:hyperlink r:id="rId9" w:history="1">
        <w:r w:rsidR="00FC1EEF" w:rsidRPr="00B94B17">
          <w:rPr>
            <w:rStyle w:val="af"/>
            <w:lang w:val="en-US"/>
          </w:rPr>
          <w:t>vmfart</w:t>
        </w:r>
        <w:r w:rsidR="00FC1EEF" w:rsidRPr="00B94B17">
          <w:rPr>
            <w:rStyle w:val="af"/>
          </w:rPr>
          <w:t>2@</w:t>
        </w:r>
        <w:r w:rsidR="00FC1EEF" w:rsidRPr="00B94B17">
          <w:rPr>
            <w:rStyle w:val="af"/>
            <w:lang w:val="en-US"/>
          </w:rPr>
          <w:t>yandex</w:t>
        </w:r>
        <w:r w:rsidR="00FC1EEF" w:rsidRPr="00B94B17">
          <w:rPr>
            <w:rStyle w:val="af"/>
          </w:rPr>
          <w:t>.</w:t>
        </w:r>
        <w:r w:rsidR="00FC1EEF" w:rsidRPr="00B94B17">
          <w:rPr>
            <w:rStyle w:val="af"/>
            <w:lang w:val="en-US"/>
          </w:rPr>
          <w:t>ru</w:t>
        </w:r>
      </w:hyperlink>
      <w:hyperlink r:id="rId10" w:history="1"/>
      <w:r w:rsidRPr="00E8525C">
        <w:t>.</w:t>
      </w:r>
    </w:p>
    <w:p w14:paraId="28269360" w14:textId="77777777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Все изменения и дополнения по настоящему Контракту оформляются дополнительными соглашениями, подписанными Сторонами.</w:t>
      </w:r>
    </w:p>
    <w:p w14:paraId="6AF09F97" w14:textId="77777777" w:rsidR="00B053BC" w:rsidRPr="00E8525C" w:rsidRDefault="00B053BC" w:rsidP="007A5C85">
      <w:pPr>
        <w:pStyle w:val="5"/>
        <w:numPr>
          <w:ilvl w:val="1"/>
          <w:numId w:val="15"/>
        </w:numPr>
        <w:shd w:val="clear" w:color="auto" w:fill="auto"/>
        <w:spacing w:after="0" w:line="240" w:lineRule="auto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E8525C">
        <w:rPr>
          <w:rFonts w:ascii="Times New Roman" w:hAnsi="Times New Roman" w:cs="Times New Roman"/>
          <w:sz w:val="28"/>
          <w:szCs w:val="28"/>
        </w:rPr>
        <w:t>Во всем, что прямо не предусмотрено настоящим Контрактом, Стороны руководствуются законодательством Российской Федерации.</w:t>
      </w:r>
    </w:p>
    <w:p w14:paraId="2C275C44" w14:textId="3F170D34" w:rsidR="00893423" w:rsidRPr="007A5C85" w:rsidRDefault="00B053BC" w:rsidP="007A5C85">
      <w:pPr>
        <w:spacing w:after="100" w:afterAutospacing="1"/>
        <w:ind w:left="-142" w:right="-1" w:firstLine="851"/>
        <w:jc w:val="both"/>
      </w:pPr>
      <w:r w:rsidRPr="00E8525C">
        <w:t>Приложение № 1 «</w:t>
      </w:r>
      <w:r w:rsidR="00505FDF" w:rsidRPr="00E8525C">
        <w:t xml:space="preserve">Техническое </w:t>
      </w:r>
      <w:r w:rsidR="00505FDF" w:rsidRPr="00860D76">
        <w:t xml:space="preserve">задание </w:t>
      </w:r>
      <w:r w:rsidR="007A5C85" w:rsidRPr="007A5C85">
        <w:t>на выполнение работ по доработке информационной системы управленческого учета Федеральной службы по контролю за алкогольным и табачным рынками в части доработки функций Модуля по учету изъятия, хранения и уничтожения контрафактного имущества третьих лиц Федеральной службы по контролю за алкогольным и табачным рынками</w:t>
      </w:r>
      <w:r w:rsidR="006F21A0" w:rsidRPr="007A5C85">
        <w:t xml:space="preserve">». </w:t>
      </w:r>
    </w:p>
    <w:p w14:paraId="152D778F" w14:textId="77777777" w:rsidR="00BD5F2D" w:rsidRDefault="00BD5F2D" w:rsidP="007A5C85">
      <w:pPr>
        <w:pStyle w:val="5"/>
        <w:shd w:val="clear" w:color="auto" w:fill="auto"/>
        <w:spacing w:after="0"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</w:p>
    <w:sectPr w:rsidR="00BD5F2D" w:rsidSect="007A5C85">
      <w:headerReference w:type="default" r:id="rId11"/>
      <w:pgSz w:w="11906" w:h="16838"/>
      <w:pgMar w:top="1191" w:right="567" w:bottom="119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99C18" w14:textId="77777777" w:rsidR="008C304B" w:rsidRDefault="008C304B" w:rsidP="00B053BC">
      <w:r>
        <w:separator/>
      </w:r>
    </w:p>
  </w:endnote>
  <w:endnote w:type="continuationSeparator" w:id="0">
    <w:p w14:paraId="46FB46EB" w14:textId="77777777" w:rsidR="008C304B" w:rsidRDefault="008C304B" w:rsidP="00B0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E9394" w14:textId="77777777" w:rsidR="008C304B" w:rsidRDefault="008C304B" w:rsidP="00B053BC">
      <w:r>
        <w:separator/>
      </w:r>
    </w:p>
  </w:footnote>
  <w:footnote w:type="continuationSeparator" w:id="0">
    <w:p w14:paraId="3C2FFBFB" w14:textId="77777777" w:rsidR="008C304B" w:rsidRDefault="008C304B" w:rsidP="00B053BC">
      <w:r>
        <w:continuationSeparator/>
      </w:r>
    </w:p>
  </w:footnote>
  <w:footnote w:id="1">
    <w:p w14:paraId="6D9AA15C" w14:textId="77777777" w:rsidR="00C809EF" w:rsidRPr="00A42C37" w:rsidRDefault="00C809EF" w:rsidP="00C809EF">
      <w:pPr>
        <w:rPr>
          <w:sz w:val="13"/>
          <w:szCs w:val="13"/>
        </w:rPr>
      </w:pPr>
      <w:r w:rsidRPr="00A42C37">
        <w:rPr>
          <w:rStyle w:val="aa"/>
          <w:sz w:val="13"/>
          <w:szCs w:val="13"/>
        </w:rPr>
        <w:footnoteRef/>
      </w:r>
      <w:r w:rsidRPr="00A42C37">
        <w:rPr>
          <w:sz w:val="13"/>
          <w:szCs w:val="13"/>
        </w:rPr>
        <w:t xml:space="preserve"> Размер штрафа изменяется в зависимости от цены Контракта.</w:t>
      </w:r>
    </w:p>
    <w:p w14:paraId="602D2A86" w14:textId="77777777" w:rsidR="00C809EF" w:rsidRPr="00A42C37" w:rsidRDefault="00C809EF" w:rsidP="00C809EF">
      <w:pPr>
        <w:autoSpaceDE w:val="0"/>
        <w:autoSpaceDN w:val="0"/>
        <w:adjustRightInd w:val="0"/>
        <w:rPr>
          <w:rFonts w:eastAsia="Calibri"/>
          <w:sz w:val="13"/>
          <w:szCs w:val="13"/>
        </w:rPr>
      </w:pPr>
      <w:r w:rsidRPr="00A42C37">
        <w:rPr>
          <w:rFonts w:eastAsia="Calibri"/>
          <w:sz w:val="13"/>
          <w:szCs w:val="13"/>
        </w:rPr>
        <w:t>а) 1000 рублей, если цена контракта не превышает 3 млн. рублей (включительно);</w:t>
      </w:r>
    </w:p>
    <w:p w14:paraId="3FC54A4B" w14:textId="77777777" w:rsidR="00C809EF" w:rsidRPr="00A42C37" w:rsidRDefault="00C809EF" w:rsidP="00C809EF">
      <w:pPr>
        <w:autoSpaceDE w:val="0"/>
        <w:autoSpaceDN w:val="0"/>
        <w:adjustRightInd w:val="0"/>
        <w:rPr>
          <w:rFonts w:eastAsia="Calibri"/>
          <w:sz w:val="13"/>
          <w:szCs w:val="13"/>
        </w:rPr>
      </w:pPr>
      <w:r w:rsidRPr="00A42C37">
        <w:rPr>
          <w:rFonts w:eastAsia="Calibri"/>
          <w:sz w:val="13"/>
          <w:szCs w:val="13"/>
        </w:rPr>
        <w:t>б) 5000 рублей, если цена контракта составляет от 3 млн. рублей до 50 млн. рублей (включительно);</w:t>
      </w:r>
    </w:p>
    <w:p w14:paraId="0EC00381" w14:textId="77777777" w:rsidR="00C809EF" w:rsidRPr="00A42C37" w:rsidRDefault="00C809EF" w:rsidP="00C809EF">
      <w:pPr>
        <w:autoSpaceDE w:val="0"/>
        <w:autoSpaceDN w:val="0"/>
        <w:adjustRightInd w:val="0"/>
        <w:rPr>
          <w:rFonts w:eastAsia="Calibri"/>
          <w:sz w:val="13"/>
          <w:szCs w:val="13"/>
        </w:rPr>
      </w:pPr>
      <w:r w:rsidRPr="00A42C37">
        <w:rPr>
          <w:rFonts w:eastAsia="Calibri"/>
          <w:sz w:val="13"/>
          <w:szCs w:val="13"/>
        </w:rPr>
        <w:t>в) 10000 рублей, если цена контракта составляет от 50 млн. рублей до 100 млн. рублей (включительно);</w:t>
      </w:r>
    </w:p>
    <w:p w14:paraId="775320AF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rFonts w:eastAsia="Calibri"/>
          <w:sz w:val="13"/>
          <w:szCs w:val="13"/>
        </w:rPr>
        <w:t>г) 100000 рублей, если цена контракта превышает 100 млн. рублей.</w:t>
      </w:r>
    </w:p>
  </w:footnote>
  <w:footnote w:id="2">
    <w:p w14:paraId="4B19DBF3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rStyle w:val="aa"/>
          <w:sz w:val="13"/>
          <w:szCs w:val="13"/>
        </w:rPr>
        <w:footnoteRef/>
      </w:r>
      <w:r w:rsidRPr="00A42C37">
        <w:rPr>
          <w:sz w:val="13"/>
          <w:szCs w:val="13"/>
        </w:rPr>
        <w:t xml:space="preserve"> Размер штрафа устанавливается в виде фиксированной суммы, определяемой в следующем порядке:</w:t>
      </w:r>
    </w:p>
    <w:p w14:paraId="3A17D537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а) 1000 рублей, если цена контракта не превышает 3 млн. рублей;</w:t>
      </w:r>
    </w:p>
    <w:p w14:paraId="3F5B73F3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б) 5000 рублей, если цена контракта составляет от 3 млн. рублей до 50 млн. рублей (включительно);</w:t>
      </w:r>
    </w:p>
    <w:p w14:paraId="327C0A5E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в) 10000 рублей, если цена контракта составляет от 50 млн. рублей до 100 млн. рублей (включительно);</w:t>
      </w:r>
    </w:p>
    <w:p w14:paraId="5BA690DD" w14:textId="77777777" w:rsidR="00C809EF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г) 100000 рублей, если цена контракта превышает 100 млн. рублей.</w:t>
      </w:r>
    </w:p>
    <w:p w14:paraId="141A2F1E" w14:textId="77777777" w:rsidR="00C809EF" w:rsidRDefault="00C809EF" w:rsidP="00C809EF">
      <w:pPr>
        <w:autoSpaceDE w:val="0"/>
        <w:autoSpaceDN w:val="0"/>
        <w:adjustRightInd w:val="0"/>
      </w:pPr>
    </w:p>
  </w:footnote>
  <w:footnote w:id="3">
    <w:p w14:paraId="20104A86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rStyle w:val="aa"/>
          <w:sz w:val="13"/>
          <w:szCs w:val="13"/>
        </w:rPr>
        <w:footnoteRef/>
      </w:r>
      <w:r w:rsidRPr="00A42C37">
        <w:rPr>
          <w:sz w:val="13"/>
          <w:szCs w:val="13"/>
        </w:rPr>
        <w:t xml:space="preserve"> Размер штрафа изменяется в зависимости от цены Контракта.</w:t>
      </w:r>
    </w:p>
    <w:p w14:paraId="2C07C129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а) 10 процентов цены контракта в случае, если цена контракта не превышает 3 млн. рублей;</w:t>
      </w:r>
    </w:p>
    <w:p w14:paraId="408A0A80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б) 5 процентов цены контракта в слу</w:t>
      </w:r>
      <w:r>
        <w:rPr>
          <w:sz w:val="13"/>
          <w:szCs w:val="13"/>
        </w:rPr>
        <w:t>чае, если цена контракта</w:t>
      </w:r>
      <w:r w:rsidRPr="00A42C37">
        <w:rPr>
          <w:sz w:val="13"/>
          <w:szCs w:val="13"/>
        </w:rPr>
        <w:t xml:space="preserve"> составляет от 3 млн. рублей до 50 млн. рублей (включительно);</w:t>
      </w:r>
    </w:p>
    <w:p w14:paraId="0AC1AAB8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 xml:space="preserve">в) </w:t>
      </w:r>
      <w:r>
        <w:rPr>
          <w:sz w:val="13"/>
          <w:szCs w:val="13"/>
        </w:rPr>
        <w:t>1 процент цены контракта</w:t>
      </w:r>
      <w:r w:rsidRPr="00A42C37">
        <w:rPr>
          <w:sz w:val="13"/>
          <w:szCs w:val="13"/>
        </w:rPr>
        <w:t xml:space="preserve"> в слу</w:t>
      </w:r>
      <w:r>
        <w:rPr>
          <w:sz w:val="13"/>
          <w:szCs w:val="13"/>
        </w:rPr>
        <w:t>чае, если цена контракта</w:t>
      </w:r>
      <w:r w:rsidRPr="00A42C37">
        <w:rPr>
          <w:sz w:val="13"/>
          <w:szCs w:val="13"/>
        </w:rPr>
        <w:t xml:space="preserve"> составляет от 50 млн. рублей до 100 млн. рублей (включительно);</w:t>
      </w:r>
    </w:p>
    <w:p w14:paraId="42BEFCA1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г) 0,5</w:t>
      </w:r>
      <w:r>
        <w:rPr>
          <w:sz w:val="13"/>
          <w:szCs w:val="13"/>
        </w:rPr>
        <w:t xml:space="preserve"> процента цены контракта</w:t>
      </w:r>
      <w:r w:rsidRPr="00A42C37">
        <w:rPr>
          <w:sz w:val="13"/>
          <w:szCs w:val="13"/>
        </w:rPr>
        <w:t xml:space="preserve"> в слу</w:t>
      </w:r>
      <w:r>
        <w:rPr>
          <w:sz w:val="13"/>
          <w:szCs w:val="13"/>
        </w:rPr>
        <w:t>чае, если цена контракта</w:t>
      </w:r>
      <w:r w:rsidRPr="00A42C37">
        <w:rPr>
          <w:sz w:val="13"/>
          <w:szCs w:val="13"/>
        </w:rPr>
        <w:t xml:space="preserve"> составляет от 100 млн. рублей до 500 млн. рублей (включительно);</w:t>
      </w:r>
    </w:p>
    <w:p w14:paraId="33EE97A3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д) 0,4</w:t>
      </w:r>
      <w:r>
        <w:rPr>
          <w:sz w:val="13"/>
          <w:szCs w:val="13"/>
        </w:rPr>
        <w:t xml:space="preserve"> процента цены контракта</w:t>
      </w:r>
      <w:r w:rsidRPr="00A42C37">
        <w:rPr>
          <w:sz w:val="13"/>
          <w:szCs w:val="13"/>
        </w:rPr>
        <w:t xml:space="preserve"> в слу</w:t>
      </w:r>
      <w:r>
        <w:rPr>
          <w:sz w:val="13"/>
          <w:szCs w:val="13"/>
        </w:rPr>
        <w:t>чае, если цена контракта</w:t>
      </w:r>
      <w:r w:rsidRPr="00A42C37">
        <w:rPr>
          <w:sz w:val="13"/>
          <w:szCs w:val="13"/>
        </w:rPr>
        <w:t xml:space="preserve"> составляет от 500 млн. рублей до 1 млрд. рублей (включительно);</w:t>
      </w:r>
    </w:p>
    <w:p w14:paraId="633C1850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е) 0,3</w:t>
      </w:r>
      <w:r>
        <w:rPr>
          <w:sz w:val="13"/>
          <w:szCs w:val="13"/>
        </w:rPr>
        <w:t xml:space="preserve"> процента цены контракта</w:t>
      </w:r>
      <w:r w:rsidRPr="00A42C37">
        <w:rPr>
          <w:sz w:val="13"/>
          <w:szCs w:val="13"/>
        </w:rPr>
        <w:t xml:space="preserve"> в слу</w:t>
      </w:r>
      <w:r>
        <w:rPr>
          <w:sz w:val="13"/>
          <w:szCs w:val="13"/>
        </w:rPr>
        <w:t>чае, если цена контракта</w:t>
      </w:r>
      <w:r w:rsidRPr="00A42C37">
        <w:rPr>
          <w:sz w:val="13"/>
          <w:szCs w:val="13"/>
        </w:rPr>
        <w:t xml:space="preserve"> составляет от 1 млрд. рублей до 2 млрд. рублей (включительно);</w:t>
      </w:r>
    </w:p>
    <w:p w14:paraId="137D9593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ж) 0,25</w:t>
      </w:r>
      <w:r>
        <w:rPr>
          <w:sz w:val="13"/>
          <w:szCs w:val="13"/>
        </w:rPr>
        <w:t xml:space="preserve"> процента цены контракта</w:t>
      </w:r>
      <w:r w:rsidRPr="00A42C37">
        <w:rPr>
          <w:sz w:val="13"/>
          <w:szCs w:val="13"/>
        </w:rPr>
        <w:t xml:space="preserve"> в слу</w:t>
      </w:r>
      <w:r>
        <w:rPr>
          <w:sz w:val="13"/>
          <w:szCs w:val="13"/>
        </w:rPr>
        <w:t>чае, если цена контракта</w:t>
      </w:r>
      <w:r w:rsidRPr="00A42C37">
        <w:rPr>
          <w:sz w:val="13"/>
          <w:szCs w:val="13"/>
        </w:rPr>
        <w:t xml:space="preserve"> составляет от 2 млрд. рублей до 5 млрд. рублей (включительно);</w:t>
      </w:r>
    </w:p>
    <w:p w14:paraId="53DFDA14" w14:textId="77777777" w:rsidR="00C809EF" w:rsidRPr="00A42C37" w:rsidRDefault="00C809EF" w:rsidP="00C809EF">
      <w:pPr>
        <w:autoSpaceDE w:val="0"/>
        <w:autoSpaceDN w:val="0"/>
        <w:adjustRightInd w:val="0"/>
        <w:rPr>
          <w:sz w:val="13"/>
          <w:szCs w:val="13"/>
        </w:rPr>
      </w:pPr>
      <w:r w:rsidRPr="00A42C37">
        <w:rPr>
          <w:sz w:val="13"/>
          <w:szCs w:val="13"/>
        </w:rPr>
        <w:t>з) 0,2</w:t>
      </w:r>
      <w:r>
        <w:rPr>
          <w:sz w:val="13"/>
          <w:szCs w:val="13"/>
        </w:rPr>
        <w:t xml:space="preserve"> процента цены контракта</w:t>
      </w:r>
      <w:r w:rsidRPr="00A42C37">
        <w:rPr>
          <w:sz w:val="13"/>
          <w:szCs w:val="13"/>
        </w:rPr>
        <w:t xml:space="preserve"> в слу</w:t>
      </w:r>
      <w:r>
        <w:rPr>
          <w:sz w:val="13"/>
          <w:szCs w:val="13"/>
        </w:rPr>
        <w:t>чае, если цена контракта</w:t>
      </w:r>
      <w:r w:rsidRPr="00A42C37">
        <w:rPr>
          <w:sz w:val="13"/>
          <w:szCs w:val="13"/>
        </w:rPr>
        <w:t xml:space="preserve"> составляет от 5 млрд. рублей до 10 млрд. рублей (включительно);</w:t>
      </w:r>
    </w:p>
    <w:p w14:paraId="4DBE1B83" w14:textId="77777777" w:rsidR="00C809EF" w:rsidRPr="003310C4" w:rsidRDefault="00C809EF" w:rsidP="00C809EF">
      <w:pPr>
        <w:autoSpaceDE w:val="0"/>
        <w:autoSpaceDN w:val="0"/>
        <w:adjustRightInd w:val="0"/>
        <w:rPr>
          <w:sz w:val="16"/>
          <w:szCs w:val="16"/>
        </w:rPr>
      </w:pPr>
      <w:r w:rsidRPr="00A42C37">
        <w:rPr>
          <w:sz w:val="13"/>
          <w:szCs w:val="13"/>
        </w:rPr>
        <w:t>и) 0,1</w:t>
      </w:r>
      <w:r>
        <w:rPr>
          <w:sz w:val="13"/>
          <w:szCs w:val="13"/>
        </w:rPr>
        <w:t xml:space="preserve"> процента цены контракта</w:t>
      </w:r>
      <w:r w:rsidRPr="00A42C37">
        <w:rPr>
          <w:sz w:val="13"/>
          <w:szCs w:val="13"/>
        </w:rPr>
        <w:t xml:space="preserve"> в случае, есл</w:t>
      </w:r>
      <w:r>
        <w:rPr>
          <w:sz w:val="13"/>
          <w:szCs w:val="13"/>
        </w:rPr>
        <w:t>и цена контракта</w:t>
      </w:r>
      <w:r w:rsidRPr="00A42C37">
        <w:rPr>
          <w:sz w:val="13"/>
          <w:szCs w:val="13"/>
        </w:rPr>
        <w:t xml:space="preserve"> превышает 10 млрд. рублей.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D411" w14:textId="77777777" w:rsidR="00D32E65" w:rsidRPr="00567334" w:rsidRDefault="00241863" w:rsidP="00B053BC">
    <w:pPr>
      <w:pStyle w:val="a6"/>
      <w:jc w:val="center"/>
    </w:pPr>
    <w:r w:rsidRPr="00567334">
      <w:fldChar w:fldCharType="begin"/>
    </w:r>
    <w:r w:rsidR="00D32E65" w:rsidRPr="00567334">
      <w:instrText xml:space="preserve"> PAGE   \* MERGEFORMAT </w:instrText>
    </w:r>
    <w:r w:rsidRPr="00567334">
      <w:fldChar w:fldCharType="separate"/>
    </w:r>
    <w:r w:rsidR="00445CA2">
      <w:rPr>
        <w:noProof/>
      </w:rPr>
      <w:t>7</w:t>
    </w:r>
    <w:r w:rsidRPr="0056733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0713"/>
    <w:multiLevelType w:val="multilevel"/>
    <w:tmpl w:val="41A8572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FE71DBA"/>
    <w:multiLevelType w:val="multilevel"/>
    <w:tmpl w:val="B750FCD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48" w:hanging="2160"/>
      </w:pPr>
      <w:rPr>
        <w:rFonts w:hint="default"/>
      </w:rPr>
    </w:lvl>
  </w:abstractNum>
  <w:abstractNum w:abstractNumId="2" w15:restartNumberingAfterBreak="0">
    <w:nsid w:val="32A93DB0"/>
    <w:multiLevelType w:val="multilevel"/>
    <w:tmpl w:val="3A5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32E304F"/>
    <w:multiLevelType w:val="hybridMultilevel"/>
    <w:tmpl w:val="D660C8F2"/>
    <w:lvl w:ilvl="0" w:tplc="E90870B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D77A72"/>
    <w:multiLevelType w:val="multilevel"/>
    <w:tmpl w:val="538C7E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3A0B0066"/>
    <w:multiLevelType w:val="multilevel"/>
    <w:tmpl w:val="F714806C"/>
    <w:lvl w:ilvl="0">
      <w:start w:val="3"/>
      <w:numFmt w:val="decimal"/>
      <w:lvlText w:val="%1."/>
      <w:lvlJc w:val="left"/>
      <w:pPr>
        <w:ind w:left="69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31D7C0E"/>
    <w:multiLevelType w:val="hybridMultilevel"/>
    <w:tmpl w:val="DEE4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54B76"/>
    <w:multiLevelType w:val="multilevel"/>
    <w:tmpl w:val="3D4C17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C93D69"/>
    <w:multiLevelType w:val="hybridMultilevel"/>
    <w:tmpl w:val="BC50EE10"/>
    <w:lvl w:ilvl="0" w:tplc="5C0EE07E">
      <w:start w:val="1"/>
      <w:numFmt w:val="decimal"/>
      <w:lvlText w:val="%1)"/>
      <w:lvlJc w:val="left"/>
      <w:pPr>
        <w:ind w:left="0" w:firstLine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48487E"/>
    <w:multiLevelType w:val="hybridMultilevel"/>
    <w:tmpl w:val="B36CE848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15467"/>
    <w:multiLevelType w:val="multilevel"/>
    <w:tmpl w:val="960E0F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5EBC0B8B"/>
    <w:multiLevelType w:val="multilevel"/>
    <w:tmpl w:val="8DBE4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45431A2"/>
    <w:multiLevelType w:val="hybridMultilevel"/>
    <w:tmpl w:val="FD96063C"/>
    <w:lvl w:ilvl="0" w:tplc="CCD25284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7F08F6"/>
    <w:multiLevelType w:val="singleLevel"/>
    <w:tmpl w:val="264EF102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14" w15:restartNumberingAfterBreak="0">
    <w:nsid w:val="76F01DC7"/>
    <w:multiLevelType w:val="multilevel"/>
    <w:tmpl w:val="625A8FC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85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48" w:hanging="2160"/>
      </w:pPr>
      <w:rPr>
        <w:rFonts w:hint="default"/>
      </w:rPr>
    </w:lvl>
  </w:abstractNum>
  <w:abstractNum w:abstractNumId="15" w15:restartNumberingAfterBreak="0">
    <w:nsid w:val="7A7A652E"/>
    <w:multiLevelType w:val="multilevel"/>
    <w:tmpl w:val="4ADAF20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4"/>
  </w:num>
  <w:num w:numId="11">
    <w:abstractNumId w:val="14"/>
  </w:num>
  <w:num w:numId="12">
    <w:abstractNumId w:val="15"/>
  </w:num>
  <w:num w:numId="13">
    <w:abstractNumId w:val="10"/>
  </w:num>
  <w:num w:numId="14">
    <w:abstractNumId w:val="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BC"/>
    <w:rsid w:val="00004982"/>
    <w:rsid w:val="00007379"/>
    <w:rsid w:val="000078F8"/>
    <w:rsid w:val="00024EF4"/>
    <w:rsid w:val="00044C20"/>
    <w:rsid w:val="00066472"/>
    <w:rsid w:val="0006705B"/>
    <w:rsid w:val="0009303A"/>
    <w:rsid w:val="000B0B03"/>
    <w:rsid w:val="00100901"/>
    <w:rsid w:val="00103864"/>
    <w:rsid w:val="00106466"/>
    <w:rsid w:val="00111389"/>
    <w:rsid w:val="001274D9"/>
    <w:rsid w:val="00130229"/>
    <w:rsid w:val="00133188"/>
    <w:rsid w:val="0016027F"/>
    <w:rsid w:val="00163996"/>
    <w:rsid w:val="00165971"/>
    <w:rsid w:val="00167C84"/>
    <w:rsid w:val="0019525C"/>
    <w:rsid w:val="001A0BE1"/>
    <w:rsid w:val="001A6449"/>
    <w:rsid w:val="001C3F07"/>
    <w:rsid w:val="001D0F6C"/>
    <w:rsid w:val="001D2B8E"/>
    <w:rsid w:val="001D3B34"/>
    <w:rsid w:val="001D7390"/>
    <w:rsid w:val="001E4BCC"/>
    <w:rsid w:val="001E55EA"/>
    <w:rsid w:val="001E7D25"/>
    <w:rsid w:val="001F61CD"/>
    <w:rsid w:val="00213E35"/>
    <w:rsid w:val="002225AD"/>
    <w:rsid w:val="00227915"/>
    <w:rsid w:val="00232C72"/>
    <w:rsid w:val="00241863"/>
    <w:rsid w:val="00247F4D"/>
    <w:rsid w:val="002562C2"/>
    <w:rsid w:val="00260E66"/>
    <w:rsid w:val="00261866"/>
    <w:rsid w:val="00270866"/>
    <w:rsid w:val="00275BBB"/>
    <w:rsid w:val="00281E9D"/>
    <w:rsid w:val="002843EB"/>
    <w:rsid w:val="0029145A"/>
    <w:rsid w:val="002A32A9"/>
    <w:rsid w:val="002D01ED"/>
    <w:rsid w:val="002D1830"/>
    <w:rsid w:val="002E4A19"/>
    <w:rsid w:val="002E52E4"/>
    <w:rsid w:val="002F5FB8"/>
    <w:rsid w:val="002F76BD"/>
    <w:rsid w:val="003058D9"/>
    <w:rsid w:val="0032615C"/>
    <w:rsid w:val="003270B2"/>
    <w:rsid w:val="0033087D"/>
    <w:rsid w:val="0033284D"/>
    <w:rsid w:val="00336304"/>
    <w:rsid w:val="00347CD4"/>
    <w:rsid w:val="00354FBA"/>
    <w:rsid w:val="0036246F"/>
    <w:rsid w:val="00370B7C"/>
    <w:rsid w:val="0037412F"/>
    <w:rsid w:val="00380546"/>
    <w:rsid w:val="0038188C"/>
    <w:rsid w:val="00383D18"/>
    <w:rsid w:val="00390B0A"/>
    <w:rsid w:val="003A0B12"/>
    <w:rsid w:val="003A15C2"/>
    <w:rsid w:val="003A740C"/>
    <w:rsid w:val="003D4C05"/>
    <w:rsid w:val="003E71F4"/>
    <w:rsid w:val="0041765F"/>
    <w:rsid w:val="0042728E"/>
    <w:rsid w:val="00431A68"/>
    <w:rsid w:val="00441326"/>
    <w:rsid w:val="00445CA2"/>
    <w:rsid w:val="00457D37"/>
    <w:rsid w:val="00463E13"/>
    <w:rsid w:val="0047046B"/>
    <w:rsid w:val="004708C5"/>
    <w:rsid w:val="00476717"/>
    <w:rsid w:val="00483044"/>
    <w:rsid w:val="00486E48"/>
    <w:rsid w:val="004938BC"/>
    <w:rsid w:val="004A4027"/>
    <w:rsid w:val="004A41F7"/>
    <w:rsid w:val="004B0CFC"/>
    <w:rsid w:val="004C63C3"/>
    <w:rsid w:val="004D1C71"/>
    <w:rsid w:val="004E365E"/>
    <w:rsid w:val="004F0A36"/>
    <w:rsid w:val="004F3B84"/>
    <w:rsid w:val="004F6A5F"/>
    <w:rsid w:val="00500129"/>
    <w:rsid w:val="00505FDF"/>
    <w:rsid w:val="0050708D"/>
    <w:rsid w:val="00530579"/>
    <w:rsid w:val="00533F29"/>
    <w:rsid w:val="00537C55"/>
    <w:rsid w:val="005456AE"/>
    <w:rsid w:val="00554483"/>
    <w:rsid w:val="00554E53"/>
    <w:rsid w:val="005641D3"/>
    <w:rsid w:val="00567334"/>
    <w:rsid w:val="005712F5"/>
    <w:rsid w:val="005768F5"/>
    <w:rsid w:val="0058382C"/>
    <w:rsid w:val="005A1B82"/>
    <w:rsid w:val="005B4E4F"/>
    <w:rsid w:val="005B6EEE"/>
    <w:rsid w:val="005C42F0"/>
    <w:rsid w:val="005D03A0"/>
    <w:rsid w:val="005D45E0"/>
    <w:rsid w:val="005E1285"/>
    <w:rsid w:val="005E5F6E"/>
    <w:rsid w:val="005E65DB"/>
    <w:rsid w:val="006046F3"/>
    <w:rsid w:val="006077B9"/>
    <w:rsid w:val="00610856"/>
    <w:rsid w:val="00613D3E"/>
    <w:rsid w:val="0065510E"/>
    <w:rsid w:val="0065724F"/>
    <w:rsid w:val="006B21BB"/>
    <w:rsid w:val="006C556E"/>
    <w:rsid w:val="006D2685"/>
    <w:rsid w:val="006D5C5D"/>
    <w:rsid w:val="006E3031"/>
    <w:rsid w:val="006E391A"/>
    <w:rsid w:val="006E75E2"/>
    <w:rsid w:val="006F1807"/>
    <w:rsid w:val="006F1D18"/>
    <w:rsid w:val="006F21A0"/>
    <w:rsid w:val="006F3EDB"/>
    <w:rsid w:val="00720810"/>
    <w:rsid w:val="00737C13"/>
    <w:rsid w:val="00741890"/>
    <w:rsid w:val="00742513"/>
    <w:rsid w:val="00751490"/>
    <w:rsid w:val="00752DFD"/>
    <w:rsid w:val="00775DB1"/>
    <w:rsid w:val="007766EF"/>
    <w:rsid w:val="00790228"/>
    <w:rsid w:val="007A488B"/>
    <w:rsid w:val="007A5C85"/>
    <w:rsid w:val="007B2AEE"/>
    <w:rsid w:val="007B450A"/>
    <w:rsid w:val="007B7658"/>
    <w:rsid w:val="007D3273"/>
    <w:rsid w:val="007E56FB"/>
    <w:rsid w:val="007E5995"/>
    <w:rsid w:val="007E7693"/>
    <w:rsid w:val="007F15BD"/>
    <w:rsid w:val="007F52EB"/>
    <w:rsid w:val="007F6F73"/>
    <w:rsid w:val="008027DA"/>
    <w:rsid w:val="00803C44"/>
    <w:rsid w:val="00807978"/>
    <w:rsid w:val="00832DF9"/>
    <w:rsid w:val="00854012"/>
    <w:rsid w:val="00860D76"/>
    <w:rsid w:val="00876513"/>
    <w:rsid w:val="00882F86"/>
    <w:rsid w:val="0088629E"/>
    <w:rsid w:val="00893423"/>
    <w:rsid w:val="008A2BEE"/>
    <w:rsid w:val="008C304B"/>
    <w:rsid w:val="008E25EA"/>
    <w:rsid w:val="008E2E8B"/>
    <w:rsid w:val="008E3062"/>
    <w:rsid w:val="008F060E"/>
    <w:rsid w:val="008F3AA6"/>
    <w:rsid w:val="008F684B"/>
    <w:rsid w:val="009029B7"/>
    <w:rsid w:val="00902F49"/>
    <w:rsid w:val="00912B93"/>
    <w:rsid w:val="009162C8"/>
    <w:rsid w:val="0092102F"/>
    <w:rsid w:val="009264F2"/>
    <w:rsid w:val="00931D01"/>
    <w:rsid w:val="009414F2"/>
    <w:rsid w:val="00942AEB"/>
    <w:rsid w:val="00942F76"/>
    <w:rsid w:val="00972F82"/>
    <w:rsid w:val="009827C2"/>
    <w:rsid w:val="0099251A"/>
    <w:rsid w:val="009B7F9C"/>
    <w:rsid w:val="009C7E6B"/>
    <w:rsid w:val="009D2708"/>
    <w:rsid w:val="009E03B5"/>
    <w:rsid w:val="009E0E5B"/>
    <w:rsid w:val="009E3E0C"/>
    <w:rsid w:val="00A03DF0"/>
    <w:rsid w:val="00A12DA2"/>
    <w:rsid w:val="00A1434E"/>
    <w:rsid w:val="00A2394D"/>
    <w:rsid w:val="00A3756A"/>
    <w:rsid w:val="00A37B4B"/>
    <w:rsid w:val="00A42B3A"/>
    <w:rsid w:val="00A43361"/>
    <w:rsid w:val="00A43F76"/>
    <w:rsid w:val="00A4556F"/>
    <w:rsid w:val="00A553A7"/>
    <w:rsid w:val="00A6116B"/>
    <w:rsid w:val="00A66310"/>
    <w:rsid w:val="00A66E9C"/>
    <w:rsid w:val="00A670EF"/>
    <w:rsid w:val="00A75656"/>
    <w:rsid w:val="00A7667A"/>
    <w:rsid w:val="00A778AD"/>
    <w:rsid w:val="00A82057"/>
    <w:rsid w:val="00A83784"/>
    <w:rsid w:val="00A9107E"/>
    <w:rsid w:val="00A964B6"/>
    <w:rsid w:val="00AB626D"/>
    <w:rsid w:val="00AD4E32"/>
    <w:rsid w:val="00AE1CA0"/>
    <w:rsid w:val="00B053BC"/>
    <w:rsid w:val="00B10389"/>
    <w:rsid w:val="00B114E4"/>
    <w:rsid w:val="00B2792B"/>
    <w:rsid w:val="00B322EC"/>
    <w:rsid w:val="00B336C0"/>
    <w:rsid w:val="00B37E5A"/>
    <w:rsid w:val="00B4245B"/>
    <w:rsid w:val="00B51E82"/>
    <w:rsid w:val="00B571EC"/>
    <w:rsid w:val="00B61187"/>
    <w:rsid w:val="00B61537"/>
    <w:rsid w:val="00B65EA0"/>
    <w:rsid w:val="00B947D3"/>
    <w:rsid w:val="00B96AF0"/>
    <w:rsid w:val="00BA31A6"/>
    <w:rsid w:val="00BA4BF4"/>
    <w:rsid w:val="00BA6CB0"/>
    <w:rsid w:val="00BB1C53"/>
    <w:rsid w:val="00BB477B"/>
    <w:rsid w:val="00BD5F2D"/>
    <w:rsid w:val="00BE5F26"/>
    <w:rsid w:val="00BE6D6B"/>
    <w:rsid w:val="00C035DE"/>
    <w:rsid w:val="00C30A55"/>
    <w:rsid w:val="00C32600"/>
    <w:rsid w:val="00C368F0"/>
    <w:rsid w:val="00C40461"/>
    <w:rsid w:val="00C42D96"/>
    <w:rsid w:val="00C45E5C"/>
    <w:rsid w:val="00C54426"/>
    <w:rsid w:val="00C551E4"/>
    <w:rsid w:val="00C606C6"/>
    <w:rsid w:val="00C750AE"/>
    <w:rsid w:val="00C809EF"/>
    <w:rsid w:val="00C83312"/>
    <w:rsid w:val="00C864F1"/>
    <w:rsid w:val="00C866A5"/>
    <w:rsid w:val="00C91D09"/>
    <w:rsid w:val="00CA1821"/>
    <w:rsid w:val="00CA76C1"/>
    <w:rsid w:val="00CB2CBA"/>
    <w:rsid w:val="00CB5C6F"/>
    <w:rsid w:val="00CD33B7"/>
    <w:rsid w:val="00CE29FF"/>
    <w:rsid w:val="00CE7FD5"/>
    <w:rsid w:val="00CF22F5"/>
    <w:rsid w:val="00CF7EA1"/>
    <w:rsid w:val="00D02B21"/>
    <w:rsid w:val="00D07781"/>
    <w:rsid w:val="00D220D8"/>
    <w:rsid w:val="00D22395"/>
    <w:rsid w:val="00D250CC"/>
    <w:rsid w:val="00D32E65"/>
    <w:rsid w:val="00D433B6"/>
    <w:rsid w:val="00D4446D"/>
    <w:rsid w:val="00D507FA"/>
    <w:rsid w:val="00D5095C"/>
    <w:rsid w:val="00D62E9D"/>
    <w:rsid w:val="00D76C90"/>
    <w:rsid w:val="00D804AF"/>
    <w:rsid w:val="00D82A0F"/>
    <w:rsid w:val="00D95FCA"/>
    <w:rsid w:val="00DA22A7"/>
    <w:rsid w:val="00DA736E"/>
    <w:rsid w:val="00DB2747"/>
    <w:rsid w:val="00DB352A"/>
    <w:rsid w:val="00DB49DB"/>
    <w:rsid w:val="00DB6969"/>
    <w:rsid w:val="00DB6CA7"/>
    <w:rsid w:val="00E00796"/>
    <w:rsid w:val="00E07EF6"/>
    <w:rsid w:val="00E11F8F"/>
    <w:rsid w:val="00E1467C"/>
    <w:rsid w:val="00E500B6"/>
    <w:rsid w:val="00E565C5"/>
    <w:rsid w:val="00E63934"/>
    <w:rsid w:val="00E77CA0"/>
    <w:rsid w:val="00E82931"/>
    <w:rsid w:val="00E8525C"/>
    <w:rsid w:val="00EA6414"/>
    <w:rsid w:val="00EB2FED"/>
    <w:rsid w:val="00EB6CB3"/>
    <w:rsid w:val="00ED700C"/>
    <w:rsid w:val="00EE5514"/>
    <w:rsid w:val="00EF66B8"/>
    <w:rsid w:val="00F15AD2"/>
    <w:rsid w:val="00F17994"/>
    <w:rsid w:val="00F26641"/>
    <w:rsid w:val="00F430DD"/>
    <w:rsid w:val="00F45D29"/>
    <w:rsid w:val="00F60900"/>
    <w:rsid w:val="00F66738"/>
    <w:rsid w:val="00F70048"/>
    <w:rsid w:val="00F771BA"/>
    <w:rsid w:val="00F77D39"/>
    <w:rsid w:val="00FA57FC"/>
    <w:rsid w:val="00FB014D"/>
    <w:rsid w:val="00FB386B"/>
    <w:rsid w:val="00FC1EEF"/>
    <w:rsid w:val="00FD0A27"/>
    <w:rsid w:val="00FD3BA9"/>
    <w:rsid w:val="00FD62E1"/>
    <w:rsid w:val="00FE7C36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8415"/>
  <w15:docId w15:val="{224D76DF-828D-49E8-80DC-F76AEC53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53B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uiPriority w:val="99"/>
    <w:rsid w:val="00B053BC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uiPriority w:val="99"/>
    <w:rsid w:val="00B053BC"/>
    <w:pPr>
      <w:shd w:val="clear" w:color="auto" w:fill="FFFFFF"/>
      <w:spacing w:after="480" w:line="278" w:lineRule="exact"/>
      <w:jc w:val="both"/>
    </w:pPr>
    <w:rPr>
      <w:rFonts w:asciiTheme="minorHAnsi" w:hAnsiTheme="minorHAnsi" w:cstheme="minorBidi"/>
      <w:sz w:val="23"/>
      <w:szCs w:val="23"/>
    </w:rPr>
  </w:style>
  <w:style w:type="paragraph" w:styleId="a4">
    <w:name w:val="Body Text Indent"/>
    <w:basedOn w:val="a"/>
    <w:link w:val="a5"/>
    <w:uiPriority w:val="99"/>
    <w:unhideWhenUsed/>
    <w:rsid w:val="00B053B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053B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053BC"/>
    <w:pPr>
      <w:tabs>
        <w:tab w:val="center" w:pos="4677"/>
        <w:tab w:val="right" w:pos="9355"/>
      </w:tabs>
      <w:jc w:val="both"/>
    </w:pPr>
  </w:style>
  <w:style w:type="character" w:customStyle="1" w:styleId="a7">
    <w:name w:val="Верхний колонтитул Знак"/>
    <w:basedOn w:val="a0"/>
    <w:link w:val="a6"/>
    <w:uiPriority w:val="99"/>
    <w:rsid w:val="00B05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2">
    <w:name w:val="List2"/>
    <w:basedOn w:val="a"/>
    <w:rsid w:val="00B053BC"/>
    <w:pPr>
      <w:tabs>
        <w:tab w:val="left" w:pos="1701"/>
      </w:tabs>
      <w:spacing w:line="360" w:lineRule="auto"/>
      <w:jc w:val="both"/>
    </w:pPr>
    <w:rPr>
      <w:szCs w:val="20"/>
    </w:rPr>
  </w:style>
  <w:style w:type="paragraph" w:styleId="a8">
    <w:name w:val="footnote text"/>
    <w:aliases w:val="Знак,Знак2"/>
    <w:basedOn w:val="a"/>
    <w:link w:val="a9"/>
    <w:uiPriority w:val="99"/>
    <w:unhideWhenUsed/>
    <w:rsid w:val="00B053BC"/>
    <w:rPr>
      <w:sz w:val="20"/>
      <w:szCs w:val="20"/>
    </w:rPr>
  </w:style>
  <w:style w:type="character" w:customStyle="1" w:styleId="a9">
    <w:name w:val="Текст сноски Знак"/>
    <w:aliases w:val="Знак Знак,Знак2 Знак"/>
    <w:basedOn w:val="a0"/>
    <w:link w:val="a8"/>
    <w:uiPriority w:val="99"/>
    <w:rsid w:val="00B053B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B053BC"/>
    <w:rPr>
      <w:vertAlign w:val="superscript"/>
    </w:rPr>
  </w:style>
  <w:style w:type="paragraph" w:styleId="ab">
    <w:name w:val="List Paragraph"/>
    <w:aliases w:val="Абзац основного текста"/>
    <w:basedOn w:val="a"/>
    <w:link w:val="ac"/>
    <w:uiPriority w:val="34"/>
    <w:qFormat/>
    <w:rsid w:val="00B053BC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5673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733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F3EDB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507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07F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390B0A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90B0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390B0A"/>
    <w:rPr>
      <w:vertAlign w:val="superscript"/>
    </w:rPr>
  </w:style>
  <w:style w:type="character" w:styleId="af5">
    <w:name w:val="annotation reference"/>
    <w:basedOn w:val="a0"/>
    <w:uiPriority w:val="99"/>
    <w:unhideWhenUsed/>
    <w:rsid w:val="00BA31A6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A31A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A31A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A31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A31A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fa">
    <w:name w:val="Table Grid"/>
    <w:basedOn w:val="a1"/>
    <w:uiPriority w:val="59"/>
    <w:rsid w:val="006E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16027F"/>
    <w:pPr>
      <w:spacing w:after="120"/>
      <w:jc w:val="both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16027F"/>
    <w:rPr>
      <w:rFonts w:eastAsia="Times New Roman"/>
      <w:sz w:val="16"/>
      <w:szCs w:val="16"/>
      <w:lang w:val="x-none" w:eastAsia="x-none"/>
    </w:rPr>
  </w:style>
  <w:style w:type="character" w:customStyle="1" w:styleId="ac">
    <w:name w:val="Абзац списка Знак"/>
    <w:aliases w:val="Абзац основного текста Знак"/>
    <w:link w:val="ab"/>
    <w:uiPriority w:val="34"/>
    <w:rsid w:val="00C8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hanov-vs@fsr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khail.vasilyev@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mfart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FE77-5187-424F-B179-7EB5303B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Михаил Павлович</dc:creator>
  <cp:keywords/>
  <dc:description/>
  <cp:lastModifiedBy>Сечной Борис Владимирович</cp:lastModifiedBy>
  <cp:revision>14</cp:revision>
  <cp:lastPrinted>2026-06-24T12:30:00Z</cp:lastPrinted>
  <dcterms:created xsi:type="dcterms:W3CDTF">2025-11-26T07:10:00Z</dcterms:created>
  <dcterms:modified xsi:type="dcterms:W3CDTF">2026-06-29T08:51:00Z</dcterms:modified>
</cp:coreProperties>
</file>