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F6D" w:rsidRPr="00EE4F53" w:rsidRDefault="00FF5F6D" w:rsidP="00FC1C64">
      <w:pPr>
        <w:pStyle w:val="1"/>
      </w:pPr>
      <w:r w:rsidRPr="00EE4F53">
        <w:t>Лицензионный договор №</w:t>
      </w:r>
      <w:r>
        <w:t xml:space="preserve"> _________</w:t>
      </w:r>
    </w:p>
    <w:p w:rsidR="00FF5F6D" w:rsidRPr="00EE4F53" w:rsidRDefault="00FF5F6D" w:rsidP="00FF5F6D">
      <w:pPr>
        <w:pStyle w:val="1"/>
        <w:spacing w:before="0" w:after="0" w:line="264" w:lineRule="auto"/>
      </w:pPr>
      <w:r w:rsidRPr="00EE4F53">
        <w:t xml:space="preserve">на предоставление неисключительной </w:t>
      </w:r>
      <w:proofErr w:type="gramStart"/>
      <w:r w:rsidRPr="00EE4F53">
        <w:t>лицензии</w:t>
      </w:r>
      <w:proofErr w:type="gramEnd"/>
      <w:r>
        <w:t xml:space="preserve"> </w:t>
      </w:r>
      <w:r w:rsidRPr="00EE4F53">
        <w:t xml:space="preserve">на использование </w:t>
      </w:r>
      <w:r>
        <w:t>электронной библиотеки</w:t>
      </w:r>
      <w:r w:rsidRPr="00EE4F53">
        <w:t xml:space="preserve"> и </w:t>
      </w:r>
      <w:r>
        <w:t>п</w:t>
      </w:r>
      <w:r w:rsidRPr="00EE4F53">
        <w:t xml:space="preserve">роизведений в составе </w:t>
      </w:r>
      <w:r>
        <w:t>электронной библиотеки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4"/>
        <w:gridCol w:w="5083"/>
      </w:tblGrid>
      <w:tr w:rsidR="00FF5F6D" w:rsidRPr="00EE4F53" w:rsidTr="00FC1C64"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:rsidR="00FF5F6D" w:rsidRPr="00EE4F53" w:rsidRDefault="00FF5F6D" w:rsidP="0087207D">
            <w:pPr>
              <w:spacing w:before="240" w:after="240" w:line="264" w:lineRule="auto"/>
            </w:pPr>
            <w:r w:rsidRPr="00EE4F53">
              <w:t xml:space="preserve">г. </w:t>
            </w:r>
            <w:r w:rsidR="004535D3" w:rsidRPr="004535D3">
              <w:t>__________</w:t>
            </w:r>
            <w:bookmarkStart w:id="0" w:name="_GoBack"/>
            <w:bookmarkEnd w:id="0"/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:rsidR="00FF5F6D" w:rsidRPr="00EE4F53" w:rsidRDefault="00FF5F6D" w:rsidP="0087207D">
            <w:pPr>
              <w:pStyle w:val="a3"/>
              <w:spacing w:before="240" w:after="240"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78A5">
              <w:rPr>
                <w:rFonts w:ascii="Times New Roman" w:hAnsi="Times New Roman" w:cs="Times New Roman"/>
                <w:sz w:val="24"/>
                <w:szCs w:val="24"/>
              </w:rPr>
              <w:t>«____» ____________</w:t>
            </w:r>
            <w:r w:rsidRPr="00EE4F5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D376A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EE4F5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F5F6D" w:rsidRDefault="00FC1C64" w:rsidP="00FF5F6D">
      <w:pPr>
        <w:spacing w:line="264" w:lineRule="auto"/>
        <w:ind w:firstLine="709"/>
        <w:jc w:val="both"/>
        <w:rPr>
          <w:bCs/>
        </w:rPr>
      </w:pPr>
      <w:proofErr w:type="gramStart"/>
      <w:r w:rsidRPr="00FC1C64">
        <w:rPr>
          <w:b/>
          <w:bCs/>
        </w:rPr>
        <w:t>__________</w:t>
      </w:r>
      <w:r w:rsidR="00FF5F6D" w:rsidRPr="00EE4F53">
        <w:rPr>
          <w:b/>
          <w:bCs/>
        </w:rPr>
        <w:t>,</w:t>
      </w:r>
      <w:r w:rsidR="00FF5F6D" w:rsidRPr="00EE4F53">
        <w:rPr>
          <w:bCs/>
        </w:rPr>
        <w:t xml:space="preserve"> именуемое в дальнейшем «Лицензиар», в лице</w:t>
      </w:r>
      <w:r w:rsidR="00FF5F6D">
        <w:rPr>
          <w:bCs/>
        </w:rPr>
        <w:t xml:space="preserve"> </w:t>
      </w:r>
      <w:r w:rsidRPr="00FC1C64">
        <w:rPr>
          <w:bCs/>
        </w:rPr>
        <w:t>__________</w:t>
      </w:r>
      <w:r w:rsidR="00FF5F6D" w:rsidRPr="002B586B">
        <w:rPr>
          <w:bCs/>
        </w:rPr>
        <w:t xml:space="preserve">, действующего на основании </w:t>
      </w:r>
      <w:r w:rsidRPr="00FC1C64">
        <w:rPr>
          <w:bCs/>
        </w:rPr>
        <w:t>__________</w:t>
      </w:r>
      <w:r w:rsidR="00FF5F6D" w:rsidRPr="002B586B">
        <w:rPr>
          <w:bCs/>
        </w:rPr>
        <w:t xml:space="preserve">, </w:t>
      </w:r>
      <w:r w:rsidR="00FF5F6D">
        <w:rPr>
          <w:bCs/>
        </w:rPr>
        <w:t xml:space="preserve">с </w:t>
      </w:r>
      <w:r w:rsidR="00FF5F6D" w:rsidRPr="00EE4F53">
        <w:rPr>
          <w:bCs/>
        </w:rPr>
        <w:t>одной стороны</w:t>
      </w:r>
      <w:r w:rsidR="00FF5F6D">
        <w:rPr>
          <w:bCs/>
        </w:rPr>
        <w:t xml:space="preserve"> </w:t>
      </w:r>
      <w:r w:rsidR="00FF5F6D" w:rsidRPr="00EE4F53">
        <w:rPr>
          <w:bCs/>
        </w:rPr>
        <w:t xml:space="preserve">и </w:t>
      </w:r>
      <w:proofErr w:type="gramEnd"/>
    </w:p>
    <w:p w:rsidR="00FF5F6D" w:rsidRPr="00EE4F53" w:rsidRDefault="00FF5F6D" w:rsidP="00FF5F6D">
      <w:pPr>
        <w:spacing w:line="264" w:lineRule="auto"/>
        <w:jc w:val="both"/>
        <w:rPr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 «Омский государственный университет путей сообщения» (ОмГУПС(ОмИИТ))</w:t>
      </w:r>
      <w:r w:rsidRPr="00A54268">
        <w:rPr>
          <w:b/>
        </w:rPr>
        <w:t xml:space="preserve">, </w:t>
      </w:r>
      <w:r w:rsidRPr="00FC02E7">
        <w:rPr>
          <w:bCs/>
        </w:rPr>
        <w:t>именуемое в дальнейшем «</w:t>
      </w:r>
      <w:r>
        <w:rPr>
          <w:bCs/>
        </w:rPr>
        <w:t>Лицензиат</w:t>
      </w:r>
      <w:r w:rsidRPr="00FC02E7">
        <w:rPr>
          <w:bCs/>
        </w:rPr>
        <w:t xml:space="preserve">», в лице </w:t>
      </w:r>
      <w:r>
        <w:rPr>
          <w:bCs/>
        </w:rPr>
        <w:t>ректора Овчаренко Сергея Михайловича</w:t>
      </w:r>
      <w:r w:rsidRPr="00FC02E7">
        <w:rPr>
          <w:bCs/>
        </w:rPr>
        <w:t xml:space="preserve">, действующего на основании </w:t>
      </w:r>
      <w:r>
        <w:rPr>
          <w:bCs/>
        </w:rPr>
        <w:t>Устава</w:t>
      </w:r>
      <w:r w:rsidRPr="00FC02E7">
        <w:rPr>
          <w:bCs/>
        </w:rPr>
        <w:t>, с другой стороны,</w:t>
      </w:r>
      <w:r>
        <w:rPr>
          <w:bCs/>
        </w:rPr>
        <w:t xml:space="preserve"> </w:t>
      </w:r>
      <w:r w:rsidRPr="006941A4">
        <w:rPr>
          <w:bCs/>
        </w:rPr>
        <w:t>совместно именуемые «Стороны», а по отдельности «Сторона», заключили настоящий</w:t>
      </w:r>
      <w:r w:rsidRPr="00FC02E7">
        <w:rPr>
          <w:bCs/>
        </w:rPr>
        <w:t xml:space="preserve"> </w:t>
      </w:r>
      <w:r>
        <w:rPr>
          <w:bCs/>
        </w:rPr>
        <w:t>Д</w:t>
      </w:r>
      <w:r w:rsidRPr="00FC02E7">
        <w:rPr>
          <w:bCs/>
        </w:rPr>
        <w:t xml:space="preserve">оговор о нижеследующем: </w:t>
      </w:r>
    </w:p>
    <w:p w:rsidR="00FF5F6D" w:rsidRPr="00EE4F53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 w:rsidRPr="00583562">
        <w:t>Термины</w:t>
      </w:r>
      <w:r w:rsidRPr="00EE4F53">
        <w:t xml:space="preserve"> Договора</w:t>
      </w:r>
    </w:p>
    <w:p w:rsidR="00FF5F6D" w:rsidRPr="00EE4F53" w:rsidRDefault="00FF5F6D" w:rsidP="00FF5F6D">
      <w:pPr>
        <w:spacing w:line="264" w:lineRule="auto"/>
        <w:ind w:firstLine="709"/>
        <w:jc w:val="both"/>
      </w:pPr>
      <w:r w:rsidRPr="00EE4F53">
        <w:t>Для целей настоящего Договора нижеперечисленные термины и словосочетания будут иметь следующее значение:</w:t>
      </w:r>
    </w:p>
    <w:p w:rsidR="00FF5F6D" w:rsidRPr="00EE4F53" w:rsidRDefault="00FF5F6D" w:rsidP="00FF5F6D">
      <w:pPr>
        <w:spacing w:line="264" w:lineRule="auto"/>
        <w:ind w:firstLine="709"/>
        <w:jc w:val="both"/>
      </w:pPr>
      <w:r w:rsidRPr="00EE4F53">
        <w:rPr>
          <w:b/>
        </w:rPr>
        <w:t xml:space="preserve">Электронная библиотека «УМЦ ЖДТ» </w:t>
      </w:r>
      <w:r w:rsidRPr="00AA271D">
        <w:rPr>
          <w:bCs/>
        </w:rPr>
        <w:t>(</w:t>
      </w:r>
      <w:r w:rsidRPr="00EE4F53">
        <w:t xml:space="preserve">далее – ЭБ) – </w:t>
      </w:r>
      <w:r w:rsidRPr="006941A4">
        <w:t xml:space="preserve">электронная база данных, исключительные права на которую принадлежат </w:t>
      </w:r>
      <w:r w:rsidRPr="006941A4">
        <w:rPr>
          <w:bCs/>
        </w:rPr>
        <w:t>Лицензиару</w:t>
      </w:r>
      <w:r w:rsidRPr="006941A4">
        <w:t xml:space="preserve"> (включая Произведения), и размещенная на Интернет-сайте </w:t>
      </w:r>
      <w:r w:rsidRPr="006941A4">
        <w:rPr>
          <w:bCs/>
        </w:rPr>
        <w:t>Лицензиара</w:t>
      </w:r>
      <w:r w:rsidRPr="006941A4">
        <w:t xml:space="preserve"> по ад</w:t>
      </w:r>
      <w:r w:rsidRPr="00EE4F53">
        <w:t xml:space="preserve">ресу: </w:t>
      </w:r>
      <w:hyperlink r:id="rId7" w:history="1">
        <w:r w:rsidRPr="00EE4F53">
          <w:rPr>
            <w:rStyle w:val="a5"/>
            <w:b/>
          </w:rPr>
          <w:t>www.umczdt.ru</w:t>
        </w:r>
      </w:hyperlink>
      <w:r w:rsidRPr="00EE4F53">
        <w:rPr>
          <w:b/>
        </w:rPr>
        <w:t xml:space="preserve"> </w:t>
      </w:r>
      <w:r w:rsidRPr="00EE4F53">
        <w:rPr>
          <w:b/>
          <w:bCs/>
        </w:rPr>
        <w:t>(Свидетельство о регистрации средства массовой информации Эл№ФС77</w:t>
      </w:r>
      <w:r>
        <w:rPr>
          <w:b/>
          <w:bCs/>
        </w:rPr>
        <w:t> – </w:t>
      </w:r>
      <w:r w:rsidRPr="00EE4F53">
        <w:rPr>
          <w:b/>
          <w:bCs/>
        </w:rPr>
        <w:t>71588)</w:t>
      </w:r>
      <w:r w:rsidRPr="00EE4F53">
        <w:rPr>
          <w:b/>
        </w:rPr>
        <w:t xml:space="preserve">; </w:t>
      </w:r>
      <w:r w:rsidRPr="00EE4F53">
        <w:t xml:space="preserve">включена в </w:t>
      </w:r>
      <w:r>
        <w:t>Ед</w:t>
      </w:r>
      <w:r w:rsidRPr="00EE4F53">
        <w:t>иный реестр российских программ для электронных вычислительных машин и баз</w:t>
      </w:r>
      <w:r>
        <w:t xml:space="preserve"> данных (запись в реестре от 05.09.2023 г. </w:t>
      </w:r>
      <w:r w:rsidRPr="00EE4F53">
        <w:t>№</w:t>
      </w:r>
      <w:r>
        <w:t xml:space="preserve"> </w:t>
      </w:r>
      <w:r w:rsidRPr="00EE4F53">
        <w:t>18782).</w:t>
      </w:r>
    </w:p>
    <w:p w:rsidR="00FF5F6D" w:rsidRPr="00EE4F53" w:rsidRDefault="00FF5F6D" w:rsidP="00FF5F6D">
      <w:pPr>
        <w:spacing w:line="264" w:lineRule="auto"/>
        <w:ind w:firstLine="709"/>
        <w:jc w:val="both"/>
        <w:rPr>
          <w:bCs/>
        </w:rPr>
      </w:pPr>
      <w:r w:rsidRPr="00EE4F53">
        <w:rPr>
          <w:b/>
        </w:rPr>
        <w:t>«Произведения»</w:t>
      </w:r>
      <w:r w:rsidRPr="00EE4F53">
        <w:t xml:space="preserve"> – литературные произведения учебного и научного характера в виде электронных изданий или видео материалы. Исключительное право на использование Произведений способами, предусмотренными Договором, принадлежат </w:t>
      </w:r>
      <w:r w:rsidRPr="00EE4F53">
        <w:rPr>
          <w:bCs/>
        </w:rPr>
        <w:t>Лицензиару</w:t>
      </w:r>
      <w:r w:rsidRPr="00EE4F53">
        <w:t xml:space="preserve"> на основании договоров, заключенных с авторами данных Произведений.</w:t>
      </w:r>
    </w:p>
    <w:p w:rsidR="00FF5F6D" w:rsidRPr="00583562" w:rsidRDefault="00FF5F6D" w:rsidP="00FF5F6D">
      <w:pPr>
        <w:spacing w:line="264" w:lineRule="auto"/>
        <w:ind w:firstLine="709"/>
        <w:jc w:val="both"/>
        <w:rPr>
          <w:bCs/>
        </w:rPr>
      </w:pPr>
      <w:r w:rsidRPr="00EE4F53">
        <w:rPr>
          <w:b/>
          <w:bCs/>
        </w:rPr>
        <w:t>«Коллекция»</w:t>
      </w:r>
      <w:r w:rsidRPr="00EE4F53">
        <w:rPr>
          <w:bCs/>
        </w:rPr>
        <w:t xml:space="preserve"> </w:t>
      </w:r>
      <w:r w:rsidRPr="00EE4F53">
        <w:t xml:space="preserve">– </w:t>
      </w:r>
      <w:r w:rsidRPr="00EE4F53">
        <w:rPr>
          <w:bCs/>
        </w:rPr>
        <w:t xml:space="preserve">полный перечень лицензионных Произведений, входящих в ЭБ. Коллекция, предоставляемая ЭБ, может обновляться посредством дополнения новыми изданиями, при этом отдельные издания могут заменяться переизданиями или исключаться в связи с окончанием срока </w:t>
      </w:r>
      <w:r w:rsidRPr="00EE4F53">
        <w:t>действия авторских прав.</w:t>
      </w:r>
    </w:p>
    <w:p w:rsidR="00FF5F6D" w:rsidRPr="00EE4F53" w:rsidRDefault="00FF5F6D" w:rsidP="00FF5F6D">
      <w:pPr>
        <w:spacing w:line="264" w:lineRule="auto"/>
        <w:ind w:firstLine="709"/>
        <w:jc w:val="both"/>
      </w:pPr>
      <w:r w:rsidRPr="00EE4F53">
        <w:rPr>
          <w:b/>
        </w:rPr>
        <w:t xml:space="preserve">«Разделы Коллекции» </w:t>
      </w:r>
      <w:r w:rsidRPr="00EE4F53">
        <w:t xml:space="preserve">(далее – Разделы) – часть Произведений, размещенных в ЭБ под общим названием и объединенных по признаку общей учебной (научной) дисциплиной либо по иным объединяющим признакам. </w:t>
      </w:r>
    </w:p>
    <w:p w:rsidR="00FF5F6D" w:rsidRDefault="00FF5F6D" w:rsidP="00FF5F6D">
      <w:pPr>
        <w:spacing w:line="264" w:lineRule="auto"/>
        <w:ind w:firstLine="709"/>
        <w:jc w:val="both"/>
      </w:pPr>
      <w:r w:rsidRPr="00EE4F53">
        <w:rPr>
          <w:b/>
        </w:rPr>
        <w:t xml:space="preserve">«Пользователи» </w:t>
      </w:r>
      <w:r w:rsidRPr="00EE4F53">
        <w:t xml:space="preserve">– физические лица, а именно: преподаватели и иные работники </w:t>
      </w:r>
      <w:r w:rsidRPr="00EE4F53">
        <w:rPr>
          <w:bCs/>
        </w:rPr>
        <w:t>Лицензиата</w:t>
      </w:r>
      <w:r w:rsidRPr="00EE4F53">
        <w:t xml:space="preserve">, а также студенты </w:t>
      </w:r>
      <w:r w:rsidRPr="00EE4F53">
        <w:rPr>
          <w:bCs/>
        </w:rPr>
        <w:t>Лицензиата</w:t>
      </w:r>
      <w:r w:rsidRPr="00EE4F53">
        <w:t xml:space="preserve">, имеющие с разрешения </w:t>
      </w:r>
      <w:r w:rsidRPr="00EE4F53">
        <w:rPr>
          <w:bCs/>
        </w:rPr>
        <w:t>Лицензиата</w:t>
      </w:r>
      <w:r w:rsidRPr="00EE4F53">
        <w:t xml:space="preserve"> доступ к ЭБ в соответствии с настоящим Договором.</w:t>
      </w:r>
    </w:p>
    <w:p w:rsidR="00FF5F6D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 w:rsidRPr="00583562">
        <w:t>Предмет</w:t>
      </w:r>
      <w:r w:rsidRPr="00EE4F53">
        <w:t xml:space="preserve"> Договора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В соответствии с настоящим Договором </w:t>
      </w:r>
      <w:r w:rsidRPr="00EE4F53">
        <w:rPr>
          <w:bCs/>
        </w:rPr>
        <w:t>Лицензиар</w:t>
      </w:r>
      <w:r w:rsidRPr="00EE4F53">
        <w:t xml:space="preserve"> предоставляет </w:t>
      </w:r>
      <w:r w:rsidRPr="00EE4F53">
        <w:rPr>
          <w:bCs/>
        </w:rPr>
        <w:t xml:space="preserve">Лицензиату </w:t>
      </w:r>
      <w:r w:rsidRPr="00EE4F53">
        <w:t>неисключительную лицензию на использование ЭБ и Произведений в составе ЭБ в объеме и способами, предусмотренными настоящим Договором.</w:t>
      </w:r>
      <w:r>
        <w:t xml:space="preserve"> ОКПД: 63.11.13</w:t>
      </w:r>
    </w:p>
    <w:p w:rsidR="00FF5F6D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Лицензиар</w:t>
      </w:r>
      <w:r w:rsidRPr="00EE4F53">
        <w:t xml:space="preserve"> предоставляет </w:t>
      </w:r>
      <w:r w:rsidRPr="00EE4F53">
        <w:rPr>
          <w:bCs/>
        </w:rPr>
        <w:t>Лицензиату</w:t>
      </w:r>
      <w:r w:rsidRPr="00EE4F53">
        <w:t xml:space="preserve"> доступ к ЭБ круглосуточно, с возможностью дистанционного индивидуального одновременного доступа для каждого обучающегося </w:t>
      </w:r>
      <w:r w:rsidRPr="00EE4F53">
        <w:rPr>
          <w:bCs/>
        </w:rPr>
        <w:t>Лицензиата</w:t>
      </w:r>
      <w:r w:rsidRPr="00EE4F53">
        <w:t xml:space="preserve"> из любой точки, в которой имеется доступ к сети Интернет.</w:t>
      </w:r>
    </w:p>
    <w:p w:rsidR="00FF5F6D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Коллекция ЭБ, либо Разделы ЭБ, либо отдельные Произведения ЭБ, к которым предоставляется доступ по настоящему Договору, указываются в </w:t>
      </w:r>
      <w:r>
        <w:t>Приложении № 1</w:t>
      </w:r>
      <w:r w:rsidRPr="00834F2E">
        <w:t xml:space="preserve"> </w:t>
      </w:r>
      <w:r w:rsidRPr="00EE4F53">
        <w:t>к Договору, являющимся неотъемлемой частью настоящего Договора.</w:t>
      </w:r>
    </w:p>
    <w:p w:rsidR="00FF5F6D" w:rsidRPr="00EE4F53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 w:rsidRPr="005B5D27">
        <w:lastRenderedPageBreak/>
        <w:t>Финансовые</w:t>
      </w:r>
      <w:r w:rsidRPr="00EE4F53">
        <w:t xml:space="preserve"> условия</w:t>
      </w:r>
    </w:p>
    <w:p w:rsidR="00FF5F6D" w:rsidRPr="00B24CD8" w:rsidRDefault="00FF5F6D" w:rsidP="00FC1C64">
      <w:pPr>
        <w:pStyle w:val="a9"/>
        <w:numPr>
          <w:ilvl w:val="1"/>
          <w:numId w:val="1"/>
        </w:numPr>
        <w:ind w:left="0" w:firstLine="709"/>
        <w:jc w:val="both"/>
        <w:rPr>
          <w:b/>
        </w:rPr>
      </w:pPr>
      <w:bookmarkStart w:id="1" w:name="_Ref193288170"/>
      <w:r w:rsidRPr="00EE4F53">
        <w:t>Стоимость лицензионного вознаграждения по настоящему Договору определяется в соответствии с</w:t>
      </w:r>
      <w:r>
        <w:t xml:space="preserve"> Приложением № 1,</w:t>
      </w:r>
      <w:r w:rsidRPr="00EE4F53">
        <w:t xml:space="preserve"> являющимся неотъемлемой частью настоящего Договора и составляет</w:t>
      </w:r>
      <w:proofErr w:type="gramStart"/>
      <w:r w:rsidRPr="00EE4F53">
        <w:t xml:space="preserve"> </w:t>
      </w:r>
      <w:r w:rsidR="00FC1C64" w:rsidRPr="00FC1C64">
        <w:rPr>
          <w:b/>
          <w:bCs/>
        </w:rPr>
        <w:t>__________</w:t>
      </w:r>
      <w:r w:rsidRPr="000F50D8">
        <w:rPr>
          <w:b/>
          <w:bCs/>
        </w:rPr>
        <w:t xml:space="preserve"> </w:t>
      </w:r>
      <w:r w:rsidRPr="00290666">
        <w:rPr>
          <w:b/>
          <w:bCs/>
        </w:rPr>
        <w:t>(</w:t>
      </w:r>
      <w:r w:rsidR="00FC1C64" w:rsidRPr="00FC1C64">
        <w:rPr>
          <w:b/>
          <w:bCs/>
        </w:rPr>
        <w:t>__________</w:t>
      </w:r>
      <w:r>
        <w:rPr>
          <w:b/>
          <w:bCs/>
        </w:rPr>
        <w:t xml:space="preserve">) </w:t>
      </w:r>
      <w:proofErr w:type="gramEnd"/>
      <w:r>
        <w:rPr>
          <w:b/>
          <w:bCs/>
        </w:rPr>
        <w:t xml:space="preserve">рублей </w:t>
      </w:r>
      <w:r w:rsidR="00FC1C64" w:rsidRPr="00FC1C64">
        <w:rPr>
          <w:b/>
        </w:rPr>
        <w:t>__________</w:t>
      </w:r>
      <w:r>
        <w:rPr>
          <w:b/>
        </w:rPr>
        <w:t xml:space="preserve"> </w:t>
      </w:r>
      <w:r w:rsidR="00FC1C64">
        <w:rPr>
          <w:b/>
        </w:rPr>
        <w:t xml:space="preserve">копеек, в том числе НДС по ставке __% / </w:t>
      </w:r>
      <w:r w:rsidRPr="00B24CD8">
        <w:rPr>
          <w:b/>
        </w:rPr>
        <w:t xml:space="preserve"> НДС не облагается на основании пп. 26 п. 2 ст. 149 Налогового кодекса Российской Федерации.</w:t>
      </w:r>
      <w:bookmarkEnd w:id="1"/>
    </w:p>
    <w:p w:rsidR="00FF5F6D" w:rsidRPr="00B24CD8" w:rsidRDefault="00FF5F6D" w:rsidP="00FF5F6D">
      <w:pPr>
        <w:pStyle w:val="a9"/>
        <w:numPr>
          <w:ilvl w:val="1"/>
          <w:numId w:val="1"/>
        </w:numPr>
        <w:ind w:left="0" w:firstLine="709"/>
        <w:jc w:val="both"/>
      </w:pPr>
      <w:r w:rsidRPr="00B24CD8">
        <w:t>Цена по настоящему договору является твердой (фиксированной) на весь срок действия Договора.</w:t>
      </w:r>
    </w:p>
    <w:p w:rsidR="00FF5F6D" w:rsidRPr="00B24CD8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bookmarkStart w:id="2" w:name="_Ref216093044"/>
      <w:r w:rsidRPr="00B24CD8">
        <w:rPr>
          <w:bCs/>
        </w:rPr>
        <w:t xml:space="preserve">Оплата производится Лицензиатом в течение 7 </w:t>
      </w:r>
      <w:r w:rsidRPr="00B24CD8">
        <w:t>(семи) рабочих дней с даты предоставления доступа к ЭБ на основании подписанного акта передачи неисключительных прав, выставленного счета на оплату. Лицензиат производит 100% оплату путем зачисления денежных средств на расчетных счет Лицензиара. Оплата считается совершенной с момента поступления денежных средств на счет Лицензиара.</w:t>
      </w:r>
      <w:bookmarkEnd w:id="2"/>
    </w:p>
    <w:p w:rsidR="00FF5F6D" w:rsidRPr="005F31AC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  <w:rPr>
          <w:lang w:eastAsia="en-US"/>
        </w:rPr>
      </w:pPr>
      <w:r w:rsidRPr="005F31AC">
        <w:rPr>
          <w:lang w:eastAsia="en-US"/>
        </w:rPr>
        <w:t>Л</w:t>
      </w:r>
      <w:r>
        <w:rPr>
          <w:lang w:eastAsia="en-US"/>
        </w:rPr>
        <w:t>ицензиар направляет Лицензиат</w:t>
      </w:r>
      <w:r w:rsidRPr="005F31AC">
        <w:rPr>
          <w:lang w:eastAsia="en-US"/>
        </w:rPr>
        <w:t>у подписанный со своей стороны Акт передачи неисключительных прав в течение 10 (десяти) календарных дней от даты подключения.</w:t>
      </w:r>
    </w:p>
    <w:p w:rsidR="00FF5F6D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B24CD8">
        <w:rPr>
          <w:bCs/>
        </w:rPr>
        <w:t>Лицензиат</w:t>
      </w:r>
      <w:r w:rsidRPr="00EE4F53">
        <w:t xml:space="preserve"> в течение 15 (пятнадцати) календарных дней с даты получения Акта передачи неисключительных прав направляет </w:t>
      </w:r>
      <w:r w:rsidRPr="00B24CD8">
        <w:rPr>
          <w:bCs/>
        </w:rPr>
        <w:t>Лицензиару</w:t>
      </w:r>
      <w:r w:rsidRPr="00EE4F53">
        <w:t xml:space="preserve"> подписанный Акт</w:t>
      </w:r>
      <w:r>
        <w:t xml:space="preserve"> передачи неисключительных прав.</w:t>
      </w:r>
    </w:p>
    <w:p w:rsidR="00FF5F6D" w:rsidRPr="00B24CD8" w:rsidRDefault="00FF5F6D" w:rsidP="00FF5F6D">
      <w:pPr>
        <w:numPr>
          <w:ilvl w:val="1"/>
          <w:numId w:val="1"/>
        </w:numPr>
        <w:ind w:left="0" w:firstLine="709"/>
      </w:pPr>
      <w:r>
        <w:t>Источник финансирования: средства бюджетного учреждения (средства субсидий, выделенных на финансовое обеспечение выполнения государственного задания; средства от приносящей доход деятельности).</w:t>
      </w:r>
    </w:p>
    <w:p w:rsidR="00FF5F6D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 w:rsidRPr="00583562">
        <w:t>Обязательства</w:t>
      </w:r>
      <w:r w:rsidRPr="00EE4F53">
        <w:t xml:space="preserve"> </w:t>
      </w:r>
      <w:r>
        <w:t>С</w:t>
      </w:r>
      <w:r w:rsidRPr="00EE4F53">
        <w:t>торон</w:t>
      </w:r>
    </w:p>
    <w:p w:rsidR="00FF5F6D" w:rsidRPr="00B24CD8" w:rsidRDefault="00FF5F6D" w:rsidP="00FF5F6D">
      <w:pPr>
        <w:numPr>
          <w:ilvl w:val="1"/>
          <w:numId w:val="1"/>
        </w:numPr>
        <w:spacing w:line="264" w:lineRule="auto"/>
        <w:ind w:left="0" w:firstLine="709"/>
        <w:jc w:val="both"/>
        <w:rPr>
          <w:b/>
        </w:rPr>
      </w:pPr>
      <w:bookmarkStart w:id="3" w:name="_Ref216093101"/>
      <w:r w:rsidRPr="00B24CD8">
        <w:rPr>
          <w:bCs/>
        </w:rPr>
        <w:t>Лицензиар</w:t>
      </w:r>
      <w:r w:rsidRPr="00B24CD8">
        <w:t xml:space="preserve"> обязуется:</w:t>
      </w:r>
      <w:bookmarkEnd w:id="3"/>
      <w:r w:rsidRPr="00B24CD8">
        <w:t xml:space="preserve"> </w:t>
      </w:r>
    </w:p>
    <w:p w:rsidR="00FF5F6D" w:rsidRPr="00B24CD8" w:rsidRDefault="00FF5F6D" w:rsidP="00FF5F6D">
      <w:pPr>
        <w:numPr>
          <w:ilvl w:val="2"/>
          <w:numId w:val="1"/>
        </w:numPr>
        <w:spacing w:line="264" w:lineRule="auto"/>
        <w:ind w:left="0" w:firstLine="720"/>
        <w:jc w:val="both"/>
      </w:pPr>
      <w:r w:rsidRPr="00B24CD8">
        <w:t>Предоставить доступ к ЭБ в объеме, предус</w:t>
      </w:r>
      <w:r>
        <w:t>мотренном настоящим Договором,</w:t>
      </w:r>
      <w:r w:rsidRPr="00B24CD8">
        <w:t xml:space="preserve"> </w:t>
      </w:r>
      <w:r w:rsidRPr="00E86F32">
        <w:rPr>
          <w:b/>
        </w:rPr>
        <w:t>с 01.10.2026 г. по 31.09.2027 г.</w:t>
      </w:r>
    </w:p>
    <w:p w:rsidR="00FF5F6D" w:rsidRPr="006941A4" w:rsidRDefault="00FF5F6D" w:rsidP="00FF5F6D">
      <w:pPr>
        <w:widowControl w:val="0"/>
        <w:numPr>
          <w:ilvl w:val="2"/>
          <w:numId w:val="1"/>
        </w:numPr>
        <w:suppressAutoHyphens/>
        <w:autoSpaceDE w:val="0"/>
        <w:autoSpaceDN w:val="0"/>
        <w:adjustRightInd w:val="0"/>
        <w:spacing w:line="264" w:lineRule="auto"/>
        <w:ind w:left="0" w:firstLine="720"/>
        <w:jc w:val="both"/>
      </w:pPr>
      <w:r w:rsidRPr="00EE4F53">
        <w:t>Обеспечивать функционирование ЭБ 7</w:t>
      </w:r>
      <w:r>
        <w:t xml:space="preserve"> </w:t>
      </w:r>
      <w:r w:rsidRPr="006941A4">
        <w:t xml:space="preserve">(семь) дней в неделю 24 (двадцать четыре) часа в сутки. </w:t>
      </w:r>
    </w:p>
    <w:p w:rsidR="00FF5F6D" w:rsidRPr="006941A4" w:rsidRDefault="00FF5F6D" w:rsidP="00FF5F6D">
      <w:pPr>
        <w:widowControl w:val="0"/>
        <w:numPr>
          <w:ilvl w:val="2"/>
          <w:numId w:val="1"/>
        </w:numPr>
        <w:suppressAutoHyphens/>
        <w:autoSpaceDE w:val="0"/>
        <w:autoSpaceDN w:val="0"/>
        <w:adjustRightInd w:val="0"/>
        <w:spacing w:line="264" w:lineRule="auto"/>
        <w:ind w:left="0" w:firstLine="720"/>
        <w:jc w:val="both"/>
      </w:pPr>
      <w:r w:rsidRPr="006941A4">
        <w:t>Время недоступности ЭБ не может превышать:</w:t>
      </w:r>
    </w:p>
    <w:p w:rsidR="00FF5F6D" w:rsidRPr="00EE4F53" w:rsidRDefault="00FF5F6D" w:rsidP="00FF5F6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line="264" w:lineRule="auto"/>
        <w:ind w:left="0" w:firstLine="720"/>
        <w:jc w:val="both"/>
      </w:pPr>
      <w:r w:rsidRPr="006941A4">
        <w:t>в случае неисправности оборудования – 5 (пяти)</w:t>
      </w:r>
      <w:r w:rsidRPr="00EE4F53">
        <w:t xml:space="preserve"> рабочих дней;</w:t>
      </w:r>
    </w:p>
    <w:p w:rsidR="00FF5F6D" w:rsidRPr="00EE4F53" w:rsidRDefault="00FF5F6D" w:rsidP="00FF5F6D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line="264" w:lineRule="auto"/>
        <w:ind w:left="0" w:firstLine="720"/>
        <w:jc w:val="both"/>
      </w:pPr>
      <w:r w:rsidRPr="00EE4F53">
        <w:t>в случае программно-аппаратного сбоя – 24 (двадцати четырёх) часов.</w:t>
      </w:r>
      <w:r>
        <w:t xml:space="preserve"> </w:t>
      </w:r>
    </w:p>
    <w:p w:rsidR="00FF5F6D" w:rsidRPr="00EE4F53" w:rsidRDefault="00FF5F6D" w:rsidP="00FF5F6D">
      <w:pPr>
        <w:spacing w:line="264" w:lineRule="auto"/>
        <w:ind w:firstLine="709"/>
        <w:jc w:val="both"/>
      </w:pPr>
      <w:r w:rsidRPr="00EE4F53">
        <w:t xml:space="preserve">При наступлении обстоятельств, при которых недоступность превышает 24 </w:t>
      </w:r>
      <w:r w:rsidRPr="006941A4">
        <w:t>(двадцать четыре) часа, срок оказания услуги по настоящему Договору автоматически продле</w:t>
      </w:r>
      <w:r w:rsidRPr="00EE4F53">
        <w:t>вается на период, равный периоду недоступности.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Лицензиар</w:t>
      </w:r>
      <w:r w:rsidRPr="00EE4F53">
        <w:t xml:space="preserve"> гарантирует, что:</w:t>
      </w:r>
    </w:p>
    <w:p w:rsidR="00FF5F6D" w:rsidRPr="00EE4F53" w:rsidRDefault="00FF5F6D" w:rsidP="00FF5F6D">
      <w:pPr>
        <w:pStyle w:val="a6"/>
        <w:numPr>
          <w:ilvl w:val="0"/>
          <w:numId w:val="3"/>
        </w:numPr>
        <w:tabs>
          <w:tab w:val="left" w:pos="360"/>
        </w:tabs>
        <w:spacing w:after="0" w:line="264" w:lineRule="auto"/>
        <w:ind w:left="0" w:firstLine="709"/>
        <w:jc w:val="both"/>
      </w:pPr>
      <w:r w:rsidRPr="00EE4F53">
        <w:t xml:space="preserve">обладает исключительным правом на ЭБ; </w:t>
      </w:r>
    </w:p>
    <w:p w:rsidR="00FF5F6D" w:rsidRPr="00EE4F53" w:rsidRDefault="00FF5F6D" w:rsidP="00FF5F6D">
      <w:pPr>
        <w:numPr>
          <w:ilvl w:val="0"/>
          <w:numId w:val="3"/>
        </w:numPr>
        <w:spacing w:line="264" w:lineRule="auto"/>
        <w:ind w:left="0" w:firstLine="709"/>
        <w:jc w:val="both"/>
      </w:pPr>
      <w:r w:rsidRPr="00EE4F53">
        <w:t>все произведения и материалы, включенные в ЭБ, используются с соблюдением действующего законодательства РФ об интеллектуальной собственности;</w:t>
      </w:r>
    </w:p>
    <w:p w:rsidR="00FF5F6D" w:rsidRPr="00EE4F53" w:rsidRDefault="00FF5F6D" w:rsidP="00FF5F6D">
      <w:pPr>
        <w:numPr>
          <w:ilvl w:val="0"/>
          <w:numId w:val="3"/>
        </w:numPr>
        <w:spacing w:line="264" w:lineRule="auto"/>
        <w:ind w:left="0" w:firstLine="709"/>
        <w:jc w:val="both"/>
      </w:pPr>
      <w:r w:rsidRPr="00EE4F53">
        <w:t>использование электронного издания в соответствии с настоящим Договором не повлечет нарушение прав третьих лиц.</w:t>
      </w:r>
    </w:p>
    <w:p w:rsidR="00FF5F6D" w:rsidRDefault="00FF5F6D" w:rsidP="00FF5F6D">
      <w:pPr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Лицензиар</w:t>
      </w:r>
      <w:r w:rsidRPr="00EE4F53">
        <w:t xml:space="preserve"> оказывает </w:t>
      </w:r>
      <w:r w:rsidRPr="00EE4F53">
        <w:rPr>
          <w:bCs/>
        </w:rPr>
        <w:t>Лицензиату</w:t>
      </w:r>
      <w:r w:rsidRPr="00EE4F53">
        <w:t xml:space="preserve"> техническую и пользовательскую поддержку по работе с ЭБ, в том числе консультирование пользователей по телефону и электронной почте по вопросам работы ЭБ (понедельник-пятница, с 09:00 до</w:t>
      </w:r>
      <w:r>
        <w:t xml:space="preserve"> </w:t>
      </w:r>
      <w:r w:rsidRPr="00EE4F53">
        <w:t xml:space="preserve">17:00 часов, время московское) в течение всего срока действия Договора. Консультирование </w:t>
      </w:r>
      <w:r w:rsidRPr="00EE4F53">
        <w:rPr>
          <w:bCs/>
        </w:rPr>
        <w:t>Лицензиата</w:t>
      </w:r>
      <w:r w:rsidRPr="00EE4F53">
        <w:t xml:space="preserve"> по технологии доступа к </w:t>
      </w:r>
      <w:r w:rsidRPr="00EE4F53">
        <w:rPr>
          <w:iCs/>
        </w:rPr>
        <w:t>ЭБ</w:t>
      </w:r>
      <w:r w:rsidRPr="00EE4F53">
        <w:rPr>
          <w:i/>
          <w:iCs/>
        </w:rPr>
        <w:t xml:space="preserve"> </w:t>
      </w:r>
      <w:r w:rsidRPr="00EE4F53">
        <w:t xml:space="preserve">осуществляется </w:t>
      </w:r>
      <w:r w:rsidRPr="006941A4">
        <w:t>удаленно, не предполагает</w:t>
      </w:r>
      <w:r>
        <w:t xml:space="preserve"> </w:t>
      </w:r>
      <w:r w:rsidRPr="00EE4F53">
        <w:t>выезд специалистов.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Обеспечение </w:t>
      </w:r>
      <w:r w:rsidRPr="00EE4F53">
        <w:rPr>
          <w:bCs/>
        </w:rPr>
        <w:t>Лицензиату</w:t>
      </w:r>
      <w:r w:rsidRPr="00EE4F53">
        <w:t xml:space="preserve"> доступа к ЭБ осуществляется путём внесения </w:t>
      </w:r>
      <w:r w:rsidRPr="00EE4F53">
        <w:rPr>
          <w:bCs/>
        </w:rPr>
        <w:t>Лицензиаром</w:t>
      </w:r>
      <w:r w:rsidRPr="00EE4F53">
        <w:t xml:space="preserve"> в настройки системы внешних IP-адресов серверов </w:t>
      </w:r>
      <w:r w:rsidRPr="00EE4F53">
        <w:rPr>
          <w:bCs/>
        </w:rPr>
        <w:t>Лицензиата</w:t>
      </w:r>
      <w:r w:rsidRPr="00EE4F53">
        <w:t xml:space="preserve">, но не более 3 (трех) </w:t>
      </w:r>
      <w:r w:rsidRPr="00EE4F53">
        <w:rPr>
          <w:lang w:val="en-US"/>
        </w:rPr>
        <w:t>IP</w:t>
      </w:r>
      <w:r w:rsidRPr="00EE4F53">
        <w:t xml:space="preserve">-адресов. Перечень IP-адресов и других технических устройств заполняется </w:t>
      </w:r>
      <w:r w:rsidRPr="00EE4F53">
        <w:rPr>
          <w:bCs/>
        </w:rPr>
        <w:lastRenderedPageBreak/>
        <w:t>Лицензиатом</w:t>
      </w:r>
      <w:r w:rsidRPr="00EE4F53">
        <w:t xml:space="preserve"> согласно форме</w:t>
      </w:r>
      <w:r w:rsidR="00484554">
        <w:t xml:space="preserve"> Приложения № 2</w:t>
      </w:r>
      <w:r w:rsidRPr="00EE4F53">
        <w:t xml:space="preserve">, </w:t>
      </w:r>
      <w:r w:rsidRPr="006941A4">
        <w:t>являющегося</w:t>
      </w:r>
      <w:r w:rsidRPr="00EE4F53">
        <w:t xml:space="preserve"> неотъемлемой частью настоящего Договора.</w:t>
      </w:r>
    </w:p>
    <w:p w:rsidR="00FF5F6D" w:rsidRPr="00EE4F53" w:rsidRDefault="00FF5F6D" w:rsidP="00FF5F6D">
      <w:pPr>
        <w:tabs>
          <w:tab w:val="num" w:pos="720"/>
        </w:tabs>
        <w:suppressAutoHyphens/>
        <w:spacing w:line="264" w:lineRule="auto"/>
        <w:ind w:firstLine="709"/>
        <w:jc w:val="both"/>
      </w:pPr>
      <w:r w:rsidRPr="00EE4F53">
        <w:rPr>
          <w:bCs/>
        </w:rPr>
        <w:t>Лицензиат</w:t>
      </w:r>
      <w:r w:rsidRPr="00EE4F53">
        <w:t xml:space="preserve"> не вправе указывать в заявке </w:t>
      </w:r>
      <w:r w:rsidRPr="00EE4F53">
        <w:rPr>
          <w:lang w:val="en-US"/>
        </w:rPr>
        <w:t>I</w:t>
      </w:r>
      <w:r w:rsidRPr="00EE4F53">
        <w:t>Р-адреса ЭВМ и иных технических устройств третьих лиц.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Пользователи </w:t>
      </w:r>
      <w:r w:rsidRPr="00EE4F53">
        <w:rPr>
          <w:bCs/>
        </w:rPr>
        <w:t>Лицензиата</w:t>
      </w:r>
      <w:r w:rsidRPr="00EE4F53">
        <w:t xml:space="preserve"> могут получать доступ к ЭБ и с ЭВМ, </w:t>
      </w:r>
      <w:r w:rsidRPr="00EE4F53">
        <w:rPr>
          <w:lang w:val="en-US"/>
        </w:rPr>
        <w:t>I</w:t>
      </w:r>
      <w:r w:rsidRPr="00EE4F53">
        <w:t xml:space="preserve">Р-адреса которых не внесены в настройки ЭБ, по логину и паролю, с предварительной регистрацией в личном кабинете, с IР-адреса </w:t>
      </w:r>
      <w:r w:rsidRPr="00EE4F53">
        <w:rPr>
          <w:bCs/>
        </w:rPr>
        <w:t>Лицензиата</w:t>
      </w:r>
      <w:r w:rsidRPr="00EE4F53">
        <w:t xml:space="preserve">. Регистрация или </w:t>
      </w:r>
      <w:r w:rsidRPr="006941A4">
        <w:t>единоразовая</w:t>
      </w:r>
      <w:r w:rsidRPr="00EE4F53">
        <w:t xml:space="preserve"> авторизация Пользователя с помощью ЭВМ, IР-адреса которых внесены в настройки ЭБ, подтверждает принадлежность Пользователя к учащимся или сотрудникам </w:t>
      </w:r>
      <w:r w:rsidRPr="00EE4F53">
        <w:rPr>
          <w:bCs/>
        </w:rPr>
        <w:t>Лицензиата</w:t>
      </w:r>
      <w:r w:rsidRPr="00EE4F53">
        <w:t>. В дальнейшем подтвержденный Пользователь получает доступ к ЭБ из любой точки, в которой имеется доступ к сети Интернет.</w:t>
      </w:r>
    </w:p>
    <w:p w:rsidR="00FF5F6D" w:rsidRPr="00EE4F53" w:rsidRDefault="005C23F9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Изменения в составе указанных IP-адресов вносятся по инициативе </w:t>
      </w:r>
      <w:r w:rsidRPr="00EE4F53">
        <w:rPr>
          <w:bCs/>
        </w:rPr>
        <w:t>Лицензиата</w:t>
      </w:r>
      <w:r w:rsidRPr="00EE4F53">
        <w:t xml:space="preserve"> путем подписания Сторонами Дополнительного соглашения к Догов</w:t>
      </w:r>
      <w:r w:rsidRPr="006941A4">
        <w:t xml:space="preserve">ору. О необходимости изменений в составе внешних IP-адресов </w:t>
      </w:r>
      <w:r w:rsidRPr="006941A4">
        <w:rPr>
          <w:bCs/>
        </w:rPr>
        <w:t>Лицензиата Лицензиат</w:t>
      </w:r>
      <w:r w:rsidRPr="006941A4">
        <w:t xml:space="preserve"> обязан уведомить </w:t>
      </w:r>
      <w:r w:rsidRPr="006941A4">
        <w:rPr>
          <w:bCs/>
        </w:rPr>
        <w:t>Лицензиара</w:t>
      </w:r>
      <w:r w:rsidRPr="006941A4">
        <w:t xml:space="preserve"> не позднее, чем за 5 (пять) рабочих дней до даты внесения соответствующих</w:t>
      </w:r>
      <w:r w:rsidRPr="00C942D2">
        <w:t xml:space="preserve"> изменений. </w:t>
      </w:r>
      <w:r w:rsidRPr="00C942D2">
        <w:rPr>
          <w:bCs/>
        </w:rPr>
        <w:t>Лицензиар</w:t>
      </w:r>
      <w:r w:rsidRPr="00C942D2">
        <w:t>, не позднее 5 (пяти)</w:t>
      </w:r>
      <w:r w:rsidRPr="00EE4F53">
        <w:t xml:space="preserve"> рабочих дней со дня получения изменения внешних IP-адресов, вносит их в настройки ЭБ и уведомляет </w:t>
      </w:r>
      <w:r w:rsidRPr="00EE4F53">
        <w:rPr>
          <w:bCs/>
        </w:rPr>
        <w:t>Лицензиата</w:t>
      </w:r>
      <w:r w:rsidRPr="00EE4F53">
        <w:t xml:space="preserve"> о внесении соответствующих изменений по адресу электронной почты </w:t>
      </w:r>
      <w:r w:rsidRPr="00EE4F53">
        <w:rPr>
          <w:bCs/>
        </w:rPr>
        <w:t>Лицензиата</w:t>
      </w:r>
      <w:r w:rsidRPr="00EE4F53">
        <w:t>, электронным отправлением с уведомлением о доставке</w:t>
      </w:r>
      <w:r w:rsidR="00FF5F6D" w:rsidRPr="00EE4F53">
        <w:t>.</w:t>
      </w:r>
    </w:p>
    <w:p w:rsidR="00FF5F6D" w:rsidRPr="00EE4F53" w:rsidRDefault="00C77DEE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Лицензиат</w:t>
      </w:r>
      <w:r w:rsidRPr="00EE4F53">
        <w:t xml:space="preserve"> не вправе предоставлять </w:t>
      </w:r>
      <w:r w:rsidRPr="00EE4F53">
        <w:rPr>
          <w:bCs/>
        </w:rPr>
        <w:t>Лицензиару</w:t>
      </w:r>
      <w:r w:rsidRPr="00EE4F53">
        <w:t xml:space="preserve"> </w:t>
      </w:r>
      <w:r>
        <w:t>в соответствии с Договором IP</w:t>
      </w:r>
      <w:r>
        <w:noBreakHyphen/>
      </w:r>
      <w:r w:rsidRPr="00EE4F53">
        <w:t xml:space="preserve">адреса ЭВМ и иных технических устройств третьих лиц, в том числе филиалов </w:t>
      </w:r>
      <w:r w:rsidRPr="006941A4">
        <w:rPr>
          <w:bCs/>
        </w:rPr>
        <w:t>Лицензиата</w:t>
      </w:r>
      <w:r w:rsidRPr="00EE4F53">
        <w:t xml:space="preserve"> и иных обособленных подразделений</w:t>
      </w:r>
      <w:r w:rsidR="00FF5F6D" w:rsidRPr="00EE4F53">
        <w:t>.</w:t>
      </w:r>
    </w:p>
    <w:p w:rsidR="00FF5F6D" w:rsidRPr="00EE4F53" w:rsidRDefault="001F1D86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Лицензиар</w:t>
      </w:r>
      <w:r w:rsidRPr="00EE4F53">
        <w:t xml:space="preserve"> вправе проводить профилактические работы, связанные с обеспечением надежного функционирования ЭБ. Недоступность в связи с профилактическими работами не может составлять более </w:t>
      </w:r>
      <w:r w:rsidRPr="00C942D2">
        <w:t>4 (четырех)</w:t>
      </w:r>
      <w:r w:rsidRPr="00EE4F53">
        <w:t xml:space="preserve"> часов в неделю в ночное время (время московское)</w:t>
      </w:r>
      <w:r w:rsidR="00FF5F6D" w:rsidRPr="00EE4F53">
        <w:t>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Лицензиар</w:t>
      </w:r>
      <w:r w:rsidRPr="00EE4F53">
        <w:t xml:space="preserve"> вправе в одностороннем порядке изменять и дополнять состав Произведений, размещенных в ЭБ.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Лицензиат</w:t>
      </w:r>
      <w:r w:rsidRPr="00EE4F53">
        <w:t xml:space="preserve"> обязуется:</w:t>
      </w:r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bookmarkStart w:id="4" w:name="_Ref193288141"/>
      <w:r w:rsidRPr="00EE4F53">
        <w:t>Использовать ЭБ в объеме, предусмотренном настоящим Договором.</w:t>
      </w:r>
      <w:bookmarkEnd w:id="4"/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r w:rsidRPr="00EE4F53">
        <w:t xml:space="preserve">Использовать ЭБ только легальным образом, </w:t>
      </w:r>
      <w:r>
        <w:t>согласно Федеральному закону от </w:t>
      </w:r>
      <w:r w:rsidRPr="00EE4F53">
        <w:t xml:space="preserve">29.12.1994 г. № 78-ФЗ «О библиотечном деле», 4 части ГК РФ. </w:t>
      </w:r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r w:rsidRPr="00EE4F53">
        <w:t xml:space="preserve">Не предоставлять полученные пароли и логины лицам, не являющимся работниками и учащимися </w:t>
      </w:r>
      <w:r w:rsidRPr="00EE4F53">
        <w:rPr>
          <w:bCs/>
        </w:rPr>
        <w:t>Лицензиата</w:t>
      </w:r>
      <w:r w:rsidRPr="00EE4F53">
        <w:t xml:space="preserve">, в том числе филиалам </w:t>
      </w:r>
      <w:r w:rsidRPr="00EE4F53">
        <w:rPr>
          <w:bCs/>
        </w:rPr>
        <w:t>Лицензиата</w:t>
      </w:r>
      <w:r w:rsidRPr="00EE4F53">
        <w:t xml:space="preserve"> и иным обособленным подразделениям или структурам, в которые входит </w:t>
      </w:r>
      <w:r w:rsidRPr="00EE4F53">
        <w:rPr>
          <w:bCs/>
        </w:rPr>
        <w:t>Лицензиат</w:t>
      </w:r>
      <w:r w:rsidRPr="00EE4F53">
        <w:t xml:space="preserve">. В случае нарушения данного условия Договора компенсировать </w:t>
      </w:r>
      <w:r w:rsidRPr="00EE4F53">
        <w:rPr>
          <w:bCs/>
        </w:rPr>
        <w:t>Лицензиару</w:t>
      </w:r>
      <w:r w:rsidRPr="00EE4F53">
        <w:t xml:space="preserve"> ущерб, причиненный </w:t>
      </w:r>
      <w:r w:rsidRPr="00EE4F53">
        <w:rPr>
          <w:bCs/>
        </w:rPr>
        <w:t>Лицензиатом</w:t>
      </w:r>
      <w:r w:rsidRPr="00EE4F53">
        <w:t>, в том числе упущенную выгоду.</w:t>
      </w:r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r w:rsidRPr="00EE4F53">
        <w:t xml:space="preserve">Обеспечить доступ к ЭБ только авторизованных пользователей. </w:t>
      </w:r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r w:rsidRPr="00EE4F53">
        <w:t>Не допускать копирования более 10% материалов Произведений ЭБ и публикации их в средствах массовой информации или размещения в открытом доступе в Интернете.</w:t>
      </w:r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r w:rsidRPr="00EE4F53">
        <w:t>Не допускать внесения в материалы ЭБ любых изменений, а также их трансформации, перевода и создания новых информационных про</w:t>
      </w:r>
      <w:r>
        <w:t>дуктов на основе материалов ЭБ.</w:t>
      </w:r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bookmarkStart w:id="5" w:name="_Ref193288150"/>
      <w:r w:rsidRPr="00EE4F53">
        <w:t>Не осуществлять несанкционированное извлечение Произведений и иных материалов, включенных в ЭБ, а равно осуществлять иное использование ЭБ с нарушением настоящего Договора.</w:t>
      </w:r>
      <w:bookmarkEnd w:id="5"/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r w:rsidRPr="00EE4F53">
        <w:t xml:space="preserve">Ознакомить всех своих Пользователей с условиями п.п. </w:t>
      </w:r>
      <w:r>
        <w:fldChar w:fldCharType="begin"/>
      </w:r>
      <w:r>
        <w:instrText xml:space="preserve"> REF _Ref193288141 \r \h  \* MERGEFORMAT </w:instrText>
      </w:r>
      <w:r>
        <w:fldChar w:fldCharType="separate"/>
      </w:r>
      <w:r w:rsidR="007E7818">
        <w:t>4.10.1</w:t>
      </w:r>
      <w:r>
        <w:fldChar w:fldCharType="end"/>
      </w:r>
      <w:r w:rsidRPr="00EE4F53">
        <w:t xml:space="preserve"> </w:t>
      </w:r>
      <w:r>
        <w:t>–</w:t>
      </w:r>
      <w:r w:rsidRPr="00EE4F53">
        <w:t xml:space="preserve"> </w:t>
      </w:r>
      <w:r>
        <w:fldChar w:fldCharType="begin"/>
      </w:r>
      <w:r>
        <w:instrText xml:space="preserve"> REF _Ref193288150 \r \h  \* MERGEFORMAT </w:instrText>
      </w:r>
      <w:r>
        <w:fldChar w:fldCharType="separate"/>
      </w:r>
      <w:r w:rsidR="007E7818">
        <w:t>4.10.7</w:t>
      </w:r>
      <w:r>
        <w:fldChar w:fldCharType="end"/>
      </w:r>
      <w:r w:rsidRPr="00EE4F53">
        <w:t xml:space="preserve"> настоящего Договора</w:t>
      </w:r>
      <w:r>
        <w:t>.</w:t>
      </w:r>
    </w:p>
    <w:p w:rsidR="00FF5F6D" w:rsidRPr="00EE4F53" w:rsidRDefault="00FF5F6D" w:rsidP="00FF5F6D">
      <w:pPr>
        <w:pStyle w:val="a9"/>
        <w:numPr>
          <w:ilvl w:val="2"/>
          <w:numId w:val="1"/>
        </w:numPr>
        <w:spacing w:line="264" w:lineRule="auto"/>
        <w:ind w:left="0" w:firstLine="720"/>
        <w:jc w:val="both"/>
      </w:pPr>
      <w:r w:rsidRPr="00EE4F53">
        <w:lastRenderedPageBreak/>
        <w:t xml:space="preserve">Своевременно оплатить </w:t>
      </w:r>
      <w:r w:rsidRPr="00EE4F53">
        <w:rPr>
          <w:bCs/>
        </w:rPr>
        <w:t>Лицензиару</w:t>
      </w:r>
      <w:r w:rsidRPr="00EE4F53">
        <w:t xml:space="preserve"> стоимость услуг по Договору в разм</w:t>
      </w:r>
      <w:r>
        <w:t>ере и сроки, предусмотренные п.</w:t>
      </w:r>
      <w:r w:rsidRPr="00EE4F53">
        <w:t xml:space="preserve">п. </w:t>
      </w:r>
      <w:r>
        <w:fldChar w:fldCharType="begin"/>
      </w:r>
      <w:r>
        <w:instrText xml:space="preserve"> REF _Ref193288170 \r \h  \* MERGEFORMAT </w:instrText>
      </w:r>
      <w:r>
        <w:fldChar w:fldCharType="separate"/>
      </w:r>
      <w:r w:rsidR="007E7818">
        <w:t>3.1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_Ref216093044 \r \h </w:instrText>
      </w:r>
      <w:r>
        <w:fldChar w:fldCharType="separate"/>
      </w:r>
      <w:r w:rsidR="007E7818">
        <w:t>3.3</w:t>
      </w:r>
      <w:r>
        <w:fldChar w:fldCharType="end"/>
      </w:r>
      <w:r w:rsidRPr="00EE4F53">
        <w:t xml:space="preserve"> Договора.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bookmarkStart w:id="6" w:name="_Ref216093114"/>
      <w:r w:rsidRPr="00EE4F53">
        <w:rPr>
          <w:bCs/>
        </w:rPr>
        <w:t>Лицензиар</w:t>
      </w:r>
      <w:r w:rsidRPr="00EE4F53">
        <w:t xml:space="preserve"> гарантирует, что:</w:t>
      </w:r>
      <w:bookmarkEnd w:id="6"/>
    </w:p>
    <w:p w:rsidR="00FF5F6D" w:rsidRPr="00EE4F53" w:rsidRDefault="00FF5F6D" w:rsidP="00FF5F6D">
      <w:pPr>
        <w:pStyle w:val="a6"/>
        <w:numPr>
          <w:ilvl w:val="0"/>
          <w:numId w:val="4"/>
        </w:numPr>
        <w:tabs>
          <w:tab w:val="left" w:pos="360"/>
        </w:tabs>
        <w:spacing w:after="0" w:line="264" w:lineRule="auto"/>
        <w:ind w:left="0" w:firstLine="709"/>
        <w:jc w:val="both"/>
      </w:pPr>
      <w:r w:rsidRPr="00EE4F53">
        <w:t>обладает исключительным правом на ЭБ, список изданий которой приведен в Приложении</w:t>
      </w:r>
      <w:r w:rsidR="00484554">
        <w:t xml:space="preserve"> № 1;</w:t>
      </w:r>
    </w:p>
    <w:p w:rsidR="00FF5F6D" w:rsidRPr="00EE4F53" w:rsidRDefault="00FF5F6D" w:rsidP="00FF5F6D">
      <w:pPr>
        <w:pStyle w:val="a6"/>
        <w:numPr>
          <w:ilvl w:val="0"/>
          <w:numId w:val="4"/>
        </w:numPr>
        <w:spacing w:after="0" w:line="264" w:lineRule="auto"/>
        <w:ind w:left="0" w:firstLine="709"/>
        <w:jc w:val="both"/>
      </w:pPr>
      <w:r w:rsidRPr="00EE4F53">
        <w:t>все произведения и материалы, включенные в ЭБ, используются с соблюдением действующего законодательства РФ об интеллектуальной собственности;</w:t>
      </w:r>
    </w:p>
    <w:p w:rsidR="00FF5F6D" w:rsidRPr="00EE4F53" w:rsidRDefault="00FF5F6D" w:rsidP="00FF5F6D">
      <w:pPr>
        <w:pStyle w:val="a6"/>
        <w:numPr>
          <w:ilvl w:val="0"/>
          <w:numId w:val="4"/>
        </w:numPr>
        <w:tabs>
          <w:tab w:val="left" w:pos="360"/>
        </w:tabs>
        <w:spacing w:after="0" w:line="264" w:lineRule="auto"/>
        <w:ind w:left="0" w:firstLine="709"/>
        <w:jc w:val="both"/>
      </w:pPr>
      <w:r w:rsidRPr="00EE4F53">
        <w:t>использование электронного издания в соответствии с настоящим Договором не повлечет нарушение прав третьих лиц.</w:t>
      </w:r>
    </w:p>
    <w:p w:rsidR="00FF5F6D" w:rsidRPr="00EE4F53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 w:rsidRPr="006925A3">
        <w:t>Ответственность</w:t>
      </w:r>
      <w:r w:rsidRPr="00EE4F53">
        <w:t xml:space="preserve"> </w:t>
      </w:r>
      <w:r>
        <w:t>С</w:t>
      </w:r>
      <w:r w:rsidRPr="00EE4F53">
        <w:t xml:space="preserve">торон 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Лицензиар</w:t>
      </w:r>
      <w:r w:rsidRPr="00EE4F53">
        <w:t xml:space="preserve"> несет ответственность за исправность работы ЭБ. 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Лицензиар</w:t>
      </w:r>
      <w:r w:rsidRPr="00EE4F53">
        <w:t xml:space="preserve"> не несет ответственность за качество каналов связи, с помощью которых </w:t>
      </w:r>
      <w:r w:rsidRPr="00EE4F53">
        <w:rPr>
          <w:bCs/>
        </w:rPr>
        <w:t>Лицензиат</w:t>
      </w:r>
      <w:r w:rsidRPr="00EE4F53">
        <w:t xml:space="preserve">, пользователи </w:t>
      </w:r>
      <w:r w:rsidRPr="00EE4F53">
        <w:rPr>
          <w:bCs/>
        </w:rPr>
        <w:t>Лицензиата</w:t>
      </w:r>
      <w:r w:rsidRPr="00EE4F53">
        <w:t xml:space="preserve"> получают доступ к ЭБ, а также за сбои в работе провайдера </w:t>
      </w:r>
      <w:r w:rsidRPr="00EE4F53">
        <w:rPr>
          <w:bCs/>
        </w:rPr>
        <w:t>Лицензиата</w:t>
      </w:r>
      <w:r w:rsidRPr="00EE4F53">
        <w:t>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bCs/>
        </w:rPr>
        <w:t>Лицензиат</w:t>
      </w:r>
      <w:r w:rsidRPr="00EE4F53">
        <w:t xml:space="preserve"> несет ответственность за нарушение авторских прав в соответс</w:t>
      </w:r>
      <w:r w:rsidR="003F56C2">
        <w:t>т</w:t>
      </w:r>
      <w:r w:rsidRPr="00EE4F53">
        <w:t>вии с законодательством Российской Федерации.</w:t>
      </w:r>
    </w:p>
    <w:p w:rsidR="00FF5F6D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В случае предоставления </w:t>
      </w:r>
      <w:r w:rsidRPr="00EE4F53">
        <w:rPr>
          <w:bCs/>
        </w:rPr>
        <w:t>Лицензиатом Лицензиару</w:t>
      </w:r>
      <w:r w:rsidRPr="00EE4F53">
        <w:t xml:space="preserve"> </w:t>
      </w:r>
      <w:r>
        <w:t>для внесения в настройки ЭБ IP</w:t>
      </w:r>
      <w:r>
        <w:noBreakHyphen/>
      </w:r>
      <w:r w:rsidRPr="00EE4F53">
        <w:t xml:space="preserve">адресов ЭВМ или иных аналогичных технических устройств третьих лиц </w:t>
      </w:r>
      <w:r w:rsidRPr="00EE4F53">
        <w:rPr>
          <w:bCs/>
        </w:rPr>
        <w:t>Лицензиат</w:t>
      </w:r>
      <w:r w:rsidRPr="00EE4F53">
        <w:t xml:space="preserve"> обязуется выплатить </w:t>
      </w:r>
      <w:r w:rsidRPr="00EE4F53">
        <w:rPr>
          <w:bCs/>
        </w:rPr>
        <w:t>Лицензиару</w:t>
      </w:r>
      <w:r w:rsidRPr="00EE4F53">
        <w:t xml:space="preserve"> по его требованию штраф в размере стоимости Договора, за каждый предоставленный и внесенный </w:t>
      </w:r>
      <w:r w:rsidRPr="00EE4F53">
        <w:rPr>
          <w:bCs/>
        </w:rPr>
        <w:t>Лицензиаром</w:t>
      </w:r>
      <w:r w:rsidRPr="00EE4F53">
        <w:t xml:space="preserve"> в настройки ЭБ IP-адрес третьего лица. В указанном случае </w:t>
      </w:r>
      <w:r w:rsidRPr="00EE4F53">
        <w:rPr>
          <w:bCs/>
        </w:rPr>
        <w:t>Лицензиар</w:t>
      </w:r>
      <w:r w:rsidRPr="00EE4F53">
        <w:t xml:space="preserve"> вправе также исключить из настроек ЭБ IP-адреса указанных третьих лиц.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В случае предоставления полученных паролей и логинов лицам, не являющимся работниками и учащимися </w:t>
      </w:r>
      <w:r w:rsidRPr="006925A3">
        <w:rPr>
          <w:bCs/>
        </w:rPr>
        <w:t>Лицензиата</w:t>
      </w:r>
      <w:r w:rsidRPr="00EE4F53">
        <w:t xml:space="preserve">, в том числе филиалам </w:t>
      </w:r>
      <w:r w:rsidRPr="006925A3">
        <w:rPr>
          <w:bCs/>
        </w:rPr>
        <w:t>Лицензиата</w:t>
      </w:r>
      <w:r w:rsidRPr="00EE4F53">
        <w:t xml:space="preserve"> и иным обособленным подразделениям или структурам, в которые входит </w:t>
      </w:r>
      <w:r w:rsidRPr="006925A3">
        <w:rPr>
          <w:bCs/>
        </w:rPr>
        <w:t>Лицензиат</w:t>
      </w:r>
      <w:r w:rsidRPr="00EE4F53">
        <w:t xml:space="preserve">, </w:t>
      </w:r>
      <w:r w:rsidRPr="006925A3">
        <w:rPr>
          <w:bCs/>
        </w:rPr>
        <w:t>Лицензиат</w:t>
      </w:r>
      <w:r w:rsidRPr="00EE4F53">
        <w:t xml:space="preserve"> обязуется выплатить </w:t>
      </w:r>
      <w:r w:rsidRPr="006925A3">
        <w:rPr>
          <w:bCs/>
        </w:rPr>
        <w:t>Лицензиару</w:t>
      </w:r>
      <w:r w:rsidRPr="00EE4F53">
        <w:t xml:space="preserve"> по его требованию штраф в размере стоимости Договора, за каждый предоставленный таким образом логин и пароль для доступа в ЭБ.</w:t>
      </w:r>
    </w:p>
    <w:p w:rsidR="00FF5F6D" w:rsidRPr="006941A4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6941A4">
        <w:t xml:space="preserve">В случае неисполнения Сторонами обязательств, указанных в пп. </w:t>
      </w:r>
      <w:r>
        <w:fldChar w:fldCharType="begin"/>
      </w:r>
      <w:r>
        <w:instrText xml:space="preserve"> REF _Ref216093101 \r \h </w:instrText>
      </w:r>
      <w:r>
        <w:fldChar w:fldCharType="separate"/>
      </w:r>
      <w:r w:rsidR="007E7818">
        <w:t>4.1</w:t>
      </w:r>
      <w:r>
        <w:fldChar w:fldCharType="end"/>
      </w:r>
      <w:r>
        <w:t xml:space="preserve"> – </w:t>
      </w:r>
      <w:r>
        <w:fldChar w:fldCharType="begin"/>
      </w:r>
      <w:r>
        <w:instrText xml:space="preserve"> REF _Ref216093114 \r \h </w:instrText>
      </w:r>
      <w:r>
        <w:fldChar w:fldCharType="separate"/>
      </w:r>
      <w:r w:rsidR="007E7818">
        <w:t>4.11</w:t>
      </w:r>
      <w:r>
        <w:fldChar w:fldCharType="end"/>
      </w:r>
      <w:r w:rsidRPr="006941A4">
        <w:t xml:space="preserve"> настоящего Договора, предусматривается уплата неустойки за каждый день просрочки исполнения обязательства, начиная со дня, следующего после дня истечения установленного Договором срока исполнения обязательства в размере 1/300 ставки, действующей на день уплаты неустойки ключевой ставки Центрального банка Российской Федерации.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За ненадлежащее исполнение одной из </w:t>
      </w:r>
      <w:r>
        <w:t>С</w:t>
      </w:r>
      <w:r w:rsidRPr="00EE4F53">
        <w:t>торон обязательств, предусмотренных Договором, за исключением просрочки исполнения обязательств, другая сторона вправе направить требование об уплате штрафа. Согласно ПП РФ от 30.08.2017</w:t>
      </w:r>
      <w:r>
        <w:t> </w:t>
      </w:r>
      <w:r w:rsidRPr="00EE4F53">
        <w:t xml:space="preserve">г. №1042 за ненадлежащее исполнение </w:t>
      </w:r>
      <w:r>
        <w:t>Д</w:t>
      </w:r>
      <w:r w:rsidRPr="00EE4F53">
        <w:t>оговора штрафные санкции устанавливаются в виде фиксированной суммы:</w:t>
      </w:r>
    </w:p>
    <w:p w:rsidR="00FF5F6D" w:rsidRPr="006941A4" w:rsidRDefault="00FF5F6D" w:rsidP="00FF5F6D">
      <w:pPr>
        <w:pStyle w:val="TimesNewRoman"/>
        <w:numPr>
          <w:ilvl w:val="0"/>
          <w:numId w:val="5"/>
        </w:numPr>
        <w:spacing w:line="264" w:lineRule="auto"/>
        <w:ind w:left="0" w:firstLine="709"/>
      </w:pPr>
      <w:r w:rsidRPr="00EE4F53">
        <w:t>размер штраф</w:t>
      </w:r>
      <w:r w:rsidRPr="006941A4">
        <w:t>а, предъявляемый Лицензиару, составляет 10%  от суммы Д</w:t>
      </w:r>
      <w:r>
        <w:t>оговора;</w:t>
      </w:r>
    </w:p>
    <w:p w:rsidR="00FF5F6D" w:rsidRPr="00EE4F53" w:rsidRDefault="00FF5F6D" w:rsidP="00FF5F6D">
      <w:pPr>
        <w:pStyle w:val="TimesNewRoman"/>
        <w:numPr>
          <w:ilvl w:val="0"/>
          <w:numId w:val="5"/>
        </w:numPr>
        <w:spacing w:line="264" w:lineRule="auto"/>
        <w:ind w:left="0" w:firstLine="709"/>
      </w:pPr>
      <w:r w:rsidRPr="006941A4">
        <w:t>размер штрафа, предъявляемый Лицензиату, составляет в сумме 1 000 (</w:t>
      </w:r>
      <w:r>
        <w:t>О</w:t>
      </w:r>
      <w:r w:rsidRPr="006941A4">
        <w:t>дна тысяча) руб</w:t>
      </w:r>
      <w:r>
        <w:t>лей</w:t>
      </w:r>
      <w:r w:rsidRPr="006941A4">
        <w:t xml:space="preserve"> 00 коп. за каждый </w:t>
      </w:r>
      <w:r w:rsidRPr="00EE4F53">
        <w:t xml:space="preserve">факт неисполнения </w:t>
      </w:r>
      <w:r>
        <w:t>Лицензиатом</w:t>
      </w:r>
      <w:r w:rsidRPr="00EE4F53">
        <w:t xml:space="preserve"> обязательств.</w:t>
      </w:r>
    </w:p>
    <w:p w:rsidR="00FF5F6D" w:rsidRPr="00EE4F53" w:rsidRDefault="00FF5F6D" w:rsidP="00FF5F6D">
      <w:pPr>
        <w:pStyle w:val="TimesNewRoman"/>
        <w:spacing w:line="264" w:lineRule="auto"/>
        <w:ind w:firstLine="709"/>
      </w:pPr>
      <w:r w:rsidRPr="00EE4F53">
        <w:t xml:space="preserve">Уплата пеней и штрафов не освобождает стороны от выполнения возложенных на них настоящим </w:t>
      </w:r>
      <w:r>
        <w:t>Д</w:t>
      </w:r>
      <w:r w:rsidRPr="00EE4F53">
        <w:t>оговором обязательств.</w:t>
      </w:r>
    </w:p>
    <w:p w:rsidR="00FF5F6D" w:rsidRPr="00EE4F53" w:rsidRDefault="00FF5F6D" w:rsidP="00FF5F6D">
      <w:pPr>
        <w:pStyle w:val="TimesNewRoman"/>
        <w:spacing w:line="264" w:lineRule="auto"/>
        <w:ind w:firstLine="709"/>
      </w:pPr>
      <w:r w:rsidRPr="00EE4F53">
        <w:t>Неустойка (пеня, штраф) уплачивается Лицензиаром  в двадцати</w:t>
      </w:r>
      <w:r>
        <w:t xml:space="preserve">дневный срок после получения </w:t>
      </w:r>
      <w:r w:rsidRPr="00EE4F53">
        <w:t>соответствующего требования от Лицензиата</w:t>
      </w:r>
      <w:r w:rsidRPr="00EE4F53">
        <w:rPr>
          <w:sz w:val="28"/>
          <w:szCs w:val="28"/>
        </w:rPr>
        <w:t>.</w:t>
      </w:r>
    </w:p>
    <w:p w:rsidR="00FF5F6D" w:rsidRDefault="00FF5F6D" w:rsidP="004535D3">
      <w:pPr>
        <w:pStyle w:val="1"/>
        <w:keepNext/>
        <w:numPr>
          <w:ilvl w:val="0"/>
          <w:numId w:val="1"/>
        </w:numPr>
        <w:spacing w:before="160" w:after="160" w:line="264" w:lineRule="auto"/>
        <w:ind w:left="357" w:hanging="357"/>
      </w:pPr>
      <w:r w:rsidRPr="00EE4F53">
        <w:lastRenderedPageBreak/>
        <w:t>Обстоятельства непреодолимой силы</w:t>
      </w:r>
    </w:p>
    <w:p w:rsidR="00FF5F6D" w:rsidRPr="006925A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6925A3">
        <w:t xml:space="preserve">Стороны освобождаются от ответственности за полное или частичное неисполнение своих обязательств по настоящему </w:t>
      </w:r>
      <w:r w:rsidRPr="002B75F7">
        <w:t>Договору в случае, если</w:t>
      </w:r>
      <w:r w:rsidRPr="006925A3">
        <w:t xml:space="preserve">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также, которые стороны были не в состоянии предвидеть и предотвратить.</w:t>
      </w:r>
    </w:p>
    <w:p w:rsidR="00FF5F6D" w:rsidRPr="006925A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6925A3">
        <w:t>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обстоятельств, постольку, поскольку эти обстоятельства значительно влияют на исполнение настоящего Договора в срок.</w:t>
      </w:r>
    </w:p>
    <w:p w:rsidR="00FF5F6D" w:rsidRPr="006925A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6925A3">
        <w:t xml:space="preserve"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</w:t>
      </w:r>
      <w:r>
        <w:t>С</w:t>
      </w:r>
      <w:r w:rsidRPr="006925A3">
        <w:t>торону об их возникновении, виде и возможной продолжительности действия.</w:t>
      </w:r>
    </w:p>
    <w:p w:rsidR="00FF5F6D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6925A3">
        <w:t xml:space="preserve">В случае наступления форс-мажорных обстоятельств </w:t>
      </w:r>
      <w:r>
        <w:t>С</w:t>
      </w:r>
      <w:r w:rsidRPr="006925A3">
        <w:t>тороны продолжают, насколько это возможно, выполнение обязательств по настоящему Договору, и ведут поиск альтернативных способов выполнения Договора, не зависящих от форс-мажорных обстоятельств.</w:t>
      </w:r>
    </w:p>
    <w:p w:rsidR="00FF5F6D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>
        <w:t>Антикоррупционная оговорка</w:t>
      </w:r>
    </w:p>
    <w:p w:rsidR="00FF5F6D" w:rsidRPr="00381667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381667">
        <w:t>При исполнении своих обязательство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FF5F6D" w:rsidRPr="00381667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381667">
        <w:t>В случае возникновения у Стороны подозрений, что произошло или может произойти нарушение каких-либо положений пункта 2 настоящего раздела, соответствующая Сторона обязуется уведомить другую Сторону в письменном виде.</w:t>
      </w:r>
    </w:p>
    <w:p w:rsidR="00FF5F6D" w:rsidRDefault="00FF5F6D" w:rsidP="00FF5F6D">
      <w:pPr>
        <w:ind w:firstLine="709"/>
        <w:jc w:val="both"/>
      </w:pPr>
      <w:r>
        <w:t>В письменном уведомлении Сторона обязана сослаться на факты иди предоставить материалы, достоверно подтверждающие или дающие основания предполагать, что произошло или может произойти нарушение каких-либо положений пункта 2 настоящего раздела другой Стороной, ее аффилированными лицами, работниками или посредниками.</w:t>
      </w:r>
    </w:p>
    <w:p w:rsidR="00FF5F6D" w:rsidRDefault="00FF5F6D" w:rsidP="00FF5F6D">
      <w:pPr>
        <w:ind w:firstLine="709"/>
        <w:jc w:val="both"/>
      </w:pPr>
      <w:r>
        <w:t>Каналы уведомления Сторон о нарушениях каких-либо положений пункта 2 настоящего раздела:</w:t>
      </w:r>
    </w:p>
    <w:p w:rsidR="00FF5F6D" w:rsidRPr="00377C2F" w:rsidRDefault="00FF5F6D" w:rsidP="00FF5F6D">
      <w:pPr>
        <w:ind w:left="709"/>
        <w:jc w:val="both"/>
        <w:rPr>
          <w:sz w:val="8"/>
          <w:szCs w:val="8"/>
        </w:rPr>
      </w:pPr>
    </w:p>
    <w:p w:rsidR="00FF5F6D" w:rsidRPr="00381667" w:rsidRDefault="00FF5F6D" w:rsidP="00FF5F6D">
      <w:pPr>
        <w:ind w:left="709"/>
        <w:jc w:val="both"/>
      </w:pPr>
      <w:r>
        <w:t xml:space="preserve">(тел.) (3812) 31-06-05, официальный сайт: </w:t>
      </w:r>
      <w:hyperlink r:id="rId8" w:history="1">
        <w:r w:rsidRPr="0075518D">
          <w:rPr>
            <w:rStyle w:val="a5"/>
            <w:lang w:val="en-US"/>
          </w:rPr>
          <w:t>www</w:t>
        </w:r>
        <w:r w:rsidRPr="0075518D">
          <w:rPr>
            <w:rStyle w:val="a5"/>
          </w:rPr>
          <w:t>.</w:t>
        </w:r>
        <w:r w:rsidRPr="0075518D">
          <w:rPr>
            <w:rStyle w:val="a5"/>
            <w:lang w:val="en-US"/>
          </w:rPr>
          <w:t>omgups</w:t>
        </w:r>
        <w:r w:rsidRPr="0075518D">
          <w:rPr>
            <w:rStyle w:val="a5"/>
          </w:rPr>
          <w:t>.</w:t>
        </w:r>
        <w:r w:rsidRPr="0075518D">
          <w:rPr>
            <w:rStyle w:val="a5"/>
            <w:lang w:val="en-US"/>
          </w:rPr>
          <w:t>ru</w:t>
        </w:r>
      </w:hyperlink>
      <w:r w:rsidRPr="00381667">
        <w:t>,</w:t>
      </w:r>
    </w:p>
    <w:p w:rsidR="00FF5F6D" w:rsidRPr="00FC1C64" w:rsidRDefault="00FF5F6D" w:rsidP="00FF5F6D">
      <w:pPr>
        <w:ind w:left="709"/>
        <w:jc w:val="both"/>
      </w:pPr>
      <w:r>
        <w:t>(тел</w:t>
      </w:r>
      <w:proofErr w:type="gramStart"/>
      <w:r>
        <w:t>.) (</w:t>
      </w:r>
      <w:r w:rsidR="00FC1C64" w:rsidRPr="00FC1C64">
        <w:t>__________</w:t>
      </w:r>
      <w:r>
        <w:t>)</w:t>
      </w:r>
      <w:r w:rsidR="00FC1C64" w:rsidRPr="00FC1C64">
        <w:t>__________</w:t>
      </w:r>
      <w:r>
        <w:t xml:space="preserve">, </w:t>
      </w:r>
      <w:proofErr w:type="gramEnd"/>
      <w:r>
        <w:t xml:space="preserve">официальный сайт: </w:t>
      </w:r>
      <w:r w:rsidR="00FC1C64" w:rsidRPr="004535D3">
        <w:t>__________</w:t>
      </w:r>
      <w:r w:rsidR="00FC1C64">
        <w:t>.</w:t>
      </w:r>
    </w:p>
    <w:p w:rsidR="00FF5F6D" w:rsidRPr="00377C2F" w:rsidRDefault="00FF5F6D" w:rsidP="00FF5F6D">
      <w:pPr>
        <w:ind w:left="709"/>
        <w:jc w:val="both"/>
        <w:rPr>
          <w:sz w:val="8"/>
          <w:szCs w:val="8"/>
        </w:rPr>
      </w:pPr>
    </w:p>
    <w:p w:rsidR="00FF5F6D" w:rsidRDefault="00FF5F6D" w:rsidP="00FF5F6D">
      <w:pPr>
        <w:ind w:firstLine="709"/>
        <w:jc w:val="both"/>
      </w:pPr>
      <w:r>
        <w:t>Сторона, получившая уведомление о нарушении каких-либо положений пункта 2 настоящего раздела обязана рассмотреть уведомление и сообщить другой Стороне в течение 15 рабочих дней с даты получения письменного уведомления.</w:t>
      </w:r>
    </w:p>
    <w:p w:rsidR="00FF5F6D" w:rsidRDefault="00FF5F6D" w:rsidP="00FF5F6D">
      <w:pPr>
        <w:pStyle w:val="a9"/>
        <w:numPr>
          <w:ilvl w:val="1"/>
          <w:numId w:val="1"/>
        </w:numPr>
        <w:ind w:left="0" w:firstLine="709"/>
        <w:jc w:val="both"/>
      </w:pPr>
      <w:r>
        <w:t xml:space="preserve">Стороны </w:t>
      </w:r>
      <w:r w:rsidRPr="00381667">
        <w:t>гарантируют</w:t>
      </w:r>
      <w:r>
        <w:t xml:space="preserve"> осуществление надлежащего разбирательства по фактам нарушения каких-либо положений пункта 2 настоящего раздела с соблюдением принципов конфиденциальности и применение эффективных мер по предотвращению возможных конфликтных ситуаций.</w:t>
      </w:r>
    </w:p>
    <w:p w:rsidR="00FF5F6D" w:rsidRDefault="00FF5F6D" w:rsidP="00FF5F6D">
      <w:pPr>
        <w:pStyle w:val="a9"/>
        <w:jc w:val="both"/>
      </w:pPr>
      <w:r>
        <w:lastRenderedPageBreak/>
        <w:t>Стороны гарантируют отсутствие негативных последствий как для уведомляющей Стороны в целом, так и для конкретных работников уведомляющей Стороны, сообщивших о факте нарушений.</w:t>
      </w:r>
    </w:p>
    <w:p w:rsidR="00FF5F6D" w:rsidRPr="00704B5C" w:rsidRDefault="00FF5F6D" w:rsidP="00FF5F6D">
      <w:pPr>
        <w:ind w:firstLine="709"/>
        <w:jc w:val="both"/>
      </w:pPr>
      <w:r>
        <w:t>В случае подтверждения факта нарушения одной Стороной положений пункта 2 настоящего раздела и/или неполучения другой Стороной информации об итогах рассмотрения уведомления о нарушении в соответствии с пунктом 2 настоящего раздела, другая Сторона имеет право расторгнуть настоящий Договор в одностороннем внесудебном порядке путем направления письменного уведомления не позднее, чем на 14 календарных дней до даты прекращения действия настоящего Договора.</w:t>
      </w:r>
    </w:p>
    <w:p w:rsidR="00FF5F6D" w:rsidRPr="00EA7B54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 w:rsidRPr="00EE4F53">
        <w:t xml:space="preserve">Порядок урегулирования </w:t>
      </w:r>
      <w:r w:rsidRPr="006925A3">
        <w:t>споров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Все споры, возникающие при исполнении настоящего Договора, решаются Сторонами путем переговоров, которые могут проводиться, в том числе, путем отправления писем по почте.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Если Стороны не придут к соглашению путем переговоров, все споры рассматриваются в претензионном порядке. Срок рассмотрения претензии – три недели с даты получения претензии.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В </w:t>
      </w:r>
      <w:r w:rsidRPr="002B75F7">
        <w:t>случае, если</w:t>
      </w:r>
      <w:r w:rsidRPr="00EE4F53">
        <w:t xml:space="preserve"> споры не урегулированы Сторонами с помощью переговоров и в претензионном порядке, то они передаются заинтересован</w:t>
      </w:r>
      <w:r>
        <w:t>ной Стороной в Арбитражный суд по месту нахождения истца</w:t>
      </w:r>
      <w:r w:rsidRPr="00EE4F53">
        <w:t xml:space="preserve">. </w:t>
      </w:r>
    </w:p>
    <w:p w:rsidR="00FF5F6D" w:rsidRDefault="00FF5F6D" w:rsidP="00FF5F6D">
      <w:pPr>
        <w:pStyle w:val="1"/>
        <w:numPr>
          <w:ilvl w:val="0"/>
          <w:numId w:val="1"/>
        </w:numPr>
        <w:spacing w:before="120" w:after="120"/>
        <w:ind w:left="357" w:hanging="357"/>
      </w:pPr>
      <w:r w:rsidRPr="00EE4F53">
        <w:t xml:space="preserve">Порядок внесения изменений, дополнений в Договор и его расторжения 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В настоящий Договор могут быть внесены изменения и дополнения, которые оформляются Сторонами дополнительными соглашениями к настоящему Договору.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Настоящий Договор может быть досрочно расторгнут по основаниям, предусмотренным законодательством Российской Федерации и настоящим Договором.</w:t>
      </w:r>
    </w:p>
    <w:p w:rsidR="00FF5F6D" w:rsidRPr="00EE4F53" w:rsidRDefault="0003381F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Сторона, принявшая решение о досрочном расторжении настоящего Договора, должна направить другой Стороне письменное уведомление о его расторжении с проектом соглашения не позднее</w:t>
      </w:r>
      <w:r>
        <w:t>,</w:t>
      </w:r>
      <w:r w:rsidRPr="00EE4F53">
        <w:t xml:space="preserve"> чем за 30 (</w:t>
      </w:r>
      <w:r w:rsidRPr="00C942D2">
        <w:t>тридцать</w:t>
      </w:r>
      <w:r w:rsidRPr="00EE4F53">
        <w:t xml:space="preserve">) календарных дней до предполагаемой даты расторжения настоящего Договора. </w:t>
      </w:r>
      <w:r w:rsidR="00FF5F6D" w:rsidRPr="00EE4F53">
        <w:t>Настоящий Договор считается расторгнутым с даты, указан</w:t>
      </w:r>
      <w:r w:rsidR="00FF5F6D">
        <w:t>ной в соглашении о расторжении.</w:t>
      </w:r>
    </w:p>
    <w:p w:rsidR="00FF5F6D" w:rsidRPr="00EE4F53" w:rsidRDefault="00FF5F6D" w:rsidP="00FF5F6D">
      <w:pPr>
        <w:pStyle w:val="a6"/>
        <w:tabs>
          <w:tab w:val="left" w:pos="1260"/>
        </w:tabs>
        <w:spacing w:after="0" w:line="264" w:lineRule="auto"/>
        <w:ind w:left="0" w:firstLine="720"/>
        <w:jc w:val="both"/>
      </w:pPr>
      <w:r w:rsidRPr="00EE4F53">
        <w:t xml:space="preserve">При этом </w:t>
      </w:r>
      <w:r w:rsidRPr="00EE4F53">
        <w:rPr>
          <w:bCs/>
        </w:rPr>
        <w:t>Лицензиат</w:t>
      </w:r>
      <w:r w:rsidRPr="00EE4F53">
        <w:t xml:space="preserve"> обязан оплатить фактические затраты </w:t>
      </w:r>
      <w:r w:rsidRPr="00EE4F53">
        <w:rPr>
          <w:bCs/>
        </w:rPr>
        <w:t>Лицензиара</w:t>
      </w:r>
      <w:r w:rsidRPr="00EE4F53">
        <w:t xml:space="preserve"> по оказанию Услуг, произведенные до даты расторжения настоящего Договора.</w:t>
      </w:r>
    </w:p>
    <w:p w:rsidR="00FF5F6D" w:rsidRPr="00EA7B54" w:rsidRDefault="00FF5F6D" w:rsidP="00FF5F6D">
      <w:pPr>
        <w:pStyle w:val="1"/>
        <w:numPr>
          <w:ilvl w:val="0"/>
          <w:numId w:val="1"/>
        </w:numPr>
        <w:spacing w:before="120" w:after="120"/>
        <w:ind w:left="357" w:hanging="357"/>
      </w:pPr>
      <w:r w:rsidRPr="00EE4F53">
        <w:t xml:space="preserve">Прочие </w:t>
      </w:r>
      <w:r w:rsidRPr="006925A3">
        <w:t>условия</w:t>
      </w:r>
    </w:p>
    <w:p w:rsidR="00FF5F6D" w:rsidRPr="00001CFB" w:rsidRDefault="00FF5F6D" w:rsidP="00FF5F6D">
      <w:pPr>
        <w:numPr>
          <w:ilvl w:val="1"/>
          <w:numId w:val="1"/>
        </w:numPr>
        <w:spacing w:line="264" w:lineRule="auto"/>
        <w:ind w:left="0" w:firstLine="709"/>
        <w:jc w:val="both"/>
      </w:pPr>
      <w:r w:rsidRPr="00001CFB">
        <w:t>Настоящий Договор вступает в силу со дня его подп</w:t>
      </w:r>
      <w:r>
        <w:t>исания и действует в течение 12 </w:t>
      </w:r>
      <w:r w:rsidRPr="00001CFB">
        <w:t>(двенадцати) месяцев и до момента полного исполнения Сторонами взятых на себя обязательств.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rPr>
          <w:iCs/>
        </w:rPr>
        <w:t xml:space="preserve">Настоящий Договор </w:t>
      </w:r>
      <w:r w:rsidRPr="00EE4F53">
        <w:t xml:space="preserve">составлен </w:t>
      </w:r>
      <w:r w:rsidRPr="00EE4F53">
        <w:rPr>
          <w:iCs/>
        </w:rPr>
        <w:t>в двух экземплярах</w:t>
      </w:r>
      <w:r w:rsidRPr="00EE4F53">
        <w:t>, имеющих одинаковую юридическую силу.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В случае изменения у какой</w:t>
      </w:r>
      <w:r>
        <w:t xml:space="preserve"> </w:t>
      </w:r>
      <w:r w:rsidRPr="00EE4F53">
        <w:t>-</w:t>
      </w:r>
      <w:r>
        <w:t xml:space="preserve"> </w:t>
      </w:r>
      <w:r w:rsidRPr="00EE4F53">
        <w:t>либо из Сторон юридического статуса, адреса и банковских реквизитов, она обязана в течение 10 (</w:t>
      </w:r>
      <w:r w:rsidRPr="00C942D2">
        <w:t>десяти</w:t>
      </w:r>
      <w:r w:rsidRPr="00EE4F53">
        <w:t>) календарных дней со дня возникновения изменений известить другую Сторону.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 xml:space="preserve">Настоящий договор и любая информация, имеющая отношение к исполнению Договора должна сохраняться </w:t>
      </w:r>
      <w:r>
        <w:t>С</w:t>
      </w:r>
      <w:r w:rsidRPr="00EE4F53">
        <w:t>торонами в тайне, за исключением информации, которая уже является общедоступной либо раскрывается в соответствии с требованиями законодательства.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Условия конфиденциальности действуют в течение всего срока действия настоящего Договора, а также три года после прекращения всех иных условий Договора.</w:t>
      </w:r>
    </w:p>
    <w:p w:rsidR="00FF5F6D" w:rsidRPr="00EE4F53" w:rsidRDefault="00FF5F6D" w:rsidP="00FF5F6D">
      <w:pPr>
        <w:pStyle w:val="a9"/>
        <w:numPr>
          <w:ilvl w:val="1"/>
          <w:numId w:val="1"/>
        </w:numPr>
        <w:spacing w:line="264" w:lineRule="auto"/>
        <w:ind w:left="0" w:firstLine="709"/>
        <w:jc w:val="both"/>
      </w:pPr>
      <w:r w:rsidRPr="00EE4F53">
        <w:t>Приложения, являющиеся неотъемлемой частью настоящего Договора:</w:t>
      </w:r>
    </w:p>
    <w:p w:rsidR="00FF5F6D" w:rsidRDefault="00FF5F6D" w:rsidP="00FF5F6D">
      <w:pPr>
        <w:pStyle w:val="a9"/>
        <w:numPr>
          <w:ilvl w:val="2"/>
          <w:numId w:val="6"/>
        </w:numPr>
        <w:spacing w:line="264" w:lineRule="auto"/>
        <w:ind w:left="0" w:firstLine="709"/>
        <w:jc w:val="both"/>
      </w:pPr>
      <w:r w:rsidRPr="00EE4F53">
        <w:lastRenderedPageBreak/>
        <w:t xml:space="preserve">Наименование Коллекций (Разделов, Произведений) и стоимость лицензионного вознаграждения за предоставление доступа к </w:t>
      </w:r>
      <w:r>
        <w:t xml:space="preserve">Коллекции (Разделам, Произведениям) Электронной библиотеке УМЦ – </w:t>
      </w:r>
      <w:r w:rsidR="00484554">
        <w:t>Приложение № 1</w:t>
      </w:r>
      <w:r>
        <w:t>.</w:t>
      </w:r>
    </w:p>
    <w:p w:rsidR="00FF5F6D" w:rsidRDefault="00FF5F6D" w:rsidP="00FF5F6D">
      <w:pPr>
        <w:pStyle w:val="a9"/>
        <w:numPr>
          <w:ilvl w:val="2"/>
          <w:numId w:val="1"/>
        </w:numPr>
        <w:ind w:left="0" w:firstLine="709"/>
        <w:jc w:val="both"/>
      </w:pPr>
      <w:r w:rsidRPr="00EE4F53">
        <w:t xml:space="preserve">Перечень внешних IP-адресов </w:t>
      </w:r>
      <w:r w:rsidRPr="002B75F7">
        <w:rPr>
          <w:bCs/>
        </w:rPr>
        <w:t>Лицензиата</w:t>
      </w:r>
      <w:r w:rsidRPr="00EE4F53">
        <w:t xml:space="preserve"> – </w:t>
      </w:r>
      <w:r>
        <w:t>Приложение № 2.</w:t>
      </w:r>
    </w:p>
    <w:p w:rsidR="00FF5F6D" w:rsidRPr="00EE4F53" w:rsidRDefault="00FF5F6D" w:rsidP="00FF5F6D">
      <w:pPr>
        <w:pStyle w:val="1"/>
        <w:numPr>
          <w:ilvl w:val="0"/>
          <w:numId w:val="1"/>
        </w:numPr>
        <w:spacing w:before="160" w:after="160" w:line="264" w:lineRule="auto"/>
        <w:ind w:left="357" w:hanging="357"/>
      </w:pPr>
      <w:r w:rsidRPr="00EE4F53">
        <w:t xml:space="preserve">Адреса и реквизиты </w:t>
      </w:r>
      <w:r>
        <w:t>С</w:t>
      </w:r>
      <w:r w:rsidRPr="00EE4F53">
        <w:t>торон</w:t>
      </w:r>
    </w:p>
    <w:tbl>
      <w:tblPr>
        <w:tblW w:w="5000" w:type="pct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5"/>
        <w:gridCol w:w="4916"/>
      </w:tblGrid>
      <w:tr w:rsidR="00FF5F6D" w:rsidRPr="00FC1C64" w:rsidTr="00FC1C64">
        <w:trPr>
          <w:trHeight w:val="4993"/>
        </w:trPr>
        <w:tc>
          <w:tcPr>
            <w:tcW w:w="2500" w:type="pct"/>
            <w:shd w:val="clear" w:color="auto" w:fill="FFFFFF"/>
          </w:tcPr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ЛИЦЕНЗИАР: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</w:tcPr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ЛИЦЕНЗИАТ:</w:t>
            </w:r>
          </w:p>
          <w:p w:rsidR="00FC1C64" w:rsidRDefault="00FC1C64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FC1C64">
              <w:rPr>
                <w:rFonts w:ascii="Times New Roman" w:hAnsi="Times New Roman"/>
                <w:b/>
                <w:sz w:val="24"/>
                <w:szCs w:val="24"/>
              </w:rPr>
              <w:t>ОмГУП</w:t>
            </w:r>
            <w:proofErr w:type="gramStart"/>
            <w:r w:rsidRPr="00FC1C64">
              <w:rPr>
                <w:rFonts w:ascii="Times New Roman" w:hAnsi="Times New Roman"/>
                <w:b/>
                <w:sz w:val="24"/>
                <w:szCs w:val="24"/>
              </w:rPr>
              <w:t>С(</w:t>
            </w:r>
            <w:proofErr w:type="spellStart"/>
            <w:proofErr w:type="gramEnd"/>
            <w:r w:rsidRPr="00FC1C64">
              <w:rPr>
                <w:rFonts w:ascii="Times New Roman" w:hAnsi="Times New Roman"/>
                <w:b/>
                <w:sz w:val="24"/>
                <w:szCs w:val="24"/>
              </w:rPr>
              <w:t>ОмИИТ</w:t>
            </w:r>
            <w:proofErr w:type="spellEnd"/>
            <w:r w:rsidRPr="00FC1C6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C1C64" w:rsidRDefault="00FC1C64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 xml:space="preserve">Юридический и </w:t>
            </w:r>
            <w:proofErr w:type="gramStart"/>
            <w:r w:rsidRPr="00FC1C64">
              <w:rPr>
                <w:rFonts w:ascii="Times New Roman" w:hAnsi="Times New Roman"/>
                <w:sz w:val="24"/>
                <w:szCs w:val="24"/>
              </w:rPr>
              <w:t>почтовый</w:t>
            </w:r>
            <w:proofErr w:type="gramEnd"/>
            <w:r w:rsidRPr="00FC1C64">
              <w:rPr>
                <w:rFonts w:ascii="Times New Roman" w:hAnsi="Times New Roman"/>
                <w:sz w:val="24"/>
                <w:szCs w:val="24"/>
              </w:rPr>
              <w:t xml:space="preserve"> адреса: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644046, г. Омск, проспект К. Маркса, 35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Тел.(3812) 31-42-19, факс 31-42-36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ИНН 5504004282  КПП 550401001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ОГРН 1025500972848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УФК по Новосибирской области (ОмГУПС (</w:t>
            </w:r>
            <w:proofErr w:type="spellStart"/>
            <w:r w:rsidRPr="00FC1C64">
              <w:rPr>
                <w:rFonts w:ascii="Times New Roman" w:hAnsi="Times New Roman"/>
                <w:sz w:val="24"/>
                <w:szCs w:val="24"/>
              </w:rPr>
              <w:t>ОмИИТ</w:t>
            </w:r>
            <w:proofErr w:type="spellEnd"/>
            <w:r w:rsidRPr="00FC1C64">
              <w:rPr>
                <w:rFonts w:ascii="Times New Roman" w:hAnsi="Times New Roman"/>
                <w:sz w:val="24"/>
                <w:szCs w:val="24"/>
              </w:rPr>
              <w:t>))</w:t>
            </w:r>
            <w:r w:rsidR="00422CA0" w:rsidRPr="00FC1C6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C1C64">
              <w:rPr>
                <w:rFonts w:ascii="Times New Roman" w:hAnsi="Times New Roman"/>
                <w:sz w:val="24"/>
                <w:szCs w:val="24"/>
              </w:rPr>
              <w:t>л/с 20526Х84830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 xml:space="preserve">Банк получателя: ОКЦ № 1 </w:t>
            </w:r>
            <w:proofErr w:type="spellStart"/>
            <w:r w:rsidRPr="00FC1C64">
              <w:rPr>
                <w:rFonts w:ascii="Times New Roman" w:hAnsi="Times New Roman"/>
                <w:sz w:val="24"/>
                <w:szCs w:val="24"/>
              </w:rPr>
              <w:t>СибГУ</w:t>
            </w:r>
            <w:proofErr w:type="spellEnd"/>
            <w:r w:rsidRPr="00FC1C64">
              <w:rPr>
                <w:rFonts w:ascii="Times New Roman" w:hAnsi="Times New Roman"/>
                <w:sz w:val="24"/>
                <w:szCs w:val="24"/>
              </w:rPr>
              <w:t xml:space="preserve"> Банка России//УФК по Новосибирской области, г. Новосибирск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БИК 015004950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Единый казначейский счет: 40102810445370000043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Казначейский счет: 03214643000000015108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код ОКПО 01123124</w:t>
            </w:r>
            <w:r w:rsidR="00422CA0" w:rsidRPr="00FC1C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код ОКТМО 52701000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F6D" w:rsidRPr="00FC1C64" w:rsidTr="00FC1C6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00" w:type="pct"/>
            <w:shd w:val="clear" w:color="auto" w:fill="auto"/>
          </w:tcPr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C1C64" w:rsidRPr="00FC1C64" w:rsidRDefault="00FC1C64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A30881" w:rsidRPr="00FC1C64" w:rsidRDefault="00A30881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 xml:space="preserve">___________________/ </w:t>
            </w:r>
            <w:r w:rsidR="00FC1C64" w:rsidRPr="00FC1C64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FC1C64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FC1C64">
              <w:rPr>
                <w:rFonts w:ascii="Times New Roman" w:hAnsi="Times New Roman"/>
                <w:sz w:val="20"/>
                <w:szCs w:val="20"/>
              </w:rPr>
              <w:t xml:space="preserve"> М.П.</w:t>
            </w:r>
          </w:p>
        </w:tc>
        <w:tc>
          <w:tcPr>
            <w:tcW w:w="2500" w:type="pct"/>
            <w:shd w:val="clear" w:color="auto" w:fill="auto"/>
          </w:tcPr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>ОмГУПС (</w:t>
            </w:r>
            <w:proofErr w:type="spellStart"/>
            <w:r w:rsidRPr="00FC1C64">
              <w:rPr>
                <w:rFonts w:ascii="Times New Roman" w:hAnsi="Times New Roman"/>
                <w:sz w:val="24"/>
                <w:szCs w:val="24"/>
              </w:rPr>
              <w:t>ОмИИТ</w:t>
            </w:r>
            <w:proofErr w:type="spellEnd"/>
            <w:r w:rsidRPr="00FC1C6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22CA0" w:rsidRPr="00FC1C64" w:rsidRDefault="00422CA0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C1C64">
              <w:rPr>
                <w:rFonts w:ascii="Times New Roman" w:hAnsi="Times New Roman"/>
                <w:sz w:val="24"/>
                <w:szCs w:val="24"/>
              </w:rPr>
              <w:t xml:space="preserve">_____________________/ С.М. Овчаренко / </w:t>
            </w:r>
          </w:p>
          <w:p w:rsidR="00FF5F6D" w:rsidRPr="00FC1C64" w:rsidRDefault="00FF5F6D" w:rsidP="00FC1C64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FC1C64">
              <w:rPr>
                <w:rFonts w:ascii="Times New Roman" w:hAnsi="Times New Roman"/>
                <w:sz w:val="20"/>
                <w:szCs w:val="20"/>
              </w:rPr>
              <w:t xml:space="preserve"> М.П.</w:t>
            </w:r>
          </w:p>
        </w:tc>
      </w:tr>
    </w:tbl>
    <w:p w:rsidR="00A30881" w:rsidRDefault="00A30881" w:rsidP="00FF5F6D">
      <w:pPr>
        <w:sectPr w:rsidR="00A30881" w:rsidSect="00FF5F6D">
          <w:pgSz w:w="11906" w:h="16838"/>
          <w:pgMar w:top="907" w:right="567" w:bottom="907" w:left="1588" w:header="709" w:footer="709" w:gutter="0"/>
          <w:cols w:space="708"/>
          <w:docGrid w:linePitch="360"/>
        </w:sectPr>
      </w:pPr>
    </w:p>
    <w:p w:rsidR="00A30881" w:rsidRPr="0013769F" w:rsidRDefault="00A30881" w:rsidP="00422CA0">
      <w:pPr>
        <w:pStyle w:val="1"/>
        <w:spacing w:before="0" w:after="0" w:line="264" w:lineRule="auto"/>
        <w:jc w:val="right"/>
        <w:rPr>
          <w:bCs w:val="0"/>
        </w:rPr>
      </w:pPr>
      <w:r w:rsidRPr="0013769F">
        <w:rPr>
          <w:bCs w:val="0"/>
        </w:rPr>
        <w:lastRenderedPageBreak/>
        <w:t>Приложение № 1</w:t>
      </w:r>
    </w:p>
    <w:p w:rsidR="00A30881" w:rsidRPr="00EE4F53" w:rsidRDefault="00A30881" w:rsidP="00A30881">
      <w:pPr>
        <w:spacing w:line="264" w:lineRule="auto"/>
        <w:jc w:val="right"/>
      </w:pPr>
      <w:r w:rsidRPr="00EE4F53">
        <w:t xml:space="preserve">к Договору </w:t>
      </w:r>
      <w:r>
        <w:t xml:space="preserve">№___________ </w:t>
      </w:r>
    </w:p>
    <w:p w:rsidR="00A30881" w:rsidRPr="00EE4F53" w:rsidRDefault="00A30881" w:rsidP="00A30881">
      <w:pPr>
        <w:spacing w:line="264" w:lineRule="auto"/>
        <w:jc w:val="right"/>
        <w:rPr>
          <w:b/>
        </w:rPr>
      </w:pPr>
      <w:r w:rsidRPr="00EE4F53">
        <w:t>от «</w:t>
      </w:r>
      <w:r>
        <w:t>___» ________</w:t>
      </w:r>
      <w:r w:rsidR="00422CA0">
        <w:t>_</w:t>
      </w:r>
      <w:r w:rsidRPr="00EE4F53">
        <w:t>202</w:t>
      </w:r>
      <w:r>
        <w:t>_</w:t>
      </w:r>
      <w:r w:rsidRPr="00EE4F53">
        <w:t xml:space="preserve"> г</w:t>
      </w:r>
      <w:r w:rsidRPr="00EE4F53">
        <w:rPr>
          <w:b/>
        </w:rPr>
        <w:t>.</w:t>
      </w:r>
    </w:p>
    <w:p w:rsidR="00A30881" w:rsidRDefault="00A30881" w:rsidP="00A30881">
      <w:pPr>
        <w:jc w:val="center"/>
        <w:rPr>
          <w:b/>
        </w:rPr>
      </w:pPr>
    </w:p>
    <w:p w:rsidR="00A30881" w:rsidRDefault="00A30881" w:rsidP="00A30881">
      <w:pPr>
        <w:jc w:val="center"/>
        <w:rPr>
          <w:b/>
        </w:rPr>
      </w:pPr>
    </w:p>
    <w:p w:rsidR="00A30881" w:rsidRDefault="00A30881" w:rsidP="00A30881">
      <w:pPr>
        <w:jc w:val="center"/>
        <w:rPr>
          <w:b/>
        </w:rPr>
      </w:pPr>
    </w:p>
    <w:p w:rsidR="00A30881" w:rsidRDefault="00A30881" w:rsidP="00A30881">
      <w:pPr>
        <w:jc w:val="center"/>
        <w:rPr>
          <w:b/>
        </w:rPr>
      </w:pPr>
      <w:r w:rsidRPr="00EE4F53">
        <w:rPr>
          <w:b/>
        </w:rPr>
        <w:t>Наименование Кол</w:t>
      </w:r>
      <w:r>
        <w:rPr>
          <w:b/>
        </w:rPr>
        <w:t>лекций (Разделов, Произведений)</w:t>
      </w:r>
    </w:p>
    <w:p w:rsidR="00A30881" w:rsidRDefault="00A30881" w:rsidP="00A30881">
      <w:pPr>
        <w:jc w:val="center"/>
        <w:rPr>
          <w:b/>
          <w:bCs/>
        </w:rPr>
      </w:pPr>
      <w:r w:rsidRPr="00EE4F53">
        <w:rPr>
          <w:b/>
        </w:rPr>
        <w:t>и стоимость лицензионного вознаграждения за предоставление доступа к Коллекции (Разделам</w:t>
      </w:r>
      <w:r w:rsidRPr="00EE4F53">
        <w:rPr>
          <w:b/>
          <w:bCs/>
        </w:rPr>
        <w:t>, Произведениям)</w:t>
      </w:r>
    </w:p>
    <w:p w:rsidR="00A30881" w:rsidRDefault="00A30881" w:rsidP="00A30881">
      <w:pPr>
        <w:jc w:val="center"/>
        <w:rPr>
          <w:b/>
        </w:rPr>
      </w:pPr>
      <w:r w:rsidRPr="00EE4F53">
        <w:rPr>
          <w:b/>
        </w:rPr>
        <w:t>Электронной библиотеке УМЦ</w:t>
      </w:r>
    </w:p>
    <w:p w:rsidR="00A30881" w:rsidRPr="00EE4F53" w:rsidRDefault="00A30881" w:rsidP="00A30881">
      <w:pPr>
        <w:jc w:val="center"/>
        <w:rPr>
          <w:b/>
        </w:rPr>
      </w:pPr>
    </w:p>
    <w:tbl>
      <w:tblPr>
        <w:tblW w:w="48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7016"/>
        <w:gridCol w:w="1645"/>
        <w:gridCol w:w="1277"/>
        <w:gridCol w:w="848"/>
        <w:gridCol w:w="1708"/>
        <w:gridCol w:w="1411"/>
      </w:tblGrid>
      <w:tr w:rsidR="00A30881" w:rsidRPr="00EE4F53" w:rsidTr="0087207D">
        <w:tc>
          <w:tcPr>
            <w:tcW w:w="132" w:type="pct"/>
            <w:shd w:val="clear" w:color="auto" w:fill="auto"/>
            <w:vAlign w:val="center"/>
          </w:tcPr>
          <w:p w:rsidR="00A30881" w:rsidRPr="006004BA" w:rsidRDefault="00A30881" w:rsidP="0087207D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6004B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032" w:type="pct"/>
            <w:gridSpan w:val="2"/>
            <w:shd w:val="clear" w:color="auto" w:fill="auto"/>
            <w:vAlign w:val="center"/>
          </w:tcPr>
          <w:p w:rsidR="00A30881" w:rsidRPr="006004BA" w:rsidRDefault="00A30881" w:rsidP="0087207D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6004BA">
              <w:rPr>
                <w:b/>
                <w:sz w:val="20"/>
                <w:szCs w:val="20"/>
              </w:rPr>
              <w:t>Наименование Коллекции (Разделов</w:t>
            </w:r>
            <w:r w:rsidRPr="006004BA">
              <w:rPr>
                <w:b/>
                <w:bCs/>
                <w:sz w:val="20"/>
                <w:szCs w:val="20"/>
              </w:rPr>
              <w:t>, Произведений)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A30881" w:rsidRPr="006004BA" w:rsidRDefault="00A30881" w:rsidP="0087207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6004BA">
              <w:rPr>
                <w:b/>
                <w:sz w:val="20"/>
                <w:szCs w:val="20"/>
              </w:rPr>
              <w:t>Ед. изм.,</w:t>
            </w:r>
          </w:p>
          <w:p w:rsidR="00A30881" w:rsidRPr="006004BA" w:rsidRDefault="00A30881" w:rsidP="0087207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6004BA">
              <w:rPr>
                <w:b/>
                <w:sz w:val="20"/>
                <w:szCs w:val="20"/>
              </w:rPr>
              <w:t>доступ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A30881" w:rsidRPr="006004BA" w:rsidRDefault="00A30881" w:rsidP="0087207D">
            <w:pPr>
              <w:jc w:val="center"/>
              <w:rPr>
                <w:b/>
                <w:sz w:val="20"/>
                <w:szCs w:val="20"/>
              </w:rPr>
            </w:pPr>
            <w:r w:rsidRPr="006004BA">
              <w:rPr>
                <w:b/>
                <w:sz w:val="20"/>
                <w:szCs w:val="20"/>
              </w:rPr>
              <w:t>ОКПД</w:t>
            </w:r>
          </w:p>
        </w:tc>
        <w:tc>
          <w:tcPr>
            <w:tcW w:w="598" w:type="pct"/>
            <w:shd w:val="clear" w:color="auto" w:fill="auto"/>
          </w:tcPr>
          <w:p w:rsidR="00A30881" w:rsidRPr="006004BA" w:rsidRDefault="00A30881" w:rsidP="0087207D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6004BA">
              <w:rPr>
                <w:b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A30881" w:rsidRPr="006004BA" w:rsidRDefault="00A30881" w:rsidP="0087207D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6004BA">
              <w:rPr>
                <w:b/>
                <w:sz w:val="20"/>
                <w:szCs w:val="20"/>
              </w:rPr>
              <w:t>Стоимость, руб.</w:t>
            </w:r>
          </w:p>
        </w:tc>
      </w:tr>
      <w:tr w:rsidR="00A30881" w:rsidRPr="00EE4F53" w:rsidTr="0087207D">
        <w:tc>
          <w:tcPr>
            <w:tcW w:w="132" w:type="pct"/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shd w:val="clear" w:color="auto" w:fill="auto"/>
          </w:tcPr>
          <w:p w:rsidR="00A30881" w:rsidRDefault="00A30881" w:rsidP="0087207D">
            <w:r w:rsidRPr="00290666">
              <w:t>П</w:t>
            </w:r>
            <w:r>
              <w:t>раво на использование ЭБ Раздел</w:t>
            </w:r>
          </w:p>
          <w:p w:rsidR="00A30881" w:rsidRPr="00BF3B6F" w:rsidRDefault="00A30881" w:rsidP="0087207D">
            <w:pPr>
              <w:spacing w:after="120"/>
            </w:pPr>
            <w:r>
              <w:t>«</w:t>
            </w:r>
            <w:r w:rsidRPr="00290666">
              <w:t>Базовая Коллекция для отраслевых учебных заведений</w:t>
            </w:r>
            <w:r>
              <w:t>»</w:t>
            </w:r>
          </w:p>
        </w:tc>
        <w:tc>
          <w:tcPr>
            <w:tcW w:w="447" w:type="pct"/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>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 w:val="restart"/>
            <w:shd w:val="clear" w:color="auto" w:fill="auto"/>
            <w:textDirection w:val="btLr"/>
            <w:vAlign w:val="center"/>
          </w:tcPr>
          <w:p w:rsidR="00A30881" w:rsidRPr="006004BA" w:rsidRDefault="00A30881" w:rsidP="0087207D">
            <w:pPr>
              <w:pStyle w:val="a9"/>
              <w:spacing w:line="264" w:lineRule="auto"/>
              <w:ind w:left="113" w:right="113"/>
              <w:jc w:val="center"/>
              <w:rPr>
                <w:sz w:val="28"/>
                <w:szCs w:val="28"/>
              </w:rPr>
            </w:pPr>
            <w:r w:rsidRPr="006004BA">
              <w:rPr>
                <w:sz w:val="28"/>
                <w:szCs w:val="28"/>
              </w:rPr>
              <w:t>63.11.13</w:t>
            </w:r>
          </w:p>
        </w:tc>
        <w:tc>
          <w:tcPr>
            <w:tcW w:w="598" w:type="pct"/>
            <w:shd w:val="clear" w:color="auto" w:fill="auto"/>
          </w:tcPr>
          <w:p w:rsidR="00A30881" w:rsidRPr="00EE4F53" w:rsidRDefault="00A30881" w:rsidP="0087207D">
            <w:pPr>
              <w:jc w:val="center"/>
            </w:pPr>
            <w:r>
              <w:t>12 мес.</w:t>
            </w:r>
          </w:p>
        </w:tc>
        <w:tc>
          <w:tcPr>
            <w:tcW w:w="494" w:type="pct"/>
            <w:shd w:val="clear" w:color="auto" w:fill="auto"/>
          </w:tcPr>
          <w:p w:rsidR="00A30881" w:rsidRPr="00EA7B54" w:rsidRDefault="00A30881" w:rsidP="0087207D">
            <w:pPr>
              <w:jc w:val="center"/>
            </w:pPr>
          </w:p>
        </w:tc>
      </w:tr>
      <w:tr w:rsidR="00A30881" w:rsidRPr="00EE4F53" w:rsidTr="0087207D">
        <w:tc>
          <w:tcPr>
            <w:tcW w:w="132" w:type="pct"/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shd w:val="clear" w:color="auto" w:fill="auto"/>
          </w:tcPr>
          <w:p w:rsidR="00A30881" w:rsidRDefault="00A30881" w:rsidP="0087207D">
            <w:pPr>
              <w:ind w:left="57" w:right="57"/>
              <w:jc w:val="both"/>
            </w:pPr>
            <w:r w:rsidRPr="00532CD7">
              <w:t>Право на использование Произведения ЭБ. Р.В. Аникин, П.Н. Бушмин, П.В. Дворкин, А.Н. Смолей Методические рекомендации по изучению технических, технологических особенностей объектов транспортной инфраструктуры и транспортных средств железнодорожного транспорта при проведении оценки уязвимости с учетом угроз совершения актов незаконного вмешательства и влияния технических</w:t>
            </w:r>
            <w:r>
              <w:t xml:space="preserve"> </w:t>
            </w:r>
            <w:r w:rsidRPr="00532CD7">
              <w:t>и технологических особенностей объектов транспортной инфраструктуры и транспортных средств на подготовку, совершение и пос</w:t>
            </w:r>
            <w:r>
              <w:t>лед-</w:t>
            </w:r>
          </w:p>
          <w:p w:rsidR="00A30881" w:rsidRPr="00532CD7" w:rsidRDefault="00A30881" w:rsidP="0087207D">
            <w:pPr>
              <w:spacing w:after="120"/>
              <w:ind w:left="57" w:right="57"/>
              <w:jc w:val="both"/>
            </w:pPr>
            <w:r>
              <w:t>с</w:t>
            </w:r>
            <w:r w:rsidRPr="00532CD7">
              <w:t>твия актов незаконного вмешательства, 2020 г.</w:t>
            </w:r>
          </w:p>
        </w:tc>
        <w:tc>
          <w:tcPr>
            <w:tcW w:w="447" w:type="pct"/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>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/>
            <w:shd w:val="clear" w:color="auto" w:fill="auto"/>
          </w:tcPr>
          <w:p w:rsidR="00A30881" w:rsidRPr="0061671C" w:rsidRDefault="00A30881" w:rsidP="0087207D">
            <w:pPr>
              <w:jc w:val="center"/>
            </w:pPr>
          </w:p>
        </w:tc>
        <w:tc>
          <w:tcPr>
            <w:tcW w:w="598" w:type="pct"/>
            <w:shd w:val="clear" w:color="auto" w:fill="auto"/>
          </w:tcPr>
          <w:p w:rsidR="00A30881" w:rsidRDefault="00A30881" w:rsidP="0087207D">
            <w:pPr>
              <w:jc w:val="center"/>
            </w:pPr>
            <w:r w:rsidRPr="0061671C">
              <w:t>12 мес.</w:t>
            </w:r>
          </w:p>
        </w:tc>
        <w:tc>
          <w:tcPr>
            <w:tcW w:w="494" w:type="pct"/>
            <w:shd w:val="clear" w:color="auto" w:fill="auto"/>
          </w:tcPr>
          <w:p w:rsidR="00A30881" w:rsidRPr="00532CD7" w:rsidRDefault="00A30881" w:rsidP="0087207D">
            <w:pPr>
              <w:jc w:val="center"/>
            </w:pPr>
          </w:p>
        </w:tc>
      </w:tr>
      <w:tr w:rsidR="00A30881" w:rsidRPr="00EE4F53" w:rsidTr="0087207D">
        <w:tc>
          <w:tcPr>
            <w:tcW w:w="132" w:type="pct"/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shd w:val="clear" w:color="auto" w:fill="auto"/>
          </w:tcPr>
          <w:p w:rsidR="00A30881" w:rsidRPr="00532CD7" w:rsidRDefault="00A30881" w:rsidP="0087207D">
            <w:pPr>
              <w:spacing w:after="120"/>
              <w:ind w:left="57" w:right="57"/>
              <w:jc w:val="both"/>
            </w:pPr>
            <w:r w:rsidRPr="00532CD7">
              <w:t>Право на использование Произведения ЭБ. Крейнис З.Л. Бесстыковой путь. Прочность, устойчивость, эффективность, 2020 г.</w:t>
            </w:r>
          </w:p>
        </w:tc>
        <w:tc>
          <w:tcPr>
            <w:tcW w:w="447" w:type="pct"/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>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/>
            <w:shd w:val="clear" w:color="auto" w:fill="auto"/>
          </w:tcPr>
          <w:p w:rsidR="00A30881" w:rsidRPr="0061671C" w:rsidRDefault="00A30881" w:rsidP="0087207D">
            <w:pPr>
              <w:jc w:val="center"/>
            </w:pPr>
          </w:p>
        </w:tc>
        <w:tc>
          <w:tcPr>
            <w:tcW w:w="598" w:type="pct"/>
            <w:shd w:val="clear" w:color="auto" w:fill="auto"/>
          </w:tcPr>
          <w:p w:rsidR="00A30881" w:rsidRDefault="00A30881" w:rsidP="0087207D">
            <w:pPr>
              <w:jc w:val="center"/>
            </w:pPr>
            <w:r w:rsidRPr="0061671C">
              <w:t>12 мес.</w:t>
            </w:r>
          </w:p>
        </w:tc>
        <w:tc>
          <w:tcPr>
            <w:tcW w:w="494" w:type="pct"/>
            <w:shd w:val="clear" w:color="auto" w:fill="auto"/>
          </w:tcPr>
          <w:p w:rsidR="00A30881" w:rsidRPr="00532CD7" w:rsidRDefault="00A30881" w:rsidP="0087207D">
            <w:pPr>
              <w:jc w:val="center"/>
            </w:pPr>
          </w:p>
        </w:tc>
      </w:tr>
      <w:tr w:rsidR="00A30881" w:rsidRPr="00EE4F53" w:rsidTr="0087207D">
        <w:tc>
          <w:tcPr>
            <w:tcW w:w="132" w:type="pct"/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shd w:val="clear" w:color="auto" w:fill="auto"/>
          </w:tcPr>
          <w:p w:rsidR="00A30881" w:rsidRPr="00532CD7" w:rsidRDefault="00A30881" w:rsidP="0087207D">
            <w:pPr>
              <w:spacing w:after="120"/>
              <w:ind w:left="57" w:right="57"/>
              <w:jc w:val="both"/>
            </w:pPr>
            <w:r w:rsidRPr="00532CD7">
              <w:t>Право на использование Произведения ЭБ. Космин В.В., Тимошин А.А. Железнодорожный словарь. Термины и аббревиатуры (русские, английские, немецкие и французские), 2019 г.</w:t>
            </w:r>
          </w:p>
        </w:tc>
        <w:tc>
          <w:tcPr>
            <w:tcW w:w="447" w:type="pct"/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>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/>
            <w:shd w:val="clear" w:color="auto" w:fill="auto"/>
          </w:tcPr>
          <w:p w:rsidR="00A30881" w:rsidRDefault="00A30881" w:rsidP="0087207D">
            <w:pPr>
              <w:jc w:val="center"/>
            </w:pPr>
          </w:p>
        </w:tc>
        <w:tc>
          <w:tcPr>
            <w:tcW w:w="598" w:type="pct"/>
            <w:shd w:val="clear" w:color="auto" w:fill="auto"/>
          </w:tcPr>
          <w:p w:rsidR="00A30881" w:rsidRPr="00EE4F53" w:rsidRDefault="00A30881" w:rsidP="0087207D">
            <w:pPr>
              <w:jc w:val="center"/>
            </w:pPr>
            <w:r>
              <w:t>12 мес.</w:t>
            </w:r>
          </w:p>
        </w:tc>
        <w:tc>
          <w:tcPr>
            <w:tcW w:w="494" w:type="pct"/>
            <w:shd w:val="clear" w:color="auto" w:fill="auto"/>
          </w:tcPr>
          <w:p w:rsidR="00A30881" w:rsidRPr="00532CD7" w:rsidRDefault="00A30881" w:rsidP="0087207D">
            <w:pPr>
              <w:jc w:val="center"/>
            </w:pPr>
          </w:p>
        </w:tc>
      </w:tr>
      <w:tr w:rsidR="00A30881" w:rsidRPr="00EE4F53" w:rsidTr="0087207D">
        <w:tc>
          <w:tcPr>
            <w:tcW w:w="132" w:type="pct"/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shd w:val="clear" w:color="auto" w:fill="auto"/>
          </w:tcPr>
          <w:p w:rsidR="00A30881" w:rsidRPr="00532CD7" w:rsidRDefault="00A30881" w:rsidP="0087207D">
            <w:pPr>
              <w:spacing w:after="120"/>
              <w:ind w:left="57" w:right="57"/>
              <w:jc w:val="both"/>
            </w:pPr>
            <w:r w:rsidRPr="00532CD7">
              <w:t>Право на использование Произведения ЭБ. Южаков Б.Г. "Техническое обслуживание оборудования электрических подстанций и сетей. В двух частях. Ч</w:t>
            </w:r>
            <w:r>
              <w:t>асть</w:t>
            </w:r>
            <w:r w:rsidRPr="00532CD7">
              <w:t xml:space="preserve"> 1", 2018 г.</w:t>
            </w:r>
          </w:p>
        </w:tc>
        <w:tc>
          <w:tcPr>
            <w:tcW w:w="447" w:type="pct"/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>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/>
            <w:shd w:val="clear" w:color="auto" w:fill="auto"/>
          </w:tcPr>
          <w:p w:rsidR="00A30881" w:rsidRPr="0061671C" w:rsidRDefault="00A30881" w:rsidP="0087207D">
            <w:pPr>
              <w:jc w:val="center"/>
            </w:pPr>
          </w:p>
        </w:tc>
        <w:tc>
          <w:tcPr>
            <w:tcW w:w="598" w:type="pct"/>
            <w:shd w:val="clear" w:color="auto" w:fill="auto"/>
          </w:tcPr>
          <w:p w:rsidR="00A30881" w:rsidRDefault="00A30881" w:rsidP="0087207D">
            <w:pPr>
              <w:jc w:val="center"/>
            </w:pPr>
            <w:r w:rsidRPr="0061671C">
              <w:t>12 мес.</w:t>
            </w:r>
          </w:p>
        </w:tc>
        <w:tc>
          <w:tcPr>
            <w:tcW w:w="494" w:type="pct"/>
            <w:shd w:val="clear" w:color="auto" w:fill="auto"/>
          </w:tcPr>
          <w:p w:rsidR="00A30881" w:rsidRPr="00532CD7" w:rsidRDefault="00A30881" w:rsidP="0087207D">
            <w:pPr>
              <w:jc w:val="center"/>
            </w:pPr>
          </w:p>
        </w:tc>
      </w:tr>
      <w:tr w:rsidR="00A30881" w:rsidRPr="00EE4F53" w:rsidTr="0087207D">
        <w:tc>
          <w:tcPr>
            <w:tcW w:w="132" w:type="pct"/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shd w:val="clear" w:color="auto" w:fill="auto"/>
          </w:tcPr>
          <w:p w:rsidR="00A30881" w:rsidRPr="00532CD7" w:rsidRDefault="00A30881" w:rsidP="0087207D">
            <w:pPr>
              <w:spacing w:after="120"/>
              <w:ind w:left="57" w:right="57"/>
              <w:jc w:val="both"/>
            </w:pPr>
            <w:r w:rsidRPr="00532CD7">
              <w:t>Право на использование Произведения ЭБ. Южаков Б.Г. "Техническое обслуживание оборудования электрических подстанций и сетей. В двух частях. Ч</w:t>
            </w:r>
            <w:r>
              <w:t>асть</w:t>
            </w:r>
            <w:r w:rsidRPr="00532CD7">
              <w:t xml:space="preserve"> 2", 2018 г.</w:t>
            </w:r>
          </w:p>
        </w:tc>
        <w:tc>
          <w:tcPr>
            <w:tcW w:w="447" w:type="pct"/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>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/>
            <w:shd w:val="clear" w:color="auto" w:fill="auto"/>
          </w:tcPr>
          <w:p w:rsidR="00A30881" w:rsidRPr="0061671C" w:rsidRDefault="00A30881" w:rsidP="0087207D">
            <w:pPr>
              <w:jc w:val="center"/>
            </w:pPr>
          </w:p>
        </w:tc>
        <w:tc>
          <w:tcPr>
            <w:tcW w:w="598" w:type="pct"/>
            <w:shd w:val="clear" w:color="auto" w:fill="auto"/>
          </w:tcPr>
          <w:p w:rsidR="00A30881" w:rsidRDefault="00A30881" w:rsidP="0087207D">
            <w:pPr>
              <w:jc w:val="center"/>
            </w:pPr>
            <w:r w:rsidRPr="0061671C">
              <w:t>12 мес.</w:t>
            </w:r>
          </w:p>
        </w:tc>
        <w:tc>
          <w:tcPr>
            <w:tcW w:w="494" w:type="pct"/>
            <w:shd w:val="clear" w:color="auto" w:fill="auto"/>
          </w:tcPr>
          <w:p w:rsidR="00A30881" w:rsidRPr="00532CD7" w:rsidRDefault="00A30881" w:rsidP="0087207D">
            <w:pPr>
              <w:jc w:val="center"/>
            </w:pPr>
          </w:p>
        </w:tc>
      </w:tr>
      <w:tr w:rsidR="00A30881" w:rsidRPr="00EE4F53" w:rsidTr="0087207D">
        <w:trPr>
          <w:trHeight w:val="97"/>
        </w:trPr>
        <w:tc>
          <w:tcPr>
            <w:tcW w:w="132" w:type="pct"/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shd w:val="clear" w:color="auto" w:fill="auto"/>
          </w:tcPr>
          <w:p w:rsidR="00A30881" w:rsidRPr="00532CD7" w:rsidRDefault="00A30881" w:rsidP="0087207D">
            <w:pPr>
              <w:spacing w:after="120"/>
              <w:ind w:left="57" w:right="57"/>
              <w:jc w:val="both"/>
            </w:pPr>
            <w:r w:rsidRPr="00532CD7">
              <w:t>Право на использование Произведения ЭБ. Мукушев Т.Ш., Писаренко С.А., Попова Е.А. "Разработка технологических процессов, конструкторско-техниче</w:t>
            </w:r>
            <w:r>
              <w:t>-</w:t>
            </w:r>
            <w:r w:rsidRPr="00532CD7">
              <w:t>ской и технологической документации (электроподвижной состав)", 2018 г.</w:t>
            </w:r>
          </w:p>
        </w:tc>
        <w:tc>
          <w:tcPr>
            <w:tcW w:w="447" w:type="pct"/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 xml:space="preserve"> 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/>
            <w:shd w:val="clear" w:color="auto" w:fill="auto"/>
          </w:tcPr>
          <w:p w:rsidR="00A30881" w:rsidRDefault="00A30881" w:rsidP="0087207D">
            <w:pPr>
              <w:jc w:val="center"/>
            </w:pPr>
          </w:p>
        </w:tc>
        <w:tc>
          <w:tcPr>
            <w:tcW w:w="598" w:type="pct"/>
            <w:shd w:val="clear" w:color="auto" w:fill="auto"/>
          </w:tcPr>
          <w:p w:rsidR="00A30881" w:rsidRPr="00EE4F53" w:rsidRDefault="00A30881" w:rsidP="0087207D">
            <w:pPr>
              <w:jc w:val="center"/>
            </w:pPr>
            <w:r>
              <w:t>12 мес.</w:t>
            </w:r>
          </w:p>
        </w:tc>
        <w:tc>
          <w:tcPr>
            <w:tcW w:w="494" w:type="pct"/>
            <w:shd w:val="clear" w:color="auto" w:fill="auto"/>
          </w:tcPr>
          <w:p w:rsidR="00A30881" w:rsidRPr="00532CD7" w:rsidRDefault="00A30881" w:rsidP="0087207D">
            <w:pPr>
              <w:jc w:val="center"/>
            </w:pPr>
          </w:p>
        </w:tc>
      </w:tr>
      <w:tr w:rsidR="00A30881" w:rsidRPr="00EE4F53" w:rsidTr="0087207D">
        <w:tc>
          <w:tcPr>
            <w:tcW w:w="132" w:type="pct"/>
            <w:tcBorders>
              <w:bottom w:val="single" w:sz="4" w:space="0" w:color="auto"/>
            </w:tcBorders>
            <w:shd w:val="clear" w:color="auto" w:fill="auto"/>
          </w:tcPr>
          <w:p w:rsidR="00A30881" w:rsidRPr="00EE4F53" w:rsidRDefault="00A30881" w:rsidP="00A30881">
            <w:pPr>
              <w:numPr>
                <w:ilvl w:val="0"/>
                <w:numId w:val="7"/>
              </w:numPr>
              <w:ind w:left="0" w:firstLine="170"/>
              <w:jc w:val="center"/>
            </w:pPr>
          </w:p>
        </w:tc>
        <w:tc>
          <w:tcPr>
            <w:tcW w:w="303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30881" w:rsidRPr="00532CD7" w:rsidRDefault="00A30881" w:rsidP="0087207D">
            <w:pPr>
              <w:spacing w:after="120"/>
              <w:ind w:left="57" w:right="57"/>
              <w:jc w:val="both"/>
            </w:pPr>
            <w:r w:rsidRPr="00532CD7">
              <w:t>Право на использование Произведения ЭБ. Кошелева Н.Ю., Княжеченко Е.В., Моисеенко И.Н., Шишлова А.С. "Разработка технологических процессов ремонта в условиях вагонного комплекса", 2018 г.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shd w:val="clear" w:color="auto" w:fill="auto"/>
          </w:tcPr>
          <w:p w:rsidR="00A30881" w:rsidRPr="00903F8D" w:rsidRDefault="00A30881" w:rsidP="0087207D">
            <w:pPr>
              <w:jc w:val="center"/>
            </w:pPr>
            <w:r w:rsidRPr="00903F8D">
              <w:t xml:space="preserve"> условн</w:t>
            </w:r>
            <w:r>
              <w:t>ая</w:t>
            </w:r>
            <w:r w:rsidRPr="00903F8D">
              <w:t xml:space="preserve"> единиц</w:t>
            </w:r>
            <w:r>
              <w:t>а</w:t>
            </w:r>
          </w:p>
        </w:tc>
        <w:tc>
          <w:tcPr>
            <w:tcW w:w="29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0881" w:rsidRPr="0061671C" w:rsidRDefault="00A30881" w:rsidP="0087207D">
            <w:pPr>
              <w:jc w:val="center"/>
            </w:pPr>
          </w:p>
        </w:tc>
        <w:tc>
          <w:tcPr>
            <w:tcW w:w="598" w:type="pct"/>
            <w:tcBorders>
              <w:bottom w:val="single" w:sz="4" w:space="0" w:color="auto"/>
            </w:tcBorders>
            <w:shd w:val="clear" w:color="auto" w:fill="auto"/>
          </w:tcPr>
          <w:p w:rsidR="00A30881" w:rsidRDefault="00A30881" w:rsidP="0087207D">
            <w:pPr>
              <w:jc w:val="center"/>
            </w:pPr>
            <w:r w:rsidRPr="0061671C">
              <w:t>12 мес.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shd w:val="clear" w:color="auto" w:fill="auto"/>
          </w:tcPr>
          <w:p w:rsidR="00A30881" w:rsidRPr="00532CD7" w:rsidRDefault="00A30881" w:rsidP="0087207D">
            <w:pPr>
              <w:jc w:val="center"/>
            </w:pPr>
          </w:p>
        </w:tc>
      </w:tr>
      <w:tr w:rsidR="00A30881" w:rsidRPr="00EE4F53" w:rsidTr="0087207D">
        <w:tc>
          <w:tcPr>
            <w:tcW w:w="4506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A30881" w:rsidRPr="004F53EE" w:rsidRDefault="00A30881" w:rsidP="0087207D">
            <w:pPr>
              <w:spacing w:before="120" w:after="120"/>
              <w:jc w:val="right"/>
            </w:pPr>
            <w:r w:rsidRPr="004F53EE">
              <w:t>ВСЕГО: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0881" w:rsidRPr="004F53EE" w:rsidRDefault="00A30881" w:rsidP="0087207D">
            <w:pPr>
              <w:spacing w:line="264" w:lineRule="auto"/>
              <w:jc w:val="center"/>
            </w:pPr>
          </w:p>
        </w:tc>
      </w:tr>
      <w:tr w:rsidR="00A30881" w:rsidTr="0087207D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30881" w:rsidRPr="006004BA" w:rsidRDefault="00A30881" w:rsidP="0087207D">
            <w:pPr>
              <w:spacing w:line="264" w:lineRule="auto"/>
              <w:rPr>
                <w:b/>
                <w:sz w:val="16"/>
                <w:szCs w:val="16"/>
              </w:rPr>
            </w:pPr>
          </w:p>
          <w:p w:rsidR="00A30881" w:rsidRPr="006004BA" w:rsidRDefault="00A30881" w:rsidP="004535D3">
            <w:pPr>
              <w:spacing w:line="264" w:lineRule="auto"/>
              <w:rPr>
                <w:b/>
              </w:rPr>
            </w:pPr>
            <w:r w:rsidRPr="006004BA">
              <w:rPr>
                <w:b/>
              </w:rPr>
              <w:t xml:space="preserve">ВСЕГО на сумму: </w:t>
            </w:r>
            <w:r w:rsidR="004535D3" w:rsidRPr="004535D3">
              <w:rPr>
                <w:b/>
              </w:rPr>
              <w:t>__________</w:t>
            </w:r>
            <w:r w:rsidRPr="006004BA">
              <w:rPr>
                <w:b/>
              </w:rPr>
              <w:t xml:space="preserve"> рублей </w:t>
            </w:r>
            <w:r w:rsidR="004535D3" w:rsidRPr="004535D3">
              <w:rPr>
                <w:b/>
              </w:rPr>
              <w:t>__________</w:t>
            </w:r>
            <w:r w:rsidRPr="006004BA">
              <w:rPr>
                <w:b/>
              </w:rPr>
              <w:t xml:space="preserve"> копеек</w:t>
            </w:r>
            <w:r w:rsidR="004535D3">
              <w:rPr>
                <w:b/>
              </w:rPr>
              <w:t>, в том числе НДС по ставке __% /</w:t>
            </w:r>
            <w:r w:rsidRPr="006004BA">
              <w:rPr>
                <w:b/>
              </w:rPr>
              <w:t xml:space="preserve"> НДС не облагается.</w:t>
            </w:r>
          </w:p>
        </w:tc>
      </w:tr>
      <w:tr w:rsidR="00A30881" w:rsidTr="0087207D">
        <w:tc>
          <w:tcPr>
            <w:tcW w:w="25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0881" w:rsidRDefault="00A30881" w:rsidP="0087207D">
            <w:pPr>
              <w:pStyle w:val="1"/>
              <w:spacing w:before="0" w:after="0" w:line="264" w:lineRule="auto"/>
              <w:jc w:val="left"/>
            </w:pPr>
          </w:p>
        </w:tc>
        <w:tc>
          <w:tcPr>
            <w:tcW w:w="241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0881" w:rsidRDefault="00A30881" w:rsidP="0087207D">
            <w:pPr>
              <w:pStyle w:val="1"/>
              <w:spacing w:before="0" w:after="0" w:line="264" w:lineRule="auto"/>
              <w:jc w:val="left"/>
            </w:pPr>
          </w:p>
        </w:tc>
      </w:tr>
    </w:tbl>
    <w:p w:rsidR="00A30881" w:rsidRDefault="00A30881" w:rsidP="00A30881">
      <w:pPr>
        <w:pStyle w:val="1"/>
        <w:spacing w:before="0" w:after="0" w:line="264" w:lineRule="auto"/>
      </w:pPr>
    </w:p>
    <w:tbl>
      <w:tblPr>
        <w:tblW w:w="0" w:type="auto"/>
        <w:tblInd w:w="1246" w:type="dxa"/>
        <w:tblLook w:val="04A0" w:firstRow="1" w:lastRow="0" w:firstColumn="1" w:lastColumn="0" w:noHBand="0" w:noVBand="1"/>
      </w:tblPr>
      <w:tblGrid>
        <w:gridCol w:w="5383"/>
        <w:gridCol w:w="4819"/>
      </w:tblGrid>
      <w:tr w:rsidR="00A30881" w:rsidRPr="00EE4F53" w:rsidTr="0087207D">
        <w:tc>
          <w:tcPr>
            <w:tcW w:w="5383" w:type="dxa"/>
            <w:shd w:val="clear" w:color="auto" w:fill="auto"/>
          </w:tcPr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535D3" w:rsidRPr="004535D3" w:rsidRDefault="004535D3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 xml:space="preserve">____________________/ </w:t>
            </w:r>
            <w:r w:rsidR="004535D3" w:rsidRPr="004535D3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4535D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535D3">
              <w:rPr>
                <w:rFonts w:ascii="Times New Roman" w:hAnsi="Times New Roman"/>
                <w:sz w:val="20"/>
                <w:szCs w:val="20"/>
              </w:rPr>
              <w:t xml:space="preserve"> М.П.</w:t>
            </w:r>
          </w:p>
        </w:tc>
        <w:tc>
          <w:tcPr>
            <w:tcW w:w="4819" w:type="dxa"/>
            <w:shd w:val="clear" w:color="auto" w:fill="auto"/>
          </w:tcPr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>ОмГУПС (</w:t>
            </w:r>
            <w:proofErr w:type="spellStart"/>
            <w:r w:rsidRPr="004535D3">
              <w:rPr>
                <w:rFonts w:ascii="Times New Roman" w:hAnsi="Times New Roman"/>
                <w:sz w:val="24"/>
                <w:szCs w:val="24"/>
              </w:rPr>
              <w:t>ОмИИТ</w:t>
            </w:r>
            <w:proofErr w:type="spellEnd"/>
            <w:r w:rsidRPr="004535D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 xml:space="preserve">____________________/ С.М. Овчаренко / </w:t>
            </w:r>
          </w:p>
          <w:p w:rsidR="00A30881" w:rsidRPr="004535D3" w:rsidRDefault="00A30881" w:rsidP="004535D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535D3">
              <w:rPr>
                <w:rFonts w:ascii="Times New Roman" w:hAnsi="Times New Roman"/>
                <w:sz w:val="20"/>
                <w:szCs w:val="20"/>
              </w:rPr>
              <w:t xml:space="preserve"> М.П.</w:t>
            </w:r>
          </w:p>
        </w:tc>
      </w:tr>
    </w:tbl>
    <w:p w:rsidR="00A30881" w:rsidRDefault="00A30881" w:rsidP="00A30881">
      <w:pPr>
        <w:pStyle w:val="1"/>
        <w:spacing w:before="0" w:after="0" w:line="264" w:lineRule="auto"/>
        <w:sectPr w:rsidR="00A30881" w:rsidSect="008E41FA">
          <w:pgSz w:w="16838" w:h="11906" w:orient="landscape"/>
          <w:pgMar w:top="709" w:right="1134" w:bottom="709" w:left="1134" w:header="709" w:footer="709" w:gutter="0"/>
          <w:cols w:space="708"/>
          <w:docGrid w:linePitch="360"/>
        </w:sectPr>
      </w:pPr>
      <w:r>
        <w:t xml:space="preserve"> </w:t>
      </w:r>
    </w:p>
    <w:p w:rsidR="00A30881" w:rsidRPr="0013769F" w:rsidRDefault="00A30881" w:rsidP="00A552A9">
      <w:pPr>
        <w:pStyle w:val="1"/>
        <w:spacing w:before="0" w:after="0" w:line="264" w:lineRule="auto"/>
        <w:jc w:val="right"/>
        <w:rPr>
          <w:bCs w:val="0"/>
        </w:rPr>
      </w:pPr>
      <w:r w:rsidRPr="0013769F">
        <w:rPr>
          <w:bCs w:val="0"/>
        </w:rPr>
        <w:lastRenderedPageBreak/>
        <w:t>Приложение № 2</w:t>
      </w:r>
    </w:p>
    <w:p w:rsidR="00A30881" w:rsidRPr="00EE4F53" w:rsidRDefault="00A30881" w:rsidP="00A30881">
      <w:pPr>
        <w:spacing w:line="264" w:lineRule="auto"/>
        <w:jc w:val="center"/>
      </w:pPr>
      <w:r>
        <w:t xml:space="preserve">                                                                                                                    </w:t>
      </w:r>
      <w:r w:rsidRPr="00EE4F53">
        <w:t xml:space="preserve">к Договору </w:t>
      </w:r>
      <w:r>
        <w:t xml:space="preserve">№____________ </w:t>
      </w:r>
    </w:p>
    <w:p w:rsidR="00A30881" w:rsidRPr="00EE4F53" w:rsidRDefault="00A30881" w:rsidP="00A30881">
      <w:pPr>
        <w:spacing w:line="264" w:lineRule="auto"/>
        <w:jc w:val="center"/>
        <w:rPr>
          <w:b/>
        </w:rPr>
      </w:pPr>
      <w:r>
        <w:t xml:space="preserve">                                                                                                                   </w:t>
      </w:r>
      <w:r w:rsidRPr="00EE4F53">
        <w:t>от «</w:t>
      </w:r>
      <w:r>
        <w:t xml:space="preserve">___» _________ </w:t>
      </w:r>
      <w:r w:rsidRPr="00EE4F53">
        <w:t>202</w:t>
      </w:r>
      <w:r>
        <w:t>_</w:t>
      </w:r>
      <w:r w:rsidRPr="00EE4F53">
        <w:t xml:space="preserve"> г</w:t>
      </w:r>
      <w:r w:rsidRPr="00EE4F53">
        <w:rPr>
          <w:b/>
        </w:rPr>
        <w:t>.</w:t>
      </w:r>
    </w:p>
    <w:p w:rsidR="00A30881" w:rsidRDefault="00A30881" w:rsidP="00A30881">
      <w:pPr>
        <w:spacing w:before="360" w:after="240" w:line="264" w:lineRule="auto"/>
        <w:ind w:firstLine="142"/>
        <w:jc w:val="center"/>
        <w:rPr>
          <w:b/>
        </w:rPr>
      </w:pPr>
    </w:p>
    <w:p w:rsidR="00A30881" w:rsidRPr="005B5D27" w:rsidRDefault="00A30881" w:rsidP="00A30881">
      <w:pPr>
        <w:spacing w:before="360" w:after="240" w:line="264" w:lineRule="auto"/>
        <w:ind w:firstLine="142"/>
        <w:jc w:val="center"/>
        <w:rPr>
          <w:b/>
        </w:rPr>
      </w:pPr>
      <w:r w:rsidRPr="00EE4F53">
        <w:rPr>
          <w:b/>
        </w:rPr>
        <w:t xml:space="preserve">Перечень внешних IP-адресов </w:t>
      </w:r>
      <w:r w:rsidRPr="005B5D27">
        <w:rPr>
          <w:b/>
        </w:rPr>
        <w:t>Лицензиата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402"/>
        <w:gridCol w:w="4359"/>
      </w:tblGrid>
      <w:tr w:rsidR="00A30881" w:rsidRPr="00EE4F53" w:rsidTr="0087207D">
        <w:tc>
          <w:tcPr>
            <w:tcW w:w="1418" w:type="dxa"/>
            <w:shd w:val="clear" w:color="auto" w:fill="auto"/>
            <w:vAlign w:val="center"/>
          </w:tcPr>
          <w:p w:rsidR="00A30881" w:rsidRPr="008E41FA" w:rsidRDefault="00A30881" w:rsidP="0087207D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8E41FA">
              <w:rPr>
                <w:b/>
                <w:sz w:val="20"/>
                <w:szCs w:val="20"/>
              </w:rPr>
              <w:t>Тип ЭВМ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30881" w:rsidRPr="008E41FA" w:rsidRDefault="00A30881" w:rsidP="0087207D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8E41FA">
              <w:rPr>
                <w:b/>
                <w:sz w:val="20"/>
                <w:szCs w:val="20"/>
                <w:lang w:val="en-US"/>
              </w:rPr>
              <w:t>IP</w:t>
            </w:r>
            <w:r w:rsidRPr="008E41FA">
              <w:rPr>
                <w:b/>
                <w:sz w:val="20"/>
                <w:szCs w:val="20"/>
              </w:rPr>
              <w:t>-адреса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A30881" w:rsidRPr="008E41FA" w:rsidRDefault="00A30881" w:rsidP="0087207D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8E41FA">
              <w:rPr>
                <w:b/>
                <w:sz w:val="20"/>
                <w:szCs w:val="20"/>
              </w:rPr>
              <w:t>Место нахождения ЭВМ</w:t>
            </w:r>
          </w:p>
        </w:tc>
      </w:tr>
      <w:tr w:rsidR="00A30881" w:rsidRPr="00EE4F53" w:rsidTr="0087207D">
        <w:tc>
          <w:tcPr>
            <w:tcW w:w="1418" w:type="dxa"/>
            <w:vMerge w:val="restart"/>
            <w:shd w:val="clear" w:color="auto" w:fill="auto"/>
            <w:vAlign w:val="center"/>
          </w:tcPr>
          <w:p w:rsidR="00A30881" w:rsidRPr="00EE4F53" w:rsidRDefault="00A30881" w:rsidP="0087207D">
            <w:pPr>
              <w:spacing w:line="264" w:lineRule="auto"/>
              <w:jc w:val="center"/>
            </w:pPr>
            <w:r>
              <w:t>ПК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A30881" w:rsidRDefault="00A30881" w:rsidP="0087207D">
            <w:pPr>
              <w:spacing w:line="264" w:lineRule="auto"/>
              <w:jc w:val="center"/>
            </w:pPr>
            <w:r>
              <w:t>80.89.136.2 - 80.89.136.254</w:t>
            </w:r>
          </w:p>
          <w:p w:rsidR="00A30881" w:rsidRPr="004E2650" w:rsidRDefault="00A30881" w:rsidP="0087207D">
            <w:pPr>
              <w:spacing w:line="264" w:lineRule="auto"/>
              <w:jc w:val="center"/>
            </w:pPr>
            <w:r>
              <w:t>85.142.64.2 - 85.142.64.254</w:t>
            </w:r>
          </w:p>
        </w:tc>
        <w:tc>
          <w:tcPr>
            <w:tcW w:w="4359" w:type="dxa"/>
            <w:shd w:val="clear" w:color="auto" w:fill="auto"/>
          </w:tcPr>
          <w:p w:rsidR="00A30881" w:rsidRDefault="00A30881" w:rsidP="0087207D">
            <w:pPr>
              <w:spacing w:before="120"/>
            </w:pPr>
            <w:r>
              <w:t>ОмГУПС (ОмИИТ)</w:t>
            </w:r>
          </w:p>
          <w:p w:rsidR="00A30881" w:rsidRPr="00DF13BF" w:rsidRDefault="00A30881" w:rsidP="0087207D">
            <w:pPr>
              <w:tabs>
                <w:tab w:val="left" w:pos="7579"/>
              </w:tabs>
              <w:spacing w:after="120"/>
              <w:rPr>
                <w:bCs/>
              </w:rPr>
            </w:pPr>
            <w:r>
              <w:rPr>
                <w:bCs/>
              </w:rPr>
              <w:t>644046, г. Омск, проспект К. Маркса, 35</w:t>
            </w:r>
          </w:p>
        </w:tc>
      </w:tr>
      <w:tr w:rsidR="00A30881" w:rsidRPr="00EE4F53" w:rsidTr="0087207D">
        <w:tc>
          <w:tcPr>
            <w:tcW w:w="1418" w:type="dxa"/>
            <w:vMerge/>
            <w:shd w:val="clear" w:color="auto" w:fill="auto"/>
            <w:vAlign w:val="center"/>
          </w:tcPr>
          <w:p w:rsidR="00A30881" w:rsidRDefault="00A30881" w:rsidP="0087207D">
            <w:pPr>
              <w:spacing w:line="264" w:lineRule="auto"/>
              <w:jc w:val="center"/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A30881" w:rsidRPr="00EE4F53" w:rsidRDefault="00A30881" w:rsidP="0087207D">
            <w:pPr>
              <w:spacing w:line="264" w:lineRule="auto"/>
              <w:jc w:val="center"/>
            </w:pPr>
          </w:p>
        </w:tc>
        <w:tc>
          <w:tcPr>
            <w:tcW w:w="4359" w:type="dxa"/>
            <w:shd w:val="clear" w:color="auto" w:fill="auto"/>
          </w:tcPr>
          <w:p w:rsidR="00A30881" w:rsidRDefault="00A30881" w:rsidP="0087207D">
            <w:pPr>
              <w:spacing w:before="120"/>
            </w:pPr>
            <w:r>
              <w:t>СП ОмГУПС (ОмИИТ)</w:t>
            </w:r>
          </w:p>
          <w:p w:rsidR="00A30881" w:rsidRPr="00DF13BF" w:rsidRDefault="00A30881" w:rsidP="0087207D">
            <w:pPr>
              <w:tabs>
                <w:tab w:val="left" w:pos="7579"/>
              </w:tabs>
              <w:spacing w:after="120"/>
              <w:rPr>
                <w:bCs/>
              </w:rPr>
            </w:pPr>
            <w:r>
              <w:rPr>
                <w:bCs/>
              </w:rPr>
              <w:t>644005, г. Омск, ул. Гризодубовой, 20</w:t>
            </w:r>
          </w:p>
        </w:tc>
      </w:tr>
    </w:tbl>
    <w:p w:rsidR="00A30881" w:rsidRDefault="00A30881" w:rsidP="00A30881">
      <w:pPr>
        <w:spacing w:line="264" w:lineRule="auto"/>
        <w:rPr>
          <w:b/>
        </w:rPr>
      </w:pPr>
    </w:p>
    <w:p w:rsidR="00A30881" w:rsidRDefault="00A30881" w:rsidP="00A30881">
      <w:pPr>
        <w:spacing w:line="264" w:lineRule="auto"/>
        <w:rPr>
          <w:b/>
        </w:rPr>
      </w:pPr>
    </w:p>
    <w:tbl>
      <w:tblPr>
        <w:tblW w:w="0" w:type="auto"/>
        <w:tblInd w:w="1246" w:type="dxa"/>
        <w:tblLook w:val="04A0" w:firstRow="1" w:lastRow="0" w:firstColumn="1" w:lastColumn="0" w:noHBand="0" w:noVBand="1"/>
      </w:tblPr>
      <w:tblGrid>
        <w:gridCol w:w="5126"/>
        <w:gridCol w:w="4616"/>
      </w:tblGrid>
      <w:tr w:rsidR="004535D3" w:rsidRPr="00EE4F53" w:rsidTr="00E80BE0">
        <w:tc>
          <w:tcPr>
            <w:tcW w:w="5383" w:type="dxa"/>
            <w:shd w:val="clear" w:color="auto" w:fill="auto"/>
          </w:tcPr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 xml:space="preserve">____________________/ __________/ </w:t>
            </w: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535D3">
              <w:rPr>
                <w:rFonts w:ascii="Times New Roman" w:hAnsi="Times New Roman"/>
                <w:sz w:val="20"/>
                <w:szCs w:val="20"/>
              </w:rPr>
              <w:t xml:space="preserve"> М.П.</w:t>
            </w:r>
          </w:p>
        </w:tc>
        <w:tc>
          <w:tcPr>
            <w:tcW w:w="4819" w:type="dxa"/>
            <w:shd w:val="clear" w:color="auto" w:fill="auto"/>
          </w:tcPr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>ОмГУПС (</w:t>
            </w:r>
            <w:proofErr w:type="spellStart"/>
            <w:r w:rsidRPr="004535D3">
              <w:rPr>
                <w:rFonts w:ascii="Times New Roman" w:hAnsi="Times New Roman"/>
                <w:sz w:val="24"/>
                <w:szCs w:val="24"/>
              </w:rPr>
              <w:t>ОмИИТ</w:t>
            </w:r>
            <w:proofErr w:type="spellEnd"/>
            <w:r w:rsidRPr="004535D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535D3">
              <w:rPr>
                <w:rFonts w:ascii="Times New Roman" w:hAnsi="Times New Roman"/>
                <w:sz w:val="24"/>
                <w:szCs w:val="24"/>
              </w:rPr>
              <w:t xml:space="preserve">____________________/ С.М. Овчаренко / </w:t>
            </w:r>
          </w:p>
          <w:p w:rsidR="004535D3" w:rsidRPr="004535D3" w:rsidRDefault="004535D3" w:rsidP="00E80BE0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4535D3">
              <w:rPr>
                <w:rFonts w:ascii="Times New Roman" w:hAnsi="Times New Roman"/>
                <w:sz w:val="20"/>
                <w:szCs w:val="20"/>
              </w:rPr>
              <w:t xml:space="preserve"> М.П.</w:t>
            </w:r>
          </w:p>
        </w:tc>
      </w:tr>
    </w:tbl>
    <w:p w:rsidR="00A30881" w:rsidRPr="00EE4F53" w:rsidRDefault="00A30881" w:rsidP="00A30881">
      <w:pPr>
        <w:spacing w:line="264" w:lineRule="auto"/>
        <w:rPr>
          <w:b/>
        </w:rPr>
      </w:pPr>
    </w:p>
    <w:p w:rsidR="00FF5F6D" w:rsidRDefault="00FF5F6D" w:rsidP="00FF5F6D"/>
    <w:sectPr w:rsidR="00FF5F6D" w:rsidSect="00FF2A15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695E"/>
    <w:multiLevelType w:val="hybridMultilevel"/>
    <w:tmpl w:val="05FE6312"/>
    <w:lvl w:ilvl="0" w:tplc="6C30D6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9FF3E59"/>
    <w:multiLevelType w:val="multilevel"/>
    <w:tmpl w:val="4B8EF5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D745E1A"/>
    <w:multiLevelType w:val="hybridMultilevel"/>
    <w:tmpl w:val="89DC6214"/>
    <w:lvl w:ilvl="0" w:tplc="6C30D6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34A7750"/>
    <w:multiLevelType w:val="hybridMultilevel"/>
    <w:tmpl w:val="0DA82D0E"/>
    <w:lvl w:ilvl="0" w:tplc="6C30D6F0">
      <w:start w:val="1"/>
      <w:numFmt w:val="bullet"/>
      <w:lvlText w:val="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4">
    <w:nsid w:val="547253DC"/>
    <w:multiLevelType w:val="hybridMultilevel"/>
    <w:tmpl w:val="A764109C"/>
    <w:lvl w:ilvl="0" w:tplc="95ECF2BA">
      <w:start w:val="1"/>
      <w:numFmt w:val="decimal"/>
      <w:lvlText w:val="%1."/>
      <w:lvlJc w:val="righ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E86FBC"/>
    <w:multiLevelType w:val="hybridMultilevel"/>
    <w:tmpl w:val="9B5E0C68"/>
    <w:lvl w:ilvl="0" w:tplc="6C30D6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F6D"/>
    <w:rsid w:val="0003381F"/>
    <w:rsid w:val="00090FF8"/>
    <w:rsid w:val="00093E2B"/>
    <w:rsid w:val="000C263F"/>
    <w:rsid w:val="001F1D86"/>
    <w:rsid w:val="00280FFA"/>
    <w:rsid w:val="003F56C2"/>
    <w:rsid w:val="00422CA0"/>
    <w:rsid w:val="004535D3"/>
    <w:rsid w:val="00484554"/>
    <w:rsid w:val="004E3DA8"/>
    <w:rsid w:val="005C23F9"/>
    <w:rsid w:val="006B1B32"/>
    <w:rsid w:val="007E7818"/>
    <w:rsid w:val="009055B6"/>
    <w:rsid w:val="00A30881"/>
    <w:rsid w:val="00A552A9"/>
    <w:rsid w:val="00C60980"/>
    <w:rsid w:val="00C77DEE"/>
    <w:rsid w:val="00D04D22"/>
    <w:rsid w:val="00E07499"/>
    <w:rsid w:val="00FC1C64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5F6D"/>
    <w:pPr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5F6D"/>
    <w:rPr>
      <w:rFonts w:ascii="Times New Roman" w:eastAsia="Times New Roman" w:hAnsi="Times New Roman" w:cs="Arial"/>
      <w:b/>
      <w:bCs/>
      <w:kern w:val="32"/>
      <w:sz w:val="24"/>
      <w:szCs w:val="32"/>
      <w:lang w:eastAsia="ru-RU"/>
    </w:rPr>
  </w:style>
  <w:style w:type="paragraph" w:styleId="a3">
    <w:name w:val="Plain Text"/>
    <w:aliases w:val=" Знак"/>
    <w:basedOn w:val="a"/>
    <w:link w:val="a4"/>
    <w:rsid w:val="00FF5F6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aliases w:val=" Знак Знак"/>
    <w:basedOn w:val="a0"/>
    <w:link w:val="a3"/>
    <w:rsid w:val="00FF5F6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FF5F6D"/>
    <w:rPr>
      <w:color w:val="0000FF"/>
      <w:u w:val="single"/>
    </w:rPr>
  </w:style>
  <w:style w:type="paragraph" w:customStyle="1" w:styleId="TimesNewRoman">
    <w:name w:val="Обычный + Times New Roman"/>
    <w:aliases w:val="12 пт,Черный,разреженный на  0,1 пт"/>
    <w:basedOn w:val="a"/>
    <w:rsid w:val="00FF5F6D"/>
    <w:pPr>
      <w:widowControl w:val="0"/>
      <w:autoSpaceDE w:val="0"/>
      <w:autoSpaceDN w:val="0"/>
      <w:adjustRightInd w:val="0"/>
      <w:jc w:val="both"/>
    </w:pPr>
    <w:rPr>
      <w:noProof/>
    </w:rPr>
  </w:style>
  <w:style w:type="paragraph" w:styleId="a6">
    <w:name w:val="Body Text Indent"/>
    <w:basedOn w:val="a"/>
    <w:link w:val="a7"/>
    <w:uiPriority w:val="99"/>
    <w:rsid w:val="00FF5F6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FF5F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qFormat/>
    <w:rsid w:val="00FF5F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Subtitle"/>
    <w:basedOn w:val="a"/>
    <w:next w:val="a"/>
    <w:link w:val="aa"/>
    <w:qFormat/>
    <w:rsid w:val="00FF5F6D"/>
    <w:pPr>
      <w:spacing w:line="259" w:lineRule="auto"/>
      <w:outlineLvl w:val="1"/>
    </w:pPr>
  </w:style>
  <w:style w:type="character" w:customStyle="1" w:styleId="aa">
    <w:name w:val="Подзаголовок Знак"/>
    <w:basedOn w:val="a0"/>
    <w:link w:val="a9"/>
    <w:rsid w:val="00FF5F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455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45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5F6D"/>
    <w:pPr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5F6D"/>
    <w:rPr>
      <w:rFonts w:ascii="Times New Roman" w:eastAsia="Times New Roman" w:hAnsi="Times New Roman" w:cs="Arial"/>
      <w:b/>
      <w:bCs/>
      <w:kern w:val="32"/>
      <w:sz w:val="24"/>
      <w:szCs w:val="32"/>
      <w:lang w:eastAsia="ru-RU"/>
    </w:rPr>
  </w:style>
  <w:style w:type="paragraph" w:styleId="a3">
    <w:name w:val="Plain Text"/>
    <w:aliases w:val=" Знак"/>
    <w:basedOn w:val="a"/>
    <w:link w:val="a4"/>
    <w:rsid w:val="00FF5F6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aliases w:val=" Знак Знак"/>
    <w:basedOn w:val="a0"/>
    <w:link w:val="a3"/>
    <w:rsid w:val="00FF5F6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FF5F6D"/>
    <w:rPr>
      <w:color w:val="0000FF"/>
      <w:u w:val="single"/>
    </w:rPr>
  </w:style>
  <w:style w:type="paragraph" w:customStyle="1" w:styleId="TimesNewRoman">
    <w:name w:val="Обычный + Times New Roman"/>
    <w:aliases w:val="12 пт,Черный,разреженный на  0,1 пт"/>
    <w:basedOn w:val="a"/>
    <w:rsid w:val="00FF5F6D"/>
    <w:pPr>
      <w:widowControl w:val="0"/>
      <w:autoSpaceDE w:val="0"/>
      <w:autoSpaceDN w:val="0"/>
      <w:adjustRightInd w:val="0"/>
      <w:jc w:val="both"/>
    </w:pPr>
    <w:rPr>
      <w:noProof/>
    </w:rPr>
  </w:style>
  <w:style w:type="paragraph" w:styleId="a6">
    <w:name w:val="Body Text Indent"/>
    <w:basedOn w:val="a"/>
    <w:link w:val="a7"/>
    <w:uiPriority w:val="99"/>
    <w:rsid w:val="00FF5F6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FF5F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qFormat/>
    <w:rsid w:val="00FF5F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Subtitle"/>
    <w:basedOn w:val="a"/>
    <w:next w:val="a"/>
    <w:link w:val="aa"/>
    <w:qFormat/>
    <w:rsid w:val="00FF5F6D"/>
    <w:pPr>
      <w:spacing w:line="259" w:lineRule="auto"/>
      <w:outlineLvl w:val="1"/>
    </w:pPr>
  </w:style>
  <w:style w:type="character" w:customStyle="1" w:styleId="aa">
    <w:name w:val="Подзаголовок Знак"/>
    <w:basedOn w:val="a0"/>
    <w:link w:val="a9"/>
    <w:rsid w:val="00FF5F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455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45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gups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mczd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2DDAD6D-ECF9-42C1-BD18-8461EE8E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3326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Вера Степановна</dc:creator>
  <cp:lastModifiedBy>Зубанов Виктор Владимирович</cp:lastModifiedBy>
  <cp:revision>4</cp:revision>
  <cp:lastPrinted>2026-09-09T03:01:00Z</cp:lastPrinted>
  <dcterms:created xsi:type="dcterms:W3CDTF">2026-09-09T03:27:00Z</dcterms:created>
  <dcterms:modified xsi:type="dcterms:W3CDTF">2026-09-24T04:54:00Z</dcterms:modified>
</cp:coreProperties>
</file>