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tyles.xml" ContentType="application/vnd.openxmlformats-officedocument.wordprocessingml.styles+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ind w:start="-567"/>
        <w:jc w:val="center"/>
        <w:rPr>
          <w:caps/>
          <w:sz w:val="23"/>
          <w:szCs w:val="23"/>
        </w:rPr>
      </w:pPr>
      <w:r>
        <w:rPr>
          <w:sz w:val="23"/>
          <w:szCs w:val="23"/>
        </w:rPr>
        <w:t>МИНИСТЕРСТВО КУЛЬТУРЫ РОССИЙСКОЙ ФЕДЕРАЦИИ</w:t>
      </w:r>
    </w:p>
    <w:p>
      <w:pPr>
        <w:pStyle w:val="Header"/>
        <w:ind w:start="-567"/>
        <w:jc w:val="center"/>
        <w:rPr>
          <w:sz w:val="23"/>
          <w:szCs w:val="23"/>
        </w:rPr>
      </w:pPr>
      <w:r>
        <w:rPr>
          <w:caps/>
          <w:sz w:val="23"/>
          <w:szCs w:val="23"/>
        </w:rPr>
        <w:t>ФГБУК «Рязанский историко-архитектурный музей-заповедник»</w:t>
      </w:r>
    </w:p>
    <w:p>
      <w:pPr>
        <w:pStyle w:val="Header"/>
        <w:ind w:start="-567"/>
        <w:jc w:val="center"/>
        <w:rPr>
          <w:sz w:val="23"/>
          <w:szCs w:val="23"/>
        </w:rPr>
      </w:pPr>
      <w:r>
        <w:rPr>
          <w:sz w:val="23"/>
          <w:szCs w:val="23"/>
        </w:rPr>
      </w:r>
    </w:p>
    <w:p>
      <w:pPr>
        <w:pStyle w:val="ConsPlusNormal"/>
        <w:ind w:start="-567"/>
        <w:jc w:val="center"/>
        <w:rPr/>
      </w:pPr>
      <w:r>
        <w:rPr>
          <w:rFonts w:cs="Times New Roman" w:ascii="Times New Roman" w:hAnsi="Times New Roman"/>
          <w:b/>
          <w:caps/>
          <w:sz w:val="23"/>
          <w:szCs w:val="23"/>
        </w:rPr>
        <w:t>Контракт</w:t>
      </w:r>
      <w:r>
        <w:rPr>
          <w:rFonts w:cs="Times New Roman" w:ascii="Times New Roman" w:hAnsi="Times New Roman"/>
          <w:b/>
          <w:sz w:val="23"/>
          <w:szCs w:val="23"/>
        </w:rPr>
        <w:t xml:space="preserve"> № 2637/</w:t>
      </w:r>
    </w:p>
    <w:p>
      <w:pPr>
        <w:pStyle w:val="ConsPlusNormal"/>
        <w:ind w:start="-567"/>
        <w:jc w:val="center"/>
        <w:rPr/>
      </w:pPr>
      <w:r>
        <w:rPr>
          <w:rFonts w:cs="Times New Roman" w:ascii="Times New Roman" w:hAnsi="Times New Roman"/>
          <w:b/>
          <w:sz w:val="23"/>
          <w:szCs w:val="23"/>
        </w:rPr>
        <w:t xml:space="preserve">идентификационный код закупки № </w:t>
      </w:r>
      <w:r>
        <w:rPr>
          <w:rFonts w:cs="Times New Roman" w:ascii="Times New Roman" w:hAnsi="Times New Roman"/>
          <w:b/>
          <w:bCs/>
          <w:color w:val="000000"/>
          <w:sz w:val="23"/>
          <w:szCs w:val="23"/>
        </w:rPr>
        <w:t>261623100805462340100100200000000244</w:t>
      </w:r>
    </w:p>
    <w:p>
      <w:pPr>
        <w:pStyle w:val="Normal"/>
        <w:ind w:start="-567"/>
        <w:rPr>
          <w:sz w:val="23"/>
          <w:szCs w:val="23"/>
        </w:rPr>
      </w:pPr>
      <w:r>
        <w:rPr>
          <w:sz w:val="23"/>
          <w:szCs w:val="23"/>
        </w:rPr>
      </w:r>
    </w:p>
    <w:p>
      <w:pPr>
        <w:pStyle w:val="Normal"/>
        <w:ind w:start="-567"/>
        <w:rPr/>
      </w:pPr>
      <w:r>
        <w:rPr>
          <w:sz w:val="23"/>
          <w:szCs w:val="23"/>
        </w:rPr>
        <w:t xml:space="preserve">г. Рязань </w:t>
        <w:tab/>
        <w:t xml:space="preserve">                  </w:t>
        <w:tab/>
        <w:tab/>
        <w:tab/>
        <w:tab/>
        <w:tab/>
        <w:tab/>
        <w:tab/>
        <w:t xml:space="preserve">           «____» ___________ 2026 г.</w:t>
      </w:r>
    </w:p>
    <w:p>
      <w:pPr>
        <w:pStyle w:val="Normal"/>
        <w:ind w:start="-567"/>
        <w:rPr>
          <w:b/>
          <w:bCs/>
          <w:sz w:val="23"/>
          <w:szCs w:val="23"/>
        </w:rPr>
      </w:pPr>
      <w:r>
        <w:rPr>
          <w:b/>
          <w:bCs/>
          <w:sz w:val="23"/>
          <w:szCs w:val="23"/>
        </w:rPr>
      </w:r>
    </w:p>
    <w:p>
      <w:pPr>
        <w:pStyle w:val="Normal"/>
        <w:ind w:firstLine="425" w:start="-567"/>
        <w:jc w:val="both"/>
        <w:rPr/>
      </w:pPr>
      <w:r>
        <w:rPr>
          <w:b/>
          <w:bCs/>
          <w:sz w:val="23"/>
          <w:szCs w:val="23"/>
        </w:rPr>
        <w:t>Федеральное государственное бюджетное учреждение культуры «Рязанский историко-архитектурный музей-заповедник»</w:t>
      </w:r>
      <w:r>
        <w:rPr>
          <w:sz w:val="23"/>
          <w:szCs w:val="23"/>
        </w:rPr>
        <w:t xml:space="preserve">, именуемое в дальнейшем «Заказчик», в лице ___________________ действующий на основании _________, с одной Стороны, и </w:t>
      </w:r>
    </w:p>
    <w:p>
      <w:pPr>
        <w:pStyle w:val="Normal"/>
        <w:ind w:start="-567"/>
        <w:jc w:val="both"/>
        <w:rPr/>
      </w:pPr>
      <w:r>
        <w:rPr>
          <w:b/>
          <w:bCs/>
          <w:sz w:val="23"/>
          <w:szCs w:val="23"/>
        </w:rPr>
        <w:t>_____________________________</w:t>
      </w:r>
      <w:r>
        <w:rPr>
          <w:sz w:val="23"/>
          <w:szCs w:val="23"/>
        </w:rPr>
        <w:t xml:space="preserve">, именуемое в дальнейшем «Исполнитель», в лице </w:t>
      </w:r>
      <w:r>
        <w:rPr>
          <w:b/>
          <w:bCs/>
          <w:sz w:val="23"/>
          <w:szCs w:val="23"/>
        </w:rPr>
        <w:t>_____________________________</w:t>
      </w:r>
      <w:r>
        <w:rPr>
          <w:sz w:val="23"/>
          <w:szCs w:val="23"/>
        </w:rPr>
        <w:t xml:space="preserve">, действующей на основании </w:t>
      </w:r>
      <w:r>
        <w:rPr>
          <w:b/>
          <w:bCs/>
          <w:sz w:val="23"/>
          <w:szCs w:val="23"/>
        </w:rPr>
        <w:t xml:space="preserve">________________ </w:t>
      </w:r>
      <w:r>
        <w:rPr>
          <w:sz w:val="23"/>
          <w:szCs w:val="23"/>
        </w:rPr>
        <w:t>с другой Стороны, вместе именуемые в дальнейшем «Стороны», руководствуясь: Итоговым протоколом закупочной сессии от ______________ г. № _________________, п.5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pPr>
        <w:pStyle w:val="Normal"/>
        <w:ind w:start="-567"/>
        <w:jc w:val="both"/>
        <w:rPr>
          <w:sz w:val="23"/>
          <w:szCs w:val="23"/>
        </w:rPr>
      </w:pPr>
      <w:r>
        <w:rPr>
          <w:sz w:val="23"/>
          <w:szCs w:val="23"/>
        </w:rPr>
      </w:r>
    </w:p>
    <w:p>
      <w:pPr>
        <w:pStyle w:val="Normal"/>
        <w:numPr>
          <w:ilvl w:val="0"/>
          <w:numId w:val="1"/>
        </w:numPr>
        <w:ind w:hanging="0" w:start="-567"/>
        <w:jc w:val="center"/>
        <w:rPr/>
      </w:pPr>
      <w:r>
        <w:rPr>
          <w:rFonts w:eastAsia="Calibri"/>
          <w:b/>
          <w:bCs/>
          <w:caps/>
        </w:rPr>
        <w:t>Предмет КОНТРАКТА</w:t>
      </w:r>
    </w:p>
    <w:p>
      <w:pPr>
        <w:pStyle w:val="Normal"/>
        <w:ind w:start="-567"/>
        <w:jc w:val="both"/>
        <w:rPr/>
      </w:pPr>
      <w:r>
        <w:rPr>
          <w:sz w:val="23"/>
          <w:szCs w:val="23"/>
        </w:rPr>
        <w:t xml:space="preserve">1.1.  </w:t>
      </w:r>
      <w:r>
        <w:rPr>
          <w:color w:val="000000"/>
          <w:sz w:val="23"/>
          <w:szCs w:val="23"/>
        </w:rPr>
        <w:t xml:space="preserve">Заказчик поручает, а Исполнитель принимает на себя оказание следующих услуг: </w:t>
      </w:r>
      <w:r>
        <w:rPr>
          <w:b/>
          <w:bCs/>
          <w:iCs/>
          <w:color w:val="000000"/>
          <w:sz w:val="23"/>
          <w:szCs w:val="23"/>
        </w:rPr>
        <w:t xml:space="preserve">Развитие программного обеспечения системы КАМИС 5. </w:t>
      </w:r>
    </w:p>
    <w:p>
      <w:pPr>
        <w:pStyle w:val="Normal"/>
        <w:ind w:start="-567"/>
        <w:jc w:val="both"/>
        <w:rPr/>
      </w:pPr>
      <w:r>
        <w:rPr>
          <w:sz w:val="23"/>
          <w:szCs w:val="23"/>
        </w:rPr>
        <w:t xml:space="preserve">1.2. Услуги по настоящему Контракту выполняется в соответствии с согласованным Сторонами </w:t>
      </w:r>
      <w:r>
        <w:rPr>
          <w:spacing w:val="-3"/>
          <w:sz w:val="23"/>
          <w:szCs w:val="23"/>
        </w:rPr>
        <w:t>техническим заданием</w:t>
      </w:r>
      <w:r>
        <w:rPr>
          <w:sz w:val="23"/>
          <w:szCs w:val="23"/>
        </w:rPr>
        <w:t xml:space="preserve"> Заказчика (Приложение № 1 к Контракту, далее – Техническое задание).</w:t>
      </w:r>
    </w:p>
    <w:p>
      <w:pPr>
        <w:pStyle w:val="Normal"/>
        <w:ind w:start="-567"/>
        <w:jc w:val="both"/>
        <w:rPr/>
      </w:pPr>
      <w:r>
        <w:rPr>
          <w:sz w:val="23"/>
          <w:szCs w:val="23"/>
        </w:rPr>
        <w:t>1.3.  Услуги по настоящему Контракту должны включать в себя требуемые услуги и сопутствующие услуги, которые необходимы для достижения качественного результата, определённого согласно предмету в п. 1.1. Контракта, и которые также прямо предусмотрены для данного вида услуг/услуг действующими нормативно-правовыми и нормативно-техническими актами, а также все услуги, прямо не упомянутые в Контракте, но необходимые для обеспечения качественного, безопасного, надежного и эффективного оказания основных услуг.</w:t>
      </w:r>
    </w:p>
    <w:p>
      <w:pPr>
        <w:pStyle w:val="Normal"/>
        <w:ind w:start="-567"/>
        <w:jc w:val="both"/>
        <w:rPr>
          <w:sz w:val="23"/>
          <w:szCs w:val="23"/>
        </w:rPr>
      </w:pPr>
      <w:r>
        <w:rPr>
          <w:sz w:val="23"/>
          <w:szCs w:val="23"/>
        </w:rPr>
      </w:r>
    </w:p>
    <w:p>
      <w:pPr>
        <w:pStyle w:val="Normal"/>
        <w:numPr>
          <w:ilvl w:val="0"/>
          <w:numId w:val="1"/>
        </w:numPr>
        <w:ind w:hanging="0" w:start="-567"/>
        <w:jc w:val="center"/>
        <w:rPr/>
      </w:pPr>
      <w:r>
        <w:rPr>
          <w:rFonts w:eastAsia="Calibri"/>
          <w:b/>
          <w:bCs/>
          <w:caps/>
        </w:rPr>
        <w:t>Цена КОНТРАКТА и порядок оплаты услуг</w:t>
      </w:r>
    </w:p>
    <w:p>
      <w:pPr>
        <w:pStyle w:val="Normal"/>
        <w:ind w:start="-567"/>
        <w:jc w:val="both"/>
        <w:rPr/>
      </w:pPr>
      <w:r>
        <w:rPr>
          <w:b/>
          <w:bCs/>
          <w:sz w:val="23"/>
          <w:szCs w:val="23"/>
        </w:rPr>
        <w:t xml:space="preserve">2.1.  Цена Контракта составляет _____________ (_____) рублей _________ (цифрами и прописью) копеек, в том числе НДС _____ (_____) рублей _____ копеек (НДС не облагается). </w:t>
      </w:r>
    </w:p>
    <w:p>
      <w:pPr>
        <w:pStyle w:val="DogHead3"/>
        <w:tabs>
          <w:tab w:val="clear" w:pos="708"/>
          <w:tab w:val="left" w:pos="0" w:leader="none"/>
          <w:tab w:val="left" w:pos="142" w:leader="none"/>
        </w:tabs>
        <w:ind w:firstLine="567" w:start="-567"/>
        <w:rPr/>
      </w:pPr>
      <w:r>
        <w:rPr>
          <w:rFonts w:ascii="Times New Roman" w:hAnsi="Times New Roman"/>
          <w:sz w:val="23"/>
          <w:szCs w:val="23"/>
        </w:rPr>
        <w:t>Общая цена Контракта складывается из следующего расчета:</w:t>
      </w:r>
    </w:p>
    <w:p>
      <w:pPr>
        <w:pStyle w:val="DogHead3"/>
        <w:widowControl/>
        <w:numPr>
          <w:ilvl w:val="2"/>
          <w:numId w:val="1"/>
        </w:numPr>
        <w:tabs>
          <w:tab w:val="clear" w:pos="708"/>
          <w:tab w:val="left" w:pos="0" w:leader="none"/>
          <w:tab w:val="left" w:pos="142" w:leader="none"/>
        </w:tabs>
        <w:suppressAutoHyphens w:val="false"/>
        <w:ind w:hanging="0" w:start="-567"/>
        <w:rPr/>
      </w:pPr>
      <w:r>
        <w:rPr>
          <w:rFonts w:ascii="Times New Roman" w:hAnsi="Times New Roman"/>
          <w:sz w:val="23"/>
          <w:szCs w:val="23"/>
        </w:rPr>
        <w:t>Стоимость вознаграждения за предоставление неисключительных лицензионных прав в сумме _______</w:t>
      </w:r>
      <w:r>
        <w:rPr>
          <w:rFonts w:ascii="Times New Roman" w:hAnsi="Times New Roman"/>
          <w:b/>
          <w:bCs/>
          <w:sz w:val="23"/>
          <w:szCs w:val="23"/>
        </w:rPr>
        <w:t xml:space="preserve"> (______________) рублей __ копеек</w:t>
      </w:r>
      <w:r>
        <w:rPr>
          <w:rFonts w:ascii="Times New Roman" w:hAnsi="Times New Roman"/>
          <w:sz w:val="23"/>
          <w:szCs w:val="23"/>
        </w:rPr>
        <w:t>, НДС не облагается на основании ст. 149 п. 2 пп. 26 НК РФ.</w:t>
      </w:r>
    </w:p>
    <w:p>
      <w:pPr>
        <w:pStyle w:val="DogHead3"/>
        <w:widowControl/>
        <w:numPr>
          <w:ilvl w:val="2"/>
          <w:numId w:val="1"/>
        </w:numPr>
        <w:tabs>
          <w:tab w:val="clear" w:pos="708"/>
          <w:tab w:val="left" w:pos="0" w:leader="none"/>
          <w:tab w:val="left" w:pos="142" w:leader="none"/>
        </w:tabs>
        <w:suppressAutoHyphens w:val="false"/>
        <w:ind w:hanging="0" w:start="-567"/>
        <w:rPr/>
      </w:pPr>
      <w:r>
        <w:rPr>
          <w:rFonts w:ascii="Times New Roman" w:hAnsi="Times New Roman"/>
          <w:sz w:val="23"/>
          <w:szCs w:val="23"/>
        </w:rPr>
        <w:t>Стоимость за оказание услуг в сумме _______</w:t>
      </w:r>
      <w:r>
        <w:rPr>
          <w:rFonts w:ascii="Times New Roman" w:hAnsi="Times New Roman"/>
          <w:b/>
          <w:bCs/>
          <w:sz w:val="23"/>
          <w:szCs w:val="23"/>
        </w:rPr>
        <w:t xml:space="preserve"> (______________) рублей __ копеек</w:t>
      </w:r>
      <w:r>
        <w:rPr>
          <w:rFonts w:ascii="Times New Roman" w:hAnsi="Times New Roman"/>
          <w:sz w:val="23"/>
          <w:szCs w:val="23"/>
        </w:rPr>
        <w:t>, в том числе НДС __ % в сумме в сумме</w:t>
      </w:r>
      <w:r>
        <w:rPr>
          <w:rFonts w:ascii="Times New Roman" w:hAnsi="Times New Roman"/>
          <w:sz w:val="23"/>
          <w:szCs w:val="23"/>
          <w:shd w:fill="auto" w:val="clear"/>
        </w:rPr>
        <w:t xml:space="preserve"> _______</w:t>
      </w:r>
      <w:r>
        <w:rPr>
          <w:rFonts w:ascii="Times New Roman" w:hAnsi="Times New Roman"/>
          <w:b/>
          <w:bCs/>
          <w:sz w:val="23"/>
          <w:szCs w:val="23"/>
          <w:shd w:fill="auto" w:val="clear"/>
        </w:rPr>
        <w:t xml:space="preserve"> (______________) рублей __ копеек</w:t>
      </w:r>
      <w:r>
        <w:rPr>
          <w:rFonts w:ascii="Times New Roman" w:hAnsi="Times New Roman"/>
          <w:sz w:val="23"/>
          <w:szCs w:val="23"/>
          <w:shd w:fill="auto" w:val="clear"/>
        </w:rPr>
        <w:t>.</w:t>
      </w:r>
    </w:p>
    <w:p>
      <w:pPr>
        <w:pStyle w:val="Normal"/>
        <w:ind w:start="-567"/>
        <w:jc w:val="both"/>
        <w:rPr>
          <w:sz w:val="23"/>
          <w:szCs w:val="23"/>
        </w:rPr>
      </w:pPr>
      <w:r>
        <w:rPr>
          <w:sz w:val="23"/>
          <w:szCs w:val="23"/>
        </w:rPr>
        <w:t>2.2. Оплата производится из средств бюджетного учреждения. Авансовый платеж не предусмотрен. Оплачивается закрытый Сторонами отчётный период равный сроку оказываемых услуг.</w:t>
      </w:r>
    </w:p>
    <w:p>
      <w:pPr>
        <w:pStyle w:val="Normal"/>
        <w:ind w:start="-567"/>
        <w:jc w:val="both"/>
        <w:rPr>
          <w:sz w:val="23"/>
          <w:szCs w:val="23"/>
        </w:rPr>
      </w:pPr>
      <w:r>
        <w:rPr>
          <w:sz w:val="23"/>
          <w:szCs w:val="23"/>
        </w:rPr>
        <w:t>2.3. Цена Контракта включает все затраты Исполнителя на материалы, все виды транспортировки, страхование, таможенные расходы, уплату налогов, сборов и других обязательных платежей.</w:t>
      </w:r>
    </w:p>
    <w:p>
      <w:pPr>
        <w:pStyle w:val="Normal"/>
        <w:ind w:start="-567"/>
        <w:jc w:val="both"/>
        <w:rPr>
          <w:b/>
          <w:bCs/>
          <w:sz w:val="23"/>
          <w:szCs w:val="23"/>
        </w:rPr>
      </w:pPr>
      <w:r>
        <w:rPr>
          <w:sz w:val="23"/>
          <w:szCs w:val="23"/>
        </w:rPr>
        <w:t>2.4.  Цена настоящего Контракта является твердой и определяется на весь срок исполнения Контракта, за исключением случаев, предусмотренных настоящим Контрактом. Исполнитель несёт ответственность за правильность расчёта НДС.</w:t>
      </w:r>
    </w:p>
    <w:p>
      <w:pPr>
        <w:pStyle w:val="ListParagraph"/>
        <w:widowControl/>
        <w:numPr>
          <w:ilvl w:val="1"/>
          <w:numId w:val="4"/>
        </w:numPr>
        <w:tabs>
          <w:tab w:val="clear" w:pos="708"/>
          <w:tab w:val="left" w:pos="-142" w:leader="none"/>
        </w:tabs>
        <w:suppressAutoHyphens w:val="false"/>
        <w:ind w:hanging="0" w:start="-567"/>
        <w:jc w:val="both"/>
        <w:rPr>
          <w:sz w:val="23"/>
          <w:szCs w:val="23"/>
        </w:rPr>
      </w:pPr>
      <w:r>
        <w:rPr>
          <w:sz w:val="23"/>
          <w:szCs w:val="23"/>
        </w:rPr>
        <w:t>Основанием для оплаты услуг является подписанная Сторонами документация о приемке без претензий Заказчика.</w:t>
      </w:r>
    </w:p>
    <w:p>
      <w:pPr>
        <w:pStyle w:val="Normal"/>
        <w:ind w:start="-567"/>
        <w:jc w:val="both"/>
        <w:rPr>
          <w:sz w:val="23"/>
          <w:szCs w:val="23"/>
        </w:rPr>
      </w:pPr>
      <w:r>
        <w:rPr>
          <w:sz w:val="23"/>
          <w:szCs w:val="23"/>
        </w:rPr>
        <w:t xml:space="preserve">2.6. Оплата производится Заказчиком за фактически выполненные услуги в течение </w:t>
      </w:r>
      <w:r>
        <w:rPr>
          <w:b/>
          <w:bCs/>
          <w:sz w:val="23"/>
          <w:szCs w:val="23"/>
        </w:rPr>
        <w:t xml:space="preserve">7 </w:t>
      </w:r>
      <w:r>
        <w:rPr>
          <w:b/>
          <w:sz w:val="23"/>
          <w:szCs w:val="23"/>
        </w:rPr>
        <w:t xml:space="preserve">(семи) рабочих </w:t>
      </w:r>
      <w:r>
        <w:rPr>
          <w:sz w:val="23"/>
          <w:szCs w:val="23"/>
        </w:rPr>
        <w:t xml:space="preserve">дней со дня подписания Сторонами </w:t>
      </w:r>
      <w:r>
        <w:rPr>
          <w:b/>
          <w:sz w:val="23"/>
          <w:szCs w:val="23"/>
        </w:rPr>
        <w:t xml:space="preserve">универсального передаточного документа </w:t>
      </w:r>
      <w:r>
        <w:rPr>
          <w:bCs/>
          <w:sz w:val="23"/>
          <w:szCs w:val="23"/>
        </w:rPr>
        <w:t>(далее «УПД»)</w:t>
      </w:r>
      <w:r>
        <w:rPr>
          <w:b/>
          <w:sz w:val="23"/>
          <w:szCs w:val="23"/>
        </w:rPr>
        <w:t xml:space="preserve"> </w:t>
      </w:r>
      <w:r>
        <w:rPr>
          <w:sz w:val="23"/>
          <w:szCs w:val="23"/>
        </w:rPr>
        <w:t>(в соответствии с разделом 7 Контракта). Обязательство по оплате считается исполненным Заказчиком с момента списания соответствующих средств с расчётного счёта Заказчика.</w:t>
      </w:r>
    </w:p>
    <w:p>
      <w:pPr>
        <w:pStyle w:val="Normal"/>
        <w:widowControl/>
        <w:tabs>
          <w:tab w:val="clear" w:pos="708"/>
          <w:tab w:val="left" w:pos="142" w:leader="none"/>
        </w:tabs>
        <w:ind w:start="-567"/>
        <w:jc w:val="both"/>
        <w:rPr>
          <w:sz w:val="23"/>
          <w:szCs w:val="23"/>
        </w:rPr>
      </w:pPr>
      <w:r>
        <w:rPr>
          <w:sz w:val="23"/>
          <w:szCs w:val="23"/>
        </w:rPr>
        <w:t>2.7.  Сумма по Контракту,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widowControl/>
        <w:ind w:start="-567"/>
        <w:jc w:val="both"/>
        <w:rPr>
          <w:sz w:val="23"/>
          <w:szCs w:val="23"/>
        </w:rPr>
      </w:pPr>
      <w:r>
        <w:rPr>
          <w:sz w:val="23"/>
          <w:szCs w:val="23"/>
        </w:rPr>
        <w:t>2.8. В случае, если Исполнителем является физическое лицо (за исключением индивидуального предпринимателя или иного занимающегося частной практикой лица) денежная сумма, подлежащая уплате Исполнителем за оказанные услуги, уменьшается на размер налоговых платежей, связанных с оплатой Контракта. Налоговым агентом для Исполнителем в данном случае выступает Заказчик.</w:t>
      </w:r>
    </w:p>
    <w:p>
      <w:pPr>
        <w:pStyle w:val="Normal"/>
        <w:ind w:start="-567"/>
        <w:jc w:val="both"/>
        <w:rPr>
          <w:sz w:val="23"/>
          <w:szCs w:val="23"/>
        </w:rPr>
      </w:pPr>
      <w:r>
        <w:rPr>
          <w:sz w:val="23"/>
          <w:szCs w:val="23"/>
        </w:rPr>
        <w:t>2.9.   В случае, если Исполнитель является плательщиком налога на профессиональный доход, то Заказчик не выполняет для него функции налогового агента, Исполнитель самостоятельно несёт бремя уплаты всех обязательных налогов и сборов.</w:t>
      </w:r>
    </w:p>
    <w:p>
      <w:pPr>
        <w:pStyle w:val="ConsPlusNormal"/>
        <w:tabs>
          <w:tab w:val="clear" w:pos="708"/>
          <w:tab w:val="left" w:pos="1134" w:leader="none"/>
        </w:tabs>
        <w:ind w:start="-567"/>
        <w:jc w:val="both"/>
        <w:rPr>
          <w:rFonts w:ascii="Times New Roman" w:hAnsi="Times New Roman" w:cs="Times New Roman"/>
          <w:sz w:val="23"/>
          <w:szCs w:val="23"/>
        </w:rPr>
      </w:pPr>
      <w:r>
        <w:rPr>
          <w:rFonts w:eastAsia="Times New Roman" w:cs="Times New Roman" w:ascii="Times New Roman" w:hAnsi="Times New Roman"/>
          <w:sz w:val="23"/>
          <w:szCs w:val="23"/>
        </w:rPr>
        <w:t xml:space="preserve">2.10. </w:t>
      </w:r>
      <w:r>
        <w:rPr>
          <w:rFonts w:cs="Times New Roman" w:ascii="Times New Roman" w:hAnsi="Times New Roman"/>
          <w:sz w:val="23"/>
          <w:szCs w:val="23"/>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pPr>
        <w:pStyle w:val="Normal"/>
        <w:suppressAutoHyphens w:val="false"/>
        <w:ind w:start="-567"/>
        <w:jc w:val="both"/>
        <w:rPr>
          <w:sz w:val="23"/>
          <w:szCs w:val="23"/>
        </w:rPr>
      </w:pPr>
      <w:r>
        <w:rPr>
          <w:sz w:val="23"/>
          <w:szCs w:val="23"/>
        </w:rPr>
        <w:t>2.11. Изменение цены Контракта при его исполнении не допускается, за исключением их изменения по соглашению Сторон в следующих случаях:</w:t>
      </w:r>
    </w:p>
    <w:p>
      <w:pPr>
        <w:pStyle w:val="Normal"/>
        <w:suppressAutoHyphens w:val="false"/>
        <w:spacing w:before="220" w:after="0"/>
        <w:ind w:start="-567"/>
        <w:jc w:val="both"/>
        <w:rPr>
          <w:sz w:val="23"/>
          <w:szCs w:val="23"/>
        </w:rPr>
      </w:pPr>
      <w:r>
        <w:rPr>
          <w:sz w:val="23"/>
          <w:szCs w:val="23"/>
        </w:rPr>
        <w:t>2.11.1.)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pPr>
        <w:pStyle w:val="Normal"/>
        <w:suppressAutoHyphens w:val="false"/>
        <w:spacing w:before="220" w:after="0"/>
        <w:ind w:start="-567"/>
        <w:jc w:val="both"/>
        <w:rPr>
          <w:sz w:val="23"/>
          <w:szCs w:val="23"/>
        </w:rPr>
      </w:pPr>
      <w:r>
        <w:rPr>
          <w:sz w:val="23"/>
          <w:szCs w:val="23"/>
        </w:rPr>
        <w:t>2.11.2.)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территории,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pStyle w:val="ListParagraph"/>
        <w:widowControl/>
        <w:numPr>
          <w:ilvl w:val="1"/>
          <w:numId w:val="5"/>
        </w:numPr>
        <w:suppressAutoHyphens w:val="false"/>
        <w:ind w:hanging="0" w:start="-567"/>
        <w:jc w:val="both"/>
        <w:rPr/>
      </w:pPr>
      <w:r>
        <w:rPr>
          <w:sz w:val="23"/>
          <w:szCs w:val="23"/>
        </w:rPr>
        <w:t xml:space="preserve">Счета и УПД направляются </w:t>
      </w:r>
      <w:r>
        <w:rPr>
          <w:iCs/>
          <w:sz w:val="23"/>
          <w:szCs w:val="23"/>
        </w:rPr>
        <w:t>Заказчику</w:t>
      </w:r>
      <w:r>
        <w:rPr>
          <w:sz w:val="23"/>
          <w:szCs w:val="23"/>
        </w:rPr>
        <w:t xml:space="preserve"> через систему электронного документооборота </w:t>
      </w:r>
      <w:r>
        <w:rPr>
          <w:rFonts w:eastAsia="Calibri"/>
          <w:iCs/>
          <w:sz w:val="23"/>
          <w:szCs w:val="23"/>
          <w:lang w:eastAsia="en-US"/>
        </w:rPr>
        <w:t>в соответствии с Регламентом ЭДО (Приложение № 5 к Контракту)</w:t>
      </w:r>
      <w:r>
        <w:rPr>
          <w:iCs/>
          <w:sz w:val="23"/>
          <w:szCs w:val="23"/>
        </w:rPr>
        <w:t>.</w:t>
      </w:r>
    </w:p>
    <w:p>
      <w:pPr>
        <w:pStyle w:val="ListParagraph"/>
        <w:widowControl/>
        <w:numPr>
          <w:ilvl w:val="1"/>
          <w:numId w:val="5"/>
        </w:numPr>
        <w:suppressAutoHyphens w:val="false"/>
        <w:ind w:hanging="0" w:start="-567"/>
        <w:jc w:val="both"/>
        <w:rPr/>
      </w:pPr>
      <w:r>
        <w:rPr>
          <w:sz w:val="23"/>
          <w:szCs w:val="23"/>
        </w:rPr>
        <w:t>В случае задержки Заказчиком оплаты услуг за отчетный период Исполнитель имеет право приостановить оказание услуг по Контракту или приостановить начатый процесс оказания услуг. В случае задержки перечисления платежей по этапам Стороны составляют дополнительное соглашение о переносе сроков оказания услуг по Контракту.</w:t>
      </w:r>
    </w:p>
    <w:p>
      <w:pPr>
        <w:pStyle w:val="Normal"/>
        <w:ind w:start="-567"/>
        <w:jc w:val="both"/>
        <w:rPr>
          <w:sz w:val="23"/>
          <w:szCs w:val="23"/>
        </w:rPr>
      </w:pPr>
      <w:r>
        <w:rPr>
          <w:sz w:val="23"/>
          <w:szCs w:val="23"/>
        </w:rPr>
      </w:r>
    </w:p>
    <w:p>
      <w:pPr>
        <w:pStyle w:val="ListParagraph"/>
        <w:numPr>
          <w:ilvl w:val="0"/>
          <w:numId w:val="5"/>
        </w:numPr>
        <w:jc w:val="center"/>
        <w:rPr>
          <w:rFonts w:eastAsia="Calibri"/>
          <w:b/>
          <w:bCs/>
          <w:caps/>
        </w:rPr>
      </w:pPr>
      <w:r>
        <w:rPr>
          <w:rFonts w:eastAsia="Calibri"/>
          <w:b/>
          <w:bCs/>
          <w:caps/>
        </w:rPr>
        <w:t>Права и обязанности Сторон</w:t>
      </w:r>
    </w:p>
    <w:p>
      <w:pPr>
        <w:pStyle w:val="Normal"/>
        <w:ind w:start="-567"/>
        <w:jc w:val="both"/>
        <w:rPr>
          <w:sz w:val="23"/>
          <w:szCs w:val="23"/>
          <w:u w:val="single"/>
        </w:rPr>
      </w:pPr>
      <w:r>
        <w:rPr>
          <w:sz w:val="23"/>
          <w:szCs w:val="23"/>
          <w:u w:val="single"/>
        </w:rPr>
        <w:t>3.1. Исполнитель обязуется:</w:t>
      </w:r>
    </w:p>
    <w:p>
      <w:pPr>
        <w:pStyle w:val="Normal"/>
        <w:ind w:start="-567"/>
        <w:jc w:val="both"/>
        <w:rPr>
          <w:sz w:val="23"/>
          <w:szCs w:val="23"/>
        </w:rPr>
      </w:pPr>
      <w:r>
        <w:rPr>
          <w:sz w:val="23"/>
          <w:szCs w:val="23"/>
        </w:rPr>
        <w:t xml:space="preserve">3.1.1.  Выполнить услуги, предусмотренные настоящим Контрактом, в полном объеме и с надлежащим качеством, и в установленный срок в точном соответствии с Техническим заданием Заказчика. </w:t>
      </w:r>
    </w:p>
    <w:p>
      <w:pPr>
        <w:pStyle w:val="Normal"/>
        <w:ind w:start="-567"/>
        <w:jc w:val="both"/>
        <w:rPr>
          <w:sz w:val="23"/>
          <w:szCs w:val="23"/>
        </w:rPr>
      </w:pPr>
      <w:r>
        <w:rPr>
          <w:sz w:val="23"/>
          <w:szCs w:val="23"/>
        </w:rPr>
        <w:t>3.1.2. Обеспечить качество всех услуг в соответствии с действующими нормами, техническими условиями и прочими требованиями, применяемыми для данного вида услуг.</w:t>
      </w:r>
    </w:p>
    <w:p>
      <w:pPr>
        <w:pStyle w:val="Normal"/>
        <w:ind w:start="-567"/>
        <w:jc w:val="both"/>
        <w:rPr>
          <w:sz w:val="23"/>
          <w:szCs w:val="23"/>
        </w:rPr>
      </w:pPr>
      <w:r>
        <w:rPr>
          <w:sz w:val="23"/>
          <w:szCs w:val="23"/>
        </w:rPr>
        <w:t>3.1.3. Нести ответственность перед Заказчиком за ненадлежащее оказание услуг по настоящему Контракту его субисполнителями в случае их привлечения.</w:t>
      </w:r>
    </w:p>
    <w:p>
      <w:pPr>
        <w:pStyle w:val="Normal"/>
        <w:ind w:start="-567"/>
        <w:jc w:val="both"/>
        <w:rPr>
          <w:sz w:val="23"/>
          <w:szCs w:val="23"/>
        </w:rPr>
      </w:pPr>
      <w:r>
        <w:rPr>
          <w:sz w:val="23"/>
          <w:szCs w:val="23"/>
        </w:rPr>
        <w:t>3.1.4. Обеспечить оказание услуг необходимыми мероприятиями по технике безопасности с полным соблюдением норм охраны труда и требований пожарной безопасности.</w:t>
      </w:r>
    </w:p>
    <w:p>
      <w:pPr>
        <w:pStyle w:val="Normal"/>
        <w:ind w:start="-567"/>
        <w:jc w:val="both"/>
        <w:rPr>
          <w:sz w:val="23"/>
          <w:szCs w:val="23"/>
        </w:rPr>
      </w:pPr>
      <w:r>
        <w:rPr>
          <w:sz w:val="23"/>
          <w:szCs w:val="23"/>
        </w:rPr>
        <w:t>3.1.5. При оказании услуг по настоящему Контракту не изменять в одностороннем порядке график услуг. Изменение сроков выполнения услуг в Сторону продления влечёт привлечение Исполнителя к ответственности, предусмотренной Контрактом за ненадлежащее оказание обязанностей и срыв сроков их выполнения.</w:t>
      </w:r>
    </w:p>
    <w:p>
      <w:pPr>
        <w:pStyle w:val="Normal"/>
        <w:ind w:start="-567"/>
        <w:jc w:val="both"/>
        <w:rPr>
          <w:sz w:val="23"/>
          <w:szCs w:val="23"/>
        </w:rPr>
      </w:pPr>
      <w:r>
        <w:rPr>
          <w:sz w:val="23"/>
          <w:szCs w:val="23"/>
        </w:rPr>
        <w:t>3.1.6. На Исполнителе лежит риск случайного уничтожения или повреждения результата услуг до момента сдачи его Заказчику, кроме случаев, связанных с обстоятельствами непреодолимой силы.</w:t>
      </w:r>
    </w:p>
    <w:p>
      <w:pPr>
        <w:pStyle w:val="Normal"/>
        <w:ind w:start="-567"/>
        <w:jc w:val="both"/>
        <w:rPr>
          <w:sz w:val="23"/>
          <w:szCs w:val="23"/>
        </w:rPr>
      </w:pPr>
      <w:r>
        <w:rPr>
          <w:sz w:val="23"/>
          <w:szCs w:val="23"/>
        </w:rPr>
        <w:t>3.1.7. Немедленно известить Заказчика и до получения от него указаний приостановить услуги при обнаружении:</w:t>
      </w:r>
    </w:p>
    <w:p>
      <w:pPr>
        <w:pStyle w:val="Normal"/>
        <w:ind w:start="-567"/>
        <w:jc w:val="both"/>
        <w:rPr>
          <w:sz w:val="23"/>
          <w:szCs w:val="23"/>
        </w:rPr>
      </w:pPr>
      <w:r>
        <w:rPr>
          <w:sz w:val="23"/>
          <w:szCs w:val="23"/>
        </w:rPr>
        <w:t>- возможных неблагоприятных для Заказчика последствий выполнения его указаний о способе исполнения услуги;</w:t>
      </w:r>
    </w:p>
    <w:p>
      <w:pPr>
        <w:pStyle w:val="Normal"/>
        <w:ind w:start="-567"/>
        <w:jc w:val="both"/>
        <w:rPr>
          <w:sz w:val="23"/>
          <w:szCs w:val="23"/>
        </w:rPr>
      </w:pPr>
      <w:r>
        <w:rPr>
          <w:sz w:val="23"/>
          <w:szCs w:val="23"/>
        </w:rPr>
        <w:t>- иных обстоятельств, угрожающих годности или прочности результатов выполняемой услуги, либо создающих невозможность её завершения в установленный срок.</w:t>
      </w:r>
    </w:p>
    <w:p>
      <w:pPr>
        <w:pStyle w:val="Normal"/>
        <w:ind w:start="-567"/>
        <w:jc w:val="both"/>
        <w:rPr>
          <w:sz w:val="23"/>
          <w:szCs w:val="23"/>
        </w:rPr>
      </w:pPr>
      <w:r>
        <w:rPr>
          <w:sz w:val="23"/>
          <w:szCs w:val="23"/>
        </w:rPr>
        <w:t xml:space="preserve">3.1.8. В случае возникновения любых обстоятельств, замедляющих ход оказания услуг или делающих дальнейшее продолжение услуг невозможным, немедленно поставить об этом в известность Заказчика (ст. 716 ГК РФ). </w:t>
      </w:r>
    </w:p>
    <w:p>
      <w:pPr>
        <w:pStyle w:val="Normal"/>
        <w:ind w:start="-567"/>
        <w:jc w:val="both"/>
        <w:rPr>
          <w:sz w:val="23"/>
          <w:szCs w:val="23"/>
        </w:rPr>
      </w:pPr>
      <w:r>
        <w:rPr>
          <w:sz w:val="23"/>
          <w:szCs w:val="23"/>
        </w:rPr>
        <w:t xml:space="preserve">3.1.9. Безвозмездно устранять по требованию Заказчика недостатки и дефекты в течение 10 дней с момента обнаружения и предъявления претензии. </w:t>
      </w:r>
    </w:p>
    <w:p>
      <w:pPr>
        <w:pStyle w:val="Normal"/>
        <w:ind w:start="-567"/>
        <w:jc w:val="both"/>
        <w:rPr>
          <w:sz w:val="23"/>
          <w:szCs w:val="23"/>
        </w:rPr>
      </w:pPr>
      <w:r>
        <w:rPr>
          <w:sz w:val="23"/>
          <w:szCs w:val="23"/>
        </w:rPr>
        <w:t>3.1.10. Выполнить в полном объеме все свои обязательства, предусмотренные настоящим Контрактом.</w:t>
      </w:r>
    </w:p>
    <w:p>
      <w:pPr>
        <w:pStyle w:val="Normal"/>
        <w:ind w:start="-567"/>
        <w:jc w:val="both"/>
        <w:rPr/>
      </w:pPr>
      <w:r>
        <w:rPr>
          <w:sz w:val="23"/>
          <w:szCs w:val="23"/>
          <w:u w:val="single"/>
        </w:rPr>
        <w:t>3.2. Заказчик обязуется:</w:t>
      </w:r>
    </w:p>
    <w:p>
      <w:pPr>
        <w:pStyle w:val="Normal"/>
        <w:ind w:start="-567"/>
        <w:jc w:val="both"/>
        <w:rPr/>
      </w:pPr>
      <w:r>
        <w:rPr>
          <w:sz w:val="23"/>
          <w:szCs w:val="23"/>
        </w:rPr>
        <w:t xml:space="preserve">3.2.1. Принять выполненные надлежащим образом услуги в порядке, предусмотренном настоящим Контрактом; </w:t>
      </w:r>
    </w:p>
    <w:p>
      <w:pPr>
        <w:pStyle w:val="Normal"/>
        <w:ind w:start="-567"/>
        <w:jc w:val="both"/>
        <w:rPr/>
      </w:pPr>
      <w:r>
        <w:rPr>
          <w:sz w:val="23"/>
          <w:szCs w:val="23"/>
        </w:rPr>
        <w:t>3.2.2. Оплатить оказанные услуги Исполнителя в соответствии с разделом 2 настоящего Контракта.</w:t>
      </w:r>
    </w:p>
    <w:p>
      <w:pPr>
        <w:pStyle w:val="Normal"/>
        <w:ind w:start="-567"/>
        <w:jc w:val="both"/>
        <w:rPr/>
      </w:pPr>
      <w:r>
        <w:rPr>
          <w:sz w:val="23"/>
          <w:szCs w:val="23"/>
        </w:rPr>
        <w:t>3.2.3. Обеспечить Исполнителю удаленный доступ к базе данных КАМИС и к серверу КАМИС (в режиме удаленного рабочего стола или с помощью иных программ удаленного администрирования) с соблюдением необходимых мер безопасности.</w:t>
      </w:r>
    </w:p>
    <w:p>
      <w:pPr>
        <w:pStyle w:val="Normal"/>
        <w:ind w:start="-567"/>
        <w:jc w:val="both"/>
        <w:rPr/>
      </w:pPr>
      <w:r>
        <w:rPr>
          <w:sz w:val="23"/>
          <w:szCs w:val="23"/>
          <w:u w:val="single"/>
        </w:rPr>
        <w:t>3.3. Права Исполнителя:</w:t>
      </w:r>
    </w:p>
    <w:p>
      <w:pPr>
        <w:pStyle w:val="Normal"/>
        <w:ind w:start="-567"/>
        <w:jc w:val="both"/>
        <w:rPr/>
      </w:pPr>
      <w:r>
        <w:rPr>
          <w:sz w:val="23"/>
          <w:szCs w:val="23"/>
        </w:rPr>
        <w:t xml:space="preserve">3.3.1. Исполнитель имеет право на получение от Заказчика всей необходимой исходной информации, непосредственно требуемой для оказания услуг, а также на консультационную помощь относительно способов и методов оказания услуг. </w:t>
      </w:r>
    </w:p>
    <w:p>
      <w:pPr>
        <w:pStyle w:val="Normal"/>
        <w:ind w:start="-567"/>
        <w:jc w:val="both"/>
        <w:rPr/>
      </w:pPr>
      <w:r>
        <w:rPr>
          <w:sz w:val="23"/>
          <w:szCs w:val="23"/>
          <w:u w:val="single"/>
        </w:rPr>
        <w:t>3.4. Права Заказчика:</w:t>
      </w:r>
    </w:p>
    <w:p>
      <w:pPr>
        <w:pStyle w:val="Normal"/>
        <w:ind w:start="-567"/>
        <w:jc w:val="both"/>
        <w:rPr/>
      </w:pPr>
      <w:r>
        <w:rPr>
          <w:sz w:val="23"/>
          <w:szCs w:val="23"/>
        </w:rPr>
        <w:t>3.4.1. Заказчик вправе во всякое время проверять ход и качество оказываемой услуги, выполняемой Исполнителем, не создавая препятствий для его деятельности. В целях такой проверки Заказчик вправе создавать различные комиссии, как с участием представителя Исполнителя, так и без него.</w:t>
      </w:r>
    </w:p>
    <w:p>
      <w:pPr>
        <w:pStyle w:val="Normal"/>
        <w:ind w:start="-567"/>
        <w:jc w:val="both"/>
        <w:rPr/>
      </w:pPr>
      <w:r>
        <w:rPr>
          <w:sz w:val="23"/>
          <w:szCs w:val="23"/>
        </w:rPr>
        <w:t>3.4.2. Заказчик вправе требовать от Исполнителя предоставления промежуточного отчёта о ходе оказания услуг в любой промежуток её выполнения.</w:t>
      </w:r>
    </w:p>
    <w:p>
      <w:pPr>
        <w:pStyle w:val="Normal"/>
        <w:ind w:start="-567"/>
        <w:jc w:val="both"/>
        <w:rPr/>
      </w:pPr>
      <w:r>
        <w:rPr>
          <w:sz w:val="23"/>
          <w:szCs w:val="23"/>
        </w:rPr>
        <w:t>3.4.3. Если Исполнитель не приступает своевременно к исполнению настоящего Контракта или оказываемой услуги настолько медленно, что её окончание к сроку становится явно невозможным, Заказчик вправе отказаться от исполнения Контракта и потребовать от Исполнителя возмещения связанных с этим убытков.</w:t>
      </w:r>
    </w:p>
    <w:p>
      <w:pPr>
        <w:pStyle w:val="Normal"/>
        <w:ind w:start="-567"/>
        <w:jc w:val="both"/>
        <w:rPr/>
      </w:pPr>
      <w:r>
        <w:rPr>
          <w:sz w:val="23"/>
          <w:szCs w:val="23"/>
        </w:rPr>
        <w:t>3.4.4. Если во время выполнения услуги станет очевидным, что она не будет выполнена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настоящего Контракта, либо устранить недостатки своими силами или поручить устранение недостатков третьему лицу с отнесением расходов на Исполнителя, а также потребовать возмещения убытков.</w:t>
      </w:r>
    </w:p>
    <w:p>
      <w:pPr>
        <w:pStyle w:val="Normal"/>
        <w:ind w:start="-567"/>
        <w:jc w:val="both"/>
        <w:rPr>
          <w:sz w:val="23"/>
          <w:szCs w:val="23"/>
        </w:rPr>
      </w:pPr>
      <w:r>
        <w:rPr>
          <w:sz w:val="23"/>
          <w:szCs w:val="23"/>
        </w:rPr>
      </w:r>
    </w:p>
    <w:p>
      <w:pPr>
        <w:pStyle w:val="ListParagraph"/>
        <w:numPr>
          <w:ilvl w:val="0"/>
          <w:numId w:val="5"/>
        </w:numPr>
        <w:jc w:val="center"/>
        <w:rPr/>
      </w:pPr>
      <w:r>
        <w:rPr>
          <w:rFonts w:eastAsia="Calibri"/>
          <w:b/>
          <w:bCs/>
        </w:rPr>
        <w:t>СРОК ОКАЗАНИЯ УСЛУГ</w:t>
      </w:r>
    </w:p>
    <w:p>
      <w:pPr>
        <w:pStyle w:val="Normal"/>
        <w:ind w:start="-567"/>
        <w:jc w:val="both"/>
        <w:rPr/>
      </w:pPr>
      <w:r>
        <w:rPr>
          <w:sz w:val="23"/>
          <w:szCs w:val="23"/>
        </w:rPr>
        <w:t>4.1. Срок оказания услуг: с даты заключения Контракта по 31.12.2026 года. Услуги по настоящему Контракту оказываются поэтапно согласно календарному плану (Приложение № 2 к Контракту). Всего по Контракту предусмотрено 3 (три) этапа.</w:t>
      </w:r>
    </w:p>
    <w:p>
      <w:pPr>
        <w:pStyle w:val="ListParagraph"/>
        <w:tabs>
          <w:tab w:val="clear" w:pos="708"/>
          <w:tab w:val="left" w:pos="1276" w:leader="none"/>
        </w:tabs>
        <w:ind w:start="-567"/>
        <w:jc w:val="both"/>
        <w:rPr/>
      </w:pPr>
      <w:r>
        <w:rPr>
          <w:sz w:val="23"/>
          <w:szCs w:val="23"/>
        </w:rPr>
        <w:t>Сроки оказание услуг по этапам:</w:t>
      </w:r>
    </w:p>
    <w:p>
      <w:pPr>
        <w:pStyle w:val="ListParagraph"/>
        <w:tabs>
          <w:tab w:val="clear" w:pos="708"/>
          <w:tab w:val="left" w:pos="1276" w:leader="none"/>
        </w:tabs>
        <w:ind w:start="-567"/>
        <w:jc w:val="both"/>
        <w:rPr/>
      </w:pPr>
      <w:r>
        <w:rPr>
          <w:sz w:val="23"/>
          <w:szCs w:val="23"/>
        </w:rPr>
        <w:t xml:space="preserve">Этап 1: с даты заключения Контракта по 30.06.2026 года; </w:t>
      </w:r>
    </w:p>
    <w:p>
      <w:pPr>
        <w:pStyle w:val="Normal"/>
        <w:ind w:start="-567"/>
        <w:jc w:val="both"/>
        <w:rPr/>
      </w:pPr>
      <w:r>
        <w:rPr>
          <w:sz w:val="23"/>
          <w:szCs w:val="23"/>
        </w:rPr>
        <w:t>Этап 2: с даты заключения Контракта по 31.07.2026 года;</w:t>
      </w:r>
    </w:p>
    <w:p>
      <w:pPr>
        <w:pStyle w:val="Normal"/>
        <w:ind w:start="-567"/>
        <w:jc w:val="both"/>
        <w:rPr/>
      </w:pPr>
      <w:r>
        <w:rPr>
          <w:sz w:val="23"/>
          <w:szCs w:val="23"/>
        </w:rPr>
        <w:t>Этап 3: с даты заключения Контракта по 31.12.2026 года.</w:t>
      </w:r>
    </w:p>
    <w:p>
      <w:pPr>
        <w:pStyle w:val="Normal"/>
        <w:ind w:start="-567"/>
        <w:jc w:val="both"/>
        <w:rPr>
          <w:color w:val="000000"/>
          <w:sz w:val="23"/>
          <w:szCs w:val="23"/>
        </w:rPr>
      </w:pPr>
      <w:r>
        <w:rPr>
          <w:color w:val="000000"/>
          <w:sz w:val="23"/>
          <w:szCs w:val="23"/>
        </w:rPr>
        <w:t>4.2. Срок действия настоящего Контракта устанавливается с момента его заключения и по 18.02.2027 года, а в части расчетов – до полного урегулирования.</w:t>
      </w:r>
    </w:p>
    <w:p>
      <w:pPr>
        <w:pStyle w:val="Normal"/>
        <w:ind w:start="-567"/>
        <w:jc w:val="both"/>
        <w:rPr/>
      </w:pPr>
      <w:r>
        <w:rPr/>
      </w:r>
    </w:p>
    <w:p>
      <w:pPr>
        <w:pStyle w:val="Normal"/>
        <w:ind w:start="-567"/>
        <w:jc w:val="both"/>
        <w:rPr>
          <w:color w:val="000000"/>
          <w:sz w:val="23"/>
          <w:szCs w:val="23"/>
        </w:rPr>
      </w:pPr>
      <w:r>
        <w:rPr>
          <w:color w:val="000000"/>
          <w:sz w:val="23"/>
          <w:szCs w:val="23"/>
        </w:rPr>
      </w:r>
    </w:p>
    <w:p>
      <w:pPr>
        <w:pStyle w:val="Normal"/>
        <w:numPr>
          <w:ilvl w:val="0"/>
          <w:numId w:val="5"/>
        </w:numPr>
        <w:ind w:hanging="0" w:start="-567"/>
        <w:jc w:val="center"/>
        <w:rPr/>
      </w:pPr>
      <w:r>
        <w:rPr>
          <w:rFonts w:eastAsia="Calibri"/>
          <w:b/>
          <w:bCs/>
        </w:rPr>
        <w:t>ПОРЯДОК ОКАЗАНИЯ УСЛУГ</w:t>
      </w:r>
    </w:p>
    <w:p>
      <w:pPr>
        <w:pStyle w:val="Normal"/>
        <w:ind w:start="-567"/>
        <w:jc w:val="both"/>
        <w:rPr/>
      </w:pPr>
      <w:r>
        <w:rPr>
          <w:sz w:val="23"/>
          <w:szCs w:val="23"/>
        </w:rPr>
        <w:t>5.1. Исполнитель самостоятельно организует оказание услуг в соответствии со сроками, указанными в разделе 4 настоящего Контракта и Техническом задании, календарном плане.</w:t>
      </w:r>
    </w:p>
    <w:p>
      <w:pPr>
        <w:pStyle w:val="Normal"/>
        <w:ind w:start="-567"/>
        <w:jc w:val="both"/>
        <w:rPr/>
      </w:pPr>
      <w:r>
        <w:rPr>
          <w:sz w:val="23"/>
          <w:szCs w:val="23"/>
        </w:rPr>
        <w:t>5.2. Обеспечение производственного порядка и чистоты на объекте в месте оказания услуг является обязанностью Исполнителя.</w:t>
      </w:r>
    </w:p>
    <w:p>
      <w:pPr>
        <w:pStyle w:val="Normal"/>
        <w:ind w:start="-567"/>
        <w:jc w:val="both"/>
        <w:rPr/>
      </w:pPr>
      <w:r>
        <w:rPr>
          <w:sz w:val="23"/>
          <w:szCs w:val="23"/>
        </w:rPr>
        <w:t>5.3. Для осуществления контроля за ходом оказания услуг Заказчик вправе назначить комиссию, члены которой имеют право беспрепятственного доступа ко всем видам услуг и услугам в течение всего периода их выполнения и в любое время их оказания. Настоящая комиссия вправе с помощью актов фиксировать ненадлежащее выполнение Исполнителем обязательств по Контракту с участием в таком комиссионном обследовании уполномоченного представителя Исполнителя, а при его уклонении или невозможности участия – в одностороннем порядке.</w:t>
      </w:r>
    </w:p>
    <w:p>
      <w:pPr>
        <w:pStyle w:val="Normal"/>
        <w:ind w:start="-567"/>
        <w:jc w:val="both"/>
        <w:rPr/>
      </w:pPr>
      <w:r>
        <w:rPr>
          <w:sz w:val="23"/>
          <w:szCs w:val="23"/>
        </w:rPr>
        <w:t>5.4. В случае если Заказчиком будут обнаружены некачественно оказанные услуги, то Исполнитель своими силами и без увеличения стоимости услуг обязан в согласованный срок устранить все выявленные недостатки для обеспечения надлежащего качества услуг.</w:t>
      </w:r>
    </w:p>
    <w:p>
      <w:pPr>
        <w:pStyle w:val="Normal"/>
        <w:ind w:start="-567"/>
        <w:jc w:val="both"/>
        <w:rPr/>
      </w:pPr>
      <w:r>
        <w:rPr>
          <w:b/>
          <w:bCs/>
          <w:sz w:val="23"/>
          <w:szCs w:val="23"/>
        </w:rPr>
        <w:t>Ответственным по Контракту лицом со Стороны Заказчика является Шапилова Е.В. (почта: zakupkiriamz@yandex.ru)</w:t>
      </w:r>
    </w:p>
    <w:p>
      <w:pPr>
        <w:pStyle w:val="Normal"/>
        <w:ind w:start="-567"/>
        <w:jc w:val="both"/>
        <w:rPr/>
      </w:pPr>
      <w:r>
        <w:rPr>
          <w:sz w:val="23"/>
          <w:szCs w:val="23"/>
        </w:rPr>
        <w:t>На время отсутствия указанного лица (отпуск, болезнь или иное) Заказчик приказом назначает ответственным по Контракту другое лицо.</w:t>
      </w:r>
    </w:p>
    <w:p>
      <w:pPr>
        <w:pStyle w:val="Normal"/>
        <w:ind w:start="-567"/>
        <w:jc w:val="both"/>
        <w:rPr/>
      </w:pPr>
      <w:r>
        <w:rPr>
          <w:sz w:val="23"/>
          <w:szCs w:val="23"/>
        </w:rPr>
        <w:t>5.5. В целях взаимодействия ответственных лиц, Сторонами признаётся официальной переписка уполномоченных лиц путём обмена электронными письмами. Сторона имеет право ссылаться на электронные почтовые отправления только в случае соблюдения всех необходимых требований к такой переписке: наличия в письме реквизитов, позволяющих однозначно идентифицировать привязку указанного письма к настоящему Контракту и установить лицо, участвующее в переписке; наличие подтверждения почтового сервиса о доставке письма адресату (уведомление о доставке). По всем значимым вопросам, по которым принято предварительное решение путём электронной переписки, Сторонам необходимо осуществить обмен документацией на физических носителях (в бумажном виде) в срок не позднее трёх рабочих дней с момента обмена электронными письмами. Данное условие не является обязательным в случае использования Сторонами в электронной переписке квалифицированных электронных цифровых подписей – в таком случае электронная переписка полностью тождественна официальной переписке на бумажных носителях.</w:t>
      </w:r>
    </w:p>
    <w:p>
      <w:pPr>
        <w:pStyle w:val="Normal"/>
        <w:ind w:start="-567"/>
        <w:jc w:val="both"/>
        <w:rPr>
          <w:sz w:val="23"/>
          <w:szCs w:val="23"/>
        </w:rPr>
      </w:pPr>
      <w:r>
        <w:rPr>
          <w:sz w:val="23"/>
          <w:szCs w:val="23"/>
        </w:rPr>
      </w:r>
    </w:p>
    <w:p>
      <w:pPr>
        <w:pStyle w:val="Normal"/>
        <w:numPr>
          <w:ilvl w:val="0"/>
          <w:numId w:val="5"/>
        </w:numPr>
        <w:ind w:hanging="0" w:start="-567"/>
        <w:jc w:val="center"/>
        <w:rPr/>
      </w:pPr>
      <w:r>
        <w:rPr>
          <w:rFonts w:eastAsia="Calibri"/>
          <w:b/>
          <w:bCs/>
        </w:rPr>
        <w:t>ОБСТОЯТЕЛЬСТВА НЕПРЕОДОЛИМОЙ СИЛЫ</w:t>
      </w:r>
    </w:p>
    <w:p>
      <w:pPr>
        <w:pStyle w:val="Normal"/>
        <w:ind w:start="-567"/>
        <w:jc w:val="both"/>
        <w:rPr/>
      </w:pPr>
      <w:r>
        <w:rPr>
          <w:sz w:val="23"/>
          <w:szCs w:val="23"/>
        </w:rPr>
        <w:t xml:space="preserve">6.1. Стороны освобождаются от ответственности за неисполнение обязательств по настоящему Контракту, если оно явилось следствием обстоятельств непреодолимой силы (понятие и их характер определяются в соответствии с действующим гражданским законодательством). </w:t>
      </w:r>
    </w:p>
    <w:p>
      <w:pPr>
        <w:pStyle w:val="Normal"/>
        <w:ind w:start="-567"/>
        <w:jc w:val="both"/>
        <w:rPr/>
      </w:pPr>
      <w:r>
        <w:rPr>
          <w:sz w:val="23"/>
          <w:szCs w:val="23"/>
        </w:rPr>
        <w:t>6.2. Срок исполнения обязательств по настоящему Контракту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pPr>
        <w:pStyle w:val="Normal"/>
        <w:ind w:start="-567"/>
        <w:jc w:val="both"/>
        <w:rPr/>
      </w:pPr>
      <w:r>
        <w:rPr>
          <w:sz w:val="23"/>
          <w:szCs w:val="23"/>
        </w:rPr>
        <w:t>6.3. При наступлении указанных обстоятельств, Сторона обязана без промедления известить о них в письменном виде другую Сторону и согласовать свои дальнейшие действия по выполнению условий настоящего Контракта. В противном случае, Сторона утрачивает право ссылаться на данные обстоятельства, как препятствие к исполнению Контракта и освобождению от ответственности.</w:t>
      </w:r>
    </w:p>
    <w:p>
      <w:pPr>
        <w:pStyle w:val="Normal"/>
        <w:ind w:start="-567"/>
        <w:jc w:val="both"/>
        <w:rPr/>
      </w:pPr>
      <w:r>
        <w:rPr>
          <w:sz w:val="23"/>
          <w:szCs w:val="23"/>
        </w:rPr>
        <w:t>6.4. Надлежащим подтверждением наступления указанных обстоятельств может служить документ уполномоченного государственного органа или учреждения.</w:t>
      </w:r>
    </w:p>
    <w:p>
      <w:pPr>
        <w:pStyle w:val="Normal"/>
        <w:ind w:start="-567"/>
        <w:jc w:val="both"/>
        <w:rPr>
          <w:sz w:val="23"/>
          <w:szCs w:val="23"/>
        </w:rPr>
      </w:pPr>
      <w:r>
        <w:rPr>
          <w:sz w:val="23"/>
          <w:szCs w:val="23"/>
        </w:rPr>
      </w:r>
    </w:p>
    <w:p>
      <w:pPr>
        <w:pStyle w:val="Normal"/>
        <w:numPr>
          <w:ilvl w:val="0"/>
          <w:numId w:val="5"/>
        </w:numPr>
        <w:ind w:hanging="0" w:start="-567"/>
        <w:jc w:val="center"/>
        <w:rPr/>
      </w:pPr>
      <w:r>
        <w:rPr>
          <w:rFonts w:eastAsia="Calibri"/>
          <w:b/>
          <w:bCs/>
        </w:rPr>
        <w:t>ПРИЕМКА РЕЗУЛЬТАТА ОКАЗАННЫХ УСЛУГ</w:t>
      </w:r>
    </w:p>
    <w:p>
      <w:pPr>
        <w:pStyle w:val="ListParagraph"/>
        <w:numPr>
          <w:ilvl w:val="0"/>
          <w:numId w:val="2"/>
        </w:numPr>
        <w:tabs>
          <w:tab w:val="clear" w:pos="708"/>
          <w:tab w:val="left" w:pos="993" w:leader="none"/>
          <w:tab w:val="left" w:pos="1276" w:leader="none"/>
        </w:tabs>
        <w:ind w:hanging="0" w:start="-567"/>
        <w:jc w:val="both"/>
        <w:rPr>
          <w:vanish/>
          <w:sz w:val="23"/>
          <w:szCs w:val="23"/>
        </w:rPr>
      </w:pPr>
      <w:r>
        <w:rPr>
          <w:vanish/>
          <w:sz w:val="23"/>
          <w:szCs w:val="23"/>
        </w:rPr>
      </w:r>
    </w:p>
    <w:p>
      <w:pPr>
        <w:pStyle w:val="ListParagraph"/>
        <w:numPr>
          <w:ilvl w:val="0"/>
          <w:numId w:val="2"/>
        </w:numPr>
        <w:tabs>
          <w:tab w:val="clear" w:pos="708"/>
          <w:tab w:val="left" w:pos="993" w:leader="none"/>
          <w:tab w:val="left" w:pos="1276" w:leader="none"/>
        </w:tabs>
        <w:ind w:hanging="0" w:start="-567"/>
        <w:jc w:val="both"/>
        <w:rPr>
          <w:vanish/>
          <w:sz w:val="23"/>
          <w:szCs w:val="23"/>
        </w:rPr>
      </w:pPr>
      <w:r>
        <w:rPr>
          <w:vanish/>
          <w:sz w:val="23"/>
          <w:szCs w:val="23"/>
        </w:rPr>
      </w:r>
    </w:p>
    <w:p>
      <w:pPr>
        <w:pStyle w:val="ListParagraph"/>
        <w:numPr>
          <w:ilvl w:val="0"/>
          <w:numId w:val="2"/>
        </w:numPr>
        <w:tabs>
          <w:tab w:val="clear" w:pos="708"/>
          <w:tab w:val="left" w:pos="993" w:leader="none"/>
          <w:tab w:val="left" w:pos="1276" w:leader="none"/>
        </w:tabs>
        <w:ind w:hanging="0" w:start="-567"/>
        <w:jc w:val="both"/>
        <w:rPr>
          <w:vanish/>
          <w:sz w:val="23"/>
          <w:szCs w:val="23"/>
        </w:rPr>
      </w:pPr>
      <w:r>
        <w:rPr>
          <w:vanish/>
          <w:sz w:val="23"/>
          <w:szCs w:val="23"/>
        </w:rPr>
      </w:r>
    </w:p>
    <w:p>
      <w:pPr>
        <w:pStyle w:val="ListParagraph"/>
        <w:numPr>
          <w:ilvl w:val="0"/>
          <w:numId w:val="2"/>
        </w:numPr>
        <w:tabs>
          <w:tab w:val="clear" w:pos="708"/>
          <w:tab w:val="left" w:pos="993" w:leader="none"/>
          <w:tab w:val="left" w:pos="1276" w:leader="none"/>
        </w:tabs>
        <w:ind w:hanging="0" w:start="-567"/>
        <w:jc w:val="both"/>
        <w:rPr>
          <w:vanish/>
          <w:sz w:val="23"/>
          <w:szCs w:val="23"/>
        </w:rPr>
      </w:pPr>
      <w:r>
        <w:rPr>
          <w:vanish/>
          <w:sz w:val="23"/>
          <w:szCs w:val="23"/>
        </w:rPr>
      </w:r>
    </w:p>
    <w:p>
      <w:pPr>
        <w:pStyle w:val="ListParagraph"/>
        <w:numPr>
          <w:ilvl w:val="1"/>
          <w:numId w:val="2"/>
        </w:numPr>
        <w:tabs>
          <w:tab w:val="clear" w:pos="708"/>
          <w:tab w:val="left" w:pos="0" w:leader="none"/>
          <w:tab w:val="left" w:pos="567" w:leader="none"/>
        </w:tabs>
        <w:ind w:hanging="0" w:start="-567"/>
        <w:jc w:val="both"/>
        <w:rPr/>
      </w:pPr>
      <w:r>
        <w:rPr>
          <w:sz w:val="23"/>
          <w:szCs w:val="23"/>
        </w:rPr>
        <w:t xml:space="preserve">По окончанию оказания услуг Исполнитель в течение пяти рабочих дней направляет Заказчику всё необходимую закрывающую документацию по Контракту (УПД, </w:t>
      </w:r>
      <w:r>
        <w:rPr>
          <w:color w:val="000000"/>
          <w:sz w:val="23"/>
          <w:szCs w:val="23"/>
        </w:rPr>
        <w:t>счет на оплату).</w:t>
      </w:r>
    </w:p>
    <w:p>
      <w:pPr>
        <w:pStyle w:val="ListParagraph"/>
        <w:numPr>
          <w:ilvl w:val="1"/>
          <w:numId w:val="2"/>
        </w:numPr>
        <w:tabs>
          <w:tab w:val="clear" w:pos="708"/>
          <w:tab w:val="left" w:pos="426" w:leader="none"/>
          <w:tab w:val="left" w:pos="1276" w:leader="none"/>
        </w:tabs>
        <w:ind w:hanging="0" w:start="-567"/>
        <w:jc w:val="both"/>
        <w:rPr/>
      </w:pPr>
      <w:r>
        <w:rPr>
          <w:rFonts w:eastAsia="Calibri"/>
          <w:color w:val="000000"/>
          <w:sz w:val="23"/>
          <w:szCs w:val="23"/>
          <w:lang w:eastAsia="en-US"/>
        </w:rPr>
        <w:t xml:space="preserve">Приемка оказанных услуг осуществляется Заказчиком в течение </w:t>
      </w:r>
      <w:r>
        <w:rPr>
          <w:rFonts w:eastAsia="Calibri"/>
          <w:color w:val="000000"/>
          <w:sz w:val="23"/>
          <w:szCs w:val="23"/>
          <w:shd w:fill="auto" w:val="clear"/>
          <w:lang w:eastAsia="en-US"/>
        </w:rPr>
        <w:t>7 (семи)</w:t>
      </w:r>
      <w:r>
        <w:rPr>
          <w:rFonts w:eastAsia="Calibri"/>
          <w:color w:val="000000"/>
          <w:sz w:val="23"/>
          <w:szCs w:val="23"/>
          <w:lang w:eastAsia="en-US"/>
        </w:rPr>
        <w:t xml:space="preserve"> рабочих дней, по результатам которой, Заказчик подписывает УПД или направляет Исполнителю мотивированный отказ.</w:t>
      </w:r>
    </w:p>
    <w:p>
      <w:pPr>
        <w:pStyle w:val="ListParagraph"/>
        <w:numPr>
          <w:ilvl w:val="1"/>
          <w:numId w:val="2"/>
        </w:numPr>
        <w:tabs>
          <w:tab w:val="clear" w:pos="708"/>
          <w:tab w:val="left" w:pos="426" w:leader="none"/>
          <w:tab w:val="left" w:pos="993" w:leader="none"/>
          <w:tab w:val="left" w:pos="1276" w:leader="none"/>
        </w:tabs>
        <w:ind w:hanging="0" w:start="-567"/>
        <w:jc w:val="both"/>
        <w:rPr/>
      </w:pPr>
      <w:r>
        <w:rPr>
          <w:rFonts w:eastAsia="Calibri"/>
          <w:color w:val="000000"/>
          <w:sz w:val="23"/>
          <w:szCs w:val="23"/>
          <w:lang w:eastAsia="en-US"/>
        </w:rPr>
        <w:t>Для проверки</w:t>
      </w:r>
      <w:r>
        <w:rPr>
          <w:color w:val="000000"/>
          <w:sz w:val="23"/>
          <w:szCs w:val="23"/>
        </w:rPr>
        <w:t xml:space="preserve"> предоставленных Исполнителем результатов, предусмотренных Контрактом, в части их соответствия условиям Контракта, </w:t>
      </w:r>
      <w:r>
        <w:rPr>
          <w:rFonts w:eastAsia="Calibri"/>
          <w:color w:val="000000"/>
          <w:sz w:val="23"/>
          <w:szCs w:val="23"/>
          <w:lang w:eastAsia="en-US"/>
        </w:rPr>
        <w:t xml:space="preserve">Заказчик обязан провести экспертизу. Экспертиза результатов услуг, предусмотренных Контрактом, может проводиться Заказчиком своими силами или к ее </w:t>
      </w:r>
      <w:r>
        <w:rPr>
          <w:rFonts w:eastAsia="Calibri"/>
          <w:sz w:val="23"/>
          <w:szCs w:val="23"/>
          <w:lang w:eastAsia="en-US"/>
        </w:rPr>
        <w:t>проведению могут привлекаться эксперты, экспертные организации на основании Контрактов, заключенных в установленном порядке. В случае, если по результатам такой экспертизы установлены нарушения требований Контракта, не препятствующи</w:t>
      </w:r>
      <w:r>
        <w:rPr>
          <w:rFonts w:eastAsia="Calibri"/>
          <w:color w:themeColor="text1" w:val="000000"/>
          <w:sz w:val="23"/>
          <w:szCs w:val="23"/>
          <w:lang w:eastAsia="en-US"/>
        </w:rPr>
        <w:t>е приемке оказанных услуг, в заключении могут содержаться предложения об устранении данных нарушений, в том числе с указанием срока их устранения.</w:t>
      </w:r>
    </w:p>
    <w:p>
      <w:pPr>
        <w:pStyle w:val="ListParagraph"/>
        <w:numPr>
          <w:ilvl w:val="1"/>
          <w:numId w:val="2"/>
        </w:numPr>
        <w:tabs>
          <w:tab w:val="clear" w:pos="708"/>
          <w:tab w:val="left" w:pos="426" w:leader="none"/>
          <w:tab w:val="left" w:pos="1276" w:leader="none"/>
        </w:tabs>
        <w:ind w:hanging="0" w:start="-567"/>
        <w:jc w:val="both"/>
        <w:rPr/>
      </w:pPr>
      <w:r>
        <w:rPr>
          <w:rFonts w:eastAsia="Calibri" w:eastAsiaTheme="minorHAnsi"/>
          <w:color w:themeColor="text1" w:val="000000"/>
          <w:sz w:val="23"/>
          <w:szCs w:val="23"/>
          <w:lang w:eastAsia="en-US"/>
        </w:rPr>
        <w:t>По решению Заказчика для приемки оказанных услуг может создаваться приемочная комиссия, которая состоит не менее чем из пяти человек.</w:t>
      </w:r>
    </w:p>
    <w:p>
      <w:pPr>
        <w:pStyle w:val="ListParagraph"/>
        <w:numPr>
          <w:ilvl w:val="1"/>
          <w:numId w:val="2"/>
        </w:numPr>
        <w:tabs>
          <w:tab w:val="clear" w:pos="708"/>
          <w:tab w:val="left" w:pos="426" w:leader="none"/>
          <w:tab w:val="left" w:pos="1276" w:leader="none"/>
        </w:tabs>
        <w:ind w:hanging="0" w:start="-567"/>
        <w:jc w:val="both"/>
        <w:rPr/>
      </w:pPr>
      <w:r>
        <w:rPr>
          <w:rFonts w:eastAsia="Calibri"/>
          <w:sz w:val="23"/>
          <w:szCs w:val="23"/>
          <w:lang w:eastAsia="en-US"/>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Заказчик,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pPr>
        <w:pStyle w:val="ListParagraph"/>
        <w:numPr>
          <w:ilvl w:val="1"/>
          <w:numId w:val="2"/>
        </w:numPr>
        <w:tabs>
          <w:tab w:val="clear" w:pos="708"/>
          <w:tab w:val="left" w:pos="567" w:leader="none"/>
          <w:tab w:val="left" w:pos="1276" w:leader="none"/>
        </w:tabs>
        <w:ind w:hanging="0" w:start="-567"/>
        <w:jc w:val="both"/>
        <w:rPr/>
      </w:pPr>
      <w:r>
        <w:rPr>
          <w:rFonts w:eastAsia="Calibri"/>
          <w:sz w:val="23"/>
          <w:szCs w:val="23"/>
          <w:lang w:eastAsia="en-US"/>
        </w:rPr>
        <w:t>Датой приемки оказанных услуг считается дата подписания УПД Сторонами.</w:t>
      </w:r>
    </w:p>
    <w:p>
      <w:pPr>
        <w:pStyle w:val="Normal"/>
        <w:ind w:start="-567"/>
        <w:jc w:val="both"/>
        <w:rPr/>
      </w:pPr>
      <w:r>
        <w:rPr>
          <w:sz w:val="23"/>
          <w:szCs w:val="23"/>
        </w:rPr>
        <w:t>7.7.  При закрытии Контракта Заказчик и Исполнитель могут направить в адрес противоположной Стороны акт сверки взаиморасчетов, от согласования и подписания которого вторая Сторона не может уклоняться.</w:t>
      </w:r>
    </w:p>
    <w:p>
      <w:pPr>
        <w:pStyle w:val="Normal"/>
        <w:ind w:start="-567"/>
        <w:jc w:val="both"/>
        <w:rPr/>
      </w:pPr>
      <w:r>
        <w:rPr>
          <w:sz w:val="23"/>
          <w:szCs w:val="23"/>
        </w:rPr>
        <w:t>7.8.    При передаче простых (неисключительных) прав на использование ПО КАМИС дополнительно для 2 (двух) пользователей и простых (неисключительных) прав на использование дополнительного программного модуля - «Сверка данных КАМИС с Госкаталогом» (далее «Модуль»), Стороны подписывают Лицензионные соглашения о передаче неисключительных прав (лицензий), определяющее авторские и имущественные права на ПО КАМИС и Модуль, а также права использования лицензий ПО КАМИС и Модуля (Приложение № 4</w:t>
      </w:r>
      <w:r>
        <w:rPr>
          <w:sz w:val="23"/>
          <w:szCs w:val="23"/>
          <w:lang w:eastAsia="en-US"/>
        </w:rPr>
        <w:t xml:space="preserve"> к Контракту</w:t>
      </w:r>
      <w:r>
        <w:rPr>
          <w:sz w:val="23"/>
          <w:szCs w:val="23"/>
        </w:rPr>
        <w:t>).</w:t>
      </w:r>
    </w:p>
    <w:p>
      <w:pPr>
        <w:pStyle w:val="Normal"/>
        <w:ind w:start="-567"/>
        <w:jc w:val="both"/>
        <w:rPr>
          <w:sz w:val="23"/>
          <w:szCs w:val="23"/>
        </w:rPr>
      </w:pPr>
      <w:r>
        <w:rPr>
          <w:sz w:val="23"/>
          <w:szCs w:val="23"/>
        </w:rPr>
      </w:r>
    </w:p>
    <w:p>
      <w:pPr>
        <w:pStyle w:val="Normal"/>
        <w:numPr>
          <w:ilvl w:val="0"/>
          <w:numId w:val="5"/>
        </w:numPr>
        <w:ind w:hanging="0" w:start="-567"/>
        <w:jc w:val="center"/>
        <w:rPr/>
      </w:pPr>
      <w:r>
        <w:rPr>
          <w:rFonts w:eastAsia="Calibri"/>
          <w:b/>
          <w:bCs/>
        </w:rPr>
        <w:t>ГАРАНТИИ</w:t>
      </w:r>
    </w:p>
    <w:p>
      <w:pPr>
        <w:pStyle w:val="Normal"/>
        <w:ind w:start="-567"/>
        <w:jc w:val="both"/>
        <w:rPr/>
      </w:pPr>
      <w:r>
        <w:rPr>
          <w:sz w:val="23"/>
          <w:szCs w:val="23"/>
        </w:rPr>
        <w:t>8.1. Исполнитель гарантирует:</w:t>
      </w:r>
    </w:p>
    <w:p>
      <w:pPr>
        <w:pStyle w:val="Normal"/>
        <w:ind w:start="-567"/>
        <w:jc w:val="both"/>
        <w:rPr/>
      </w:pPr>
      <w:r>
        <w:rPr>
          <w:sz w:val="23"/>
          <w:szCs w:val="23"/>
        </w:rPr>
        <w:t>- достоверность всей представленной Заказчику информации о себе, услугах (товарах, услугах), являющихся предметом настоящего Контракта, а также прямо или косвенно связанной с данным Контрактом;</w:t>
      </w:r>
    </w:p>
    <w:p>
      <w:pPr>
        <w:pStyle w:val="Normal"/>
        <w:ind w:start="-567"/>
        <w:jc w:val="both"/>
        <w:rPr/>
      </w:pPr>
      <w:r>
        <w:rPr>
          <w:sz w:val="23"/>
          <w:szCs w:val="23"/>
        </w:rPr>
        <w:t>- оказание всех услуг в полном объеме и в сроки, определенные условиями настоящего Контракта;</w:t>
      </w:r>
    </w:p>
    <w:p>
      <w:pPr>
        <w:pStyle w:val="Normal"/>
        <w:ind w:start="-567"/>
        <w:jc w:val="both"/>
        <w:rPr/>
      </w:pPr>
      <w:r>
        <w:rPr>
          <w:sz w:val="23"/>
          <w:szCs w:val="23"/>
        </w:rPr>
        <w:t>- качество выполнения всех услуг в соответствии с требованиями Заказчика и действующими нормами для данного вида услуг, качество всех применяемых материалов согласно требованиям действующего законодательства;</w:t>
      </w:r>
    </w:p>
    <w:p>
      <w:pPr>
        <w:pStyle w:val="Normal"/>
        <w:ind w:start="-567"/>
        <w:jc w:val="both"/>
        <w:rPr/>
      </w:pPr>
      <w:r>
        <w:rPr>
          <w:sz w:val="23"/>
          <w:szCs w:val="23"/>
        </w:rPr>
        <w:t>- своевременное, полное и качественное устранение недостатков (как существенных, так и незначительных дефектов), выявленных при приемке услуг.</w:t>
      </w:r>
    </w:p>
    <w:p>
      <w:pPr>
        <w:pStyle w:val="Normal"/>
        <w:ind w:start="-567"/>
        <w:jc w:val="both"/>
        <w:rPr>
          <w:sz w:val="23"/>
          <w:szCs w:val="23"/>
        </w:rPr>
      </w:pPr>
      <w:r>
        <w:rPr>
          <w:sz w:val="23"/>
          <w:szCs w:val="23"/>
        </w:rPr>
      </w:r>
    </w:p>
    <w:p>
      <w:pPr>
        <w:pStyle w:val="Normal"/>
        <w:numPr>
          <w:ilvl w:val="0"/>
          <w:numId w:val="5"/>
        </w:numPr>
        <w:ind w:hanging="0" w:start="-567"/>
        <w:jc w:val="center"/>
        <w:rPr/>
      </w:pPr>
      <w:r>
        <w:rPr>
          <w:b/>
          <w:bCs/>
        </w:rPr>
        <w:t>КОНФИДЕНЦИАЛЬНОСТЬ ИНФОРМАЦИИ</w:t>
      </w:r>
    </w:p>
    <w:p>
      <w:pPr>
        <w:pStyle w:val="Normal"/>
        <w:ind w:start="-567"/>
        <w:jc w:val="both"/>
        <w:rPr/>
      </w:pPr>
      <w:r>
        <w:rPr>
          <w:sz w:val="23"/>
          <w:szCs w:val="23"/>
        </w:rPr>
        <w:t>9.1. Условия настоящего Контракта, приложений и соглашений к нему, а также любая другая информация о Стороне, ставшая доступной другой Стороне в связи с исполнением настоящего Контракта, конфиденциальны и не подлежат разглашению Сторонами, за исключением случаев, предусмотренных действующим законодательством Российской Федерации.</w:t>
      </w:r>
    </w:p>
    <w:p>
      <w:pPr>
        <w:pStyle w:val="Normal"/>
        <w:ind w:start="-567"/>
        <w:jc w:val="both"/>
        <w:rPr/>
      </w:pPr>
      <w:r>
        <w:rPr>
          <w:sz w:val="23"/>
          <w:szCs w:val="23"/>
        </w:rPr>
        <w:t>9.2. 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содержании данного Контракта, приложений и соглашений к нему.</w:t>
      </w:r>
    </w:p>
    <w:p>
      <w:pPr>
        <w:pStyle w:val="Normal"/>
        <w:ind w:start="-567"/>
        <w:jc w:val="both"/>
        <w:rPr/>
      </w:pPr>
      <w:r>
        <w:rPr>
          <w:bCs/>
          <w:sz w:val="23"/>
          <w:szCs w:val="23"/>
        </w:rPr>
        <w:t>9.3. Вся полученная Сторонами в рамках исполнения настоящего Контракта информация, содержащая персональные данные лиц, участвующих в исполнении Контракта, используется только в целях исполнения данного Контракта, принимается, хранится и обрабатывается в соответствии с требованиями Федерального закона от 27.07.2006 № 152-ФЗ «О персональных данных».</w:t>
      </w:r>
    </w:p>
    <w:p>
      <w:pPr>
        <w:pStyle w:val="Normal"/>
        <w:ind w:start="-567"/>
        <w:jc w:val="both"/>
        <w:rPr>
          <w:sz w:val="23"/>
          <w:szCs w:val="23"/>
        </w:rPr>
      </w:pPr>
      <w:r>
        <w:rPr>
          <w:sz w:val="23"/>
          <w:szCs w:val="23"/>
        </w:rPr>
      </w:r>
    </w:p>
    <w:p>
      <w:pPr>
        <w:pStyle w:val="Normal"/>
        <w:numPr>
          <w:ilvl w:val="0"/>
          <w:numId w:val="5"/>
        </w:numPr>
        <w:ind w:hanging="0" w:start="-567"/>
        <w:jc w:val="center"/>
        <w:rPr/>
      </w:pPr>
      <w:r>
        <w:rPr>
          <w:rFonts w:eastAsia="Calibri"/>
          <w:b/>
          <w:bCs/>
        </w:rPr>
        <w:t>ПОРЯДОК ИЗМЕНЕНИЯ И РАСТОРЖЕНИЯ КОНТРАКТА</w:t>
      </w:r>
    </w:p>
    <w:p>
      <w:pPr>
        <w:pStyle w:val="Normal"/>
        <w:ind w:start="-567"/>
        <w:jc w:val="both"/>
        <w:rPr/>
      </w:pPr>
      <w:r>
        <w:rPr>
          <w:sz w:val="23"/>
          <w:szCs w:val="23"/>
        </w:rPr>
        <w:t>10.1. Любые изменения и дополнения к настоящему Контракту имеют силу, если они оформлены в письменном виде и подписаны обеими Сторонами.</w:t>
      </w:r>
    </w:p>
    <w:p>
      <w:pPr>
        <w:pStyle w:val="Normal"/>
        <w:ind w:start="-567"/>
        <w:jc w:val="both"/>
        <w:rPr/>
      </w:pPr>
      <w:r>
        <w:rPr>
          <w:sz w:val="23"/>
          <w:szCs w:val="23"/>
        </w:rPr>
        <w:t xml:space="preserve">При исполнении Контракта допускаются следующие изменения условий Контракта по соглашению Сторон: </w:t>
      </w:r>
    </w:p>
    <w:p>
      <w:pPr>
        <w:pStyle w:val="Normal"/>
        <w:ind w:start="-567"/>
        <w:jc w:val="both"/>
        <w:rPr/>
      </w:pPr>
      <w:r>
        <w:rPr>
          <w:sz w:val="23"/>
          <w:szCs w:val="23"/>
        </w:rPr>
        <w:t>- снижение цены Контракта без изменения иных условий Контракта;</w:t>
      </w:r>
    </w:p>
    <w:p>
      <w:pPr>
        <w:pStyle w:val="Normal"/>
        <w:ind w:start="-567"/>
        <w:jc w:val="both"/>
        <w:rPr/>
      </w:pPr>
      <w:r>
        <w:rPr>
          <w:sz w:val="23"/>
          <w:szCs w:val="23"/>
        </w:rPr>
        <w:t>- увеличение или уменьшение предусмотренного Контрактом объема услуг не более чем на десять процентов с пропорциональным изменением цены Контракта;</w:t>
      </w:r>
    </w:p>
    <w:p>
      <w:pPr>
        <w:pStyle w:val="Normal"/>
        <w:ind w:start="-567"/>
        <w:jc w:val="both"/>
        <w:rPr/>
      </w:pPr>
      <w:r>
        <w:rPr>
          <w:sz w:val="23"/>
          <w:szCs w:val="23"/>
        </w:rPr>
        <w:t>- улучшение качественных, функциональных характеристик услуг по сравнению с характеристиками, установленными Контрактом, без изменения цены Контракта.</w:t>
      </w:r>
    </w:p>
    <w:p>
      <w:pPr>
        <w:pStyle w:val="Normal"/>
        <w:ind w:start="-567"/>
        <w:jc w:val="both"/>
        <w:rPr/>
      </w:pPr>
      <w:r>
        <w:rPr>
          <w:sz w:val="23"/>
          <w:szCs w:val="23"/>
        </w:rPr>
        <w:t>В связи с возможным выбытием части объектов из имущественного комплекса Заказчика в период оказания услуг, соответствующим образом уменьшается объём услуг и снижается их стоимость в рамках настоящего Контракта согласно положениям п. 1.2 ч. 1 ст. 95 Закона о контрактной системе, что подлежит отражению Сторонами путём составления дополнительного соглашения к Контракту. Данные обстоятельства должны быть учтены Исполнителем при организации своей деятельности по оказанию настоящих услуг.</w:t>
      </w:r>
    </w:p>
    <w:p>
      <w:pPr>
        <w:pStyle w:val="Normal"/>
        <w:ind w:start="-567"/>
        <w:jc w:val="both"/>
        <w:rPr/>
      </w:pPr>
      <w:r>
        <w:rPr>
          <w:sz w:val="23"/>
          <w:szCs w:val="23"/>
        </w:rPr>
        <w:t>10.2. Настоящий Контракт может быть расторгнут по соглашению Сторон, по решению суда или по решению одной Стороны об одностороннем отказе от исполнения Контракта в порядке, предусмотренном законодательством Российской Федерации.</w:t>
      </w:r>
    </w:p>
    <w:p>
      <w:pPr>
        <w:pStyle w:val="Normal"/>
        <w:ind w:start="-567"/>
        <w:jc w:val="both"/>
        <w:rPr/>
      </w:pPr>
      <w:r>
        <w:rPr>
          <w:sz w:val="23"/>
          <w:szCs w:val="23"/>
        </w:rPr>
        <w:t>10.3. Расторжение Контракта в связи с односторонним отказом Стороны от исполнения осуществляется в соответствии с ч.8 - 26 ст. 95 Федерального закона от 05.04.2013 № 44-ФЗ.</w:t>
      </w:r>
    </w:p>
    <w:p>
      <w:pPr>
        <w:pStyle w:val="Normal"/>
        <w:ind w:start="-567"/>
        <w:jc w:val="both"/>
        <w:rPr/>
      </w:pPr>
      <w:r>
        <w:rPr>
          <w:sz w:val="23"/>
          <w:szCs w:val="23"/>
        </w:rPr>
        <w:t>10.4. При расторжении Контракта по соглашению Сторон, Стороны определяют и производят взаиморасчеты по возмещению понесенных затрат и убытков, связанных с исполнением Контракта.</w:t>
      </w:r>
    </w:p>
    <w:p>
      <w:pPr>
        <w:pStyle w:val="Normal"/>
        <w:ind w:start="-567"/>
        <w:jc w:val="both"/>
        <w:rPr/>
      </w:pPr>
      <w:r>
        <w:rPr>
          <w:sz w:val="23"/>
          <w:szCs w:val="23"/>
        </w:rPr>
        <w:t>10.5. Заказчик вправе потребовать расторжения Контракта у Исполнителя в следующих случаях:</w:t>
      </w:r>
    </w:p>
    <w:p>
      <w:pPr>
        <w:pStyle w:val="Normal"/>
        <w:ind w:start="-567"/>
        <w:jc w:val="both"/>
        <w:rPr/>
      </w:pPr>
      <w:r>
        <w:rPr>
          <w:sz w:val="23"/>
          <w:szCs w:val="23"/>
        </w:rPr>
        <w:t>- задержки Исполнителем хода оказания услуг по его вине, когда срок окончания выполнения услуг, установленный в Контракте, увеличивается более чем на 10 дней;</w:t>
      </w:r>
    </w:p>
    <w:p>
      <w:pPr>
        <w:pStyle w:val="Normal"/>
        <w:ind w:start="-567"/>
        <w:jc w:val="both"/>
        <w:rPr/>
      </w:pPr>
      <w:r>
        <w:rPr>
          <w:sz w:val="23"/>
          <w:szCs w:val="23"/>
        </w:rPr>
        <w:t>- нарушения Исполнителем условий Контракта, ведущего к снижению качества услуг;</w:t>
      </w:r>
    </w:p>
    <w:p>
      <w:pPr>
        <w:pStyle w:val="Normal"/>
        <w:ind w:start="-567"/>
        <w:jc w:val="both"/>
        <w:rPr/>
      </w:pPr>
      <w:r>
        <w:rPr>
          <w:sz w:val="23"/>
          <w:szCs w:val="23"/>
        </w:rPr>
        <w:t>- отказа Исполнителем исправлять обоснованные недоделки или некачественно оказанные услуги.</w:t>
      </w:r>
    </w:p>
    <w:p>
      <w:pPr>
        <w:pStyle w:val="Normal"/>
        <w:ind w:start="-567"/>
        <w:jc w:val="both"/>
        <w:rPr/>
      </w:pPr>
      <w:r>
        <w:rPr>
          <w:sz w:val="23"/>
          <w:szCs w:val="23"/>
        </w:rPr>
        <w:t>10.6. При расторжении Контракта по соглашению Сторон незавершенный результат услуг передается Заказчику, который оплачивает Исполнителю стоимость фактически оказанных услуг в объеме, определяемом ими совместно.</w:t>
      </w:r>
    </w:p>
    <w:p>
      <w:pPr>
        <w:pStyle w:val="Normal"/>
        <w:ind w:start="-567"/>
        <w:jc w:val="both"/>
        <w:rPr>
          <w:sz w:val="23"/>
          <w:szCs w:val="23"/>
        </w:rPr>
      </w:pPr>
      <w:r>
        <w:rPr>
          <w:sz w:val="23"/>
          <w:szCs w:val="23"/>
        </w:rPr>
      </w:r>
    </w:p>
    <w:p>
      <w:pPr>
        <w:pStyle w:val="Normal"/>
        <w:numPr>
          <w:ilvl w:val="0"/>
          <w:numId w:val="5"/>
        </w:numPr>
        <w:ind w:hanging="0" w:start="-567"/>
        <w:jc w:val="center"/>
        <w:rPr/>
      </w:pPr>
      <w:r>
        <w:rPr>
          <w:rFonts w:eastAsia="Calibri"/>
          <w:b/>
          <w:bCs/>
        </w:rPr>
        <w:t xml:space="preserve">ОТВЕТСТВЕННОСТЬ СТОРОН                                                                                                                                                                                                                                                                                                                                                                                                                                                                                                                                                                      </w:t>
      </w:r>
    </w:p>
    <w:p>
      <w:pPr>
        <w:pStyle w:val="Normal"/>
        <w:tabs>
          <w:tab w:val="clear" w:pos="708"/>
          <w:tab w:val="left" w:pos="851" w:leader="none"/>
        </w:tabs>
        <w:ind w:start="-567"/>
        <w:jc w:val="both"/>
        <w:rPr/>
      </w:pPr>
      <w:r>
        <w:rPr>
          <w:sz w:val="23"/>
          <w:szCs w:val="23"/>
        </w:rPr>
        <w:t xml:space="preserve">11.1.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 и условиями Контракта. </w:t>
      </w:r>
    </w:p>
    <w:p>
      <w:pPr>
        <w:pStyle w:val="Normal"/>
        <w:tabs>
          <w:tab w:val="clear" w:pos="708"/>
          <w:tab w:val="left" w:pos="851" w:leader="none"/>
        </w:tabs>
        <w:ind w:start="-567"/>
        <w:jc w:val="both"/>
        <w:rPr/>
      </w:pPr>
      <w:r>
        <w:rPr>
          <w:sz w:val="23"/>
          <w:szCs w:val="23"/>
        </w:rPr>
        <w:t xml:space="preserve">11.2.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Normal"/>
        <w:tabs>
          <w:tab w:val="clear" w:pos="708"/>
          <w:tab w:val="left" w:pos="851" w:leader="none"/>
        </w:tabs>
        <w:ind w:start="-567"/>
        <w:jc w:val="both"/>
        <w:rPr/>
      </w:pPr>
      <w:r>
        <w:rPr>
          <w:sz w:val="23"/>
          <w:szCs w:val="23"/>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г. № 1042.</w:t>
      </w:r>
    </w:p>
    <w:p>
      <w:pPr>
        <w:pStyle w:val="Normal"/>
        <w:tabs>
          <w:tab w:val="clear" w:pos="708"/>
          <w:tab w:val="left" w:pos="851" w:leader="none"/>
        </w:tabs>
        <w:ind w:start="-567"/>
        <w:jc w:val="both"/>
        <w:rPr/>
      </w:pPr>
      <w:r>
        <w:rPr>
          <w:sz w:val="23"/>
          <w:szCs w:val="23"/>
        </w:rPr>
        <w:t>11.3.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Исполнителя обязательств, предусмотренных Контрактом, заказчик направляет Исполнителю требование об уплате неустоек (штрафов, пеней).</w:t>
      </w:r>
    </w:p>
    <w:p>
      <w:pPr>
        <w:pStyle w:val="Normal"/>
        <w:tabs>
          <w:tab w:val="clear" w:pos="708"/>
          <w:tab w:val="left" w:pos="851" w:leader="none"/>
        </w:tabs>
        <w:ind w:start="-567"/>
        <w:jc w:val="both"/>
        <w:rPr/>
      </w:pPr>
      <w:r>
        <w:rPr>
          <w:sz w:val="23"/>
          <w:szCs w:val="23"/>
        </w:rPr>
        <w:t xml:space="preserve">11.4.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pPr>
        <w:pStyle w:val="Normal"/>
        <w:tabs>
          <w:tab w:val="clear" w:pos="708"/>
          <w:tab w:val="left" w:pos="851" w:leader="none"/>
        </w:tabs>
        <w:ind w:start="-567"/>
        <w:jc w:val="both"/>
        <w:rPr/>
      </w:pPr>
      <w:r>
        <w:rPr>
          <w:sz w:val="23"/>
          <w:szCs w:val="23"/>
        </w:rPr>
        <w:t xml:space="preserve">11.5.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p>
    <w:p>
      <w:pPr>
        <w:pStyle w:val="Normal"/>
        <w:ind w:start="-567"/>
        <w:jc w:val="both"/>
        <w:rPr/>
      </w:pPr>
      <w:r>
        <w:rPr>
          <w:sz w:val="23"/>
          <w:szCs w:val="23"/>
        </w:rPr>
        <w:t xml:space="preserve">11.6.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10 процентов цены Контракта (этапа) в случае, если цена Контракта (этапа) не превышает 3 млн. рублей; </w:t>
      </w:r>
    </w:p>
    <w:p>
      <w:pPr>
        <w:pStyle w:val="Normal"/>
        <w:ind w:start="-567"/>
        <w:jc w:val="both"/>
        <w:rPr/>
      </w:pPr>
      <w:r>
        <w:rPr>
          <w:sz w:val="23"/>
          <w:szCs w:val="23"/>
        </w:rPr>
        <w:t xml:space="preserve">11.7. За каждый факт неисполнения или ненадлежащего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p>
    <w:p>
      <w:pPr>
        <w:pStyle w:val="Normal"/>
        <w:ind w:start="-567"/>
        <w:jc w:val="both"/>
        <w:rPr/>
      </w:pPr>
      <w:r>
        <w:rPr>
          <w:sz w:val="23"/>
          <w:szCs w:val="23"/>
        </w:rPr>
        <w:t xml:space="preserve">11.8. За каждый факт неисполнения или ненадлежащего исполнения Исполнителя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устанавливается в 10 процентов начальной (максимальной) цены Контракта, если цена Контракта не превышает 3 млн. рублей; </w:t>
      </w:r>
    </w:p>
    <w:p>
      <w:pPr>
        <w:pStyle w:val="Normal"/>
        <w:tabs>
          <w:tab w:val="clear" w:pos="708"/>
          <w:tab w:val="left" w:pos="851" w:leader="none"/>
        </w:tabs>
        <w:ind w:start="-567"/>
        <w:jc w:val="both"/>
        <w:rPr>
          <w:shd w:fill="FFFF00" w:val="clear"/>
        </w:rPr>
      </w:pPr>
      <w:r>
        <w:rPr>
          <w:sz w:val="23"/>
          <w:szCs w:val="23"/>
        </w:rPr>
        <w:t>11.9. За каждый факт неисполнения или ненадлежащего исполнения Исполнителя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w:t>
      </w:r>
    </w:p>
    <w:p>
      <w:pPr>
        <w:pStyle w:val="Normal"/>
        <w:ind w:start="-567"/>
        <w:jc w:val="both"/>
        <w:rPr>
          <w:sz w:val="23"/>
          <w:szCs w:val="23"/>
        </w:rPr>
      </w:pPr>
      <w:r>
        <w:rPr>
          <w:sz w:val="23"/>
          <w:szCs w:val="23"/>
        </w:rPr>
        <w:t xml:space="preserve">11.10.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рублей (так как цена Контракта не превышает 3 млн. рублей (включительно)). </w:t>
      </w:r>
    </w:p>
    <w:p>
      <w:pPr>
        <w:pStyle w:val="Normal"/>
        <w:tabs>
          <w:tab w:val="clear" w:pos="708"/>
          <w:tab w:val="left" w:pos="851" w:leader="none"/>
        </w:tabs>
        <w:ind w:start="-567"/>
        <w:jc w:val="both"/>
        <w:rPr>
          <w:sz w:val="23"/>
          <w:szCs w:val="23"/>
        </w:rPr>
      </w:pPr>
      <w:r>
        <w:rPr>
          <w:sz w:val="23"/>
          <w:szCs w:val="23"/>
        </w:rPr>
        <w:t xml:space="preserve">11.11.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w:t>
      </w:r>
    </w:p>
    <w:p>
      <w:pPr>
        <w:pStyle w:val="Normal"/>
        <w:tabs>
          <w:tab w:val="clear" w:pos="708"/>
          <w:tab w:val="left" w:pos="851" w:leader="none"/>
        </w:tabs>
        <w:ind w:start="-567"/>
        <w:jc w:val="both"/>
        <w:rPr>
          <w:sz w:val="23"/>
          <w:szCs w:val="23"/>
        </w:rPr>
      </w:pPr>
      <w:r>
        <w:rPr>
          <w:sz w:val="23"/>
          <w:szCs w:val="23"/>
        </w:rPr>
        <w:t>11.12.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ConsPlusNormal"/>
        <w:tabs>
          <w:tab w:val="clear" w:pos="708"/>
          <w:tab w:val="left" w:pos="1276" w:leader="none"/>
        </w:tabs>
        <w:ind w:start="-567"/>
        <w:jc w:val="both"/>
        <w:rPr>
          <w:rFonts w:ascii="Times New Roman" w:hAnsi="Times New Roman" w:cs="Times New Roman"/>
          <w:sz w:val="23"/>
          <w:szCs w:val="23"/>
        </w:rPr>
      </w:pPr>
      <w:r>
        <w:rPr>
          <w:rFonts w:eastAsia="Times New Roman" w:cs="Times New Roman" w:ascii="Times New Roman" w:hAnsi="Times New Roman"/>
          <w:sz w:val="23"/>
          <w:szCs w:val="23"/>
        </w:rPr>
        <w:t>11</w:t>
      </w:r>
      <w:r>
        <w:rPr>
          <w:rFonts w:cs="Times New Roman" w:ascii="Times New Roman" w:hAnsi="Times New Roman"/>
          <w:sz w:val="23"/>
          <w:szCs w:val="23"/>
        </w:rPr>
        <w:t xml:space="preserve">.13.   Уплата неустойки осуществляется </w:t>
      </w:r>
      <w:r>
        <w:rPr>
          <w:rFonts w:eastAsia="Times New Roman" w:cs="Times New Roman" w:ascii="Times New Roman" w:hAnsi="Times New Roman"/>
          <w:sz w:val="23"/>
          <w:szCs w:val="23"/>
        </w:rPr>
        <w:t xml:space="preserve">Исполнителем </w:t>
      </w:r>
      <w:r>
        <w:rPr>
          <w:rFonts w:cs="Times New Roman" w:ascii="Times New Roman" w:hAnsi="Times New Roman"/>
          <w:sz w:val="23"/>
          <w:szCs w:val="23"/>
        </w:rPr>
        <w:t xml:space="preserve">добровольно на основании претензии и расчёта, выставленных Заказчиком на обращение </w:t>
      </w:r>
      <w:r>
        <w:rPr>
          <w:rFonts w:eastAsia="Times New Roman" w:cs="Times New Roman" w:ascii="Times New Roman" w:hAnsi="Times New Roman"/>
          <w:sz w:val="23"/>
          <w:szCs w:val="23"/>
        </w:rPr>
        <w:t>Исполнителя</w:t>
      </w:r>
      <w:r>
        <w:rPr>
          <w:rFonts w:cs="Times New Roman" w:ascii="Times New Roman" w:hAnsi="Times New Roman"/>
          <w:sz w:val="23"/>
          <w:szCs w:val="23"/>
        </w:rPr>
        <w:t xml:space="preserve"> или путём удержания из подлежащей оплате суммы при отсутствии обращения </w:t>
      </w:r>
      <w:r>
        <w:rPr>
          <w:rFonts w:eastAsia="Times New Roman" w:cs="Times New Roman" w:ascii="Times New Roman" w:hAnsi="Times New Roman"/>
          <w:sz w:val="23"/>
          <w:szCs w:val="23"/>
        </w:rPr>
        <w:t>Исполнителя</w:t>
      </w:r>
      <w:r>
        <w:rPr>
          <w:rFonts w:cs="Times New Roman" w:ascii="Times New Roman" w:hAnsi="Times New Roman"/>
          <w:sz w:val="23"/>
          <w:szCs w:val="23"/>
        </w:rPr>
        <w:t>.</w:t>
      </w:r>
    </w:p>
    <w:p>
      <w:pPr>
        <w:pStyle w:val="Normal"/>
        <w:tabs>
          <w:tab w:val="clear" w:pos="708"/>
          <w:tab w:val="left" w:pos="851" w:leader="none"/>
        </w:tabs>
        <w:ind w:start="-567"/>
        <w:jc w:val="both"/>
        <w:rPr>
          <w:sz w:val="23"/>
          <w:szCs w:val="23"/>
        </w:rPr>
      </w:pPr>
      <w:r>
        <w:rPr>
          <w:sz w:val="23"/>
          <w:szCs w:val="23"/>
        </w:rPr>
        <w:t>11.14.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w:t>
      </w:r>
    </w:p>
    <w:p>
      <w:pPr>
        <w:pStyle w:val="Normal"/>
        <w:ind w:start="-567"/>
        <w:jc w:val="both"/>
        <w:rPr>
          <w:rFonts w:eastAsia="Arial Unicode MS"/>
          <w:sz w:val="23"/>
          <w:szCs w:val="23"/>
        </w:rPr>
      </w:pPr>
      <w:r>
        <w:rPr>
          <w:rFonts w:eastAsia="Arial Unicode MS"/>
          <w:sz w:val="23"/>
          <w:szCs w:val="23"/>
        </w:rPr>
      </w:r>
    </w:p>
    <w:p>
      <w:pPr>
        <w:pStyle w:val="Normal"/>
        <w:numPr>
          <w:ilvl w:val="0"/>
          <w:numId w:val="5"/>
        </w:numPr>
        <w:ind w:hanging="0" w:start="-567"/>
        <w:jc w:val="center"/>
        <w:rPr>
          <w:rFonts w:eastAsia="Arial Unicode MS"/>
          <w:b/>
          <w:bCs/>
        </w:rPr>
      </w:pPr>
      <w:r>
        <w:rPr>
          <w:rFonts w:eastAsia="Arial Unicode MS"/>
          <w:b/>
          <w:bCs/>
        </w:rPr>
        <w:t>АНТИКОРРУПЦИОННАЯ ОГОВОРКА</w:t>
      </w:r>
    </w:p>
    <w:p>
      <w:pPr>
        <w:pStyle w:val="ListParagraph"/>
        <w:numPr>
          <w:ilvl w:val="1"/>
          <w:numId w:val="22"/>
        </w:numPr>
        <w:tabs>
          <w:tab w:val="clear" w:pos="708"/>
          <w:tab w:val="left" w:pos="142" w:leader="none"/>
        </w:tabs>
        <w:ind w:hanging="0" w:start="-567"/>
        <w:jc w:val="both"/>
        <w:rPr>
          <w:rFonts w:eastAsia="Arial Unicode MS"/>
          <w:sz w:val="23"/>
          <w:szCs w:val="23"/>
        </w:rPr>
      </w:pPr>
      <w:r>
        <w:rPr>
          <w:rFonts w:eastAsia="Arial Unicode MS"/>
          <w:sz w:val="23"/>
          <w:szCs w:val="23"/>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для иных целей.</w:t>
      </w:r>
    </w:p>
    <w:p>
      <w:pPr>
        <w:pStyle w:val="Normal"/>
        <w:tabs>
          <w:tab w:val="clear" w:pos="708"/>
          <w:tab w:val="left" w:pos="142" w:leader="none"/>
        </w:tabs>
        <w:ind w:start="-567"/>
        <w:jc w:val="both"/>
        <w:rPr>
          <w:rFonts w:eastAsia="Arial Unicode MS"/>
          <w:sz w:val="23"/>
          <w:szCs w:val="23"/>
        </w:rPr>
      </w:pPr>
      <w:r>
        <w:rPr>
          <w:rFonts w:eastAsia="Arial Unicode MS"/>
          <w:sz w:val="23"/>
          <w:szCs w:val="23"/>
        </w:rPr>
        <w:t>При исполнении своих обязательств по Контракту, Стороны, их аффилированные лица, работники или посредники не осуществляют действия, квалифицированные законодательством как дача/получение взятки, коммерческий подкуп, а также действия, нарушающие требования законодательства Российской Федерации и международных актов о противодействии легализации (отмыванию) доходов, полученных преступным путём.</w:t>
      </w:r>
    </w:p>
    <w:p>
      <w:pPr>
        <w:pStyle w:val="Normal"/>
        <w:numPr>
          <w:ilvl w:val="1"/>
          <w:numId w:val="22"/>
        </w:numPr>
        <w:tabs>
          <w:tab w:val="clear" w:pos="708"/>
          <w:tab w:val="left" w:pos="142" w:leader="none"/>
        </w:tabs>
        <w:ind w:hanging="0" w:start="-567"/>
        <w:jc w:val="both"/>
        <w:rPr>
          <w:rFonts w:eastAsia="Arial Unicode MS"/>
          <w:sz w:val="23"/>
          <w:szCs w:val="23"/>
        </w:rPr>
      </w:pPr>
      <w:r>
        <w:rPr>
          <w:rFonts w:eastAsia="Arial Unicode MS"/>
          <w:sz w:val="23"/>
          <w:szCs w:val="23"/>
        </w:rPr>
        <w:t>В случае возникновения у Сторон подозрений, что произошли или могут произойти противоправные действия, обозначенные в п. 12.1 настоящего Контракта, соответствующая Сторона обязуется уведомить об этом другую Сторону в письменной форме с информированием соответствующей службы безопасности. В письменном уведомлении Сторона обязана сослаться на факты или предоставить материалы, достоверно подтверждающие или дающие основание полагать, что произошли или могут произойти указанные нарушения со Стороны определённых лиц (контрагентом, его аффилированными лицами, работниками, посредниками и т.д.), выражающиеся в действиях, квалифицируемых действующим законодательством как дача/получение взятки, коммерческий подкуп или действия, нарушающие требования законодательства Российской Федерации и международных актов о противодействии легализации (отмыванию) доходов, полученных преступным путём.</w:t>
      </w:r>
    </w:p>
    <w:p>
      <w:pPr>
        <w:pStyle w:val="Normal"/>
        <w:tabs>
          <w:tab w:val="clear" w:pos="708"/>
          <w:tab w:val="left" w:pos="142" w:leader="none"/>
        </w:tabs>
        <w:ind w:start="-567"/>
        <w:jc w:val="both"/>
        <w:rPr>
          <w:rFonts w:eastAsia="Arial Unicode MS"/>
          <w:sz w:val="23"/>
          <w:szCs w:val="23"/>
        </w:rPr>
      </w:pPr>
      <w:r>
        <w:rPr>
          <w:rFonts w:eastAsia="Arial Unicode MS"/>
          <w:sz w:val="23"/>
          <w:szCs w:val="23"/>
        </w:rPr>
        <w:t>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нарушение не произошло или не произойдёт в будущем. Это подтверждение должно быть направлено в течение десяти рабочих дней с даты направления уведомления.</w:t>
      </w:r>
    </w:p>
    <w:p>
      <w:pPr>
        <w:pStyle w:val="Normal"/>
        <w:numPr>
          <w:ilvl w:val="1"/>
          <w:numId w:val="22"/>
        </w:numPr>
        <w:tabs>
          <w:tab w:val="clear" w:pos="708"/>
          <w:tab w:val="left" w:pos="142" w:leader="none"/>
        </w:tabs>
        <w:ind w:hanging="0" w:start="-567"/>
        <w:jc w:val="both"/>
        <w:rPr>
          <w:rFonts w:eastAsia="Arial Unicode MS"/>
          <w:sz w:val="23"/>
          <w:szCs w:val="23"/>
        </w:rPr>
      </w:pPr>
      <w:r>
        <w:rPr>
          <w:rFonts w:eastAsia="Arial Unicode MS"/>
          <w:sz w:val="23"/>
          <w:szCs w:val="23"/>
        </w:rPr>
        <w:t>В случае нарушения одной Стороной обязательств по несовершению, указанных в настоящем разделе действий, надлежащем и своевременном информировании другой Стороны, неполучения другой Стороной в установленный срок подтверждения, что нарушение не произошло или не произойдёт, другая Сторона вправе расторгнуть настоящий Контракт в одностороннем порядке полностью или в части, направив соответствующее уведомление о расторжении и приняв соответствующие меры по недопущению совершения противоправных действий.</w:t>
      </w:r>
    </w:p>
    <w:p>
      <w:pPr>
        <w:pStyle w:val="Normal"/>
        <w:tabs>
          <w:tab w:val="clear" w:pos="708"/>
          <w:tab w:val="left" w:pos="142" w:leader="none"/>
        </w:tabs>
        <w:ind w:start="-567"/>
        <w:jc w:val="both"/>
        <w:rPr>
          <w:rFonts w:eastAsia="Arial Unicode MS"/>
          <w:sz w:val="23"/>
          <w:szCs w:val="23"/>
        </w:rPr>
      </w:pPr>
      <w:r>
        <w:rPr>
          <w:rFonts w:eastAsia="Arial Unicode MS"/>
          <w:sz w:val="23"/>
          <w:szCs w:val="23"/>
        </w:rPr>
        <w:t>12.4     Сторона, по чьей инициативе был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pPr>
        <w:pStyle w:val="Normal"/>
        <w:ind w:start="-567"/>
        <w:jc w:val="both"/>
        <w:rPr>
          <w:rFonts w:eastAsia="Arial Unicode MS"/>
          <w:sz w:val="23"/>
          <w:szCs w:val="23"/>
        </w:rPr>
      </w:pPr>
      <w:r>
        <w:rPr>
          <w:rFonts w:eastAsia="Arial Unicode MS"/>
          <w:sz w:val="23"/>
          <w:szCs w:val="23"/>
        </w:rPr>
      </w:r>
    </w:p>
    <w:p>
      <w:pPr>
        <w:pStyle w:val="Normal"/>
        <w:suppressLineNumbers/>
        <w:shd w:val="clear" w:color="auto" w:fill="FFFFFF"/>
        <w:ind w:start="-567"/>
        <w:jc w:val="center"/>
        <w:rPr>
          <w:b/>
          <w:bCs/>
        </w:rPr>
      </w:pPr>
      <w:r>
        <w:rPr>
          <w:b/>
          <w:bCs/>
        </w:rPr>
        <w:t xml:space="preserve">13. </w:t>
      </w:r>
      <w:r>
        <w:rPr>
          <w:rFonts w:eastAsia="Calibri"/>
          <w:b/>
          <w:bCs/>
        </w:rPr>
        <w:t>ПРОЧИЕ УСЛОВИЯ</w:t>
      </w:r>
      <w:r>
        <w:rPr>
          <w:b/>
          <w:bCs/>
        </w:rPr>
        <w:t xml:space="preserve"> </w:t>
      </w:r>
    </w:p>
    <w:p>
      <w:pPr>
        <w:pStyle w:val="Normal"/>
        <w:ind w:start="-567"/>
        <w:jc w:val="both"/>
        <w:rPr>
          <w:sz w:val="23"/>
          <w:szCs w:val="23"/>
        </w:rPr>
      </w:pPr>
      <w:r>
        <w:rPr>
          <w:rFonts w:eastAsia="Arial Unicode MS"/>
          <w:sz w:val="23"/>
          <w:szCs w:val="23"/>
        </w:rPr>
        <w:t>13.1.</w:t>
      </w:r>
      <w:r>
        <w:rPr>
          <w:sz w:val="23"/>
          <w:szCs w:val="23"/>
        </w:rPr>
        <w:t xml:space="preserve"> Все изменения и дополнения к настоящему Контракту считаются действительными, если они оформлены в письменном виде и подписаны Сторонами.</w:t>
      </w:r>
    </w:p>
    <w:p>
      <w:pPr>
        <w:pStyle w:val="Normal"/>
        <w:ind w:start="-567"/>
        <w:jc w:val="both"/>
        <w:rPr>
          <w:sz w:val="23"/>
          <w:szCs w:val="23"/>
        </w:rPr>
      </w:pPr>
      <w:r>
        <w:rPr>
          <w:sz w:val="23"/>
          <w:szCs w:val="23"/>
        </w:rPr>
        <w:t>13.2. При изменении адреса и платежных реквизитов Стороны обязаны известить друг друга в пятидневный срок.</w:t>
      </w:r>
    </w:p>
    <w:p>
      <w:pPr>
        <w:pStyle w:val="Normal"/>
        <w:ind w:start="-567"/>
        <w:jc w:val="both"/>
        <w:rPr>
          <w:sz w:val="23"/>
          <w:szCs w:val="23"/>
        </w:rPr>
      </w:pPr>
      <w:r>
        <w:rPr>
          <w:sz w:val="23"/>
          <w:szCs w:val="23"/>
        </w:rPr>
        <w:t>13.3. Во всем остальном, что не предусмотрено настоящим Контрактом, применяются нормы действующего законодательства РФ.</w:t>
      </w:r>
    </w:p>
    <w:p>
      <w:pPr>
        <w:pStyle w:val="Normal"/>
        <w:ind w:start="-567"/>
        <w:jc w:val="both"/>
        <w:rPr>
          <w:sz w:val="23"/>
          <w:szCs w:val="23"/>
        </w:rPr>
      </w:pPr>
      <w:r>
        <w:rPr>
          <w:sz w:val="23"/>
          <w:szCs w:val="23"/>
        </w:rPr>
        <w:t>13.4. Настоящий Контракт составлен на русском языке в двух экземплярах, по одному для каждой из Сторон, имеющих одинаковую юридическую силу.</w:t>
      </w:r>
    </w:p>
    <w:p>
      <w:pPr>
        <w:pStyle w:val="Normal"/>
        <w:ind w:start="-567"/>
        <w:jc w:val="both"/>
        <w:rPr/>
      </w:pPr>
      <w:r>
        <w:rPr>
          <w:rFonts w:eastAsia="Calibri"/>
          <w:sz w:val="23"/>
          <w:szCs w:val="23"/>
          <w:lang w:eastAsia="en-US"/>
        </w:rPr>
        <w:t>13.5.  Настоящий Контракт заключен в электронном виде с применением усиленных квалифицированных электронных подписей Заказчика и Исполнителя</w:t>
      </w:r>
      <w:r>
        <w:rPr>
          <w:sz w:val="23"/>
          <w:szCs w:val="23"/>
        </w:rPr>
        <w:t>.</w:t>
      </w:r>
    </w:p>
    <w:p>
      <w:pPr>
        <w:pStyle w:val="Normal"/>
        <w:ind w:start="-567"/>
        <w:jc w:val="both"/>
        <w:rPr/>
      </w:pPr>
      <w:r>
        <w:rPr>
          <w:sz w:val="23"/>
          <w:szCs w:val="23"/>
        </w:rPr>
        <w:t>13.6. По результатам исполнения настоящего Контракта Заказчик вправе разместить у себя на информационных ресурсах информацию о полученных результатах в рамках настоящего Контракта с оценкой деятельности Исполнителя. При отсутствии претензий или замечаний к выполненным услугам деятельность Исполнителя оценивается как положительная (качественная и результативная); в случае наличия претензий и замечаний такая деятельность по совокупности факторов оценивается как удовлетворительная (средний или посредственный, но допустимый уровень качества) или неудовлетворительная (ненадлежащий, некачественный уровень оказания услуг, выполнения услуг).</w:t>
      </w:r>
    </w:p>
    <w:p>
      <w:pPr>
        <w:pStyle w:val="Normal"/>
        <w:ind w:start="-567"/>
        <w:jc w:val="both"/>
        <w:rPr/>
      </w:pPr>
      <w:r>
        <w:rPr>
          <w:sz w:val="23"/>
          <w:szCs w:val="23"/>
        </w:rPr>
        <w:t>13.7. Следующие приложения являются неотъемлемой частью настоящего Контракта:</w:t>
      </w:r>
    </w:p>
    <w:p>
      <w:pPr>
        <w:pStyle w:val="Normal"/>
        <w:widowControl/>
        <w:numPr>
          <w:ilvl w:val="0"/>
          <w:numId w:val="6"/>
        </w:numPr>
        <w:tabs>
          <w:tab w:val="clear" w:pos="708"/>
          <w:tab w:val="left" w:pos="644" w:leader="none"/>
        </w:tabs>
        <w:suppressAutoHyphens w:val="false"/>
        <w:ind w:hanging="425" w:start="0"/>
        <w:rPr/>
      </w:pPr>
      <w:r>
        <w:rPr>
          <w:iCs/>
          <w:sz w:val="23"/>
          <w:szCs w:val="23"/>
        </w:rPr>
        <w:t>Техническое задание (Приложение № 1);</w:t>
      </w:r>
    </w:p>
    <w:p>
      <w:pPr>
        <w:pStyle w:val="Normal"/>
        <w:widowControl/>
        <w:numPr>
          <w:ilvl w:val="0"/>
          <w:numId w:val="6"/>
        </w:numPr>
        <w:tabs>
          <w:tab w:val="clear" w:pos="708"/>
          <w:tab w:val="left" w:pos="644" w:leader="none"/>
        </w:tabs>
        <w:suppressAutoHyphens w:val="false"/>
        <w:ind w:hanging="425" w:start="0"/>
        <w:rPr/>
      </w:pPr>
      <w:r>
        <w:rPr>
          <w:iCs/>
          <w:sz w:val="23"/>
          <w:szCs w:val="23"/>
        </w:rPr>
        <w:t>Календарный план (Приложение № 2);</w:t>
      </w:r>
    </w:p>
    <w:p>
      <w:pPr>
        <w:pStyle w:val="Normal"/>
        <w:widowControl/>
        <w:numPr>
          <w:ilvl w:val="0"/>
          <w:numId w:val="6"/>
        </w:numPr>
        <w:tabs>
          <w:tab w:val="clear" w:pos="708"/>
          <w:tab w:val="left" w:pos="644" w:leader="none"/>
        </w:tabs>
        <w:suppressAutoHyphens w:val="false"/>
        <w:ind w:hanging="425" w:start="0"/>
        <w:rPr/>
      </w:pPr>
      <w:r>
        <w:rPr>
          <w:iCs/>
          <w:sz w:val="23"/>
          <w:szCs w:val="23"/>
        </w:rPr>
        <w:t>Спецификация (Приложение № 3);</w:t>
      </w:r>
    </w:p>
    <w:p>
      <w:pPr>
        <w:pStyle w:val="Normal"/>
        <w:widowControl/>
        <w:numPr>
          <w:ilvl w:val="0"/>
          <w:numId w:val="6"/>
        </w:numPr>
        <w:tabs>
          <w:tab w:val="clear" w:pos="708"/>
          <w:tab w:val="left" w:pos="644" w:leader="none"/>
        </w:tabs>
        <w:suppressAutoHyphens w:val="false"/>
        <w:ind w:hanging="425" w:start="0"/>
        <w:rPr/>
      </w:pPr>
      <w:r>
        <w:rPr>
          <w:iCs/>
          <w:sz w:val="23"/>
          <w:szCs w:val="23"/>
        </w:rPr>
        <w:t>Лицензионное соглашение (формы) (Приложение № 4);</w:t>
      </w:r>
    </w:p>
    <w:p>
      <w:pPr>
        <w:pStyle w:val="Normal"/>
        <w:widowControl/>
        <w:numPr>
          <w:ilvl w:val="0"/>
          <w:numId w:val="6"/>
        </w:numPr>
        <w:tabs>
          <w:tab w:val="clear" w:pos="708"/>
          <w:tab w:val="left" w:pos="644" w:leader="none"/>
        </w:tabs>
        <w:suppressAutoHyphens w:val="false"/>
        <w:ind w:hanging="425" w:start="0"/>
        <w:rPr/>
      </w:pPr>
      <w:r>
        <w:rPr>
          <w:rFonts w:eastAsia="Calibri"/>
          <w:iCs/>
          <w:sz w:val="23"/>
          <w:szCs w:val="23"/>
        </w:rPr>
        <w:t>Регламент электронного документооборота (Приложение № 5).</w:t>
      </w:r>
    </w:p>
    <w:p>
      <w:pPr>
        <w:pStyle w:val="Normal"/>
        <w:widowControl/>
        <w:tabs>
          <w:tab w:val="clear" w:pos="708"/>
          <w:tab w:val="left" w:pos="644" w:leader="none"/>
        </w:tabs>
        <w:suppressAutoHyphens w:val="false"/>
        <w:ind w:start="207"/>
        <w:rPr>
          <w:i/>
          <w:sz w:val="23"/>
          <w:szCs w:val="23"/>
          <w:highlight w:val="green"/>
        </w:rPr>
      </w:pPr>
      <w:r>
        <w:rPr>
          <w:i/>
          <w:sz w:val="23"/>
          <w:szCs w:val="23"/>
          <w:highlight w:val="green"/>
        </w:rPr>
      </w:r>
    </w:p>
    <w:p>
      <w:pPr>
        <w:pStyle w:val="ListParagraph"/>
        <w:widowControl/>
        <w:numPr>
          <w:ilvl w:val="0"/>
          <w:numId w:val="10"/>
        </w:numPr>
        <w:spacing w:lineRule="auto" w:line="360"/>
        <w:ind w:hanging="0" w:start="0"/>
        <w:jc w:val="center"/>
        <w:rPr>
          <w:b/>
          <w:bCs/>
          <w:sz w:val="23"/>
          <w:szCs w:val="23"/>
        </w:rPr>
      </w:pPr>
      <w:r>
        <w:rPr>
          <w:b/>
          <w:bCs/>
          <w:sz w:val="23"/>
          <w:szCs w:val="23"/>
        </w:rPr>
        <w:t>ЮРИДИЧЕСКИЕ АДРЕСА И БАНКОВСКИЕ РЕКВИЗИТЫ СТОРОН</w:t>
      </w:r>
    </w:p>
    <w:tbl>
      <w:tblPr>
        <w:tblW w:w="9750" w:type="dxa"/>
        <w:jc w:val="start"/>
        <w:tblInd w:w="-431" w:type="dxa"/>
        <w:tblLayout w:type="fixed"/>
        <w:tblCellMar>
          <w:top w:w="0" w:type="dxa"/>
          <w:start w:w="108" w:type="dxa"/>
          <w:bottom w:w="0" w:type="dxa"/>
          <w:end w:w="108" w:type="dxa"/>
        </w:tblCellMar>
        <w:tblLook w:noHBand="0" w:noVBand="0" w:firstColumn="1" w:lastRow="0" w:lastColumn="0" w:firstRow="1" w:val="00a0"/>
      </w:tblPr>
      <w:tblGrid>
        <w:gridCol w:w="5148"/>
        <w:gridCol w:w="4602"/>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ind w:end="-6"/>
              <w:jc w:val="both"/>
              <w:rPr>
                <w:b/>
                <w:bCs/>
                <w:sz w:val="23"/>
                <w:szCs w:val="23"/>
                <w:lang w:eastAsia="en-US"/>
              </w:rPr>
            </w:pPr>
            <w:r>
              <w:rPr>
                <w:b/>
                <w:bCs/>
                <w:sz w:val="23"/>
                <w:szCs w:val="23"/>
                <w:lang w:eastAsia="ar-SA"/>
              </w:rPr>
              <w:t>Заказчик:</w:t>
            </w:r>
          </w:p>
        </w:tc>
        <w:tc>
          <w:tcPr>
            <w:tcW w:w="4602" w:type="dxa"/>
            <w:tcBorders>
              <w:top w:val="single" w:sz="4" w:space="0" w:color="000000"/>
              <w:start w:val="single" w:sz="4" w:space="0" w:color="000000"/>
              <w:bottom w:val="single" w:sz="4" w:space="0" w:color="000000"/>
              <w:end w:val="single" w:sz="4" w:space="0" w:color="000000"/>
            </w:tcBorders>
          </w:tcPr>
          <w:p>
            <w:pPr>
              <w:pStyle w:val="Normal"/>
              <w:ind w:end="-6"/>
              <w:jc w:val="both"/>
              <w:rPr>
                <w:b/>
                <w:bCs/>
                <w:sz w:val="23"/>
                <w:szCs w:val="23"/>
                <w:lang w:eastAsia="en-US"/>
              </w:rPr>
            </w:pPr>
            <w:r>
              <w:rPr>
                <w:b/>
                <w:bCs/>
                <w:sz w:val="23"/>
                <w:szCs w:val="23"/>
                <w:lang w:eastAsia="en-US"/>
              </w:rPr>
              <w:t>Исполнитель:</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bCs/>
                <w:color w:val="000000"/>
                <w:sz w:val="23"/>
                <w:szCs w:val="23"/>
              </w:rPr>
            </w:pPr>
            <w:r>
              <w:rPr>
                <w:b/>
                <w:bCs/>
                <w:sz w:val="23"/>
                <w:szCs w:val="23"/>
              </w:rPr>
              <w:t>Федеральное государственное бюджетное учреждение культуры «Рязанский историко-архитектурный музей-заповедник»</w:t>
            </w:r>
          </w:p>
          <w:p>
            <w:pPr>
              <w:pStyle w:val="Normal"/>
              <w:rPr>
                <w:bCs/>
                <w:color w:val="000000"/>
                <w:sz w:val="23"/>
                <w:szCs w:val="23"/>
              </w:rPr>
            </w:pPr>
            <w:r>
              <w:rPr>
                <w:bCs/>
                <w:color w:val="000000"/>
                <w:sz w:val="23"/>
                <w:szCs w:val="23"/>
              </w:rPr>
              <w:t>390000, г. Рязань, ул. Соборная, стр. 22</w:t>
            </w:r>
          </w:p>
          <w:p>
            <w:pPr>
              <w:pStyle w:val="Normal"/>
              <w:rPr>
                <w:bCs/>
                <w:sz w:val="23"/>
                <w:szCs w:val="23"/>
              </w:rPr>
            </w:pPr>
            <w:r>
              <w:rPr>
                <w:bCs/>
                <w:sz w:val="23"/>
                <w:szCs w:val="23"/>
              </w:rPr>
              <w:t>ИНН 6231008054 КПП 623401001</w:t>
            </w:r>
          </w:p>
          <w:p>
            <w:pPr>
              <w:pStyle w:val="Normal"/>
              <w:rPr>
                <w:bCs/>
                <w:sz w:val="23"/>
                <w:szCs w:val="23"/>
              </w:rPr>
            </w:pPr>
            <w:r>
              <w:rPr>
                <w:bCs/>
                <w:sz w:val="23"/>
                <w:szCs w:val="23"/>
              </w:rPr>
              <w:t>УФК по Рязанской области (л/с 20596У77830);</w:t>
            </w:r>
          </w:p>
          <w:p>
            <w:pPr>
              <w:pStyle w:val="Normal"/>
              <w:rPr>
                <w:bCs/>
                <w:sz w:val="23"/>
                <w:szCs w:val="23"/>
              </w:rPr>
            </w:pPr>
            <w:r>
              <w:rPr>
                <w:bCs/>
                <w:sz w:val="23"/>
                <w:szCs w:val="23"/>
              </w:rPr>
              <w:t>Расчетный счет № 03214643000000015900</w:t>
            </w:r>
          </w:p>
          <w:p>
            <w:pPr>
              <w:pStyle w:val="Normal"/>
              <w:rPr>
                <w:bCs/>
                <w:sz w:val="23"/>
                <w:szCs w:val="23"/>
              </w:rPr>
            </w:pPr>
            <w:r>
              <w:rPr>
                <w:bCs/>
                <w:sz w:val="23"/>
                <w:szCs w:val="23"/>
              </w:rPr>
              <w:t>(казначейский счет)</w:t>
            </w:r>
          </w:p>
          <w:p>
            <w:pPr>
              <w:pStyle w:val="Normal"/>
              <w:rPr>
                <w:bCs/>
                <w:sz w:val="23"/>
                <w:szCs w:val="23"/>
              </w:rPr>
            </w:pPr>
            <w:r>
              <w:rPr>
                <w:bCs/>
                <w:sz w:val="23"/>
                <w:szCs w:val="23"/>
              </w:rPr>
              <w:t>Банк: ОКЦ № 10 ГУ Банка России по ЦФО//УФК по Рязанской области г. Рязань БИК 016126031</w:t>
            </w:r>
          </w:p>
          <w:p>
            <w:pPr>
              <w:pStyle w:val="Normal"/>
              <w:rPr>
                <w:bCs/>
                <w:sz w:val="23"/>
                <w:szCs w:val="23"/>
              </w:rPr>
            </w:pPr>
            <w:r>
              <w:rPr>
                <w:bCs/>
                <w:sz w:val="23"/>
                <w:szCs w:val="23"/>
              </w:rPr>
              <w:t>Корр. Счет № 40102810345370000051</w:t>
            </w:r>
          </w:p>
          <w:p>
            <w:pPr>
              <w:pStyle w:val="Normal"/>
              <w:rPr>
                <w:bCs/>
                <w:sz w:val="23"/>
                <w:szCs w:val="23"/>
              </w:rPr>
            </w:pPr>
            <w:r>
              <w:rPr>
                <w:bCs/>
                <w:sz w:val="23"/>
                <w:szCs w:val="23"/>
              </w:rPr>
              <w:t>(Единый казначейский счет)</w:t>
            </w:r>
          </w:p>
          <w:p>
            <w:pPr>
              <w:pStyle w:val="Normal"/>
              <w:rPr>
                <w:bCs/>
                <w:sz w:val="23"/>
                <w:szCs w:val="23"/>
              </w:rPr>
            </w:pPr>
            <w:r>
              <w:rPr>
                <w:bCs/>
                <w:sz w:val="23"/>
                <w:szCs w:val="23"/>
              </w:rPr>
              <w:t>ОКПО 02185340 ОКТМО 61701000</w:t>
            </w:r>
          </w:p>
          <w:p>
            <w:pPr>
              <w:pStyle w:val="Normal"/>
              <w:rPr>
                <w:bCs/>
                <w:sz w:val="23"/>
                <w:szCs w:val="23"/>
              </w:rPr>
            </w:pPr>
            <w:r>
              <w:rPr>
                <w:bCs/>
                <w:sz w:val="23"/>
                <w:szCs w:val="23"/>
              </w:rPr>
              <w:t>ОГРН 1026201265221 ОКАТО 61401380000</w:t>
            </w:r>
          </w:p>
          <w:p>
            <w:pPr>
              <w:pStyle w:val="Normal"/>
              <w:rPr>
                <w:bCs/>
                <w:sz w:val="23"/>
                <w:szCs w:val="23"/>
              </w:rPr>
            </w:pPr>
            <w:r>
              <w:rPr>
                <w:bCs/>
                <w:sz w:val="23"/>
                <w:szCs w:val="23"/>
              </w:rPr>
              <w:t>Тел: (4912) 25-94-42</w:t>
            </w:r>
          </w:p>
          <w:p>
            <w:pPr>
              <w:pStyle w:val="Normal"/>
              <w:pBdr>
                <w:bottom w:val="single" w:sz="4" w:space="1" w:color="000000"/>
              </w:pBdr>
              <w:rPr>
                <w:sz w:val="23"/>
                <w:szCs w:val="23"/>
              </w:rPr>
            </w:pPr>
            <w:r>
              <w:rPr>
                <w:rFonts w:eastAsia="Calibri"/>
                <w:iCs/>
                <w:sz w:val="23"/>
                <w:szCs w:val="23"/>
                <w:lang w:val="en-US"/>
              </w:rPr>
              <w:t>E</w:t>
            </w:r>
            <w:r>
              <w:rPr>
                <w:rFonts w:eastAsia="Calibri"/>
                <w:iCs/>
                <w:sz w:val="23"/>
                <w:szCs w:val="23"/>
              </w:rPr>
              <w:t>-</w:t>
            </w:r>
            <w:r>
              <w:rPr>
                <w:rFonts w:eastAsia="Calibri"/>
                <w:iCs/>
                <w:sz w:val="23"/>
                <w:szCs w:val="23"/>
                <w:lang w:val="en-US"/>
              </w:rPr>
              <w:t>mail</w:t>
            </w:r>
            <w:r>
              <w:rPr>
                <w:rFonts w:eastAsia="Calibri"/>
                <w:iCs/>
                <w:sz w:val="23"/>
                <w:szCs w:val="23"/>
              </w:rPr>
              <w:t xml:space="preserve">: </w:t>
            </w:r>
            <w:hyperlink r:id="rId2">
              <w:r>
                <w:rPr>
                  <w:rStyle w:val="Hyperlink"/>
                  <w:bCs/>
                  <w:sz w:val="23"/>
                  <w:szCs w:val="23"/>
                </w:rPr>
                <w:t>zakupkiriamz@yandex.ru</w:t>
              </w:r>
            </w:hyperlink>
          </w:p>
          <w:p>
            <w:pPr>
              <w:pStyle w:val="Normal"/>
              <w:ind w:end="-6"/>
              <w:rPr>
                <w:b/>
                <w:bCs/>
                <w:color w:val="000000"/>
                <w:sz w:val="23"/>
                <w:szCs w:val="23"/>
                <w:lang w:eastAsia="en-US"/>
              </w:rPr>
            </w:pPr>
            <w:r>
              <w:rPr>
                <w:b/>
                <w:bCs/>
                <w:color w:val="000000"/>
                <w:sz w:val="23"/>
                <w:szCs w:val="23"/>
                <w:lang w:eastAsia="en-US"/>
              </w:rPr>
            </w:r>
          </w:p>
          <w:p>
            <w:pPr>
              <w:pStyle w:val="Normal"/>
              <w:spacing w:lineRule="atLeast" w:line="100"/>
              <w:rPr>
                <w:color w:val="000000"/>
                <w:sz w:val="23"/>
                <w:szCs w:val="23"/>
              </w:rPr>
            </w:pPr>
            <w:r>
              <w:rPr>
                <w:color w:val="000000"/>
                <w:sz w:val="23"/>
                <w:szCs w:val="23"/>
                <w:lang w:eastAsia="en-US"/>
              </w:rPr>
              <w:t>__________________ (</w:t>
            </w:r>
            <w:r>
              <w:rPr>
                <w:b/>
                <w:bCs/>
                <w:sz w:val="23"/>
                <w:szCs w:val="23"/>
              </w:rPr>
              <w:t>________________)</w:t>
            </w:r>
          </w:p>
          <w:p>
            <w:pPr>
              <w:pStyle w:val="Normal"/>
              <w:ind w:end="-6"/>
              <w:rPr>
                <w:b/>
                <w:bCs/>
                <w:color w:val="000000"/>
                <w:sz w:val="23"/>
                <w:szCs w:val="23"/>
                <w:lang w:eastAsia="en-US"/>
              </w:rPr>
            </w:pPr>
            <w:r>
              <w:rPr>
                <w:b/>
                <w:bCs/>
                <w:color w:val="000000"/>
                <w:sz w:val="23"/>
                <w:szCs w:val="23"/>
                <w:lang w:eastAsia="en-US"/>
              </w:rPr>
            </w:r>
          </w:p>
          <w:p>
            <w:pPr>
              <w:pStyle w:val="Normal"/>
              <w:ind w:end="-6"/>
              <w:rPr>
                <w:color w:val="000000"/>
                <w:sz w:val="23"/>
                <w:szCs w:val="23"/>
              </w:rPr>
            </w:pPr>
            <w:r>
              <w:rPr>
                <w:color w:val="000000"/>
                <w:sz w:val="23"/>
                <w:szCs w:val="23"/>
                <w:lang w:eastAsia="en-US"/>
              </w:rPr>
              <w:t>«_____»______________202_г.</w:t>
            </w:r>
          </w:p>
          <w:p>
            <w:pPr>
              <w:pStyle w:val="Normal"/>
              <w:ind w:end="-6"/>
              <w:rPr>
                <w:b/>
                <w:bCs/>
                <w:color w:val="000000"/>
                <w:sz w:val="23"/>
                <w:szCs w:val="23"/>
                <w:lang w:eastAsia="en-US"/>
              </w:rPr>
            </w:pPr>
            <w:r>
              <w:rPr>
                <w:b/>
                <w:bCs/>
                <w:color w:val="000000"/>
                <w:sz w:val="23"/>
                <w:szCs w:val="23"/>
                <w:lang w:eastAsia="en-US"/>
              </w:rPr>
            </w:r>
          </w:p>
        </w:tc>
        <w:tc>
          <w:tcPr>
            <w:tcW w:w="4602" w:type="dxa"/>
            <w:tcBorders>
              <w:top w:val="single" w:sz="4" w:space="0" w:color="000000"/>
              <w:start w:val="single" w:sz="4" w:space="0" w:color="000000"/>
              <w:bottom w:val="single" w:sz="4" w:space="0" w:color="000000"/>
              <w:end w:val="single" w:sz="4" w:space="0" w:color="000000"/>
            </w:tcBorders>
          </w:tcPr>
          <w:p>
            <w:pPr>
              <w:pStyle w:val="Normal"/>
              <w:rPr>
                <w:b/>
                <w:bCs/>
                <w:sz w:val="23"/>
                <w:szCs w:val="23"/>
              </w:rPr>
            </w:pPr>
            <w:r>
              <w:rPr>
                <w:sz w:val="23"/>
                <w:szCs w:val="23"/>
              </w:rPr>
              <w:t>________________</w:t>
            </w:r>
          </w:p>
          <w:p>
            <w:pPr>
              <w:pStyle w:val="Normal"/>
              <w:spacing w:lineRule="atLeast" w:line="100"/>
              <w:rPr>
                <w:b/>
                <w:bCs/>
                <w:sz w:val="23"/>
                <w:szCs w:val="23"/>
              </w:rPr>
            </w:pPr>
            <w:r>
              <w:rPr>
                <w:b/>
                <w:bCs/>
                <w:sz w:val="23"/>
                <w:szCs w:val="23"/>
              </w:rPr>
            </w:r>
          </w:p>
          <w:p>
            <w:pPr>
              <w:pStyle w:val="Normal"/>
              <w:rPr>
                <w:bCs/>
                <w:color w:val="000000"/>
                <w:sz w:val="23"/>
                <w:szCs w:val="23"/>
              </w:rPr>
            </w:pPr>
            <w:r>
              <w:rPr>
                <w:bCs/>
                <w:color w:val="000000"/>
                <w:sz w:val="23"/>
                <w:szCs w:val="23"/>
              </w:rPr>
              <w:t xml:space="preserve">Юридический адрес: </w:t>
            </w:r>
            <w:r>
              <w:rPr>
                <w:b/>
                <w:bCs/>
                <w:color w:val="000000"/>
                <w:sz w:val="23"/>
                <w:szCs w:val="23"/>
              </w:rPr>
              <w:t>________________</w:t>
            </w:r>
          </w:p>
          <w:p>
            <w:pPr>
              <w:pStyle w:val="Normal"/>
              <w:rPr>
                <w:bCs/>
                <w:sz w:val="23"/>
                <w:szCs w:val="23"/>
              </w:rPr>
            </w:pPr>
            <w:r>
              <w:rPr>
                <w:bCs/>
                <w:color w:val="000000"/>
                <w:sz w:val="23"/>
                <w:szCs w:val="23"/>
              </w:rPr>
              <w:t xml:space="preserve">Почтовый адрес: </w:t>
            </w:r>
            <w:r>
              <w:rPr>
                <w:b/>
                <w:bCs/>
                <w:color w:val="000000"/>
                <w:sz w:val="23"/>
                <w:szCs w:val="23"/>
              </w:rPr>
              <w:t>________________</w:t>
            </w:r>
          </w:p>
          <w:p>
            <w:pPr>
              <w:pStyle w:val="Normal"/>
              <w:rPr>
                <w:bCs/>
                <w:sz w:val="23"/>
                <w:szCs w:val="23"/>
              </w:rPr>
            </w:pPr>
            <w:r>
              <w:rPr>
                <w:bCs/>
                <w:sz w:val="23"/>
                <w:szCs w:val="23"/>
              </w:rPr>
              <w:t xml:space="preserve">ИНН </w:t>
            </w:r>
            <w:r>
              <w:rPr>
                <w:b/>
                <w:bCs/>
                <w:sz w:val="23"/>
                <w:szCs w:val="23"/>
              </w:rPr>
              <w:t>________________</w:t>
            </w:r>
          </w:p>
          <w:p>
            <w:pPr>
              <w:pStyle w:val="Normal"/>
              <w:rPr>
                <w:bCs/>
                <w:sz w:val="23"/>
                <w:szCs w:val="23"/>
              </w:rPr>
            </w:pPr>
            <w:r>
              <w:rPr>
                <w:bCs/>
                <w:sz w:val="23"/>
                <w:szCs w:val="23"/>
              </w:rPr>
              <w:t xml:space="preserve">КПП </w:t>
            </w:r>
            <w:r>
              <w:rPr>
                <w:b/>
                <w:bCs/>
                <w:sz w:val="23"/>
                <w:szCs w:val="23"/>
              </w:rPr>
              <w:t>________________</w:t>
            </w:r>
          </w:p>
          <w:p>
            <w:pPr>
              <w:pStyle w:val="Normal"/>
              <w:rPr>
                <w:bCs/>
                <w:sz w:val="23"/>
                <w:szCs w:val="23"/>
              </w:rPr>
            </w:pPr>
            <w:r>
              <w:rPr>
                <w:bCs/>
                <w:sz w:val="23"/>
                <w:szCs w:val="23"/>
              </w:rPr>
              <w:t xml:space="preserve">ОКПО </w:t>
            </w:r>
            <w:r>
              <w:rPr>
                <w:b/>
                <w:bCs/>
                <w:sz w:val="23"/>
                <w:szCs w:val="23"/>
              </w:rPr>
              <w:t>________________</w:t>
            </w:r>
          </w:p>
          <w:p>
            <w:pPr>
              <w:pStyle w:val="Normal"/>
              <w:rPr>
                <w:bCs/>
                <w:sz w:val="23"/>
                <w:szCs w:val="23"/>
              </w:rPr>
            </w:pPr>
            <w:r>
              <w:rPr>
                <w:bCs/>
                <w:sz w:val="23"/>
                <w:szCs w:val="23"/>
              </w:rPr>
              <w:t xml:space="preserve">ОКТМО </w:t>
            </w:r>
            <w:r>
              <w:rPr>
                <w:b/>
                <w:bCs/>
                <w:sz w:val="23"/>
                <w:szCs w:val="23"/>
              </w:rPr>
              <w:t>________________</w:t>
            </w:r>
          </w:p>
          <w:p>
            <w:pPr>
              <w:pStyle w:val="Normal"/>
              <w:rPr>
                <w:sz w:val="23"/>
                <w:szCs w:val="23"/>
              </w:rPr>
            </w:pPr>
            <w:r>
              <w:rPr>
                <w:bCs/>
                <w:sz w:val="23"/>
                <w:szCs w:val="23"/>
              </w:rPr>
              <w:t xml:space="preserve">ОГРН </w:t>
            </w:r>
            <w:r>
              <w:rPr>
                <w:b/>
                <w:bCs/>
                <w:sz w:val="23"/>
                <w:szCs w:val="23"/>
              </w:rPr>
              <w:t>________________</w:t>
            </w:r>
          </w:p>
          <w:p>
            <w:pPr>
              <w:pStyle w:val="Normal"/>
              <w:shd w:val="clear" w:color="auto" w:fill="FFFFFF"/>
              <w:rPr>
                <w:b/>
                <w:sz w:val="23"/>
                <w:szCs w:val="23"/>
              </w:rPr>
            </w:pPr>
            <w:r>
              <w:rPr>
                <w:sz w:val="23"/>
                <w:szCs w:val="23"/>
              </w:rPr>
              <w:t xml:space="preserve">р/с </w:t>
            </w:r>
            <w:r>
              <w:rPr>
                <w:b/>
                <w:bCs/>
                <w:sz w:val="23"/>
                <w:szCs w:val="23"/>
              </w:rPr>
              <w:t>________________</w:t>
            </w:r>
          </w:p>
          <w:p>
            <w:pPr>
              <w:pStyle w:val="Normal"/>
              <w:rPr>
                <w:bCs/>
                <w:sz w:val="23"/>
                <w:szCs w:val="23"/>
              </w:rPr>
            </w:pPr>
            <w:r>
              <w:rPr>
                <w:b/>
                <w:sz w:val="23"/>
                <w:szCs w:val="23"/>
              </w:rPr>
              <w:t>________________</w:t>
            </w:r>
          </w:p>
          <w:p>
            <w:pPr>
              <w:pStyle w:val="Normal"/>
              <w:rPr>
                <w:bCs/>
                <w:sz w:val="23"/>
                <w:szCs w:val="23"/>
              </w:rPr>
            </w:pPr>
            <w:r>
              <w:rPr>
                <w:bCs/>
                <w:sz w:val="23"/>
                <w:szCs w:val="23"/>
              </w:rPr>
              <w:t xml:space="preserve">БИК </w:t>
            </w:r>
            <w:r>
              <w:rPr>
                <w:b/>
                <w:bCs/>
                <w:sz w:val="23"/>
                <w:szCs w:val="23"/>
              </w:rPr>
              <w:t>________________</w:t>
            </w:r>
          </w:p>
          <w:p>
            <w:pPr>
              <w:pStyle w:val="Normal"/>
              <w:rPr>
                <w:bCs/>
                <w:sz w:val="23"/>
                <w:szCs w:val="23"/>
              </w:rPr>
            </w:pPr>
            <w:r>
              <w:rPr>
                <w:bCs/>
                <w:sz w:val="23"/>
                <w:szCs w:val="23"/>
              </w:rPr>
              <w:t xml:space="preserve">к/с </w:t>
            </w:r>
            <w:r>
              <w:rPr>
                <w:b/>
                <w:bCs/>
                <w:sz w:val="23"/>
                <w:szCs w:val="23"/>
              </w:rPr>
              <w:t>________________</w:t>
            </w:r>
          </w:p>
          <w:p>
            <w:pPr>
              <w:pStyle w:val="Normal"/>
              <w:rPr>
                <w:bCs/>
                <w:sz w:val="23"/>
                <w:szCs w:val="23"/>
              </w:rPr>
            </w:pPr>
            <w:r>
              <w:rPr>
                <w:bCs/>
                <w:sz w:val="23"/>
                <w:szCs w:val="23"/>
              </w:rPr>
              <w:t xml:space="preserve">Тел: </w:t>
            </w:r>
            <w:r>
              <w:rPr>
                <w:b/>
                <w:bCs/>
                <w:color w:val="000000"/>
                <w:sz w:val="23"/>
                <w:szCs w:val="23"/>
              </w:rPr>
              <w:t>________________</w:t>
            </w:r>
          </w:p>
          <w:p>
            <w:pPr>
              <w:pStyle w:val="Normal"/>
              <w:pBdr>
                <w:bottom w:val="single" w:sz="4" w:space="1" w:color="000000"/>
              </w:pBdr>
              <w:rPr>
                <w:bCs/>
                <w:sz w:val="23"/>
                <w:szCs w:val="23"/>
              </w:rPr>
            </w:pPr>
            <w:r>
              <w:rPr>
                <w:bCs/>
                <w:sz w:val="23"/>
                <w:szCs w:val="23"/>
              </w:rPr>
              <w:t>Адрес электронной почты:</w:t>
            </w:r>
          </w:p>
          <w:p>
            <w:pPr>
              <w:pStyle w:val="Normal"/>
              <w:pBdr>
                <w:bottom w:val="single" w:sz="4" w:space="1" w:color="000000"/>
              </w:pBdr>
              <w:rPr>
                <w:bCs/>
                <w:color w:val="000000"/>
                <w:sz w:val="23"/>
                <w:szCs w:val="23"/>
              </w:rPr>
            </w:pPr>
            <w:r>
              <w:rPr>
                <w:bCs/>
                <w:color w:val="000000"/>
                <w:sz w:val="23"/>
                <w:szCs w:val="23"/>
              </w:rPr>
            </w:r>
          </w:p>
          <w:p>
            <w:pPr>
              <w:pStyle w:val="Normal"/>
              <w:spacing w:lineRule="atLeast" w:line="100"/>
              <w:rPr>
                <w:b/>
                <w:bCs/>
                <w:color w:val="000000"/>
                <w:sz w:val="23"/>
                <w:szCs w:val="23"/>
              </w:rPr>
            </w:pPr>
            <w:r>
              <w:rPr>
                <w:b/>
                <w:bCs/>
                <w:color w:val="000000"/>
                <w:sz w:val="23"/>
                <w:szCs w:val="23"/>
              </w:rPr>
            </w:r>
          </w:p>
          <w:p>
            <w:pPr>
              <w:pStyle w:val="Normal"/>
              <w:spacing w:lineRule="atLeast" w:line="100"/>
              <w:rPr>
                <w:b/>
                <w:bCs/>
                <w:color w:val="000000"/>
                <w:sz w:val="23"/>
                <w:szCs w:val="23"/>
              </w:rPr>
            </w:pPr>
            <w:r>
              <w:rPr>
                <w:color w:val="000000"/>
                <w:sz w:val="23"/>
                <w:szCs w:val="23"/>
              </w:rPr>
              <w:t>__________________ (</w:t>
            </w:r>
            <w:r>
              <w:rPr>
                <w:b/>
                <w:bCs/>
                <w:sz w:val="23"/>
                <w:szCs w:val="23"/>
              </w:rPr>
              <w:t>________________)</w:t>
            </w:r>
          </w:p>
          <w:p>
            <w:pPr>
              <w:pStyle w:val="Normal"/>
              <w:spacing w:lineRule="atLeast" w:line="100"/>
              <w:rPr>
                <w:color w:val="000000"/>
                <w:sz w:val="23"/>
                <w:szCs w:val="23"/>
              </w:rPr>
            </w:pPr>
            <w:r>
              <w:rPr>
                <w:color w:val="000000"/>
                <w:sz w:val="23"/>
                <w:szCs w:val="23"/>
              </w:rPr>
            </w:r>
          </w:p>
          <w:p>
            <w:pPr>
              <w:pStyle w:val="Normal"/>
              <w:spacing w:lineRule="atLeast" w:line="100"/>
              <w:rPr>
                <w:color w:val="000000"/>
                <w:sz w:val="23"/>
                <w:szCs w:val="23"/>
              </w:rPr>
            </w:pPr>
            <w:r>
              <w:rPr>
                <w:color w:val="000000"/>
                <w:sz w:val="23"/>
                <w:szCs w:val="23"/>
              </w:rPr>
              <w:t>«_____»______________20</w:t>
            </w:r>
            <w:r>
              <w:rPr>
                <w:color w:val="000000"/>
                <w:sz w:val="23"/>
                <w:szCs w:val="23"/>
                <w:lang w:val="en-US"/>
              </w:rPr>
              <w:t>__</w:t>
            </w:r>
            <w:r>
              <w:rPr>
                <w:color w:val="000000"/>
                <w:sz w:val="23"/>
                <w:szCs w:val="23"/>
              </w:rPr>
              <w:t>_г.</w:t>
            </w:r>
          </w:p>
        </w:tc>
      </w:tr>
    </w:tbl>
    <w:p>
      <w:pPr>
        <w:pStyle w:val="Normal"/>
        <w:spacing w:lineRule="auto" w:line="360"/>
        <w:ind w:start="-567"/>
        <w:jc w:val="both"/>
        <w:rPr>
          <w:sz w:val="23"/>
          <w:szCs w:val="23"/>
        </w:rPr>
      </w:pPr>
      <w:r>
        <w:rPr>
          <w:sz w:val="23"/>
          <w:szCs w:val="23"/>
        </w:rPr>
      </w:r>
      <w:r>
        <w:br w:type="page"/>
      </w:r>
    </w:p>
    <w:p>
      <w:pPr>
        <w:pStyle w:val="Normal"/>
        <w:spacing w:before="0" w:after="0"/>
        <w:ind w:start="-567"/>
        <w:jc w:val="end"/>
        <w:rPr>
          <w:sz w:val="23"/>
          <w:szCs w:val="23"/>
        </w:rPr>
      </w:pPr>
      <w:r>
        <w:rPr>
          <w:sz w:val="23"/>
          <w:szCs w:val="23"/>
        </w:rPr>
        <w:t xml:space="preserve">Приложение № 1 к Контракту № </w:t>
      </w:r>
    </w:p>
    <w:p>
      <w:pPr>
        <w:pStyle w:val="BodyText2"/>
        <w:spacing w:lineRule="auto" w:line="240" w:before="0" w:after="0"/>
        <w:ind w:start="-567"/>
        <w:jc w:val="end"/>
        <w:rPr>
          <w:sz w:val="23"/>
          <w:szCs w:val="23"/>
        </w:rPr>
      </w:pPr>
      <w:r>
        <w:rPr>
          <w:sz w:val="23"/>
          <w:szCs w:val="23"/>
          <w:lang w:val="ru-RU"/>
        </w:rPr>
        <w:t>от  ______________</w:t>
      </w:r>
    </w:p>
    <w:p>
      <w:pPr>
        <w:pStyle w:val="BodyText2"/>
        <w:spacing w:lineRule="atLeast" w:line="100" w:before="0" w:after="0"/>
        <w:ind w:start="-567"/>
        <w:jc w:val="end"/>
        <w:rPr>
          <w:b/>
          <w:bCs/>
          <w:sz w:val="23"/>
          <w:szCs w:val="23"/>
          <w:lang w:val="ru-RU"/>
        </w:rPr>
      </w:pPr>
      <w:r>
        <w:rPr>
          <w:b/>
          <w:bCs/>
          <w:sz w:val="23"/>
          <w:szCs w:val="23"/>
          <w:lang w:val="ru-RU"/>
        </w:rPr>
      </w:r>
    </w:p>
    <w:p>
      <w:pPr>
        <w:pStyle w:val="Normal"/>
        <w:ind w:start="-567"/>
        <w:jc w:val="center"/>
        <w:rPr>
          <w:b/>
          <w:sz w:val="23"/>
          <w:szCs w:val="23"/>
        </w:rPr>
      </w:pPr>
      <w:r>
        <w:rPr>
          <w:b/>
          <w:sz w:val="23"/>
          <w:szCs w:val="23"/>
        </w:rPr>
        <w:t>ТЕХНИЧЕСКОЕ ЗАДАНИЕ</w:t>
      </w:r>
    </w:p>
    <w:p>
      <w:pPr>
        <w:pStyle w:val="Normal"/>
        <w:ind w:start="-567"/>
        <w:jc w:val="center"/>
        <w:rPr>
          <w:b/>
          <w:sz w:val="23"/>
          <w:szCs w:val="23"/>
        </w:rPr>
      </w:pPr>
      <w:r>
        <w:rPr>
          <w:b/>
          <w:sz w:val="23"/>
          <w:szCs w:val="23"/>
        </w:rPr>
        <w:t>на оказание услуг по развитию программного обеспечения системы КАМИС 5</w:t>
      </w:r>
    </w:p>
    <w:p>
      <w:pPr>
        <w:pStyle w:val="Normal"/>
        <w:ind w:start="-567"/>
        <w:jc w:val="center"/>
        <w:rPr>
          <w:b/>
          <w:sz w:val="23"/>
          <w:szCs w:val="23"/>
        </w:rPr>
      </w:pPr>
      <w:r>
        <w:rPr>
          <w:b/>
          <w:sz w:val="23"/>
          <w:szCs w:val="23"/>
        </w:rPr>
      </w:r>
    </w:p>
    <w:p>
      <w:pPr>
        <w:pStyle w:val="Normal"/>
        <w:ind w:firstLine="426" w:start="-426"/>
        <w:jc w:val="both"/>
        <w:rPr>
          <w:sz w:val="23"/>
          <w:szCs w:val="23"/>
        </w:rPr>
      </w:pPr>
      <w:bookmarkStart w:id="0" w:name="_GoBack_Копия_1"/>
      <w:bookmarkEnd w:id="0"/>
      <w:r>
        <w:rPr>
          <w:sz w:val="23"/>
          <w:szCs w:val="23"/>
        </w:rPr>
        <w:t xml:space="preserve">В соответствии с настоящим Техническим заданием </w:t>
      </w:r>
      <w:r>
        <w:rPr>
          <w:i/>
          <w:iCs/>
          <w:sz w:val="23"/>
          <w:szCs w:val="23"/>
        </w:rPr>
        <w:t>Исполнитель</w:t>
      </w:r>
      <w:r>
        <w:rPr>
          <w:sz w:val="23"/>
          <w:szCs w:val="23"/>
        </w:rPr>
        <w:t xml:space="preserve"> должен оказать следующие услуги:</w:t>
      </w:r>
    </w:p>
    <w:p>
      <w:pPr>
        <w:pStyle w:val="Normal"/>
        <w:widowControl/>
        <w:numPr>
          <w:ilvl w:val="0"/>
          <w:numId w:val="12"/>
        </w:numPr>
        <w:tabs>
          <w:tab w:val="clear" w:pos="708"/>
          <w:tab w:val="left" w:pos="0" w:leader="none"/>
        </w:tabs>
        <w:suppressAutoHyphens w:val="false"/>
        <w:ind w:hanging="0" w:start="-426"/>
        <w:jc w:val="both"/>
        <w:rPr>
          <w:sz w:val="23"/>
          <w:szCs w:val="23"/>
        </w:rPr>
      </w:pPr>
      <w:r>
        <w:rPr>
          <w:sz w:val="23"/>
          <w:szCs w:val="23"/>
        </w:rPr>
        <w:t>передачу простых (неисключительных) лицензионных прав на использование программного обеспечения системы КАМИС (две лицензии);</w:t>
      </w:r>
    </w:p>
    <w:p>
      <w:pPr>
        <w:pStyle w:val="Normal"/>
        <w:widowControl/>
        <w:numPr>
          <w:ilvl w:val="0"/>
          <w:numId w:val="12"/>
        </w:numPr>
        <w:tabs>
          <w:tab w:val="clear" w:pos="708"/>
          <w:tab w:val="left" w:pos="0" w:leader="none"/>
        </w:tabs>
        <w:suppressAutoHyphens w:val="false"/>
        <w:ind w:hanging="0" w:start="-426"/>
        <w:jc w:val="both"/>
        <w:rPr>
          <w:sz w:val="23"/>
          <w:szCs w:val="23"/>
        </w:rPr>
      </w:pPr>
      <w:r>
        <w:rPr>
          <w:sz w:val="23"/>
          <w:szCs w:val="23"/>
        </w:rPr>
        <w:t>передачу простых (неисключительных) лицензионных прав на программное обеспечение модуля «Сверка данных КАМИС с Госкаталогом» на базе системы КАМИС;</w:t>
      </w:r>
    </w:p>
    <w:p>
      <w:pPr>
        <w:pStyle w:val="Normal"/>
        <w:widowControl/>
        <w:numPr>
          <w:ilvl w:val="0"/>
          <w:numId w:val="12"/>
        </w:numPr>
        <w:tabs>
          <w:tab w:val="clear" w:pos="708"/>
          <w:tab w:val="left" w:pos="0" w:leader="none"/>
        </w:tabs>
        <w:suppressAutoHyphens w:val="false"/>
        <w:ind w:hanging="0" w:start="-426"/>
        <w:jc w:val="both"/>
        <w:rPr>
          <w:sz w:val="23"/>
          <w:szCs w:val="23"/>
        </w:rPr>
      </w:pPr>
      <w:r>
        <w:rPr>
          <w:sz w:val="23"/>
          <w:szCs w:val="23"/>
        </w:rPr>
        <w:t>внедрение модуля «Сверка данных КАМИС с Госкаталогом» на базе системы КАМИС;</w:t>
      </w:r>
    </w:p>
    <w:p>
      <w:pPr>
        <w:pStyle w:val="ListParagraph"/>
        <w:widowControl/>
        <w:numPr>
          <w:ilvl w:val="0"/>
          <w:numId w:val="15"/>
        </w:numPr>
        <w:tabs>
          <w:tab w:val="clear" w:pos="708"/>
          <w:tab w:val="left" w:pos="0" w:leader="none"/>
        </w:tabs>
        <w:suppressAutoHyphens w:val="false"/>
        <w:ind w:hanging="0" w:start="-426"/>
        <w:jc w:val="both"/>
        <w:outlineLvl w:val="0"/>
        <w:rPr>
          <w:sz w:val="23"/>
          <w:szCs w:val="23"/>
        </w:rPr>
      </w:pPr>
      <w:r>
        <w:rPr>
          <w:sz w:val="23"/>
          <w:szCs w:val="23"/>
        </w:rPr>
        <w:t>оказать услугу регулярного (один раз в неделю) создания архивной копии музейной базы (текстовой части и цифровых изображений) с хранением в специализированном data-центре.</w:t>
      </w:r>
    </w:p>
    <w:p>
      <w:pPr>
        <w:pStyle w:val="ListParagraph"/>
        <w:numPr>
          <w:ilvl w:val="0"/>
          <w:numId w:val="0"/>
        </w:numPr>
        <w:spacing w:before="0" w:after="0"/>
        <w:ind w:hanging="0" w:start="-426"/>
        <w:contextualSpacing w:val="false"/>
        <w:outlineLvl w:val="0"/>
        <w:rPr>
          <w:sz w:val="23"/>
          <w:szCs w:val="23"/>
        </w:rPr>
      </w:pPr>
      <w:r>
        <w:rPr>
          <w:sz w:val="23"/>
          <w:szCs w:val="23"/>
        </w:rPr>
      </w:r>
      <w:bookmarkStart w:id="1" w:name="_Hlk152952278"/>
    </w:p>
    <w:p>
      <w:pPr>
        <w:pStyle w:val="ListParagraph"/>
        <w:numPr>
          <w:ilvl w:val="0"/>
          <w:numId w:val="0"/>
        </w:numPr>
        <w:spacing w:before="0" w:after="0"/>
        <w:ind w:hanging="0" w:start="-426"/>
        <w:contextualSpacing w:val="false"/>
        <w:jc w:val="center"/>
        <w:outlineLvl w:val="0"/>
        <w:rPr>
          <w:b/>
        </w:rPr>
      </w:pPr>
      <w:r>
        <w:rPr>
          <w:b/>
        </w:rPr>
        <w:t>I. ТРЕБОВАНИЯ К ФУНКЦИЯМ ДОПОЛНИТЕЛЬНОГО МОДУЛЯ</w:t>
      </w:r>
    </w:p>
    <w:p>
      <w:pPr>
        <w:pStyle w:val="ListParagraph"/>
        <w:numPr>
          <w:ilvl w:val="0"/>
          <w:numId w:val="0"/>
        </w:numPr>
        <w:spacing w:before="0" w:after="0"/>
        <w:ind w:hanging="0" w:start="-426"/>
        <w:contextualSpacing w:val="false"/>
        <w:jc w:val="center"/>
        <w:outlineLvl w:val="0"/>
        <w:rPr>
          <w:sz w:val="23"/>
          <w:szCs w:val="23"/>
        </w:rPr>
      </w:pPr>
      <w:r>
        <w:rPr>
          <w:b/>
        </w:rPr>
        <w:t xml:space="preserve">                     </w:t>
      </w:r>
      <w:r>
        <w:rPr>
          <w:b/>
        </w:rPr>
        <w:t>«СВЕРКА ДАННЫХ КАМИС С ГОСКАТАЛОГОМ»</w:t>
      </w:r>
      <w:bookmarkEnd w:id="1"/>
    </w:p>
    <w:p>
      <w:pPr>
        <w:pStyle w:val="Normal"/>
        <w:widowControl/>
        <w:numPr>
          <w:ilvl w:val="0"/>
          <w:numId w:val="13"/>
        </w:numPr>
        <w:tabs>
          <w:tab w:val="clear" w:pos="708"/>
          <w:tab w:val="left" w:pos="709" w:leader="none"/>
        </w:tabs>
        <w:suppressAutoHyphens w:val="false"/>
        <w:spacing w:before="240" w:after="0"/>
        <w:ind w:hanging="0" w:start="-426"/>
        <w:jc w:val="center"/>
        <w:rPr>
          <w:b/>
        </w:rPr>
      </w:pPr>
      <w:r>
        <w:rPr>
          <w:b/>
        </w:rPr>
        <w:t>НАЗНАЧЕНИЕ МОДУЛЯ</w:t>
      </w:r>
    </w:p>
    <w:p>
      <w:pPr>
        <w:pStyle w:val="Normal"/>
        <w:widowControl/>
        <w:numPr>
          <w:ilvl w:val="1"/>
          <w:numId w:val="11"/>
        </w:numPr>
        <w:tabs>
          <w:tab w:val="clear" w:pos="708"/>
          <w:tab w:val="left" w:pos="0" w:leader="none"/>
          <w:tab w:val="left" w:pos="3905" w:leader="none"/>
        </w:tabs>
        <w:suppressAutoHyphens w:val="false"/>
        <w:ind w:hanging="0" w:start="-426"/>
        <w:jc w:val="both"/>
        <w:rPr>
          <w:sz w:val="23"/>
          <w:szCs w:val="23"/>
        </w:rPr>
      </w:pPr>
      <w:r>
        <w:rPr>
          <w:sz w:val="23"/>
          <w:szCs w:val="23"/>
        </w:rPr>
        <w:t>Модуль в режиме онлайн выполняет сравнение основных учетных характеристик в базе данных системы КАМИС с данными, зарегистрированными в Госкаталоге. По результатам проверки составляются списки предметов с ошибочными ситуациями.</w:t>
      </w:r>
    </w:p>
    <w:p>
      <w:pPr>
        <w:pStyle w:val="Normal"/>
        <w:widowControl/>
        <w:numPr>
          <w:ilvl w:val="0"/>
          <w:numId w:val="13"/>
        </w:numPr>
        <w:tabs>
          <w:tab w:val="clear" w:pos="708"/>
          <w:tab w:val="left" w:pos="426" w:leader="none"/>
        </w:tabs>
        <w:suppressAutoHyphens w:val="false"/>
        <w:spacing w:before="240" w:after="0"/>
        <w:ind w:hanging="0" w:start="-426"/>
        <w:jc w:val="center"/>
        <w:rPr>
          <w:b/>
        </w:rPr>
      </w:pPr>
      <w:r>
        <w:rPr>
          <w:b/>
        </w:rPr>
        <w:t>ТРЕБОВАНИЯ К МОДУЛЮ</w:t>
      </w:r>
    </w:p>
    <w:p>
      <w:pPr>
        <w:pStyle w:val="Normal"/>
        <w:tabs>
          <w:tab w:val="clear" w:pos="708"/>
          <w:tab w:val="left" w:pos="426" w:leader="none"/>
        </w:tabs>
        <w:ind w:start="-426"/>
        <w:jc w:val="both"/>
        <w:rPr>
          <w:sz w:val="23"/>
          <w:szCs w:val="23"/>
        </w:rPr>
      </w:pPr>
      <w:r>
        <w:rPr>
          <w:sz w:val="23"/>
          <w:szCs w:val="23"/>
        </w:rPr>
        <w:t>Модуль должен обеспечивать:</w:t>
      </w:r>
    </w:p>
    <w:p>
      <w:pPr>
        <w:pStyle w:val="Normal"/>
        <w:tabs>
          <w:tab w:val="clear" w:pos="708"/>
          <w:tab w:val="left" w:pos="426" w:leader="none"/>
        </w:tabs>
        <w:ind w:start="-426"/>
        <w:jc w:val="both"/>
        <w:rPr>
          <w:bCs/>
          <w:sz w:val="23"/>
          <w:szCs w:val="23"/>
        </w:rPr>
      </w:pPr>
      <w:r>
        <w:rPr>
          <w:bCs/>
          <w:sz w:val="23"/>
          <w:szCs w:val="23"/>
        </w:rPr>
        <w:t xml:space="preserve">2.1. Онлайн-взаимодействие с личным кабинетом (ЛК) музея в АС «Госкаталог» (ГК) с помощью предоставленных музеем сведений по авторизации в ЛК музея. </w:t>
      </w:r>
    </w:p>
    <w:p>
      <w:pPr>
        <w:pStyle w:val="Normal"/>
        <w:tabs>
          <w:tab w:val="clear" w:pos="708"/>
          <w:tab w:val="left" w:pos="284" w:leader="none"/>
        </w:tabs>
        <w:ind w:start="-426"/>
        <w:jc w:val="both"/>
        <w:rPr>
          <w:bCs/>
          <w:sz w:val="23"/>
          <w:szCs w:val="23"/>
        </w:rPr>
      </w:pPr>
      <w:r>
        <w:rPr>
          <w:bCs/>
          <w:sz w:val="23"/>
          <w:szCs w:val="23"/>
        </w:rPr>
        <w:t>2.2.  Считывание кратких сведений о предметах, переданных в ГК;</w:t>
      </w:r>
    </w:p>
    <w:p>
      <w:pPr>
        <w:pStyle w:val="Normal"/>
        <w:tabs>
          <w:tab w:val="clear" w:pos="708"/>
          <w:tab w:val="left" w:pos="284" w:leader="none"/>
        </w:tabs>
        <w:ind w:start="-426"/>
        <w:jc w:val="both"/>
        <w:rPr>
          <w:bCs/>
          <w:sz w:val="23"/>
          <w:szCs w:val="23"/>
        </w:rPr>
      </w:pPr>
      <w:r>
        <w:rPr>
          <w:bCs/>
          <w:sz w:val="23"/>
          <w:szCs w:val="23"/>
        </w:rPr>
        <w:t>2.3.  Подсчет количества предметов с номерами ГК в КАМИС и Госкаталоге;</w:t>
      </w:r>
    </w:p>
    <w:p>
      <w:pPr>
        <w:pStyle w:val="Normal"/>
        <w:tabs>
          <w:tab w:val="clear" w:pos="708"/>
          <w:tab w:val="left" w:pos="284" w:leader="none"/>
        </w:tabs>
        <w:ind w:start="-426"/>
        <w:jc w:val="both"/>
        <w:rPr>
          <w:bCs/>
          <w:sz w:val="23"/>
          <w:szCs w:val="23"/>
        </w:rPr>
      </w:pPr>
      <w:r>
        <w:rPr>
          <w:bCs/>
          <w:sz w:val="23"/>
          <w:szCs w:val="23"/>
        </w:rPr>
        <w:t>2.4.  Формирование списков предметов с ошибочными ситуациями.</w:t>
      </w:r>
    </w:p>
    <w:p>
      <w:pPr>
        <w:pStyle w:val="Normal"/>
        <w:widowControl/>
        <w:numPr>
          <w:ilvl w:val="0"/>
          <w:numId w:val="13"/>
        </w:numPr>
        <w:tabs>
          <w:tab w:val="clear" w:pos="708"/>
          <w:tab w:val="left" w:pos="426" w:leader="none"/>
        </w:tabs>
        <w:suppressAutoHyphens w:val="false"/>
        <w:spacing w:before="240" w:after="0"/>
        <w:ind w:hanging="0" w:start="-426"/>
        <w:jc w:val="center"/>
        <w:rPr/>
      </w:pPr>
      <w:r>
        <w:rPr>
          <w:b/>
        </w:rPr>
        <w:t>ТРЕБОВАНИЯ К ФОРМИРУЕМЫМ СПИСКАМ ПРЕДМЕТОВ</w:t>
      </w:r>
    </w:p>
    <w:p>
      <w:pPr>
        <w:pStyle w:val="Normal"/>
        <w:tabs>
          <w:tab w:val="clear" w:pos="708"/>
          <w:tab w:val="left" w:pos="426" w:leader="none"/>
        </w:tabs>
        <w:ind w:start="-426"/>
        <w:jc w:val="both"/>
        <w:rPr>
          <w:sz w:val="23"/>
          <w:szCs w:val="23"/>
        </w:rPr>
      </w:pPr>
      <w:r>
        <w:rPr>
          <w:sz w:val="23"/>
          <w:szCs w:val="23"/>
        </w:rPr>
        <w:t xml:space="preserve">Должны быть сформированы следующие списки </w:t>
      </w:r>
      <w:r>
        <w:rPr>
          <w:bCs/>
          <w:sz w:val="23"/>
          <w:szCs w:val="23"/>
        </w:rPr>
        <w:t>предметов с ошибочными ситуациями:</w:t>
      </w:r>
    </w:p>
    <w:p>
      <w:pPr>
        <w:pStyle w:val="Normal"/>
        <w:ind w:start="-426"/>
        <w:jc w:val="both"/>
        <w:rPr>
          <w:bCs/>
          <w:sz w:val="23"/>
          <w:szCs w:val="23"/>
        </w:rPr>
      </w:pPr>
      <w:r>
        <w:rPr>
          <w:bCs/>
          <w:sz w:val="23"/>
          <w:szCs w:val="23"/>
        </w:rPr>
        <w:t>Записи в БД КАМИС с дублями номеров по Госкаталогу;</w:t>
      </w:r>
    </w:p>
    <w:p>
      <w:pPr>
        <w:pStyle w:val="Normal"/>
        <w:widowControl/>
        <w:numPr>
          <w:ilvl w:val="1"/>
          <w:numId w:val="14"/>
        </w:numPr>
        <w:tabs>
          <w:tab w:val="clear" w:pos="708"/>
          <w:tab w:val="left" w:pos="426" w:leader="none"/>
        </w:tabs>
        <w:suppressAutoHyphens w:val="false"/>
        <w:ind w:hanging="0" w:start="-426"/>
        <w:jc w:val="both"/>
        <w:rPr>
          <w:bCs/>
          <w:sz w:val="23"/>
          <w:szCs w:val="23"/>
        </w:rPr>
      </w:pPr>
      <w:r>
        <w:rPr>
          <w:bCs/>
          <w:sz w:val="23"/>
          <w:szCs w:val="23"/>
        </w:rPr>
        <w:t>Записи в БД КАМИС, отправленные в Госкаталог без № КП;</w:t>
      </w:r>
    </w:p>
    <w:p>
      <w:pPr>
        <w:pStyle w:val="Normal"/>
        <w:widowControl/>
        <w:numPr>
          <w:ilvl w:val="1"/>
          <w:numId w:val="14"/>
        </w:numPr>
        <w:tabs>
          <w:tab w:val="clear" w:pos="708"/>
          <w:tab w:val="left" w:pos="426" w:leader="none"/>
        </w:tabs>
        <w:suppressAutoHyphens w:val="false"/>
        <w:ind w:hanging="0" w:start="-426"/>
        <w:jc w:val="both"/>
        <w:rPr>
          <w:bCs/>
          <w:sz w:val="23"/>
          <w:szCs w:val="23"/>
        </w:rPr>
      </w:pPr>
      <w:r>
        <w:rPr>
          <w:bCs/>
          <w:sz w:val="23"/>
          <w:szCs w:val="23"/>
        </w:rPr>
        <w:t>Записи в БД КАМИС с номерами по КП, отличающимися от Госкаталога;</w:t>
      </w:r>
    </w:p>
    <w:p>
      <w:pPr>
        <w:pStyle w:val="Normal"/>
        <w:widowControl/>
        <w:numPr>
          <w:ilvl w:val="1"/>
          <w:numId w:val="14"/>
        </w:numPr>
        <w:tabs>
          <w:tab w:val="clear" w:pos="708"/>
          <w:tab w:val="left" w:pos="426" w:leader="none"/>
        </w:tabs>
        <w:suppressAutoHyphens w:val="false"/>
        <w:ind w:hanging="0" w:start="-426"/>
        <w:jc w:val="both"/>
        <w:rPr>
          <w:bCs/>
          <w:sz w:val="23"/>
          <w:szCs w:val="23"/>
        </w:rPr>
      </w:pPr>
      <w:r>
        <w:rPr>
          <w:bCs/>
          <w:sz w:val="23"/>
          <w:szCs w:val="23"/>
        </w:rPr>
        <w:t>Записи в БД КАМИС, сданные в Госкаталог, но не получившие обратно № ГК;</w:t>
      </w:r>
    </w:p>
    <w:p>
      <w:pPr>
        <w:pStyle w:val="Normal"/>
        <w:widowControl/>
        <w:numPr>
          <w:ilvl w:val="1"/>
          <w:numId w:val="14"/>
        </w:numPr>
        <w:tabs>
          <w:tab w:val="clear" w:pos="708"/>
          <w:tab w:val="left" w:pos="426" w:leader="none"/>
        </w:tabs>
        <w:suppressAutoHyphens w:val="false"/>
        <w:ind w:hanging="0" w:start="-426"/>
        <w:jc w:val="both"/>
        <w:rPr>
          <w:bCs/>
          <w:sz w:val="23"/>
          <w:szCs w:val="23"/>
        </w:rPr>
      </w:pPr>
      <w:r>
        <w:rPr>
          <w:bCs/>
          <w:sz w:val="23"/>
          <w:szCs w:val="23"/>
        </w:rPr>
        <w:t>Записи в БД КАМИС с № ГК, отличающимися от Госкаталога;</w:t>
      </w:r>
    </w:p>
    <w:p>
      <w:pPr>
        <w:pStyle w:val="Normal"/>
        <w:widowControl/>
        <w:numPr>
          <w:ilvl w:val="1"/>
          <w:numId w:val="14"/>
        </w:numPr>
        <w:tabs>
          <w:tab w:val="clear" w:pos="708"/>
          <w:tab w:val="left" w:pos="426" w:leader="none"/>
        </w:tabs>
        <w:suppressAutoHyphens w:val="false"/>
        <w:ind w:hanging="0" w:start="-426"/>
        <w:jc w:val="both"/>
        <w:rPr>
          <w:bCs/>
          <w:sz w:val="23"/>
          <w:szCs w:val="23"/>
        </w:rPr>
      </w:pPr>
      <w:r>
        <w:rPr>
          <w:bCs/>
          <w:sz w:val="23"/>
          <w:szCs w:val="23"/>
        </w:rPr>
        <w:t>Записи в БД КАМИС, сданные в Госкаталог, но не найденные в нем;</w:t>
      </w:r>
    </w:p>
    <w:p>
      <w:pPr>
        <w:pStyle w:val="Normal"/>
        <w:widowControl/>
        <w:numPr>
          <w:ilvl w:val="1"/>
          <w:numId w:val="14"/>
        </w:numPr>
        <w:tabs>
          <w:tab w:val="clear" w:pos="708"/>
          <w:tab w:val="left" w:pos="426" w:leader="none"/>
        </w:tabs>
        <w:suppressAutoHyphens w:val="false"/>
        <w:ind w:hanging="0" w:start="-426"/>
        <w:jc w:val="both"/>
        <w:rPr>
          <w:b/>
          <w:sz w:val="23"/>
          <w:szCs w:val="23"/>
        </w:rPr>
      </w:pPr>
      <w:r>
        <w:rPr>
          <w:bCs/>
          <w:sz w:val="23"/>
          <w:szCs w:val="23"/>
        </w:rPr>
        <w:t>Записи в Госкаталог, но не найденные в БД КАМИС.</w:t>
      </w:r>
    </w:p>
    <w:p>
      <w:pPr>
        <w:pStyle w:val="Normal"/>
        <w:tabs>
          <w:tab w:val="clear" w:pos="708"/>
          <w:tab w:val="left" w:pos="426" w:leader="none"/>
        </w:tabs>
        <w:ind w:start="-426"/>
        <w:jc w:val="both"/>
        <w:rPr/>
      </w:pPr>
      <w:r>
        <w:rPr/>
      </w:r>
    </w:p>
    <w:p>
      <w:pPr>
        <w:pStyle w:val="Normal"/>
        <w:widowControl/>
        <w:numPr>
          <w:ilvl w:val="0"/>
          <w:numId w:val="14"/>
        </w:numPr>
        <w:tabs>
          <w:tab w:val="clear" w:pos="708"/>
          <w:tab w:val="left" w:pos="426" w:leader="none"/>
        </w:tabs>
        <w:suppressAutoHyphens w:val="false"/>
        <w:ind w:hanging="0" w:start="-426"/>
        <w:jc w:val="center"/>
        <w:rPr>
          <w:b/>
        </w:rPr>
      </w:pPr>
      <w:r>
        <w:rPr>
          <w:b/>
        </w:rPr>
        <w:t>ТРЕБОВАНИЯ К ВНЕДРЕНИЮ МОДУЛЯ</w:t>
      </w:r>
    </w:p>
    <w:p>
      <w:pPr>
        <w:pStyle w:val="Normal"/>
        <w:tabs>
          <w:tab w:val="clear" w:pos="708"/>
          <w:tab w:val="left" w:pos="426" w:leader="none"/>
        </w:tabs>
        <w:ind w:start="-426"/>
        <w:jc w:val="both"/>
        <w:rPr>
          <w:sz w:val="23"/>
          <w:szCs w:val="23"/>
        </w:rPr>
      </w:pPr>
      <w:r>
        <w:rPr>
          <w:sz w:val="23"/>
          <w:szCs w:val="23"/>
        </w:rPr>
        <w:t>Должны быть выполнены следующие работы:</w:t>
      </w:r>
    </w:p>
    <w:p>
      <w:pPr>
        <w:pStyle w:val="Normal"/>
        <w:widowControl/>
        <w:numPr>
          <w:ilvl w:val="1"/>
          <w:numId w:val="14"/>
        </w:numPr>
        <w:tabs>
          <w:tab w:val="clear" w:pos="708"/>
          <w:tab w:val="left" w:pos="426" w:leader="none"/>
        </w:tabs>
        <w:suppressAutoHyphens w:val="false"/>
        <w:ind w:hanging="0" w:start="-426"/>
        <w:jc w:val="both"/>
        <w:rPr>
          <w:bCs/>
          <w:sz w:val="23"/>
          <w:szCs w:val="23"/>
        </w:rPr>
      </w:pPr>
      <w:r>
        <w:rPr>
          <w:bCs/>
          <w:sz w:val="23"/>
          <w:szCs w:val="23"/>
        </w:rPr>
        <w:t>Установка ПО модуля на сервере КАМИС 5;</w:t>
      </w:r>
    </w:p>
    <w:p>
      <w:pPr>
        <w:pStyle w:val="Normal"/>
        <w:widowControl/>
        <w:numPr>
          <w:ilvl w:val="1"/>
          <w:numId w:val="14"/>
        </w:numPr>
        <w:tabs>
          <w:tab w:val="clear" w:pos="708"/>
          <w:tab w:val="left" w:pos="426" w:leader="none"/>
        </w:tabs>
        <w:suppressAutoHyphens w:val="false"/>
        <w:ind w:hanging="0" w:start="-426"/>
        <w:jc w:val="both"/>
        <w:rPr>
          <w:bCs/>
          <w:sz w:val="23"/>
          <w:szCs w:val="23"/>
        </w:rPr>
      </w:pPr>
      <w:r>
        <w:rPr>
          <w:bCs/>
          <w:sz w:val="23"/>
          <w:szCs w:val="23"/>
        </w:rPr>
        <w:t>Настройка модуля;</w:t>
      </w:r>
    </w:p>
    <w:p>
      <w:pPr>
        <w:pStyle w:val="Normal"/>
        <w:widowControl/>
        <w:numPr>
          <w:ilvl w:val="1"/>
          <w:numId w:val="14"/>
        </w:numPr>
        <w:tabs>
          <w:tab w:val="clear" w:pos="708"/>
          <w:tab w:val="left" w:pos="426" w:leader="none"/>
        </w:tabs>
        <w:suppressAutoHyphens w:val="false"/>
        <w:ind w:hanging="0" w:start="-426"/>
        <w:jc w:val="both"/>
        <w:rPr>
          <w:bCs/>
          <w:sz w:val="23"/>
          <w:szCs w:val="23"/>
        </w:rPr>
      </w:pPr>
      <w:r>
        <w:rPr>
          <w:bCs/>
          <w:sz w:val="23"/>
          <w:szCs w:val="23"/>
        </w:rPr>
        <w:t>Тестирование модуля;</w:t>
      </w:r>
    </w:p>
    <w:p>
      <w:pPr>
        <w:pStyle w:val="Normal"/>
        <w:widowControl/>
        <w:numPr>
          <w:ilvl w:val="1"/>
          <w:numId w:val="14"/>
        </w:numPr>
        <w:tabs>
          <w:tab w:val="clear" w:pos="708"/>
          <w:tab w:val="left" w:pos="426" w:leader="none"/>
        </w:tabs>
        <w:suppressAutoHyphens w:val="false"/>
        <w:ind w:hanging="0" w:start="-426"/>
        <w:jc w:val="both"/>
        <w:rPr>
          <w:bCs/>
          <w:sz w:val="23"/>
          <w:szCs w:val="23"/>
        </w:rPr>
      </w:pPr>
      <w:r>
        <w:rPr>
          <w:bCs/>
          <w:sz w:val="23"/>
          <w:szCs w:val="23"/>
        </w:rPr>
        <w:t>Ввод модуля в эксплуатацию;</w:t>
      </w:r>
    </w:p>
    <w:p>
      <w:pPr>
        <w:pStyle w:val="Normal"/>
        <w:widowControl/>
        <w:numPr>
          <w:ilvl w:val="1"/>
          <w:numId w:val="14"/>
        </w:numPr>
        <w:tabs>
          <w:tab w:val="clear" w:pos="708"/>
          <w:tab w:val="left" w:pos="426" w:leader="none"/>
        </w:tabs>
        <w:suppressAutoHyphens w:val="false"/>
        <w:ind w:hanging="0" w:start="-426"/>
        <w:jc w:val="both"/>
        <w:rPr>
          <w:sz w:val="23"/>
          <w:szCs w:val="23"/>
        </w:rPr>
      </w:pPr>
      <w:r>
        <w:rPr>
          <w:sz w:val="23"/>
          <w:szCs w:val="23"/>
        </w:rPr>
        <w:t xml:space="preserve">Услуги по внедрению модуля производятся с помощью удаленного доступа к серверу </w:t>
      </w:r>
      <w:r>
        <w:rPr>
          <w:i/>
          <w:sz w:val="23"/>
          <w:szCs w:val="23"/>
        </w:rPr>
        <w:t>Заказчика</w:t>
      </w:r>
      <w:r>
        <w:rPr>
          <w:sz w:val="23"/>
          <w:szCs w:val="23"/>
        </w:rPr>
        <w:t xml:space="preserve">. </w:t>
      </w:r>
    </w:p>
    <w:p>
      <w:pPr>
        <w:pStyle w:val="Normal"/>
        <w:tabs>
          <w:tab w:val="clear" w:pos="708"/>
          <w:tab w:val="left" w:pos="426" w:leader="none"/>
        </w:tabs>
        <w:ind w:start="-426"/>
        <w:jc w:val="both"/>
        <w:rPr/>
      </w:pPr>
      <w:r>
        <w:rPr/>
      </w:r>
    </w:p>
    <w:p>
      <w:pPr>
        <w:pStyle w:val="Normal"/>
        <w:numPr>
          <w:ilvl w:val="0"/>
          <w:numId w:val="0"/>
        </w:numPr>
        <w:tabs>
          <w:tab w:val="clear" w:pos="708"/>
          <w:tab w:val="left" w:pos="426" w:leader="none"/>
        </w:tabs>
        <w:ind w:hanging="0" w:start="-426"/>
        <w:jc w:val="center"/>
        <w:outlineLvl w:val="0"/>
        <w:rPr>
          <w:rFonts w:eastAsia="Calibri"/>
          <w:b/>
          <w:lang w:eastAsia="ar-SA"/>
        </w:rPr>
      </w:pPr>
      <w:r>
        <w:rPr>
          <w:b/>
          <w:sz w:val="23"/>
          <w:szCs w:val="23"/>
        </w:rPr>
        <w:t>5</w:t>
      </w:r>
      <w:r>
        <w:rPr>
          <w:b/>
        </w:rPr>
        <w:t xml:space="preserve">.     </w:t>
      </w:r>
      <w:r>
        <w:rPr>
          <w:rFonts w:eastAsia="Calibri"/>
          <w:b/>
          <w:lang w:eastAsia="ar-SA"/>
        </w:rPr>
        <w:t>ТРЕБОВАНИЯ К ГАРАНТИЙНОМУ ОБСЛУЖИВАНИЮ</w:t>
      </w:r>
    </w:p>
    <w:p>
      <w:pPr>
        <w:pStyle w:val="ListParagraph"/>
        <w:tabs>
          <w:tab w:val="clear" w:pos="708"/>
          <w:tab w:val="left" w:pos="567" w:leader="none"/>
        </w:tabs>
        <w:ind w:start="-426"/>
        <w:jc w:val="both"/>
        <w:rPr>
          <w:iCs/>
          <w:sz w:val="23"/>
          <w:szCs w:val="23"/>
          <w:lang w:eastAsia="ar-SA"/>
        </w:rPr>
      </w:pPr>
      <w:r>
        <w:rPr>
          <w:iCs/>
          <w:sz w:val="23"/>
          <w:szCs w:val="23"/>
          <w:lang w:eastAsia="ar-SA"/>
        </w:rPr>
        <w:t>5.1. Гарантийное обслуживание должно осуществляться в течение 12 месяцев после подписания УПД.</w:t>
      </w:r>
    </w:p>
    <w:p>
      <w:pPr>
        <w:pStyle w:val="ListParagraph"/>
        <w:tabs>
          <w:tab w:val="clear" w:pos="708"/>
          <w:tab w:val="left" w:pos="567" w:leader="none"/>
        </w:tabs>
        <w:ind w:start="-426"/>
        <w:jc w:val="both"/>
        <w:rPr>
          <w:iCs/>
          <w:sz w:val="23"/>
          <w:szCs w:val="23"/>
          <w:lang w:eastAsia="ar-SA"/>
        </w:rPr>
      </w:pPr>
      <w:r>
        <w:rPr>
          <w:iCs/>
          <w:sz w:val="23"/>
          <w:szCs w:val="23"/>
          <w:lang w:eastAsia="ar-SA"/>
        </w:rPr>
        <w:t>5.2.  Должны быть оказаны следующие услуги по гарантийному обслуживанию ПО модуля:</w:t>
      </w:r>
    </w:p>
    <w:p>
      <w:pPr>
        <w:pStyle w:val="ListParagraph"/>
        <w:widowControl/>
        <w:numPr>
          <w:ilvl w:val="0"/>
          <w:numId w:val="17"/>
        </w:numPr>
        <w:suppressAutoHyphens w:val="false"/>
        <w:ind w:hanging="0" w:start="-426"/>
        <w:rPr>
          <w:sz w:val="23"/>
          <w:szCs w:val="23"/>
        </w:rPr>
      </w:pPr>
      <w:r>
        <w:rPr>
          <w:sz w:val="23"/>
          <w:szCs w:val="23"/>
        </w:rPr>
        <w:t xml:space="preserve"> </w:t>
      </w:r>
      <w:r>
        <w:rPr>
          <w:sz w:val="23"/>
          <w:szCs w:val="23"/>
        </w:rPr>
        <w:t>исправление ошибок в программном обеспечении.</w:t>
      </w:r>
    </w:p>
    <w:p>
      <w:pPr>
        <w:pStyle w:val="Normal"/>
        <w:numPr>
          <w:ilvl w:val="0"/>
          <w:numId w:val="0"/>
        </w:numPr>
        <w:tabs>
          <w:tab w:val="clear" w:pos="708"/>
          <w:tab w:val="left" w:pos="567" w:leader="none"/>
        </w:tabs>
        <w:ind w:hanging="0" w:start="-426"/>
        <w:outlineLvl w:val="0"/>
        <w:rPr>
          <w:rFonts w:eastAsia="Calibri"/>
          <w:iCs/>
          <w:sz w:val="23"/>
          <w:szCs w:val="23"/>
          <w:lang w:eastAsia="ar-SA"/>
        </w:rPr>
      </w:pPr>
      <w:r>
        <w:rPr>
          <w:rFonts w:eastAsia="Calibri"/>
          <w:iCs/>
          <w:sz w:val="23"/>
          <w:szCs w:val="23"/>
          <w:lang w:eastAsia="ar-SA"/>
        </w:rPr>
        <w:t>5.3.  Удаленный доступ к серверам, обеспечивающим функционирование Модуля.</w:t>
      </w:r>
    </w:p>
    <w:p>
      <w:pPr>
        <w:pStyle w:val="TimesNewRoman"/>
        <w:keepNext w:val="true"/>
        <w:keepLines/>
        <w:numPr>
          <w:ilvl w:val="0"/>
          <w:numId w:val="0"/>
        </w:numPr>
        <w:tabs>
          <w:tab w:val="left" w:pos="567" w:leader="none"/>
          <w:tab w:val="left" w:pos="709" w:leader="none"/>
        </w:tabs>
        <w:ind w:hanging="0" w:start="-426"/>
        <w:rPr>
          <w:sz w:val="23"/>
          <w:szCs w:val="23"/>
        </w:rPr>
      </w:pPr>
      <w:r>
        <w:rPr>
          <w:iCs/>
          <w:sz w:val="23"/>
          <w:szCs w:val="23"/>
          <w:lang w:eastAsia="ar-SA"/>
        </w:rPr>
        <w:t xml:space="preserve">5.4. Для установки Модуля и его гарантийного обслуживания (обновления версий и устранения сбоев) </w:t>
      </w:r>
      <w:r>
        <w:rPr>
          <w:i/>
          <w:iCs/>
          <w:sz w:val="23"/>
          <w:szCs w:val="23"/>
          <w:lang w:eastAsia="ar-SA"/>
        </w:rPr>
        <w:t>Заказчик</w:t>
      </w:r>
      <w:r>
        <w:rPr>
          <w:iCs/>
          <w:sz w:val="23"/>
          <w:szCs w:val="23"/>
          <w:lang w:eastAsia="ar-SA"/>
        </w:rPr>
        <w:t xml:space="preserve"> обеспечивает постоянный удаленный доступ к серверам, на которых функционирует модули в течение всего срока действия Контракта и гарантийного обслуживания. Доступ предоставляется только с фиксированных IP-адресов </w:t>
      </w:r>
      <w:r>
        <w:rPr>
          <w:i/>
          <w:iCs/>
          <w:sz w:val="23"/>
          <w:szCs w:val="23"/>
          <w:lang w:eastAsia="ar-SA"/>
        </w:rPr>
        <w:t>Исполнителя</w:t>
      </w:r>
      <w:r>
        <w:rPr>
          <w:sz w:val="23"/>
          <w:szCs w:val="23"/>
        </w:rPr>
        <w:t>.</w:t>
      </w:r>
    </w:p>
    <w:p>
      <w:pPr>
        <w:pStyle w:val="ListParagraph"/>
        <w:keepNext w:val="true"/>
        <w:keepLines/>
        <w:widowControl/>
        <w:numPr>
          <w:ilvl w:val="0"/>
          <w:numId w:val="20"/>
        </w:numPr>
        <w:suppressAutoHyphens w:val="false"/>
        <w:spacing w:before="240" w:after="120"/>
        <w:contextualSpacing/>
        <w:jc w:val="center"/>
        <w:rPr>
          <w:b/>
          <w:bCs/>
        </w:rPr>
      </w:pPr>
      <w:r>
        <w:rPr>
          <w:b/>
          <w:bCs/>
        </w:rPr>
        <w:t>ТРЕБОВАНИЯ К ОРГАНИЗАЦИИ УДАЛЕННОГО ДОСТУПА</w:t>
      </w:r>
    </w:p>
    <w:p>
      <w:pPr>
        <w:pStyle w:val="ListParagraph"/>
        <w:widowControl/>
        <w:numPr>
          <w:ilvl w:val="1"/>
          <w:numId w:val="21"/>
        </w:numPr>
        <w:tabs>
          <w:tab w:val="clear" w:pos="708"/>
          <w:tab w:val="left" w:pos="284" w:leader="none"/>
          <w:tab w:val="left" w:pos="426" w:leader="none"/>
        </w:tabs>
        <w:suppressAutoHyphens w:val="false"/>
        <w:ind w:hanging="0" w:start="-426"/>
        <w:jc w:val="both"/>
        <w:rPr>
          <w:sz w:val="23"/>
          <w:szCs w:val="23"/>
        </w:rPr>
      </w:pPr>
      <w:bookmarkStart w:id="2" w:name="_su26bl3rqw5e"/>
      <w:bookmarkEnd w:id="2"/>
      <w:r>
        <w:rPr>
          <w:sz w:val="23"/>
          <w:szCs w:val="23"/>
        </w:rPr>
        <w:t>Для установки Модуля и его гарантийного обслуживания (обновления версий и устранения сбоев) заказчик обеспечивает постоянный удаленный доступ к серверам, на которых функционирует модуль в течение всего срока действия Контракта и гарантийного обслуживания. Доступ предоставляется только с фиксированных IP-адресов исполнителя. Отсутствие удаленного доступа является основанием для приостановки услуг по внедрению модуля и гарантийного обслуживания.</w:t>
      </w:r>
    </w:p>
    <w:p>
      <w:pPr>
        <w:pStyle w:val="ListParagraph"/>
        <w:numPr>
          <w:ilvl w:val="0"/>
          <w:numId w:val="0"/>
        </w:numPr>
        <w:spacing w:before="0" w:after="0"/>
        <w:ind w:hanging="0" w:start="-426"/>
        <w:contextualSpacing w:val="false"/>
        <w:outlineLvl w:val="0"/>
        <w:rPr>
          <w:b/>
        </w:rPr>
      </w:pPr>
      <w:r>
        <w:rPr>
          <w:b/>
        </w:rPr>
      </w:r>
    </w:p>
    <w:p>
      <w:pPr>
        <w:pStyle w:val="ListParagraph"/>
        <w:numPr>
          <w:ilvl w:val="0"/>
          <w:numId w:val="0"/>
        </w:numPr>
        <w:spacing w:before="0" w:after="0"/>
        <w:ind w:hanging="0" w:start="-426"/>
        <w:contextualSpacing w:val="false"/>
        <w:jc w:val="center"/>
        <w:outlineLvl w:val="0"/>
        <w:rPr>
          <w:b/>
        </w:rPr>
      </w:pPr>
      <w:r>
        <w:rPr>
          <w:b/>
        </w:rPr>
        <w:t>II. ТРЕБОВАНИЯ К СОЗДАНИЮ АРХИВНОЙ КОПИИ МУЗЕЙНОЙ БАЗЫ</w:t>
      </w:r>
    </w:p>
    <w:p>
      <w:pPr>
        <w:pStyle w:val="TimesNewRoman"/>
        <w:keepNext w:val="true"/>
        <w:keepLines/>
        <w:widowControl/>
        <w:numPr>
          <w:ilvl w:val="0"/>
          <w:numId w:val="18"/>
        </w:numPr>
        <w:spacing w:before="120" w:after="120"/>
        <w:ind w:hanging="0" w:start="-426"/>
        <w:jc w:val="center"/>
        <w:rPr>
          <w:b/>
          <w:bCs/>
          <w:iCs/>
        </w:rPr>
      </w:pPr>
      <w:r>
        <w:rPr>
          <w:b/>
          <w:bCs/>
          <w:iCs/>
          <w:sz w:val="23"/>
          <w:szCs w:val="23"/>
        </w:rPr>
        <w:t>С</w:t>
      </w:r>
      <w:r>
        <w:rPr>
          <w:b/>
          <w:bCs/>
          <w:iCs/>
        </w:rPr>
        <w:t>ОСТАВ УСЛУГ</w:t>
      </w:r>
    </w:p>
    <w:p>
      <w:pPr>
        <w:pStyle w:val="ListParagraph"/>
        <w:numPr>
          <w:ilvl w:val="1"/>
          <w:numId w:val="18"/>
        </w:numPr>
        <w:tabs>
          <w:tab w:val="clear" w:pos="708"/>
          <w:tab w:val="left" w:pos="426" w:leader="none"/>
        </w:tabs>
        <w:suppressAutoHyphens w:val="false"/>
        <w:ind w:hanging="0" w:start="-426"/>
        <w:jc w:val="both"/>
        <w:textAlignment w:val="baseline"/>
        <w:rPr>
          <w:bCs/>
          <w:iCs/>
          <w:sz w:val="23"/>
          <w:szCs w:val="23"/>
        </w:rPr>
      </w:pPr>
      <w:r>
        <w:rPr>
          <w:bCs/>
          <w:iCs/>
          <w:sz w:val="23"/>
          <w:szCs w:val="23"/>
        </w:rPr>
        <w:t>Настройка системы автоматической передачи архивных копий в страховой депозитарий.</w:t>
      </w:r>
    </w:p>
    <w:p>
      <w:pPr>
        <w:pStyle w:val="ListParagraph"/>
        <w:numPr>
          <w:ilvl w:val="1"/>
          <w:numId w:val="18"/>
        </w:numPr>
        <w:tabs>
          <w:tab w:val="clear" w:pos="708"/>
          <w:tab w:val="left" w:pos="426" w:leader="none"/>
        </w:tabs>
        <w:suppressAutoHyphens w:val="false"/>
        <w:ind w:hanging="0" w:start="-426"/>
        <w:jc w:val="both"/>
        <w:textAlignment w:val="baseline"/>
        <w:rPr>
          <w:bCs/>
          <w:iCs/>
          <w:sz w:val="23"/>
          <w:szCs w:val="23"/>
        </w:rPr>
      </w:pPr>
      <w:r>
        <w:rPr>
          <w:bCs/>
          <w:iCs/>
          <w:sz w:val="23"/>
          <w:szCs w:val="23"/>
        </w:rPr>
        <w:t>Услуги по архивированию баз данных системы КАМИС (текстовой части и изображений) с использованием страхового депозитария.  </w:t>
      </w:r>
    </w:p>
    <w:p>
      <w:pPr>
        <w:pStyle w:val="TimesNewRoman"/>
        <w:keepNext w:val="true"/>
        <w:keepLines/>
        <w:widowControl/>
        <w:numPr>
          <w:ilvl w:val="0"/>
          <w:numId w:val="18"/>
        </w:numPr>
        <w:spacing w:before="120" w:after="120"/>
        <w:ind w:hanging="0" w:start="-426"/>
        <w:jc w:val="center"/>
        <w:rPr>
          <w:iCs/>
        </w:rPr>
      </w:pPr>
      <w:r>
        <w:rPr>
          <w:b/>
          <w:iCs/>
          <w:color w:val="000000"/>
          <w:kern w:val="2"/>
          <w:sz w:val="23"/>
          <w:szCs w:val="23"/>
        </w:rPr>
        <w:t>Т</w:t>
      </w:r>
      <w:r>
        <w:rPr>
          <w:b/>
          <w:iCs/>
          <w:color w:val="000000"/>
          <w:kern w:val="2"/>
        </w:rPr>
        <w:t>РЕБОВАНИЯ К УСЛУГАМ</w:t>
      </w:r>
    </w:p>
    <w:p>
      <w:pPr>
        <w:pStyle w:val="Normal"/>
        <w:widowControl/>
        <w:numPr>
          <w:ilvl w:val="1"/>
          <w:numId w:val="18"/>
        </w:numPr>
        <w:tabs>
          <w:tab w:val="clear" w:pos="708"/>
          <w:tab w:val="left" w:pos="0" w:leader="none"/>
          <w:tab w:val="left" w:pos="426" w:leader="none"/>
        </w:tabs>
        <w:suppressAutoHyphens w:val="false"/>
        <w:ind w:hanging="0" w:start="-426"/>
        <w:jc w:val="both"/>
        <w:rPr>
          <w:sz w:val="23"/>
          <w:szCs w:val="23"/>
        </w:rPr>
      </w:pPr>
      <w:r>
        <w:rPr>
          <w:sz w:val="23"/>
          <w:szCs w:val="23"/>
        </w:rPr>
        <w:t xml:space="preserve">Регулярное (один раз в неделю) создание архивов (бэкапов) музейной базы (текстовой части и изображений), их копирование и хранение в специализированном data-центре. Создание копии в автоматическом режиме возможно только при предоставлении специалистам </w:t>
      </w:r>
      <w:r>
        <w:rPr>
          <w:i/>
          <w:iCs/>
          <w:sz w:val="23"/>
          <w:szCs w:val="23"/>
        </w:rPr>
        <w:t>Исполнителя</w:t>
      </w:r>
      <w:r>
        <w:rPr>
          <w:sz w:val="23"/>
          <w:szCs w:val="23"/>
        </w:rPr>
        <w:t xml:space="preserve"> удалённого доступа к серверу, при наличии у </w:t>
      </w:r>
      <w:r>
        <w:rPr>
          <w:i/>
          <w:iCs/>
          <w:sz w:val="23"/>
          <w:szCs w:val="23"/>
        </w:rPr>
        <w:t>Заказчика</w:t>
      </w:r>
      <w:r>
        <w:rPr>
          <w:sz w:val="23"/>
          <w:szCs w:val="23"/>
        </w:rPr>
        <w:t xml:space="preserve"> постоянного Интернет-канала и сервера со следующими требованиями:</w:t>
      </w:r>
    </w:p>
    <w:p>
      <w:pPr>
        <w:pStyle w:val="ListParagraph"/>
        <w:widowControl/>
        <w:numPr>
          <w:ilvl w:val="0"/>
          <w:numId w:val="16"/>
        </w:numPr>
        <w:tabs>
          <w:tab w:val="clear" w:pos="708"/>
          <w:tab w:val="left" w:pos="426" w:leader="none"/>
        </w:tabs>
        <w:suppressAutoHyphens w:val="false"/>
        <w:spacing w:before="0" w:after="200"/>
        <w:ind w:hanging="0" w:start="-426"/>
        <w:contextualSpacing/>
        <w:rPr>
          <w:iCs/>
          <w:sz w:val="23"/>
          <w:szCs w:val="23"/>
        </w:rPr>
      </w:pPr>
      <w:r>
        <w:rPr>
          <w:iCs/>
          <w:sz w:val="23"/>
          <w:szCs w:val="23"/>
        </w:rPr>
        <w:t xml:space="preserve">Стабильный симметричный Интернет-канал </w:t>
      </w:r>
    </w:p>
    <w:p>
      <w:pPr>
        <w:pStyle w:val="ListParagraph"/>
        <w:widowControl/>
        <w:numPr>
          <w:ilvl w:val="0"/>
          <w:numId w:val="16"/>
        </w:numPr>
        <w:tabs>
          <w:tab w:val="clear" w:pos="708"/>
          <w:tab w:val="left" w:pos="426" w:leader="none"/>
        </w:tabs>
        <w:suppressAutoHyphens w:val="false"/>
        <w:ind w:hanging="0" w:start="-426"/>
        <w:rPr>
          <w:iCs/>
          <w:sz w:val="23"/>
          <w:szCs w:val="23"/>
        </w:rPr>
      </w:pPr>
      <w:r>
        <w:rPr>
          <w:iCs/>
          <w:sz w:val="23"/>
          <w:szCs w:val="23"/>
        </w:rPr>
        <w:t>Скорость в соотношении с общим объемом данных:</w:t>
      </w:r>
    </w:p>
    <w:p>
      <w:pPr>
        <w:pStyle w:val="Normal"/>
        <w:spacing w:before="0" w:after="0"/>
        <w:ind w:start="-426"/>
        <w:contextualSpacing/>
        <w:rPr>
          <w:rFonts w:eastAsia="Calibri"/>
          <w:iCs/>
          <w:sz w:val="23"/>
          <w:szCs w:val="23"/>
          <w:lang w:eastAsia="en-US"/>
        </w:rPr>
      </w:pPr>
      <w:r>
        <w:rPr>
          <w:rFonts w:eastAsia="Calibri"/>
          <w:iCs/>
          <w:sz w:val="23"/>
          <w:szCs w:val="23"/>
          <w:lang w:eastAsia="en-US"/>
        </w:rPr>
        <w:t>- до 30ГБ - от 1,5Мбит\с и выше</w:t>
      </w:r>
    </w:p>
    <w:p>
      <w:pPr>
        <w:pStyle w:val="Normal"/>
        <w:spacing w:before="0" w:after="0"/>
        <w:ind w:start="-426"/>
        <w:contextualSpacing/>
        <w:rPr>
          <w:rFonts w:eastAsia="Calibri"/>
          <w:iCs/>
          <w:sz w:val="23"/>
          <w:szCs w:val="23"/>
          <w:lang w:eastAsia="en-US"/>
        </w:rPr>
      </w:pPr>
      <w:r>
        <w:rPr>
          <w:rFonts w:eastAsia="Calibri"/>
          <w:iCs/>
          <w:sz w:val="23"/>
          <w:szCs w:val="23"/>
          <w:lang w:eastAsia="en-US"/>
        </w:rPr>
        <w:t>- до 100ГБ - от 3Мбит\с и выше</w:t>
      </w:r>
    </w:p>
    <w:p>
      <w:pPr>
        <w:pStyle w:val="Normal"/>
        <w:spacing w:before="0" w:after="0"/>
        <w:ind w:start="-426"/>
        <w:contextualSpacing/>
        <w:rPr>
          <w:rFonts w:eastAsia="Calibri"/>
          <w:iCs/>
          <w:sz w:val="23"/>
          <w:szCs w:val="23"/>
          <w:lang w:eastAsia="en-US"/>
        </w:rPr>
      </w:pPr>
      <w:r>
        <w:rPr>
          <w:rFonts w:eastAsia="Calibri"/>
          <w:iCs/>
          <w:sz w:val="23"/>
          <w:szCs w:val="23"/>
          <w:lang w:eastAsia="en-US"/>
        </w:rPr>
        <w:t>- до 150ГБ - от 10Мбит\с и выше</w:t>
      </w:r>
    </w:p>
    <w:p>
      <w:pPr>
        <w:pStyle w:val="Normal"/>
        <w:spacing w:before="0" w:after="0"/>
        <w:ind w:start="-426"/>
        <w:contextualSpacing/>
        <w:rPr>
          <w:rFonts w:eastAsia="Calibri"/>
          <w:iCs/>
          <w:sz w:val="23"/>
          <w:szCs w:val="23"/>
          <w:lang w:eastAsia="en-US"/>
        </w:rPr>
      </w:pPr>
      <w:r>
        <w:rPr>
          <w:rFonts w:eastAsia="Calibri"/>
          <w:iCs/>
          <w:sz w:val="23"/>
          <w:szCs w:val="23"/>
          <w:lang w:eastAsia="en-US"/>
        </w:rPr>
      </w:r>
    </w:p>
    <w:p>
      <w:pPr>
        <w:pStyle w:val="ListParagraph"/>
        <w:tabs>
          <w:tab w:val="clear" w:pos="708"/>
          <w:tab w:val="left" w:pos="0" w:leader="none"/>
          <w:tab w:val="left" w:pos="426" w:leader="none"/>
        </w:tabs>
        <w:ind w:start="-426"/>
        <w:jc w:val="both"/>
        <w:rPr>
          <w:sz w:val="23"/>
          <w:szCs w:val="23"/>
        </w:rPr>
      </w:pPr>
      <w:r>
        <w:rPr>
          <w:sz w:val="23"/>
          <w:szCs w:val="23"/>
        </w:rPr>
        <w:t>2.2.  Предоставление удаленного доступа к серверу КАМИС по требованию исполнителя, в рамках технической поддержки услуги с соблюдением необходимых мер сетевой безопасности.</w:t>
      </w:r>
    </w:p>
    <w:p>
      <w:pPr>
        <w:pStyle w:val="Normal"/>
        <w:widowControl/>
        <w:numPr>
          <w:ilvl w:val="2"/>
          <w:numId w:val="19"/>
        </w:numPr>
        <w:tabs>
          <w:tab w:val="clear" w:pos="708"/>
          <w:tab w:val="left" w:pos="0" w:leader="none"/>
          <w:tab w:val="left" w:pos="426" w:leader="none"/>
          <w:tab w:val="left" w:pos="567" w:leader="none"/>
        </w:tabs>
        <w:ind w:hanging="0" w:start="-426"/>
        <w:jc w:val="both"/>
        <w:rPr>
          <w:sz w:val="23"/>
          <w:szCs w:val="23"/>
        </w:rPr>
      </w:pPr>
      <w:r>
        <w:rPr>
          <w:sz w:val="23"/>
          <w:szCs w:val="23"/>
        </w:rPr>
        <w:t>Производительность дисковой подсистемы: от 10МБ/с и выше</w:t>
      </w:r>
    </w:p>
    <w:p>
      <w:pPr>
        <w:pStyle w:val="Normal"/>
        <w:widowControl/>
        <w:numPr>
          <w:ilvl w:val="2"/>
          <w:numId w:val="19"/>
        </w:numPr>
        <w:tabs>
          <w:tab w:val="clear" w:pos="708"/>
          <w:tab w:val="left" w:pos="0" w:leader="none"/>
          <w:tab w:val="left" w:pos="426" w:leader="none"/>
          <w:tab w:val="left" w:pos="567" w:leader="none"/>
        </w:tabs>
        <w:ind w:hanging="0" w:start="-426"/>
        <w:jc w:val="both"/>
        <w:rPr>
          <w:sz w:val="23"/>
          <w:szCs w:val="23"/>
        </w:rPr>
      </w:pPr>
      <w:r>
        <w:rPr>
          <w:sz w:val="23"/>
          <w:szCs w:val="23"/>
        </w:rPr>
        <w:t>Объем свободной оперативной памяти: от 1 ГБ и выше</w:t>
      </w:r>
    </w:p>
    <w:p>
      <w:pPr>
        <w:pStyle w:val="Normal"/>
        <w:widowControl/>
        <w:numPr>
          <w:ilvl w:val="2"/>
          <w:numId w:val="19"/>
        </w:numPr>
        <w:tabs>
          <w:tab w:val="clear" w:pos="708"/>
          <w:tab w:val="left" w:pos="0" w:leader="none"/>
          <w:tab w:val="left" w:pos="426" w:leader="none"/>
          <w:tab w:val="left" w:pos="567" w:leader="none"/>
        </w:tabs>
        <w:ind w:hanging="0" w:start="-426"/>
        <w:jc w:val="both"/>
        <w:rPr>
          <w:sz w:val="23"/>
          <w:szCs w:val="23"/>
        </w:rPr>
      </w:pPr>
      <w:r>
        <w:rPr>
          <w:sz w:val="23"/>
          <w:szCs w:val="23"/>
        </w:rPr>
        <w:t>Объем свободного дискового пространства: 10% от общего объема изображений на диске</w:t>
      </w:r>
    </w:p>
    <w:p>
      <w:pPr>
        <w:pStyle w:val="Normal"/>
        <w:widowControl/>
        <w:numPr>
          <w:ilvl w:val="2"/>
          <w:numId w:val="19"/>
        </w:numPr>
        <w:tabs>
          <w:tab w:val="clear" w:pos="708"/>
          <w:tab w:val="left" w:pos="0" w:leader="none"/>
          <w:tab w:val="left" w:pos="426" w:leader="none"/>
          <w:tab w:val="left" w:pos="567" w:leader="none"/>
        </w:tabs>
        <w:ind w:hanging="0" w:start="-426"/>
        <w:jc w:val="both"/>
        <w:rPr>
          <w:sz w:val="23"/>
          <w:szCs w:val="23"/>
        </w:rPr>
      </w:pPr>
      <w:r>
        <w:rPr>
          <w:sz w:val="23"/>
          <w:szCs w:val="23"/>
        </w:rPr>
        <w:t>Наличие антивирусной защиты со свежими базами обновлений на сервере КАМИС.</w:t>
      </w:r>
    </w:p>
    <w:p>
      <w:pPr>
        <w:pStyle w:val="Normal"/>
        <w:widowControl/>
        <w:numPr>
          <w:ilvl w:val="2"/>
          <w:numId w:val="19"/>
        </w:numPr>
        <w:tabs>
          <w:tab w:val="clear" w:pos="708"/>
          <w:tab w:val="left" w:pos="0" w:leader="none"/>
          <w:tab w:val="left" w:pos="426" w:leader="none"/>
          <w:tab w:val="left" w:pos="567" w:leader="none"/>
        </w:tabs>
        <w:suppressAutoHyphens w:val="false"/>
        <w:ind w:hanging="0" w:start="-426"/>
        <w:jc w:val="both"/>
        <w:rPr>
          <w:sz w:val="23"/>
          <w:szCs w:val="23"/>
        </w:rPr>
      </w:pPr>
      <w:r>
        <w:rPr>
          <w:sz w:val="23"/>
          <w:szCs w:val="23"/>
          <w:shd w:fill="FFFFFF" w:val="clear"/>
        </w:rPr>
        <w:t>Настройки антивирусов и фаерволов в локальной сети должны позволять клиентской части программы страхового депозитария на сервере КАМИС устанавливать соединения и передавать данные по адресам </w:t>
      </w:r>
      <w:hyperlink r:id="rId3">
        <w:r>
          <w:rPr>
            <w:rStyle w:val="Hyperlink"/>
            <w:color w:val="auto"/>
            <w:sz w:val="23"/>
            <w:szCs w:val="23"/>
            <w:u w:val="none"/>
            <w:shd w:fill="FFFFFF" w:val="clear"/>
          </w:rPr>
          <w:t>spb.kamis.ru</w:t>
        </w:r>
      </w:hyperlink>
      <w:r>
        <w:rPr>
          <w:sz w:val="23"/>
          <w:szCs w:val="23"/>
          <w:shd w:fill="FFFFFF" w:val="clear"/>
        </w:rPr>
        <w:t>, </w:t>
      </w:r>
      <w:hyperlink r:id="rId4">
        <w:r>
          <w:rPr>
            <w:rStyle w:val="Hyperlink"/>
            <w:color w:val="auto"/>
            <w:sz w:val="23"/>
            <w:szCs w:val="23"/>
            <w:u w:val="none"/>
            <w:shd w:fill="FFFFFF" w:val="clear"/>
          </w:rPr>
          <w:t>insurance.kamis.ru</w:t>
        </w:r>
      </w:hyperlink>
      <w:r>
        <w:rPr>
          <w:sz w:val="23"/>
          <w:szCs w:val="23"/>
          <w:shd w:fill="FFFFFF" w:val="clear"/>
        </w:rPr>
        <w:t> и *.</w:t>
      </w:r>
      <w:r>
        <w:rPr>
          <w:sz w:val="23"/>
          <w:szCs w:val="23"/>
        </w:rPr>
        <w:t xml:space="preserve"> selcdn.ru</w:t>
      </w:r>
      <w:r>
        <w:rPr>
          <w:sz w:val="23"/>
          <w:szCs w:val="23"/>
          <w:shd w:fill="FFFFFF" w:val="clear"/>
        </w:rPr>
        <w:t xml:space="preserve">., </w:t>
      </w:r>
      <w:r>
        <w:rPr>
          <w:sz w:val="23"/>
          <w:szCs w:val="23"/>
        </w:rPr>
        <w:t>s3.ru-1.storage.selcloud.ru, ru-1.selstorage.ru.</w:t>
      </w:r>
    </w:p>
    <w:p>
      <w:pPr>
        <w:pStyle w:val="Normal"/>
        <w:widowControl/>
        <w:numPr>
          <w:ilvl w:val="2"/>
          <w:numId w:val="19"/>
        </w:numPr>
        <w:tabs>
          <w:tab w:val="clear" w:pos="708"/>
          <w:tab w:val="left" w:pos="0" w:leader="none"/>
          <w:tab w:val="left" w:pos="426" w:leader="none"/>
          <w:tab w:val="left" w:pos="567" w:leader="none"/>
        </w:tabs>
        <w:suppressAutoHyphens w:val="false"/>
        <w:ind w:hanging="0" w:start="-426"/>
        <w:jc w:val="both"/>
        <w:rPr>
          <w:sz w:val="23"/>
          <w:szCs w:val="23"/>
          <w:shd w:fill="FFFFFF" w:val="clear"/>
        </w:rPr>
      </w:pPr>
      <w:r>
        <w:rPr>
          <w:sz w:val="23"/>
          <w:szCs w:val="23"/>
        </w:rPr>
        <w:t xml:space="preserve">При возникновении проблем с инфраструктурой </w:t>
      </w:r>
      <w:r>
        <w:rPr>
          <w:i/>
          <w:iCs/>
          <w:sz w:val="23"/>
          <w:szCs w:val="23"/>
        </w:rPr>
        <w:t>Заказчика</w:t>
      </w:r>
      <w:r>
        <w:rPr>
          <w:sz w:val="23"/>
          <w:szCs w:val="23"/>
        </w:rPr>
        <w:t xml:space="preserve"> (аппаратные проблемы с сервером, сетью, антивирусная активность), он обязуется своевременно реагировать и устранять вышеперечисленные неполадки. </w:t>
      </w:r>
    </w:p>
    <w:p>
      <w:pPr>
        <w:pStyle w:val="Normal"/>
        <w:widowControl/>
        <w:numPr>
          <w:ilvl w:val="1"/>
          <w:numId w:val="19"/>
        </w:numPr>
        <w:tabs>
          <w:tab w:val="clear" w:pos="708"/>
          <w:tab w:val="left" w:pos="0" w:leader="none"/>
          <w:tab w:val="left" w:pos="426" w:leader="none"/>
        </w:tabs>
        <w:suppressAutoHyphens w:val="false"/>
        <w:ind w:hanging="0" w:start="-426"/>
        <w:jc w:val="both"/>
        <w:rPr>
          <w:sz w:val="23"/>
          <w:szCs w:val="23"/>
          <w:shd w:fill="FFFFFF" w:val="clear"/>
        </w:rPr>
      </w:pPr>
      <w:r>
        <w:rPr>
          <w:sz w:val="23"/>
          <w:szCs w:val="23"/>
        </w:rPr>
        <w:t xml:space="preserve">  </w:t>
      </w:r>
      <w:r>
        <w:rPr>
          <w:sz w:val="23"/>
          <w:szCs w:val="23"/>
        </w:rPr>
        <w:t xml:space="preserve">При несоблюдении вышеперечисленных пунктов, а также существенных проблем в инфраструктуре </w:t>
      </w:r>
      <w:r>
        <w:rPr>
          <w:i/>
          <w:sz w:val="23"/>
          <w:szCs w:val="23"/>
        </w:rPr>
        <w:t>Заказчика</w:t>
      </w:r>
      <w:r>
        <w:rPr>
          <w:sz w:val="23"/>
          <w:szCs w:val="23"/>
        </w:rPr>
        <w:t xml:space="preserve"> (аппаратные проблемы с сервером; сетевыми коммуникациями; настройками безопасности, блокирующими корректную работу приложений), </w:t>
      </w:r>
      <w:r>
        <w:rPr>
          <w:i/>
          <w:sz w:val="23"/>
          <w:szCs w:val="23"/>
        </w:rPr>
        <w:t>Исполнитель</w:t>
      </w:r>
      <w:r>
        <w:rPr>
          <w:sz w:val="23"/>
          <w:szCs w:val="23"/>
        </w:rPr>
        <w:t xml:space="preserve"> не гарантирует сохранность данных и снимает с себя ответственность согласно Контракту до тех пор, пока неполадки не будут устранены. </w:t>
      </w:r>
    </w:p>
    <w:p>
      <w:pPr>
        <w:pStyle w:val="Normal"/>
        <w:widowControl/>
        <w:tabs>
          <w:tab w:val="clear" w:pos="708"/>
          <w:tab w:val="left" w:pos="0" w:leader="none"/>
          <w:tab w:val="left" w:pos="426" w:leader="none"/>
        </w:tabs>
        <w:suppressAutoHyphens w:val="false"/>
        <w:ind w:start="-426"/>
        <w:jc w:val="both"/>
        <w:rPr>
          <w:sz w:val="23"/>
          <w:szCs w:val="23"/>
          <w:shd w:fill="FFFFFF" w:val="clear"/>
        </w:rPr>
      </w:pPr>
      <w:r>
        <w:rPr>
          <w:sz w:val="23"/>
          <w:szCs w:val="23"/>
          <w:shd w:fill="FFFFFF" w:val="clear"/>
        </w:rPr>
      </w:r>
    </w:p>
    <w:tbl>
      <w:tblPr>
        <w:tblW w:w="5000" w:type="pct"/>
        <w:jc w:val="start"/>
        <w:tblInd w:w="-147" w:type="dxa"/>
        <w:tblLayout w:type="fixed"/>
        <w:tblCellMar>
          <w:top w:w="55" w:type="dxa"/>
          <w:start w:w="55" w:type="dxa"/>
          <w:bottom w:w="55" w:type="dxa"/>
          <w:end w:w="55" w:type="dxa"/>
        </w:tblCellMar>
        <w:tblLook w:noHBand="0" w:noVBand="1" w:firstColumn="1" w:lastRow="0" w:lastColumn="0" w:firstRow="1" w:val="04a0"/>
      </w:tblPr>
      <w:tblGrid>
        <w:gridCol w:w="4890"/>
        <w:gridCol w:w="4892"/>
      </w:tblGrid>
      <w:tr>
        <w:trPr>
          <w:trHeight w:val="1763" w:hRule="atLeast"/>
        </w:trPr>
        <w:tc>
          <w:tcPr>
            <w:tcW w:w="4890" w:type="dxa"/>
            <w:tcBorders>
              <w:top w:val="single" w:sz="4" w:space="0" w:color="000000"/>
              <w:start w:val="single" w:sz="4" w:space="0" w:color="000000"/>
              <w:bottom w:val="single" w:sz="4" w:space="0" w:color="000000"/>
            </w:tcBorders>
          </w:tcPr>
          <w:p>
            <w:pPr>
              <w:pStyle w:val="BodyTextIndent"/>
              <w:spacing w:lineRule="atLeast" w:line="100" w:before="0" w:after="0"/>
              <w:ind w:start="25"/>
              <w:rPr>
                <w:sz w:val="23"/>
                <w:szCs w:val="23"/>
              </w:rPr>
            </w:pPr>
            <w:r>
              <w:rPr>
                <w:b/>
                <w:sz w:val="23"/>
                <w:szCs w:val="23"/>
              </w:rPr>
              <w:t>ЗАКАЗЧИК:</w:t>
            </w:r>
          </w:p>
          <w:p>
            <w:pPr>
              <w:pStyle w:val="BodyTextIndent"/>
              <w:spacing w:lineRule="atLeast" w:line="100" w:before="0" w:after="0"/>
              <w:ind w:start="25"/>
              <w:rPr>
                <w:caps/>
                <w:sz w:val="23"/>
                <w:szCs w:val="23"/>
              </w:rPr>
            </w:pPr>
            <w:r>
              <w:rPr>
                <w:caps/>
                <w:sz w:val="23"/>
                <w:szCs w:val="23"/>
              </w:rPr>
            </w:r>
          </w:p>
          <w:p>
            <w:pPr>
              <w:pStyle w:val="Normal"/>
              <w:spacing w:lineRule="atLeast" w:line="100"/>
              <w:ind w:start="25"/>
              <w:rPr>
                <w:sz w:val="23"/>
                <w:szCs w:val="23"/>
              </w:rPr>
            </w:pPr>
            <w:r>
              <w:rPr>
                <w:sz w:val="23"/>
                <w:szCs w:val="23"/>
              </w:rPr>
              <w:t xml:space="preserve">__________________ </w:t>
            </w:r>
            <w:r>
              <w:rPr>
                <w:color w:val="000000"/>
                <w:sz w:val="23"/>
                <w:szCs w:val="23"/>
                <w:lang w:eastAsia="en-US"/>
              </w:rPr>
              <w:t>(</w:t>
            </w:r>
            <w:r>
              <w:rPr>
                <w:b/>
                <w:bCs/>
                <w:sz w:val="23"/>
                <w:szCs w:val="23"/>
              </w:rPr>
              <w:t>________________)</w:t>
            </w:r>
          </w:p>
          <w:p>
            <w:pPr>
              <w:pStyle w:val="Normal"/>
              <w:ind w:start="25"/>
              <w:rPr>
                <w:sz w:val="23"/>
                <w:szCs w:val="23"/>
              </w:rPr>
            </w:pPr>
            <w:r>
              <w:rPr>
                <w:sz w:val="23"/>
                <w:szCs w:val="23"/>
              </w:rPr>
            </w:r>
          </w:p>
          <w:p>
            <w:pPr>
              <w:pStyle w:val="Normal"/>
              <w:spacing w:lineRule="atLeast" w:line="100"/>
              <w:ind w:start="25"/>
              <w:rPr>
                <w:sz w:val="23"/>
                <w:szCs w:val="23"/>
              </w:rPr>
            </w:pPr>
            <w:r>
              <w:rPr>
                <w:sz w:val="23"/>
                <w:szCs w:val="23"/>
              </w:rPr>
              <w:t>«_____»______________20___г.</w:t>
            </w:r>
          </w:p>
          <w:p>
            <w:pPr>
              <w:pStyle w:val="BodyTextIndent"/>
              <w:spacing w:lineRule="atLeast" w:line="100" w:before="0" w:after="0"/>
              <w:ind w:start="25"/>
              <w:rPr>
                <w:sz w:val="23"/>
                <w:szCs w:val="23"/>
              </w:rPr>
            </w:pPr>
            <w:r>
              <w:rPr>
                <w:caps/>
                <w:sz w:val="23"/>
                <w:szCs w:val="23"/>
              </w:rPr>
              <w:t>_________________________</w:t>
            </w:r>
          </w:p>
          <w:p>
            <w:pPr>
              <w:pStyle w:val="BodyTextIndent"/>
              <w:spacing w:lineRule="atLeast" w:line="100" w:before="0" w:after="0"/>
              <w:ind w:start="25"/>
              <w:rPr>
                <w:caps/>
                <w:sz w:val="23"/>
                <w:szCs w:val="23"/>
              </w:rPr>
            </w:pPr>
            <w:r>
              <w:rPr>
                <w:caps/>
                <w:sz w:val="23"/>
                <w:szCs w:val="23"/>
              </w:rPr>
            </w:r>
          </w:p>
        </w:tc>
        <w:tc>
          <w:tcPr>
            <w:tcW w:w="4892" w:type="dxa"/>
            <w:tcBorders>
              <w:top w:val="single" w:sz="4" w:space="0" w:color="000000"/>
              <w:start w:val="single" w:sz="4" w:space="0" w:color="000000"/>
              <w:bottom w:val="single" w:sz="4" w:space="0" w:color="000000"/>
              <w:end w:val="single" w:sz="4" w:space="0" w:color="000000"/>
            </w:tcBorders>
          </w:tcPr>
          <w:p>
            <w:pPr>
              <w:pStyle w:val="BodyTextIndent"/>
              <w:spacing w:lineRule="atLeast" w:line="100" w:before="0" w:after="0"/>
              <w:ind w:start="25"/>
              <w:rPr>
                <w:sz w:val="23"/>
                <w:szCs w:val="23"/>
              </w:rPr>
            </w:pPr>
            <w:r>
              <w:rPr>
                <w:b/>
                <w:bCs/>
                <w:caps/>
                <w:sz w:val="23"/>
                <w:szCs w:val="23"/>
                <w:lang w:eastAsia="en-US"/>
              </w:rPr>
              <w:t>Исполнитель</w:t>
            </w:r>
            <w:r>
              <w:rPr>
                <w:b/>
                <w:caps/>
                <w:sz w:val="23"/>
                <w:szCs w:val="23"/>
              </w:rPr>
              <w:t>:</w:t>
            </w:r>
          </w:p>
          <w:p>
            <w:pPr>
              <w:pStyle w:val="BodyTextIndent"/>
              <w:spacing w:lineRule="atLeast" w:line="100" w:before="0" w:after="0"/>
              <w:ind w:start="25"/>
              <w:rPr>
                <w:caps/>
                <w:sz w:val="23"/>
                <w:szCs w:val="23"/>
              </w:rPr>
            </w:pPr>
            <w:r>
              <w:rPr>
                <w:caps/>
                <w:sz w:val="23"/>
                <w:szCs w:val="23"/>
              </w:rPr>
            </w:r>
          </w:p>
          <w:p>
            <w:pPr>
              <w:pStyle w:val="Normal"/>
              <w:spacing w:lineRule="atLeast" w:line="100"/>
              <w:ind w:start="25"/>
              <w:rPr>
                <w:sz w:val="23"/>
                <w:szCs w:val="23"/>
              </w:rPr>
            </w:pPr>
            <w:r>
              <w:rPr>
                <w:sz w:val="23"/>
                <w:szCs w:val="23"/>
              </w:rPr>
              <w:t xml:space="preserve">__________________ </w:t>
            </w:r>
            <w:r>
              <w:rPr>
                <w:color w:val="000000"/>
                <w:sz w:val="23"/>
                <w:szCs w:val="23"/>
                <w:lang w:eastAsia="en-US"/>
              </w:rPr>
              <w:t>(</w:t>
            </w:r>
            <w:r>
              <w:rPr>
                <w:b/>
                <w:bCs/>
                <w:sz w:val="23"/>
                <w:szCs w:val="23"/>
              </w:rPr>
              <w:t>________________)</w:t>
            </w:r>
          </w:p>
          <w:p>
            <w:pPr>
              <w:pStyle w:val="Normal"/>
              <w:spacing w:lineRule="atLeast" w:line="100"/>
              <w:ind w:start="25"/>
              <w:rPr>
                <w:b/>
                <w:bCs/>
                <w:sz w:val="23"/>
                <w:szCs w:val="23"/>
              </w:rPr>
            </w:pPr>
            <w:r>
              <w:rPr>
                <w:b/>
                <w:bCs/>
                <w:sz w:val="23"/>
                <w:szCs w:val="23"/>
              </w:rPr>
            </w:r>
          </w:p>
          <w:p>
            <w:pPr>
              <w:pStyle w:val="Normal"/>
              <w:spacing w:lineRule="atLeast" w:line="100"/>
              <w:ind w:start="25"/>
              <w:rPr>
                <w:sz w:val="23"/>
                <w:szCs w:val="23"/>
              </w:rPr>
            </w:pPr>
            <w:r>
              <w:rPr>
                <w:sz w:val="23"/>
                <w:szCs w:val="23"/>
              </w:rPr>
              <w:t>«_____»______________20___г.</w:t>
            </w:r>
          </w:p>
          <w:p>
            <w:pPr>
              <w:pStyle w:val="BodyTextIndent"/>
              <w:spacing w:lineRule="atLeast" w:line="100" w:before="0" w:after="0"/>
              <w:ind w:start="25"/>
              <w:rPr>
                <w:sz w:val="23"/>
                <w:szCs w:val="23"/>
              </w:rPr>
            </w:pPr>
            <w:r>
              <w:rPr>
                <w:caps/>
                <w:sz w:val="23"/>
                <w:szCs w:val="23"/>
              </w:rPr>
              <w:t>_________________________</w:t>
            </w:r>
          </w:p>
          <w:p>
            <w:pPr>
              <w:pStyle w:val="BodyTextIndent"/>
              <w:spacing w:lineRule="atLeast" w:line="100" w:before="0" w:after="0"/>
              <w:ind w:start="25"/>
              <w:rPr>
                <w:sz w:val="23"/>
                <w:szCs w:val="23"/>
              </w:rPr>
            </w:pPr>
            <w:r>
              <w:rPr>
                <w:sz w:val="23"/>
                <w:szCs w:val="23"/>
              </w:rPr>
            </w:r>
          </w:p>
          <w:p>
            <w:pPr>
              <w:pStyle w:val="BodyTextIndent"/>
              <w:spacing w:lineRule="atLeast" w:line="100" w:before="0" w:after="0"/>
              <w:ind w:start="25"/>
              <w:rPr>
                <w:caps/>
                <w:sz w:val="23"/>
                <w:szCs w:val="23"/>
              </w:rPr>
            </w:pPr>
            <w:r>
              <w:rPr>
                <w:caps/>
                <w:sz w:val="23"/>
                <w:szCs w:val="23"/>
              </w:rPr>
            </w:r>
          </w:p>
        </w:tc>
      </w:tr>
    </w:tbl>
    <w:p>
      <w:pPr>
        <w:pStyle w:val="Normal"/>
        <w:tabs>
          <w:tab w:val="clear" w:pos="708"/>
          <w:tab w:val="left" w:pos="0" w:leader="none"/>
          <w:tab w:val="left" w:pos="426" w:leader="none"/>
        </w:tabs>
        <w:ind w:start="-426"/>
        <w:jc w:val="both"/>
        <w:rPr>
          <w:sz w:val="23"/>
          <w:szCs w:val="23"/>
          <w:shd w:fill="FFFFFF" w:val="clear"/>
        </w:rPr>
      </w:pPr>
      <w:r>
        <w:rPr>
          <w:sz w:val="23"/>
          <w:szCs w:val="23"/>
          <w:shd w:fill="FFFFFF" w:val="clear"/>
        </w:rPr>
      </w:r>
    </w:p>
    <w:p>
      <w:pPr>
        <w:pStyle w:val="Normal"/>
        <w:spacing w:lineRule="atLeast" w:line="100"/>
        <w:ind w:start="-567"/>
        <w:jc w:val="end"/>
        <w:rPr>
          <w:sz w:val="23"/>
          <w:szCs w:val="23"/>
        </w:rPr>
      </w:pPr>
      <w:r>
        <w:rPr>
          <w:sz w:val="23"/>
          <w:szCs w:val="23"/>
        </w:rPr>
        <w:t xml:space="preserve">Приложение № 2 к Контракту № </w:t>
      </w:r>
    </w:p>
    <w:p>
      <w:pPr>
        <w:pStyle w:val="BodyText2"/>
        <w:spacing w:lineRule="atLeast" w:line="100" w:before="0" w:after="0"/>
        <w:ind w:start="-567"/>
        <w:jc w:val="end"/>
        <w:rPr>
          <w:sz w:val="23"/>
          <w:szCs w:val="23"/>
          <w:lang w:val="ru-RU"/>
        </w:rPr>
      </w:pPr>
      <w:r>
        <w:rPr>
          <w:sz w:val="23"/>
          <w:szCs w:val="23"/>
          <w:lang w:val="ru-RU"/>
        </w:rPr>
        <w:t>от  ______________</w:t>
      </w:r>
    </w:p>
    <w:p>
      <w:pPr>
        <w:pStyle w:val="BodyText2"/>
        <w:spacing w:lineRule="atLeast" w:line="100" w:before="0" w:after="0"/>
        <w:ind w:start="-567"/>
        <w:jc w:val="end"/>
        <w:rPr>
          <w:sz w:val="23"/>
          <w:szCs w:val="23"/>
          <w:lang w:val="ru-RU"/>
        </w:rPr>
      </w:pPr>
      <w:r>
        <w:rPr>
          <w:sz w:val="23"/>
          <w:szCs w:val="23"/>
          <w:lang w:val="ru-RU"/>
        </w:rPr>
      </w:r>
    </w:p>
    <w:p>
      <w:pPr>
        <w:pStyle w:val="BodyText2"/>
        <w:spacing w:lineRule="atLeast" w:line="100" w:before="0" w:after="0"/>
        <w:ind w:start="-567"/>
        <w:jc w:val="end"/>
        <w:rPr>
          <w:sz w:val="23"/>
          <w:szCs w:val="23"/>
          <w:lang w:val="ru-RU"/>
        </w:rPr>
      </w:pPr>
      <w:r>
        <w:rPr>
          <w:sz w:val="23"/>
          <w:szCs w:val="23"/>
          <w:lang w:val="ru-RU"/>
        </w:rPr>
      </w:r>
    </w:p>
    <w:p>
      <w:pPr>
        <w:pStyle w:val="Normal"/>
        <w:ind w:start="-567"/>
        <w:jc w:val="center"/>
        <w:rPr>
          <w:b/>
          <w:bCs/>
          <w:sz w:val="23"/>
          <w:szCs w:val="23"/>
        </w:rPr>
      </w:pPr>
      <w:r>
        <w:rPr>
          <w:b/>
          <w:bCs/>
          <w:sz w:val="23"/>
          <w:szCs w:val="23"/>
        </w:rPr>
        <w:t>КАЛЕНДАРНЫЙ ПЛАН</w:t>
      </w:r>
    </w:p>
    <w:p>
      <w:pPr>
        <w:pStyle w:val="Normal"/>
        <w:ind w:start="-567"/>
        <w:jc w:val="center"/>
        <w:rPr>
          <w:sz w:val="23"/>
          <w:szCs w:val="23"/>
        </w:rPr>
      </w:pPr>
      <w:r>
        <w:rPr>
          <w:b/>
          <w:sz w:val="23"/>
          <w:szCs w:val="23"/>
        </w:rPr>
        <w:t>на оказание услуг по развитию программного обеспечения системы КАМИС 5</w:t>
      </w:r>
    </w:p>
    <w:p>
      <w:pPr>
        <w:pStyle w:val="DogHead2"/>
        <w:spacing w:before="0" w:after="0"/>
        <w:ind w:hanging="0" w:start="-567"/>
        <w:jc w:val="center"/>
        <w:rPr>
          <w:rFonts w:ascii="Times New Roman" w:hAnsi="Times New Roman"/>
          <w:bCs/>
          <w:sz w:val="23"/>
          <w:szCs w:val="23"/>
        </w:rPr>
      </w:pPr>
      <w:r>
        <w:rPr>
          <w:rFonts w:ascii="Times New Roman" w:hAnsi="Times New Roman"/>
          <w:bCs/>
          <w:sz w:val="23"/>
          <w:szCs w:val="23"/>
        </w:rPr>
      </w:r>
    </w:p>
    <w:tbl>
      <w:tblPr>
        <w:tblW w:w="10491" w:type="dxa"/>
        <w:jc w:val="start"/>
        <w:tblInd w:w="-431" w:type="dxa"/>
        <w:tblLayout w:type="fixed"/>
        <w:tblCellMar>
          <w:top w:w="0" w:type="dxa"/>
          <w:start w:w="108" w:type="dxa"/>
          <w:bottom w:w="0" w:type="dxa"/>
          <w:end w:w="108" w:type="dxa"/>
        </w:tblCellMar>
        <w:tblLook w:noHBand="0" w:noVBand="0" w:firstColumn="0" w:lastRow="0" w:lastColumn="0" w:firstRow="0" w:val="0000"/>
      </w:tblPr>
      <w:tblGrid>
        <w:gridCol w:w="784"/>
        <w:gridCol w:w="5029"/>
        <w:gridCol w:w="2832"/>
        <w:gridCol w:w="1846"/>
      </w:tblGrid>
      <w:tr>
        <w:trPr>
          <w:tblHeader w:val="true"/>
          <w:trHeight w:val="892" w:hRule="atLeast"/>
          <w:cantSplit/>
        </w:trPr>
        <w:tc>
          <w:tcPr>
            <w:tcW w:w="784" w:type="dxa"/>
            <w:tcBorders>
              <w:top w:val="single" w:sz="4" w:space="0" w:color="000000"/>
              <w:start w:val="single" w:sz="4" w:space="0" w:color="000000"/>
              <w:bottom w:val="single" w:sz="4" w:space="0" w:color="000000"/>
              <w:end w:val="single" w:sz="4" w:space="0" w:color="000000"/>
            </w:tcBorders>
          </w:tcPr>
          <w:p>
            <w:pPr>
              <w:pStyle w:val="Normal"/>
              <w:ind w:hanging="138" w:start="-259"/>
              <w:jc w:val="center"/>
              <w:rPr>
                <w:b/>
                <w:bCs/>
                <w:sz w:val="22"/>
                <w:szCs w:val="22"/>
              </w:rPr>
            </w:pPr>
            <w:r>
              <w:rPr>
                <w:b/>
                <w:bCs/>
                <w:sz w:val="22"/>
                <w:szCs w:val="22"/>
              </w:rPr>
              <w:t>№</w:t>
            </w:r>
          </w:p>
          <w:p>
            <w:pPr>
              <w:pStyle w:val="Normal"/>
              <w:ind w:firstLine="3" w:start="-259"/>
              <w:jc w:val="end"/>
              <w:rPr>
                <w:b/>
                <w:bCs/>
                <w:sz w:val="22"/>
                <w:szCs w:val="22"/>
              </w:rPr>
            </w:pPr>
            <w:r>
              <w:rPr>
                <w:b/>
                <w:bCs/>
                <w:sz w:val="22"/>
                <w:szCs w:val="22"/>
              </w:rPr>
              <w:t>этапа</w:t>
            </w:r>
          </w:p>
        </w:tc>
        <w:tc>
          <w:tcPr>
            <w:tcW w:w="5029" w:type="dxa"/>
            <w:tcBorders>
              <w:top w:val="single" w:sz="4" w:space="0" w:color="000000"/>
              <w:start w:val="single" w:sz="4" w:space="0" w:color="000000"/>
              <w:bottom w:val="single" w:sz="4" w:space="0" w:color="000000"/>
              <w:end w:val="single" w:sz="4" w:space="0" w:color="000000"/>
            </w:tcBorders>
          </w:tcPr>
          <w:p>
            <w:pPr>
              <w:pStyle w:val="Normal"/>
              <w:ind w:start="-259"/>
              <w:jc w:val="center"/>
              <w:rPr>
                <w:b/>
                <w:bCs/>
                <w:sz w:val="22"/>
                <w:szCs w:val="22"/>
              </w:rPr>
            </w:pPr>
            <w:r>
              <w:rPr>
                <w:b/>
                <w:bCs/>
                <w:sz w:val="22"/>
                <w:szCs w:val="22"/>
              </w:rPr>
              <w:t>Наименование</w:t>
            </w:r>
          </w:p>
        </w:tc>
        <w:tc>
          <w:tcPr>
            <w:tcW w:w="2832" w:type="dxa"/>
            <w:tcBorders>
              <w:top w:val="single" w:sz="4" w:space="0" w:color="000000"/>
              <w:start w:val="single" w:sz="4" w:space="0" w:color="000000"/>
              <w:bottom w:val="single" w:sz="4" w:space="0" w:color="000000"/>
              <w:end w:val="single" w:sz="4" w:space="0" w:color="000000"/>
            </w:tcBorders>
          </w:tcPr>
          <w:p>
            <w:pPr>
              <w:pStyle w:val="Normal"/>
              <w:ind w:start="-259"/>
              <w:jc w:val="center"/>
              <w:rPr>
                <w:b/>
                <w:bCs/>
                <w:sz w:val="22"/>
                <w:szCs w:val="22"/>
              </w:rPr>
            </w:pPr>
            <w:r>
              <w:rPr>
                <w:b/>
                <w:bCs/>
                <w:sz w:val="22"/>
                <w:szCs w:val="22"/>
              </w:rPr>
              <w:t>Сроки выполнения</w:t>
            </w:r>
          </w:p>
        </w:tc>
        <w:tc>
          <w:tcPr>
            <w:tcW w:w="1846" w:type="dxa"/>
            <w:tcBorders>
              <w:top w:val="single" w:sz="4" w:space="0" w:color="000000"/>
              <w:start w:val="single" w:sz="4" w:space="0" w:color="000000"/>
              <w:bottom w:val="single" w:sz="4" w:space="0" w:color="000000"/>
              <w:end w:val="single" w:sz="4" w:space="0" w:color="000000"/>
            </w:tcBorders>
          </w:tcPr>
          <w:p>
            <w:pPr>
              <w:pStyle w:val="Normal"/>
              <w:jc w:val="center"/>
              <w:rPr>
                <w:b/>
                <w:bCs/>
                <w:sz w:val="22"/>
                <w:szCs w:val="22"/>
              </w:rPr>
            </w:pPr>
            <w:r>
              <w:rPr>
                <w:b/>
                <w:bCs/>
                <w:sz w:val="22"/>
                <w:szCs w:val="22"/>
              </w:rPr>
              <w:t>Стоимость, руб. (с НДС)</w:t>
            </w:r>
          </w:p>
        </w:tc>
      </w:tr>
      <w:tr>
        <w:trPr>
          <w:trHeight w:val="1059" w:hRule="atLeast"/>
          <w:cantSplit/>
        </w:trPr>
        <w:tc>
          <w:tcPr>
            <w:tcW w:w="784" w:type="dxa"/>
            <w:vMerge w:val="restart"/>
            <w:tcBorders>
              <w:start w:val="single" w:sz="4" w:space="0" w:color="000000"/>
              <w:bottom w:val="single" w:sz="4" w:space="0" w:color="000000"/>
              <w:end w:val="single" w:sz="4" w:space="0" w:color="000000"/>
            </w:tcBorders>
            <w:vAlign w:val="center"/>
          </w:tcPr>
          <w:p>
            <w:pPr>
              <w:pStyle w:val="Normal"/>
              <w:ind w:start="-259"/>
              <w:jc w:val="center"/>
              <w:rPr>
                <w:sz w:val="23"/>
                <w:szCs w:val="23"/>
              </w:rPr>
            </w:pPr>
            <w:r>
              <w:rPr>
                <w:sz w:val="23"/>
                <w:szCs w:val="23"/>
              </w:rPr>
              <w:t>1.</w:t>
            </w:r>
          </w:p>
        </w:tc>
        <w:tc>
          <w:tcPr>
            <w:tcW w:w="5029" w:type="dxa"/>
            <w:tcBorders>
              <w:start w:val="single" w:sz="4" w:space="0" w:color="000000"/>
              <w:bottom w:val="single" w:sz="4" w:space="0" w:color="000000"/>
              <w:end w:val="single" w:sz="4" w:space="0" w:color="000000"/>
            </w:tcBorders>
            <w:vAlign w:val="center"/>
          </w:tcPr>
          <w:p>
            <w:pPr>
              <w:pStyle w:val="Normal"/>
              <w:ind w:start="-52" w:end="-107"/>
              <w:rPr>
                <w:sz w:val="23"/>
                <w:szCs w:val="23"/>
              </w:rPr>
            </w:pPr>
            <w:r>
              <w:rPr>
                <w:sz w:val="23"/>
                <w:szCs w:val="23"/>
              </w:rPr>
              <w:t>Передача простых (неисключительных) лицензионных прав на использование программного обеспечения системы КАМИС 5</w:t>
            </w:r>
          </w:p>
          <w:p>
            <w:pPr>
              <w:pStyle w:val="Normal"/>
              <w:ind w:start="-52" w:end="-107"/>
              <w:rPr>
                <w:sz w:val="23"/>
                <w:szCs w:val="23"/>
              </w:rPr>
            </w:pPr>
            <w:r>
              <w:rPr>
                <w:sz w:val="23"/>
                <w:szCs w:val="23"/>
              </w:rPr>
              <w:t>(2 лицензии)</w:t>
            </w:r>
          </w:p>
        </w:tc>
        <w:tc>
          <w:tcPr>
            <w:tcW w:w="2832" w:type="dxa"/>
            <w:vMerge w:val="restart"/>
            <w:tcBorders>
              <w:start w:val="single" w:sz="4" w:space="0" w:color="000000"/>
              <w:bottom w:val="single" w:sz="4" w:space="0" w:color="000000"/>
              <w:end w:val="single" w:sz="4" w:space="0" w:color="000000"/>
            </w:tcBorders>
            <w:vAlign w:val="center"/>
          </w:tcPr>
          <w:p>
            <w:pPr>
              <w:pStyle w:val="ListParagraph"/>
              <w:tabs>
                <w:tab w:val="clear" w:pos="708"/>
                <w:tab w:val="left" w:pos="1276" w:leader="none"/>
              </w:tabs>
              <w:ind w:start="0"/>
              <w:jc w:val="center"/>
              <w:rPr>
                <w:sz w:val="23"/>
                <w:szCs w:val="23"/>
              </w:rPr>
            </w:pPr>
            <w:r>
              <w:rPr>
                <w:sz w:val="23"/>
                <w:szCs w:val="23"/>
              </w:rPr>
              <w:t>с даты заключения Контракта по 30.06.2026 года</w:t>
            </w:r>
          </w:p>
        </w:tc>
        <w:tc>
          <w:tcPr>
            <w:tcW w:w="1846" w:type="dxa"/>
            <w:tcBorders>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r>
          </w:p>
        </w:tc>
      </w:tr>
      <w:tr>
        <w:trPr>
          <w:trHeight w:val="1059" w:hRule="atLeast"/>
          <w:cantSplit/>
        </w:trPr>
        <w:tc>
          <w:tcPr>
            <w:tcW w:w="784" w:type="dxa"/>
            <w:vMerge w:val="continue"/>
            <w:tcBorders>
              <w:start w:val="single" w:sz="4" w:space="0" w:color="000000"/>
              <w:bottom w:val="single" w:sz="4" w:space="0" w:color="000000"/>
              <w:end w:val="single" w:sz="4" w:space="0" w:color="000000"/>
            </w:tcBorders>
            <w:vAlign w:val="center"/>
          </w:tcPr>
          <w:p>
            <w:pPr>
              <w:pStyle w:val="Normal"/>
              <w:ind w:start="-259"/>
              <w:jc w:val="center"/>
              <w:rPr>
                <w:sz w:val="23"/>
                <w:szCs w:val="23"/>
              </w:rPr>
            </w:pPr>
            <w:r>
              <w:rPr>
                <w:sz w:val="23"/>
                <w:szCs w:val="23"/>
              </w:rPr>
            </w:r>
          </w:p>
        </w:tc>
        <w:tc>
          <w:tcPr>
            <w:tcW w:w="5029" w:type="dxa"/>
            <w:tcBorders>
              <w:start w:val="single" w:sz="4" w:space="0" w:color="000000"/>
              <w:bottom w:val="single" w:sz="4" w:space="0" w:color="000000"/>
              <w:end w:val="single" w:sz="4" w:space="0" w:color="000000"/>
            </w:tcBorders>
            <w:vAlign w:val="center"/>
          </w:tcPr>
          <w:p>
            <w:pPr>
              <w:pStyle w:val="Normal"/>
              <w:ind w:start="-52"/>
              <w:rPr>
                <w:sz w:val="23"/>
                <w:szCs w:val="23"/>
              </w:rPr>
            </w:pPr>
            <w:r>
              <w:rPr>
                <w:sz w:val="23"/>
                <w:szCs w:val="23"/>
              </w:rPr>
              <w:t>Предоставление простых (неисключительных) лицензионных прав на использование дополнительного программного обеспечения на базе системы КАМИС 5 — модуля «Сверка данных КАМИС с Госкаталогом»</w:t>
            </w:r>
          </w:p>
        </w:tc>
        <w:tc>
          <w:tcPr>
            <w:tcW w:w="2832" w:type="dxa"/>
            <w:vMerge w:val="continue"/>
            <w:tcBorders>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r>
          </w:p>
        </w:tc>
        <w:tc>
          <w:tcPr>
            <w:tcW w:w="1846" w:type="dxa"/>
            <w:tcBorders>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r>
          </w:p>
        </w:tc>
      </w:tr>
      <w:tr>
        <w:trPr>
          <w:trHeight w:val="511" w:hRule="atLeast"/>
          <w:cantSplit/>
        </w:trPr>
        <w:tc>
          <w:tcPr>
            <w:tcW w:w="8645" w:type="dxa"/>
            <w:gridSpan w:val="3"/>
            <w:tcBorders>
              <w:start w:val="single" w:sz="4" w:space="0" w:color="000000"/>
              <w:bottom w:val="single" w:sz="4" w:space="0" w:color="000000"/>
              <w:end w:val="single" w:sz="4" w:space="0" w:color="000000"/>
            </w:tcBorders>
            <w:vAlign w:val="center"/>
          </w:tcPr>
          <w:p>
            <w:pPr>
              <w:pStyle w:val="Normal"/>
              <w:rPr>
                <w:b/>
                <w:bCs/>
                <w:color w:val="000000"/>
                <w:sz w:val="23"/>
                <w:szCs w:val="23"/>
              </w:rPr>
            </w:pPr>
            <w:r>
              <w:rPr>
                <w:b/>
                <w:bCs/>
                <w:color w:val="000000"/>
                <w:sz w:val="23"/>
                <w:szCs w:val="23"/>
              </w:rPr>
              <w:t>Всего за первый этап:</w:t>
            </w:r>
          </w:p>
        </w:tc>
        <w:tc>
          <w:tcPr>
            <w:tcW w:w="1846" w:type="dxa"/>
            <w:tcBorders>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r>
          </w:p>
        </w:tc>
      </w:tr>
      <w:tr>
        <w:trPr>
          <w:trHeight w:val="1041" w:hRule="atLeast"/>
          <w:cantSplit/>
        </w:trPr>
        <w:tc>
          <w:tcPr>
            <w:tcW w:w="784" w:type="dxa"/>
            <w:tcBorders>
              <w:start w:val="single" w:sz="4" w:space="0" w:color="000000"/>
              <w:bottom w:val="single" w:sz="4" w:space="0" w:color="000000"/>
              <w:end w:val="single" w:sz="4" w:space="0" w:color="000000"/>
            </w:tcBorders>
            <w:vAlign w:val="center"/>
          </w:tcPr>
          <w:p>
            <w:pPr>
              <w:pStyle w:val="Normal"/>
              <w:ind w:start="-259"/>
              <w:jc w:val="center"/>
              <w:rPr>
                <w:sz w:val="23"/>
                <w:szCs w:val="23"/>
              </w:rPr>
            </w:pPr>
            <w:r>
              <w:rPr>
                <w:sz w:val="23"/>
                <w:szCs w:val="23"/>
              </w:rPr>
              <w:t>2.</w:t>
            </w:r>
          </w:p>
        </w:tc>
        <w:tc>
          <w:tcPr>
            <w:tcW w:w="5029" w:type="dxa"/>
            <w:tcBorders>
              <w:start w:val="single" w:sz="4" w:space="0" w:color="000000"/>
              <w:bottom w:val="single" w:sz="4" w:space="0" w:color="000000"/>
              <w:end w:val="single" w:sz="4" w:space="0" w:color="000000"/>
            </w:tcBorders>
            <w:vAlign w:val="center"/>
          </w:tcPr>
          <w:p>
            <w:pPr>
              <w:pStyle w:val="Normal"/>
              <w:ind w:start="-52"/>
              <w:rPr>
                <w:sz w:val="23"/>
                <w:szCs w:val="23"/>
              </w:rPr>
            </w:pPr>
            <w:r>
              <w:rPr>
                <w:sz w:val="23"/>
                <w:szCs w:val="23"/>
              </w:rPr>
              <w:t>Внедрение модуля «Сверка данных КАМИС с Госкаталогом» на базе системы КАМИС 5</w:t>
            </w:r>
          </w:p>
        </w:tc>
        <w:tc>
          <w:tcPr>
            <w:tcW w:w="2832" w:type="dxa"/>
            <w:tcBorders>
              <w:start w:val="single" w:sz="4" w:space="0" w:color="000000"/>
              <w:bottom w:val="single" w:sz="4" w:space="0" w:color="000000"/>
              <w:end w:val="single" w:sz="4" w:space="0" w:color="000000"/>
            </w:tcBorders>
            <w:vAlign w:val="center"/>
          </w:tcPr>
          <w:p>
            <w:pPr>
              <w:pStyle w:val="Normal"/>
              <w:jc w:val="center"/>
              <w:rPr>
                <w:sz w:val="23"/>
                <w:szCs w:val="23"/>
              </w:rPr>
            </w:pPr>
            <w:r>
              <w:rPr>
                <w:color w:val="000000"/>
                <w:sz w:val="23"/>
                <w:szCs w:val="23"/>
              </w:rPr>
              <w:t>с даты заключения Контракта по 31.07.2026 года.</w:t>
            </w:r>
          </w:p>
        </w:tc>
        <w:tc>
          <w:tcPr>
            <w:tcW w:w="1846" w:type="dxa"/>
            <w:tcBorders>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r>
          </w:p>
        </w:tc>
      </w:tr>
      <w:tr>
        <w:trPr>
          <w:trHeight w:val="613" w:hRule="atLeast"/>
          <w:cantSplit/>
        </w:trPr>
        <w:tc>
          <w:tcPr>
            <w:tcW w:w="8645" w:type="dxa"/>
            <w:gridSpan w:val="3"/>
            <w:tcBorders>
              <w:start w:val="single" w:sz="4" w:space="0" w:color="000000"/>
              <w:bottom w:val="single" w:sz="4" w:space="0" w:color="000000"/>
              <w:end w:val="single" w:sz="4" w:space="0" w:color="000000"/>
            </w:tcBorders>
            <w:vAlign w:val="center"/>
          </w:tcPr>
          <w:p>
            <w:pPr>
              <w:pStyle w:val="Normal"/>
              <w:rPr>
                <w:color w:val="000000"/>
                <w:sz w:val="23"/>
                <w:szCs w:val="23"/>
              </w:rPr>
            </w:pPr>
            <w:r>
              <w:rPr>
                <w:b/>
                <w:bCs/>
                <w:color w:val="000000"/>
                <w:sz w:val="23"/>
                <w:szCs w:val="23"/>
              </w:rPr>
              <w:t>Всего за второй этап:</w:t>
            </w:r>
          </w:p>
        </w:tc>
        <w:tc>
          <w:tcPr>
            <w:tcW w:w="1846" w:type="dxa"/>
            <w:tcBorders>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r>
          </w:p>
        </w:tc>
      </w:tr>
      <w:tr>
        <w:trPr>
          <w:trHeight w:val="1041" w:hRule="atLeast"/>
          <w:cantSplit/>
        </w:trPr>
        <w:tc>
          <w:tcPr>
            <w:tcW w:w="784" w:type="dxa"/>
            <w:tcBorders>
              <w:start w:val="single" w:sz="4" w:space="0" w:color="000000"/>
              <w:bottom w:val="single" w:sz="4" w:space="0" w:color="000000"/>
              <w:end w:val="single" w:sz="4" w:space="0" w:color="000000"/>
            </w:tcBorders>
            <w:vAlign w:val="center"/>
          </w:tcPr>
          <w:p>
            <w:pPr>
              <w:pStyle w:val="Normal"/>
              <w:ind w:start="-259"/>
              <w:jc w:val="center"/>
              <w:rPr>
                <w:sz w:val="23"/>
                <w:szCs w:val="23"/>
              </w:rPr>
            </w:pPr>
            <w:r>
              <w:rPr>
                <w:sz w:val="23"/>
                <w:szCs w:val="23"/>
              </w:rPr>
              <w:t>3.</w:t>
            </w:r>
          </w:p>
        </w:tc>
        <w:tc>
          <w:tcPr>
            <w:tcW w:w="5029" w:type="dxa"/>
            <w:tcBorders>
              <w:start w:val="single" w:sz="4" w:space="0" w:color="000000"/>
              <w:bottom w:val="single" w:sz="4" w:space="0" w:color="000000"/>
              <w:end w:val="single" w:sz="4" w:space="0" w:color="000000"/>
            </w:tcBorders>
            <w:vAlign w:val="center"/>
          </w:tcPr>
          <w:p>
            <w:pPr>
              <w:pStyle w:val="Normal"/>
              <w:ind w:start="-52"/>
              <w:rPr>
                <w:sz w:val="23"/>
                <w:szCs w:val="23"/>
              </w:rPr>
            </w:pPr>
            <w:r>
              <w:rPr>
                <w:sz w:val="23"/>
                <w:szCs w:val="23"/>
              </w:rPr>
              <w:t>Регулярное (один раз в неделю) создание архивной копии музейной базы</w:t>
            </w:r>
          </w:p>
        </w:tc>
        <w:tc>
          <w:tcPr>
            <w:tcW w:w="2832" w:type="dxa"/>
            <w:tcBorders>
              <w:start w:val="single" w:sz="4" w:space="0" w:color="000000"/>
              <w:bottom w:val="single" w:sz="4" w:space="0" w:color="000000"/>
              <w:end w:val="single" w:sz="4" w:space="0" w:color="000000"/>
            </w:tcBorders>
            <w:vAlign w:val="center"/>
          </w:tcPr>
          <w:p>
            <w:pPr>
              <w:pStyle w:val="Normal"/>
              <w:jc w:val="center"/>
              <w:rPr>
                <w:color w:val="000000"/>
                <w:sz w:val="23"/>
                <w:szCs w:val="23"/>
              </w:rPr>
            </w:pPr>
            <w:r>
              <w:rPr>
                <w:color w:val="000000"/>
                <w:sz w:val="23"/>
                <w:szCs w:val="23"/>
              </w:rPr>
              <w:t>с даты заключения Контракта по 31.12.2026 года.</w:t>
            </w:r>
          </w:p>
        </w:tc>
        <w:tc>
          <w:tcPr>
            <w:tcW w:w="1846" w:type="dxa"/>
            <w:tcBorders>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r>
          </w:p>
        </w:tc>
      </w:tr>
      <w:tr>
        <w:trPr>
          <w:trHeight w:val="637" w:hRule="atLeast"/>
          <w:cantSplit/>
        </w:trPr>
        <w:tc>
          <w:tcPr>
            <w:tcW w:w="8645" w:type="dxa"/>
            <w:gridSpan w:val="3"/>
            <w:tcBorders>
              <w:start w:val="single" w:sz="4" w:space="0" w:color="000000"/>
              <w:bottom w:val="single" w:sz="4" w:space="0" w:color="000000"/>
              <w:end w:val="single" w:sz="4" w:space="0" w:color="000000"/>
            </w:tcBorders>
            <w:vAlign w:val="center"/>
          </w:tcPr>
          <w:p>
            <w:pPr>
              <w:pStyle w:val="Normal"/>
              <w:rPr>
                <w:color w:val="000000"/>
                <w:sz w:val="23"/>
                <w:szCs w:val="23"/>
              </w:rPr>
            </w:pPr>
            <w:r>
              <w:rPr>
                <w:b/>
                <w:bCs/>
                <w:color w:val="000000"/>
                <w:sz w:val="23"/>
                <w:szCs w:val="23"/>
              </w:rPr>
              <w:t>Всего за третий этап:</w:t>
            </w:r>
          </w:p>
        </w:tc>
        <w:tc>
          <w:tcPr>
            <w:tcW w:w="1846" w:type="dxa"/>
            <w:tcBorders>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r>
          </w:p>
        </w:tc>
      </w:tr>
      <w:tr>
        <w:trPr>
          <w:trHeight w:val="277" w:hRule="atLeast"/>
          <w:cantSplit/>
        </w:trPr>
        <w:tc>
          <w:tcPr>
            <w:tcW w:w="8645" w:type="dxa"/>
            <w:gridSpan w:val="3"/>
            <w:tcBorders>
              <w:top w:val="single" w:sz="4" w:space="0" w:color="000000"/>
              <w:start w:val="single" w:sz="4" w:space="0" w:color="000000"/>
              <w:bottom w:val="single" w:sz="4" w:space="0" w:color="000000"/>
              <w:end w:val="single" w:sz="4" w:space="0" w:color="000000"/>
            </w:tcBorders>
            <w:vAlign w:val="center"/>
          </w:tcPr>
          <w:p>
            <w:pPr>
              <w:pStyle w:val="Normal"/>
              <w:ind w:firstLine="592" w:start="-567"/>
              <w:rPr>
                <w:b/>
                <w:sz w:val="23"/>
                <w:szCs w:val="23"/>
              </w:rPr>
            </w:pPr>
            <w:r>
              <w:rPr>
                <w:b/>
                <w:sz w:val="23"/>
                <w:szCs w:val="23"/>
              </w:rPr>
            </w:r>
          </w:p>
          <w:p>
            <w:pPr>
              <w:pStyle w:val="Normal"/>
              <w:ind w:firstLine="592" w:start="-567"/>
              <w:rPr>
                <w:b/>
                <w:sz w:val="23"/>
                <w:szCs w:val="23"/>
              </w:rPr>
            </w:pPr>
            <w:r>
              <w:rPr>
                <w:b/>
                <w:sz w:val="23"/>
                <w:szCs w:val="23"/>
              </w:rPr>
              <w:t>ИТОГО:</w:t>
            </w:r>
          </w:p>
          <w:p>
            <w:pPr>
              <w:pStyle w:val="Normal"/>
              <w:ind w:start="-567"/>
              <w:rPr>
                <w:b/>
                <w:bCs/>
                <w:sz w:val="23"/>
                <w:szCs w:val="23"/>
              </w:rPr>
            </w:pPr>
            <w:r>
              <w:rPr>
                <w:b/>
                <w:bCs/>
                <w:sz w:val="23"/>
                <w:szCs w:val="23"/>
              </w:rPr>
            </w:r>
          </w:p>
        </w:tc>
        <w:tc>
          <w:tcPr>
            <w:tcW w:w="1846" w:type="dxa"/>
            <w:tcBorders>
              <w:top w:val="single" w:sz="4" w:space="0" w:color="000000"/>
              <w:start w:val="single" w:sz="4" w:space="0" w:color="000000"/>
              <w:bottom w:val="single" w:sz="4" w:space="0" w:color="000000"/>
              <w:end w:val="single" w:sz="4" w:space="0" w:color="000000"/>
            </w:tcBorders>
            <w:vAlign w:val="center"/>
          </w:tcPr>
          <w:p>
            <w:pPr>
              <w:pStyle w:val="Normal"/>
              <w:ind w:firstLine="577" w:start="-567"/>
              <w:jc w:val="center"/>
              <w:rPr>
                <w:b/>
                <w:bCs/>
                <w:sz w:val="23"/>
                <w:szCs w:val="23"/>
              </w:rPr>
            </w:pPr>
            <w:r>
              <w:rPr>
                <w:b/>
                <w:bCs/>
                <w:sz w:val="23"/>
                <w:szCs w:val="23"/>
              </w:rPr>
            </w:r>
          </w:p>
        </w:tc>
      </w:tr>
    </w:tbl>
    <w:p>
      <w:pPr>
        <w:pStyle w:val="Normal"/>
        <w:ind w:start="-567"/>
        <w:jc w:val="end"/>
        <w:rPr>
          <w:sz w:val="23"/>
          <w:szCs w:val="23"/>
        </w:rPr>
      </w:pPr>
      <w:r>
        <w:rPr>
          <w:sz w:val="23"/>
          <w:szCs w:val="23"/>
        </w:rPr>
      </w:r>
    </w:p>
    <w:p>
      <w:pPr>
        <w:pStyle w:val="Normal"/>
        <w:ind w:start="-567"/>
        <w:rPr>
          <w:sz w:val="23"/>
          <w:szCs w:val="23"/>
        </w:rPr>
      </w:pPr>
      <w:r>
        <w:rPr>
          <w:sz w:val="23"/>
          <w:szCs w:val="23"/>
        </w:rPr>
      </w:r>
    </w:p>
    <w:tbl>
      <w:tblPr>
        <w:tblW w:w="5000" w:type="pct"/>
        <w:jc w:val="center"/>
        <w:tblInd w:w="0" w:type="dxa"/>
        <w:tblLayout w:type="fixed"/>
        <w:tblCellMar>
          <w:top w:w="55" w:type="dxa"/>
          <w:start w:w="55" w:type="dxa"/>
          <w:bottom w:w="55" w:type="dxa"/>
          <w:end w:w="55" w:type="dxa"/>
        </w:tblCellMar>
        <w:tblLook w:noHBand="0" w:noVBand="1" w:firstColumn="1" w:lastRow="0" w:lastColumn="0" w:firstRow="1" w:val="04a0"/>
      </w:tblPr>
      <w:tblGrid>
        <w:gridCol w:w="4890"/>
        <w:gridCol w:w="4892"/>
      </w:tblGrid>
      <w:tr>
        <w:trPr>
          <w:trHeight w:val="1763" w:hRule="atLeast"/>
        </w:trPr>
        <w:tc>
          <w:tcPr>
            <w:tcW w:w="4890" w:type="dxa"/>
            <w:tcBorders>
              <w:top w:val="single" w:sz="4" w:space="0" w:color="000000"/>
              <w:start w:val="single" w:sz="4" w:space="0" w:color="000000"/>
              <w:bottom w:val="single" w:sz="4" w:space="0" w:color="000000"/>
            </w:tcBorders>
          </w:tcPr>
          <w:p>
            <w:pPr>
              <w:pStyle w:val="BodyTextIndent"/>
              <w:spacing w:lineRule="atLeast" w:line="100" w:before="0" w:after="0"/>
              <w:ind w:firstLine="50" w:start="25"/>
              <w:rPr>
                <w:sz w:val="23"/>
                <w:szCs w:val="23"/>
              </w:rPr>
            </w:pPr>
            <w:r>
              <w:rPr>
                <w:b/>
                <w:sz w:val="23"/>
                <w:szCs w:val="23"/>
              </w:rPr>
              <w:t>ЗАКАЗЧИК:</w:t>
            </w:r>
          </w:p>
          <w:p>
            <w:pPr>
              <w:pStyle w:val="BodyTextIndent"/>
              <w:spacing w:lineRule="atLeast" w:line="100" w:before="0" w:after="0"/>
              <w:ind w:firstLine="50" w:start="25"/>
              <w:rPr>
                <w:caps/>
                <w:sz w:val="23"/>
                <w:szCs w:val="23"/>
              </w:rPr>
            </w:pPr>
            <w:r>
              <w:rPr>
                <w:caps/>
                <w:sz w:val="23"/>
                <w:szCs w:val="23"/>
              </w:rPr>
            </w:r>
          </w:p>
          <w:p>
            <w:pPr>
              <w:pStyle w:val="Normal"/>
              <w:spacing w:lineRule="atLeast" w:line="100"/>
              <w:ind w:firstLine="50" w:start="25"/>
              <w:rPr>
                <w:sz w:val="23"/>
                <w:szCs w:val="23"/>
              </w:rPr>
            </w:pPr>
            <w:r>
              <w:rPr>
                <w:sz w:val="23"/>
                <w:szCs w:val="23"/>
              </w:rPr>
              <w:t xml:space="preserve">__________________ </w:t>
            </w:r>
            <w:r>
              <w:rPr>
                <w:color w:val="000000"/>
                <w:sz w:val="23"/>
                <w:szCs w:val="23"/>
                <w:lang w:eastAsia="en-US"/>
              </w:rPr>
              <w:t>(</w:t>
            </w:r>
            <w:r>
              <w:rPr>
                <w:b/>
                <w:bCs/>
                <w:sz w:val="23"/>
                <w:szCs w:val="23"/>
              </w:rPr>
              <w:t>________________)</w:t>
            </w:r>
          </w:p>
          <w:p>
            <w:pPr>
              <w:pStyle w:val="Normal"/>
              <w:ind w:firstLine="50" w:start="25"/>
              <w:rPr>
                <w:sz w:val="23"/>
                <w:szCs w:val="23"/>
              </w:rPr>
            </w:pPr>
            <w:r>
              <w:rPr>
                <w:sz w:val="23"/>
                <w:szCs w:val="23"/>
              </w:rPr>
            </w:r>
          </w:p>
          <w:p>
            <w:pPr>
              <w:pStyle w:val="Normal"/>
              <w:spacing w:lineRule="atLeast" w:line="100"/>
              <w:ind w:firstLine="50" w:start="25"/>
              <w:rPr>
                <w:sz w:val="23"/>
                <w:szCs w:val="23"/>
              </w:rPr>
            </w:pPr>
            <w:r>
              <w:rPr>
                <w:sz w:val="23"/>
                <w:szCs w:val="23"/>
              </w:rPr>
              <w:t>«_____»______________20___г.</w:t>
            </w:r>
          </w:p>
          <w:p>
            <w:pPr>
              <w:pStyle w:val="BodyTextIndent"/>
              <w:spacing w:lineRule="atLeast" w:line="100" w:before="0" w:after="0"/>
              <w:ind w:firstLine="50" w:start="25"/>
              <w:rPr>
                <w:sz w:val="23"/>
                <w:szCs w:val="23"/>
              </w:rPr>
            </w:pPr>
            <w:r>
              <w:rPr>
                <w:caps/>
                <w:sz w:val="23"/>
                <w:szCs w:val="23"/>
              </w:rPr>
              <w:t>_________________________</w:t>
            </w:r>
          </w:p>
          <w:p>
            <w:pPr>
              <w:pStyle w:val="BodyTextIndent"/>
              <w:spacing w:lineRule="atLeast" w:line="100" w:before="0" w:after="0"/>
              <w:ind w:firstLine="50" w:start="25"/>
              <w:rPr>
                <w:caps/>
                <w:sz w:val="23"/>
                <w:szCs w:val="23"/>
              </w:rPr>
            </w:pPr>
            <w:r>
              <w:rPr>
                <w:caps/>
                <w:sz w:val="23"/>
                <w:szCs w:val="23"/>
              </w:rPr>
            </w:r>
          </w:p>
        </w:tc>
        <w:tc>
          <w:tcPr>
            <w:tcW w:w="4892" w:type="dxa"/>
            <w:tcBorders>
              <w:top w:val="single" w:sz="4" w:space="0" w:color="000000"/>
              <w:start w:val="single" w:sz="4" w:space="0" w:color="000000"/>
              <w:bottom w:val="single" w:sz="4" w:space="0" w:color="000000"/>
              <w:end w:val="single" w:sz="4" w:space="0" w:color="000000"/>
            </w:tcBorders>
          </w:tcPr>
          <w:p>
            <w:pPr>
              <w:pStyle w:val="BodyTextIndent"/>
              <w:spacing w:lineRule="atLeast" w:line="100" w:before="0" w:after="0"/>
              <w:ind w:firstLine="50" w:start="25"/>
              <w:rPr>
                <w:sz w:val="23"/>
                <w:szCs w:val="23"/>
              </w:rPr>
            </w:pPr>
            <w:r>
              <w:rPr>
                <w:b/>
                <w:bCs/>
                <w:caps/>
                <w:sz w:val="23"/>
                <w:szCs w:val="23"/>
                <w:lang w:eastAsia="en-US"/>
              </w:rPr>
              <w:t>Исполнитель</w:t>
            </w:r>
            <w:r>
              <w:rPr>
                <w:b/>
                <w:caps/>
                <w:sz w:val="23"/>
                <w:szCs w:val="23"/>
              </w:rPr>
              <w:t>:</w:t>
            </w:r>
          </w:p>
          <w:p>
            <w:pPr>
              <w:pStyle w:val="BodyTextIndent"/>
              <w:spacing w:lineRule="atLeast" w:line="100" w:before="0" w:after="0"/>
              <w:ind w:firstLine="50" w:start="25"/>
              <w:rPr>
                <w:caps/>
                <w:sz w:val="23"/>
                <w:szCs w:val="23"/>
              </w:rPr>
            </w:pPr>
            <w:r>
              <w:rPr>
                <w:caps/>
                <w:sz w:val="23"/>
                <w:szCs w:val="23"/>
              </w:rPr>
            </w:r>
          </w:p>
          <w:p>
            <w:pPr>
              <w:pStyle w:val="Normal"/>
              <w:spacing w:lineRule="atLeast" w:line="100"/>
              <w:ind w:firstLine="50" w:start="25"/>
              <w:rPr>
                <w:sz w:val="23"/>
                <w:szCs w:val="23"/>
              </w:rPr>
            </w:pPr>
            <w:r>
              <w:rPr>
                <w:sz w:val="23"/>
                <w:szCs w:val="23"/>
              </w:rPr>
              <w:t xml:space="preserve">__________________ </w:t>
            </w:r>
            <w:r>
              <w:rPr>
                <w:color w:val="000000"/>
                <w:sz w:val="23"/>
                <w:szCs w:val="23"/>
                <w:lang w:eastAsia="en-US"/>
              </w:rPr>
              <w:t>(</w:t>
            </w:r>
            <w:r>
              <w:rPr>
                <w:b/>
                <w:bCs/>
                <w:sz w:val="23"/>
                <w:szCs w:val="23"/>
              </w:rPr>
              <w:t>________________)</w:t>
            </w:r>
          </w:p>
          <w:p>
            <w:pPr>
              <w:pStyle w:val="Normal"/>
              <w:spacing w:lineRule="atLeast" w:line="100"/>
              <w:ind w:firstLine="50" w:start="25"/>
              <w:rPr>
                <w:b/>
                <w:bCs/>
                <w:sz w:val="23"/>
                <w:szCs w:val="23"/>
              </w:rPr>
            </w:pPr>
            <w:r>
              <w:rPr>
                <w:b/>
                <w:bCs/>
                <w:sz w:val="23"/>
                <w:szCs w:val="23"/>
              </w:rPr>
            </w:r>
          </w:p>
          <w:p>
            <w:pPr>
              <w:pStyle w:val="Normal"/>
              <w:spacing w:lineRule="atLeast" w:line="100"/>
              <w:ind w:firstLine="50" w:start="25"/>
              <w:rPr>
                <w:sz w:val="23"/>
                <w:szCs w:val="23"/>
              </w:rPr>
            </w:pPr>
            <w:r>
              <w:rPr>
                <w:sz w:val="23"/>
                <w:szCs w:val="23"/>
              </w:rPr>
              <w:t>«_____»______________20___г.</w:t>
            </w:r>
          </w:p>
          <w:p>
            <w:pPr>
              <w:pStyle w:val="BodyTextIndent"/>
              <w:spacing w:lineRule="atLeast" w:line="100" w:before="0" w:after="0"/>
              <w:ind w:firstLine="50" w:start="25"/>
              <w:rPr>
                <w:sz w:val="23"/>
                <w:szCs w:val="23"/>
              </w:rPr>
            </w:pPr>
            <w:r>
              <w:rPr>
                <w:caps/>
                <w:sz w:val="23"/>
                <w:szCs w:val="23"/>
              </w:rPr>
              <w:t>_________________________</w:t>
            </w:r>
          </w:p>
          <w:p>
            <w:pPr>
              <w:pStyle w:val="BodyTextIndent"/>
              <w:spacing w:lineRule="atLeast" w:line="100" w:before="0" w:after="0"/>
              <w:ind w:firstLine="50" w:start="25"/>
              <w:rPr>
                <w:sz w:val="23"/>
                <w:szCs w:val="23"/>
              </w:rPr>
            </w:pPr>
            <w:r>
              <w:rPr>
                <w:sz w:val="23"/>
                <w:szCs w:val="23"/>
              </w:rPr>
            </w:r>
          </w:p>
          <w:p>
            <w:pPr>
              <w:pStyle w:val="BodyTextIndent"/>
              <w:spacing w:lineRule="atLeast" w:line="100" w:before="0" w:after="0"/>
              <w:ind w:firstLine="50" w:start="25"/>
              <w:rPr>
                <w:caps/>
                <w:sz w:val="23"/>
                <w:szCs w:val="23"/>
              </w:rPr>
            </w:pPr>
            <w:r>
              <w:rPr>
                <w:caps/>
                <w:sz w:val="23"/>
                <w:szCs w:val="23"/>
              </w:rPr>
            </w:r>
          </w:p>
        </w:tc>
      </w:tr>
    </w:tbl>
    <w:p>
      <w:pPr>
        <w:pStyle w:val="Normal"/>
        <w:ind w:start="-567"/>
        <w:rPr>
          <w:sz w:val="23"/>
          <w:szCs w:val="23"/>
        </w:rPr>
      </w:pPr>
      <w:r>
        <w:rPr>
          <w:sz w:val="23"/>
          <w:szCs w:val="23"/>
        </w:rPr>
      </w:r>
    </w:p>
    <w:p>
      <w:pPr>
        <w:pStyle w:val="Normal"/>
        <w:spacing w:lineRule="auto" w:line="360"/>
        <w:ind w:start="-567"/>
        <w:rPr>
          <w:b/>
          <w:bCs/>
          <w:sz w:val="23"/>
          <w:szCs w:val="23"/>
        </w:rPr>
      </w:pPr>
      <w:r>
        <w:rPr>
          <w:b/>
          <w:bCs/>
          <w:sz w:val="23"/>
          <w:szCs w:val="23"/>
        </w:rPr>
      </w:r>
    </w:p>
    <w:p>
      <w:pPr>
        <w:pStyle w:val="Normal"/>
        <w:spacing w:lineRule="auto" w:line="360"/>
        <w:ind w:start="-567"/>
        <w:rPr>
          <w:b/>
          <w:bCs/>
          <w:sz w:val="23"/>
          <w:szCs w:val="23"/>
        </w:rPr>
      </w:pPr>
      <w:r>
        <w:rPr>
          <w:b/>
          <w:bCs/>
          <w:sz w:val="23"/>
          <w:szCs w:val="23"/>
        </w:rPr>
      </w:r>
    </w:p>
    <w:p>
      <w:pPr>
        <w:pStyle w:val="Normal"/>
        <w:spacing w:lineRule="auto" w:line="360"/>
        <w:ind w:start="-567" w:end="143"/>
        <w:rPr>
          <w:b/>
          <w:bCs/>
          <w:sz w:val="23"/>
          <w:szCs w:val="23"/>
        </w:rPr>
      </w:pPr>
      <w:r>
        <w:rPr>
          <w:b/>
          <w:bCs/>
          <w:sz w:val="23"/>
          <w:szCs w:val="23"/>
        </w:rPr>
      </w:r>
    </w:p>
    <w:p>
      <w:pPr>
        <w:pStyle w:val="Normal"/>
        <w:spacing w:lineRule="auto" w:line="360"/>
        <w:ind w:start="-567"/>
        <w:jc w:val="center"/>
        <w:rPr>
          <w:b/>
          <w:bCs/>
          <w:sz w:val="23"/>
          <w:szCs w:val="23"/>
        </w:rPr>
      </w:pPr>
      <w:r>
        <w:rPr>
          <w:b/>
          <w:bCs/>
          <w:sz w:val="23"/>
          <w:szCs w:val="23"/>
        </w:rPr>
      </w:r>
    </w:p>
    <w:p>
      <w:pPr>
        <w:pStyle w:val="Normal"/>
        <w:ind w:start="-567"/>
        <w:jc w:val="end"/>
        <w:rPr>
          <w:sz w:val="23"/>
          <w:szCs w:val="23"/>
        </w:rPr>
      </w:pPr>
      <w:r>
        <w:rPr>
          <w:sz w:val="23"/>
          <w:szCs w:val="23"/>
        </w:rPr>
        <w:t xml:space="preserve">Приложение № 3 к Контракту № </w:t>
      </w:r>
    </w:p>
    <w:p>
      <w:pPr>
        <w:pStyle w:val="BodyText2"/>
        <w:spacing w:lineRule="auto" w:line="240" w:before="0" w:after="0"/>
        <w:ind w:start="-567"/>
        <w:jc w:val="end"/>
        <w:rPr>
          <w:sz w:val="23"/>
          <w:szCs w:val="23"/>
          <w:lang w:val="ru-RU"/>
        </w:rPr>
      </w:pPr>
      <w:r>
        <w:rPr>
          <w:sz w:val="23"/>
          <w:szCs w:val="23"/>
          <w:lang w:val="ru-RU"/>
        </w:rPr>
        <w:t>от  ______________</w:t>
      </w:r>
    </w:p>
    <w:p>
      <w:pPr>
        <w:pStyle w:val="Normal"/>
        <w:jc w:val="end"/>
        <w:rPr>
          <w:b/>
          <w:sz w:val="23"/>
          <w:szCs w:val="23"/>
        </w:rPr>
      </w:pPr>
      <w:r>
        <w:rPr>
          <w:b/>
          <w:sz w:val="23"/>
          <w:szCs w:val="23"/>
        </w:rPr>
      </w:r>
    </w:p>
    <w:p>
      <w:pPr>
        <w:pStyle w:val="Normal"/>
        <w:numPr>
          <w:ilvl w:val="0"/>
          <w:numId w:val="0"/>
        </w:numPr>
        <w:ind w:hanging="0" w:start="0"/>
        <w:jc w:val="center"/>
        <w:outlineLvl w:val="0"/>
        <w:rPr>
          <w:b/>
          <w:sz w:val="23"/>
          <w:szCs w:val="23"/>
        </w:rPr>
      </w:pPr>
      <w:r>
        <w:rPr>
          <w:b/>
          <w:sz w:val="23"/>
          <w:szCs w:val="23"/>
        </w:rPr>
        <w:t>СПЕЦИФИКАЦИЯ</w:t>
      </w:r>
    </w:p>
    <w:p>
      <w:pPr>
        <w:pStyle w:val="Normal"/>
        <w:ind w:start="-567"/>
        <w:jc w:val="center"/>
        <w:rPr>
          <w:b/>
          <w:sz w:val="23"/>
          <w:szCs w:val="23"/>
        </w:rPr>
      </w:pPr>
      <w:r>
        <w:rPr>
          <w:b/>
          <w:sz w:val="23"/>
          <w:szCs w:val="23"/>
        </w:rPr>
        <w:t>на оказание услуг по развитию программного обеспечения системы КАМИС 5</w:t>
      </w:r>
    </w:p>
    <w:p>
      <w:pPr>
        <w:pStyle w:val="Normal"/>
        <w:jc w:val="end"/>
        <w:rPr>
          <w:b/>
          <w:sz w:val="23"/>
          <w:szCs w:val="23"/>
        </w:rPr>
      </w:pPr>
      <w:r>
        <w:rPr>
          <w:b/>
          <w:sz w:val="23"/>
          <w:szCs w:val="23"/>
        </w:rPr>
      </w:r>
    </w:p>
    <w:tbl>
      <w:tblPr>
        <w:tblW w:w="10701" w:type="dxa"/>
        <w:jc w:val="start"/>
        <w:tblInd w:w="-714" w:type="dxa"/>
        <w:tblLayout w:type="fixed"/>
        <w:tblCellMar>
          <w:top w:w="0" w:type="dxa"/>
          <w:start w:w="108" w:type="dxa"/>
          <w:bottom w:w="0" w:type="dxa"/>
          <w:end w:w="108" w:type="dxa"/>
        </w:tblCellMar>
        <w:tblLook w:noHBand="0" w:noVBand="1" w:firstColumn="1" w:lastRow="0" w:lastColumn="0" w:firstRow="1" w:val="04a0"/>
      </w:tblPr>
      <w:tblGrid>
        <w:gridCol w:w="558"/>
        <w:gridCol w:w="3325"/>
        <w:gridCol w:w="706"/>
        <w:gridCol w:w="1275"/>
        <w:gridCol w:w="1302"/>
        <w:gridCol w:w="992"/>
        <w:gridCol w:w="1299"/>
        <w:gridCol w:w="1244"/>
      </w:tblGrid>
      <w:tr>
        <w:trPr>
          <w:trHeight w:val="915" w:hRule="atLeast"/>
        </w:trPr>
        <w:tc>
          <w:tcPr>
            <w:tcW w:w="558"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22"/>
                <w:szCs w:val="22"/>
              </w:rPr>
            </w:pPr>
            <w:r>
              <w:rPr>
                <w:color w:val="000000"/>
                <w:sz w:val="22"/>
                <w:szCs w:val="22"/>
              </w:rPr>
              <w:t>№</w:t>
            </w:r>
          </w:p>
        </w:tc>
        <w:tc>
          <w:tcPr>
            <w:tcW w:w="33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sz w:val="22"/>
                <w:szCs w:val="22"/>
              </w:rPr>
            </w:pPr>
            <w:r>
              <w:rPr>
                <w:b/>
                <w:bCs/>
                <w:color w:val="000000"/>
                <w:sz w:val="22"/>
                <w:szCs w:val="22"/>
              </w:rPr>
              <w:t>Наименование работ</w:t>
            </w:r>
          </w:p>
        </w:tc>
        <w:tc>
          <w:tcPr>
            <w:tcW w:w="7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sz w:val="22"/>
                <w:szCs w:val="22"/>
              </w:rPr>
            </w:pPr>
            <w:r>
              <w:rPr>
                <w:b/>
                <w:bCs/>
                <w:color w:val="000000"/>
                <w:sz w:val="22"/>
                <w:szCs w:val="22"/>
              </w:rPr>
              <w:t>Кол-во</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sz w:val="22"/>
                <w:szCs w:val="22"/>
              </w:rPr>
            </w:pPr>
            <w:r>
              <w:rPr>
                <w:b/>
                <w:bCs/>
                <w:color w:val="000000"/>
                <w:sz w:val="22"/>
                <w:szCs w:val="22"/>
              </w:rPr>
              <w:t>Ед. измерения</w:t>
            </w:r>
          </w:p>
        </w:tc>
        <w:tc>
          <w:tcPr>
            <w:tcW w:w="13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sz w:val="22"/>
                <w:szCs w:val="22"/>
              </w:rPr>
            </w:pPr>
            <w:r>
              <w:rPr>
                <w:b/>
                <w:bCs/>
                <w:color w:val="000000"/>
                <w:sz w:val="22"/>
                <w:szCs w:val="22"/>
              </w:rPr>
              <w:t>Стоимость за ед., руб. (без НДС)</w:t>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sz w:val="22"/>
                <w:szCs w:val="22"/>
              </w:rPr>
            </w:pPr>
            <w:r>
              <w:rPr>
                <w:b/>
                <w:bCs/>
                <w:color w:val="000000"/>
                <w:sz w:val="22"/>
                <w:szCs w:val="22"/>
              </w:rPr>
              <w:t>НДС, 5%</w:t>
            </w:r>
          </w:p>
        </w:tc>
        <w:tc>
          <w:tcPr>
            <w:tcW w:w="12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sz w:val="22"/>
                <w:szCs w:val="22"/>
              </w:rPr>
            </w:pPr>
            <w:r>
              <w:rPr>
                <w:b/>
                <w:bCs/>
                <w:color w:val="000000"/>
                <w:sz w:val="22"/>
                <w:szCs w:val="22"/>
              </w:rPr>
              <w:t>Стоимость за ед., руб. (с НДС)</w:t>
            </w:r>
          </w:p>
        </w:tc>
        <w:tc>
          <w:tcPr>
            <w:tcW w:w="12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sz w:val="22"/>
                <w:szCs w:val="22"/>
              </w:rPr>
            </w:pPr>
            <w:r>
              <w:rPr>
                <w:b/>
                <w:bCs/>
                <w:color w:val="000000"/>
                <w:sz w:val="22"/>
                <w:szCs w:val="22"/>
              </w:rPr>
              <w:t>Общая стоимость (с НДС)</w:t>
            </w:r>
          </w:p>
        </w:tc>
      </w:tr>
      <w:tr>
        <w:trPr>
          <w:trHeight w:val="975" w:hRule="atLeast"/>
        </w:trPr>
        <w:tc>
          <w:tcPr>
            <w:tcW w:w="558" w:type="dxa"/>
            <w:tcBorders>
              <w:top w:val="single" w:sz="4" w:space="0" w:color="000000"/>
              <w:start w:val="single" w:sz="4" w:space="0" w:color="000000"/>
              <w:bottom w:val="single" w:sz="4" w:space="0" w:color="000000"/>
              <w:end w:val="single" w:sz="4" w:space="0" w:color="000000"/>
            </w:tcBorders>
            <w:vAlign w:val="center"/>
          </w:tcPr>
          <w:p>
            <w:pPr>
              <w:pStyle w:val="Normal"/>
              <w:rPr>
                <w:b/>
                <w:bCs/>
                <w:color w:val="000000"/>
                <w:sz w:val="23"/>
                <w:szCs w:val="23"/>
              </w:rPr>
            </w:pPr>
            <w:r>
              <w:rPr>
                <w:b/>
                <w:bCs/>
                <w:color w:val="000000"/>
                <w:sz w:val="23"/>
                <w:szCs w:val="23"/>
              </w:rPr>
              <w:t>1.</w:t>
            </w:r>
          </w:p>
        </w:tc>
        <w:tc>
          <w:tcPr>
            <w:tcW w:w="3325" w:type="dxa"/>
            <w:tcBorders>
              <w:top w:val="single" w:sz="4" w:space="0" w:color="000000"/>
              <w:start w:val="single" w:sz="4" w:space="0" w:color="000000"/>
              <w:bottom w:val="single" w:sz="4" w:space="0" w:color="000000"/>
              <w:end w:val="single" w:sz="4" w:space="0" w:color="000000"/>
            </w:tcBorders>
            <w:vAlign w:val="center"/>
          </w:tcPr>
          <w:p>
            <w:pPr>
              <w:pStyle w:val="Normal"/>
              <w:rPr>
                <w:b/>
                <w:bCs/>
                <w:color w:val="000000"/>
                <w:sz w:val="23"/>
                <w:szCs w:val="23"/>
              </w:rPr>
            </w:pPr>
            <w:r>
              <w:rPr>
                <w:b/>
                <w:bCs/>
                <w:color w:val="000000"/>
                <w:sz w:val="23"/>
                <w:szCs w:val="23"/>
              </w:rPr>
              <w:t xml:space="preserve">Предоставление простых (неисключительных) лицензионных прав на использование программного обеспечения системы КАМИС </w:t>
            </w:r>
          </w:p>
        </w:tc>
        <w:tc>
          <w:tcPr>
            <w:tcW w:w="7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t>2</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t>лицензия</w:t>
            </w:r>
          </w:p>
        </w:tc>
        <w:tc>
          <w:tcPr>
            <w:tcW w:w="13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t xml:space="preserve">  </w:t>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r>
          </w:p>
        </w:tc>
        <w:tc>
          <w:tcPr>
            <w:tcW w:w="12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r>
          </w:p>
        </w:tc>
        <w:tc>
          <w:tcPr>
            <w:tcW w:w="12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r>
          </w:p>
        </w:tc>
      </w:tr>
      <w:tr>
        <w:trPr>
          <w:trHeight w:val="975" w:hRule="atLeast"/>
        </w:trPr>
        <w:tc>
          <w:tcPr>
            <w:tcW w:w="558" w:type="dxa"/>
            <w:tcBorders>
              <w:top w:val="single" w:sz="4" w:space="0" w:color="000000"/>
              <w:start w:val="single" w:sz="4" w:space="0" w:color="000000"/>
              <w:bottom w:val="single" w:sz="4" w:space="0" w:color="000000"/>
              <w:end w:val="single" w:sz="4" w:space="0" w:color="000000"/>
            </w:tcBorders>
            <w:vAlign w:val="center"/>
          </w:tcPr>
          <w:p>
            <w:pPr>
              <w:pStyle w:val="Normal"/>
              <w:rPr>
                <w:b/>
                <w:bCs/>
                <w:color w:val="000000"/>
                <w:sz w:val="23"/>
                <w:szCs w:val="23"/>
              </w:rPr>
            </w:pPr>
            <w:r>
              <w:rPr>
                <w:b/>
                <w:bCs/>
                <w:color w:val="000000"/>
                <w:sz w:val="23"/>
                <w:szCs w:val="23"/>
              </w:rPr>
              <w:t> </w:t>
            </w:r>
            <w:r>
              <w:rPr>
                <w:b/>
                <w:bCs/>
                <w:color w:val="000000"/>
                <w:sz w:val="23"/>
                <w:szCs w:val="23"/>
              </w:rPr>
              <w:t>2.</w:t>
            </w:r>
          </w:p>
        </w:tc>
        <w:tc>
          <w:tcPr>
            <w:tcW w:w="3325" w:type="dxa"/>
            <w:tcBorders>
              <w:top w:val="single" w:sz="4" w:space="0" w:color="000000"/>
              <w:start w:val="single" w:sz="4" w:space="0" w:color="000000"/>
              <w:bottom w:val="single" w:sz="4" w:space="0" w:color="000000"/>
              <w:end w:val="single" w:sz="4" w:space="0" w:color="000000"/>
            </w:tcBorders>
            <w:vAlign w:val="center"/>
          </w:tcPr>
          <w:p>
            <w:pPr>
              <w:pStyle w:val="Normal"/>
              <w:rPr>
                <w:b/>
                <w:bCs/>
                <w:color w:val="000000"/>
                <w:sz w:val="23"/>
                <w:szCs w:val="23"/>
              </w:rPr>
            </w:pPr>
            <w:r>
              <w:rPr>
                <w:b/>
                <w:bCs/>
                <w:color w:val="000000"/>
                <w:sz w:val="23"/>
                <w:szCs w:val="23"/>
              </w:rPr>
              <w:t>Поставка и внедрение дополнительного модуля «Сверка данных КАМИС с Госкаталогом», в том числе:</w:t>
            </w:r>
          </w:p>
        </w:tc>
        <w:tc>
          <w:tcPr>
            <w:tcW w:w="7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t> </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t> </w:t>
            </w:r>
          </w:p>
        </w:tc>
        <w:tc>
          <w:tcPr>
            <w:tcW w:w="13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t xml:space="preserve">  </w:t>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t xml:space="preserve">  </w:t>
            </w:r>
          </w:p>
        </w:tc>
        <w:tc>
          <w:tcPr>
            <w:tcW w:w="12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t xml:space="preserve">  </w:t>
            </w:r>
          </w:p>
        </w:tc>
        <w:tc>
          <w:tcPr>
            <w:tcW w:w="12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t xml:space="preserve">  </w:t>
            </w:r>
          </w:p>
        </w:tc>
      </w:tr>
      <w:tr>
        <w:trPr>
          <w:trHeight w:val="1485" w:hRule="atLeast"/>
        </w:trPr>
        <w:tc>
          <w:tcPr>
            <w:tcW w:w="558"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23"/>
                <w:szCs w:val="23"/>
              </w:rPr>
            </w:pPr>
            <w:r>
              <w:rPr>
                <w:color w:val="000000"/>
                <w:sz w:val="23"/>
                <w:szCs w:val="23"/>
              </w:rPr>
              <w:t> </w:t>
            </w:r>
            <w:r>
              <w:rPr>
                <w:color w:val="000000"/>
                <w:sz w:val="23"/>
                <w:szCs w:val="23"/>
              </w:rPr>
              <w:t>2.1</w:t>
            </w:r>
          </w:p>
        </w:tc>
        <w:tc>
          <w:tcPr>
            <w:tcW w:w="3325" w:type="dxa"/>
            <w:tcBorders>
              <w:top w:val="single" w:sz="4" w:space="0" w:color="000000"/>
              <w:start w:val="single" w:sz="4" w:space="0" w:color="000000"/>
              <w:bottom w:val="single" w:sz="4" w:space="0" w:color="000000"/>
              <w:end w:val="single" w:sz="4" w:space="0" w:color="000000"/>
            </w:tcBorders>
          </w:tcPr>
          <w:p>
            <w:pPr>
              <w:pStyle w:val="Normal"/>
              <w:rPr>
                <w:sz w:val="23"/>
                <w:szCs w:val="23"/>
              </w:rPr>
            </w:pPr>
            <w:r>
              <w:rPr>
                <w:sz w:val="23"/>
                <w:szCs w:val="23"/>
              </w:rPr>
              <w:t>Предоставление простых (неисключительных) лицензионных прав на использование дополнительного программного обеспечения на базе системы КАМИС 5 – модуля «Сверка данных КАМИС с Госкаталогом»</w:t>
            </w:r>
          </w:p>
        </w:tc>
        <w:tc>
          <w:tcPr>
            <w:tcW w:w="7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1</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лицензия</w:t>
            </w:r>
          </w:p>
        </w:tc>
        <w:tc>
          <w:tcPr>
            <w:tcW w:w="13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 xml:space="preserve">  </w:t>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 xml:space="preserve">  </w:t>
            </w:r>
          </w:p>
        </w:tc>
        <w:tc>
          <w:tcPr>
            <w:tcW w:w="12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 xml:space="preserve">  </w:t>
            </w:r>
          </w:p>
        </w:tc>
        <w:tc>
          <w:tcPr>
            <w:tcW w:w="12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3"/>
                <w:szCs w:val="23"/>
              </w:rPr>
            </w:pPr>
            <w:r>
              <w:rPr>
                <w:color w:val="000000"/>
                <w:sz w:val="23"/>
                <w:szCs w:val="23"/>
              </w:rPr>
              <w:t xml:space="preserve">  </w:t>
            </w:r>
          </w:p>
        </w:tc>
      </w:tr>
      <w:tr>
        <w:trPr>
          <w:trHeight w:val="810" w:hRule="atLeast"/>
        </w:trPr>
        <w:tc>
          <w:tcPr>
            <w:tcW w:w="558"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23"/>
                <w:szCs w:val="23"/>
              </w:rPr>
            </w:pPr>
            <w:r>
              <w:rPr>
                <w:color w:val="000000"/>
                <w:sz w:val="23"/>
                <w:szCs w:val="23"/>
              </w:rPr>
              <w:t> </w:t>
            </w:r>
            <w:r>
              <w:rPr>
                <w:color w:val="000000"/>
                <w:sz w:val="23"/>
                <w:szCs w:val="23"/>
              </w:rPr>
              <w:t>2.2</w:t>
            </w:r>
          </w:p>
        </w:tc>
        <w:tc>
          <w:tcPr>
            <w:tcW w:w="3325" w:type="dxa"/>
            <w:tcBorders>
              <w:top w:val="single" w:sz="4" w:space="0" w:color="000000"/>
              <w:start w:val="single" w:sz="4" w:space="0" w:color="000000"/>
              <w:bottom w:val="single" w:sz="4" w:space="0" w:color="000000"/>
              <w:end w:val="single" w:sz="4" w:space="0" w:color="000000"/>
            </w:tcBorders>
            <w:vAlign w:val="center"/>
          </w:tcPr>
          <w:p>
            <w:pPr>
              <w:pStyle w:val="Normal"/>
              <w:rPr>
                <w:sz w:val="23"/>
                <w:szCs w:val="23"/>
              </w:rPr>
            </w:pPr>
            <w:r>
              <w:rPr>
                <w:sz w:val="23"/>
                <w:szCs w:val="23"/>
              </w:rPr>
              <w:t>Внедрение модуля «Сверка данных КАМИС с Госкаталогом» на базе системы КАМИС 5</w:t>
            </w:r>
          </w:p>
        </w:tc>
        <w:tc>
          <w:tcPr>
            <w:tcW w:w="7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1</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модуль</w:t>
            </w:r>
          </w:p>
        </w:tc>
        <w:tc>
          <w:tcPr>
            <w:tcW w:w="13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 xml:space="preserve">  </w:t>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 xml:space="preserve">  </w:t>
            </w:r>
          </w:p>
        </w:tc>
        <w:tc>
          <w:tcPr>
            <w:tcW w:w="12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3"/>
                <w:szCs w:val="23"/>
              </w:rPr>
            </w:pPr>
            <w:r>
              <w:rPr>
                <w:sz w:val="23"/>
                <w:szCs w:val="23"/>
              </w:rPr>
              <w:t xml:space="preserve">  </w:t>
            </w:r>
          </w:p>
        </w:tc>
        <w:tc>
          <w:tcPr>
            <w:tcW w:w="12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3"/>
                <w:szCs w:val="23"/>
              </w:rPr>
            </w:pPr>
            <w:r>
              <w:rPr>
                <w:color w:val="000000"/>
                <w:sz w:val="23"/>
                <w:szCs w:val="23"/>
              </w:rPr>
              <w:t xml:space="preserve">  </w:t>
            </w:r>
          </w:p>
        </w:tc>
      </w:tr>
      <w:tr>
        <w:trPr>
          <w:trHeight w:val="870" w:hRule="atLeast"/>
        </w:trPr>
        <w:tc>
          <w:tcPr>
            <w:tcW w:w="558" w:type="dxa"/>
            <w:tcBorders>
              <w:top w:val="single" w:sz="4" w:space="0" w:color="000000"/>
              <w:start w:val="single" w:sz="4" w:space="0" w:color="000000"/>
              <w:bottom w:val="single" w:sz="4" w:space="0" w:color="000000"/>
              <w:end w:val="single" w:sz="4" w:space="0" w:color="000000"/>
            </w:tcBorders>
            <w:vAlign w:val="center"/>
          </w:tcPr>
          <w:p>
            <w:pPr>
              <w:pStyle w:val="Normal"/>
              <w:rPr>
                <w:b/>
                <w:bCs/>
                <w:color w:val="000000"/>
                <w:sz w:val="23"/>
                <w:szCs w:val="23"/>
              </w:rPr>
            </w:pPr>
            <w:r>
              <w:rPr>
                <w:b/>
                <w:bCs/>
                <w:color w:val="000000"/>
                <w:sz w:val="23"/>
                <w:szCs w:val="23"/>
              </w:rPr>
              <w:t> </w:t>
            </w:r>
            <w:r>
              <w:rPr>
                <w:b/>
                <w:bCs/>
                <w:color w:val="000000"/>
                <w:sz w:val="23"/>
                <w:szCs w:val="23"/>
              </w:rPr>
              <w:t>3.</w:t>
            </w:r>
          </w:p>
        </w:tc>
        <w:tc>
          <w:tcPr>
            <w:tcW w:w="3325" w:type="dxa"/>
            <w:tcBorders>
              <w:top w:val="single" w:sz="4" w:space="0" w:color="000000"/>
              <w:start w:val="single" w:sz="4" w:space="0" w:color="000000"/>
              <w:bottom w:val="single" w:sz="4" w:space="0" w:color="000000"/>
              <w:end w:val="single" w:sz="4" w:space="0" w:color="000000"/>
            </w:tcBorders>
            <w:vAlign w:val="center"/>
          </w:tcPr>
          <w:p>
            <w:pPr>
              <w:pStyle w:val="Normal"/>
              <w:rPr>
                <w:b/>
                <w:bCs/>
                <w:color w:val="000000"/>
                <w:sz w:val="23"/>
                <w:szCs w:val="23"/>
              </w:rPr>
            </w:pPr>
            <w:r>
              <w:rPr>
                <w:b/>
                <w:bCs/>
                <w:color w:val="000000"/>
                <w:sz w:val="23"/>
                <w:szCs w:val="23"/>
              </w:rPr>
              <w:t>Регулярное (один раз в неделю) создание архивной копии музейной базы (текстовой части и цифровых изображений общим объемом до 100 Гб) с хранением в специализированном data-центре</w:t>
            </w:r>
          </w:p>
        </w:tc>
        <w:tc>
          <w:tcPr>
            <w:tcW w:w="7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t>1</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t>услуга</w:t>
            </w:r>
          </w:p>
        </w:tc>
        <w:tc>
          <w:tcPr>
            <w:tcW w:w="13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t xml:space="preserve">   </w:t>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t xml:space="preserve">  </w:t>
            </w:r>
          </w:p>
        </w:tc>
        <w:tc>
          <w:tcPr>
            <w:tcW w:w="12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t xml:space="preserve"> </w:t>
            </w:r>
          </w:p>
        </w:tc>
        <w:tc>
          <w:tcPr>
            <w:tcW w:w="12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sz w:val="23"/>
                <w:szCs w:val="23"/>
              </w:rPr>
            </w:pPr>
            <w:r>
              <w:rPr>
                <w:b/>
                <w:bCs/>
                <w:color w:val="000000"/>
                <w:sz w:val="23"/>
                <w:szCs w:val="23"/>
              </w:rPr>
            </w:r>
          </w:p>
        </w:tc>
      </w:tr>
      <w:tr>
        <w:trPr>
          <w:trHeight w:val="531" w:hRule="atLeast"/>
        </w:trPr>
        <w:tc>
          <w:tcPr>
            <w:tcW w:w="558" w:type="dxa"/>
            <w:tcBorders>
              <w:top w:val="single" w:sz="4" w:space="0" w:color="000000"/>
              <w:start w:val="single" w:sz="4" w:space="0" w:color="000000"/>
              <w:bottom w:val="single" w:sz="4" w:space="0" w:color="000000"/>
              <w:end w:val="single" w:sz="4" w:space="0" w:color="000000"/>
            </w:tcBorders>
            <w:vAlign w:val="center"/>
          </w:tcPr>
          <w:p>
            <w:pPr>
              <w:pStyle w:val="Normal"/>
              <w:rPr>
                <w:b/>
                <w:bCs/>
                <w:color w:val="000000"/>
                <w:sz w:val="23"/>
                <w:szCs w:val="23"/>
              </w:rPr>
            </w:pPr>
            <w:r>
              <w:rPr>
                <w:b/>
                <w:bCs/>
                <w:color w:val="000000"/>
                <w:sz w:val="23"/>
                <w:szCs w:val="23"/>
              </w:rPr>
              <w:t> </w:t>
            </w:r>
          </w:p>
        </w:tc>
        <w:tc>
          <w:tcPr>
            <w:tcW w:w="3325" w:type="dxa"/>
            <w:tcBorders>
              <w:top w:val="single" w:sz="4" w:space="0" w:color="000000"/>
              <w:start w:val="single" w:sz="4" w:space="0" w:color="000000"/>
              <w:bottom w:val="single" w:sz="4" w:space="0" w:color="000000"/>
              <w:end w:val="single" w:sz="4" w:space="0" w:color="000000"/>
            </w:tcBorders>
            <w:vAlign w:val="center"/>
          </w:tcPr>
          <w:p>
            <w:pPr>
              <w:pStyle w:val="Normal"/>
              <w:rPr>
                <w:b/>
                <w:bCs/>
                <w:sz w:val="23"/>
                <w:szCs w:val="23"/>
              </w:rPr>
            </w:pPr>
            <w:r>
              <w:rPr>
                <w:b/>
                <w:bCs/>
                <w:sz w:val="23"/>
                <w:szCs w:val="23"/>
              </w:rPr>
              <w:t>Итого:</w:t>
            </w:r>
          </w:p>
        </w:tc>
        <w:tc>
          <w:tcPr>
            <w:tcW w:w="7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sz w:val="23"/>
                <w:szCs w:val="23"/>
              </w:rPr>
            </w:pPr>
            <w:r>
              <w:rPr>
                <w:b/>
                <w:bCs/>
                <w:sz w:val="23"/>
                <w:szCs w:val="23"/>
              </w:rPr>
              <w:t> </w:t>
            </w:r>
          </w:p>
        </w:tc>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sz w:val="23"/>
                <w:szCs w:val="23"/>
              </w:rPr>
            </w:pPr>
            <w:r>
              <w:rPr>
                <w:b/>
                <w:bCs/>
                <w:color w:val="000000"/>
                <w:sz w:val="23"/>
                <w:szCs w:val="23"/>
              </w:rPr>
              <w:t> </w:t>
            </w:r>
          </w:p>
        </w:tc>
        <w:tc>
          <w:tcPr>
            <w:tcW w:w="130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B050"/>
                <w:sz w:val="23"/>
                <w:szCs w:val="23"/>
              </w:rPr>
            </w:pPr>
            <w:r>
              <w:rPr>
                <w:b/>
                <w:bCs/>
                <w:color w:val="00B050"/>
                <w:sz w:val="23"/>
                <w:szCs w:val="23"/>
              </w:rPr>
              <w:t> </w:t>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sz w:val="23"/>
                <w:szCs w:val="23"/>
              </w:rPr>
            </w:pPr>
            <w:r>
              <w:rPr>
                <w:b/>
                <w:bCs/>
                <w:color w:val="000000"/>
                <w:sz w:val="23"/>
                <w:szCs w:val="23"/>
              </w:rPr>
              <w:t xml:space="preserve">  </w:t>
            </w:r>
          </w:p>
        </w:tc>
        <w:tc>
          <w:tcPr>
            <w:tcW w:w="12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sz w:val="23"/>
                <w:szCs w:val="23"/>
              </w:rPr>
            </w:pPr>
            <w:r>
              <w:rPr>
                <w:b/>
                <w:bCs/>
                <w:color w:val="000000"/>
                <w:sz w:val="23"/>
                <w:szCs w:val="23"/>
              </w:rPr>
              <w:t> </w:t>
            </w:r>
          </w:p>
        </w:tc>
        <w:tc>
          <w:tcPr>
            <w:tcW w:w="12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sz w:val="23"/>
                <w:szCs w:val="23"/>
              </w:rPr>
            </w:pPr>
            <w:r>
              <w:rPr>
                <w:b/>
                <w:bCs/>
                <w:color w:val="000000"/>
                <w:sz w:val="23"/>
                <w:szCs w:val="23"/>
              </w:rPr>
            </w:r>
          </w:p>
        </w:tc>
      </w:tr>
    </w:tbl>
    <w:p>
      <w:pPr>
        <w:pStyle w:val="Normal"/>
        <w:jc w:val="end"/>
        <w:rPr>
          <w:b/>
          <w:sz w:val="23"/>
          <w:szCs w:val="23"/>
        </w:rPr>
      </w:pPr>
      <w:r>
        <w:rPr>
          <w:b/>
          <w:sz w:val="23"/>
          <w:szCs w:val="23"/>
        </w:rPr>
      </w:r>
    </w:p>
    <w:p>
      <w:pPr>
        <w:pStyle w:val="Normal"/>
        <w:jc w:val="end"/>
        <w:rPr>
          <w:b/>
          <w:sz w:val="23"/>
          <w:szCs w:val="23"/>
        </w:rPr>
      </w:pPr>
      <w:r>
        <w:rPr>
          <w:b/>
          <w:sz w:val="23"/>
          <w:szCs w:val="23"/>
        </w:rPr>
      </w:r>
    </w:p>
    <w:tbl>
      <w:tblPr>
        <w:tblW w:w="5000" w:type="pct"/>
        <w:jc w:val="start"/>
        <w:tblInd w:w="-147" w:type="dxa"/>
        <w:tblLayout w:type="fixed"/>
        <w:tblCellMar>
          <w:top w:w="55" w:type="dxa"/>
          <w:start w:w="55" w:type="dxa"/>
          <w:bottom w:w="55" w:type="dxa"/>
          <w:end w:w="55" w:type="dxa"/>
        </w:tblCellMar>
        <w:tblLook w:noHBand="0" w:noVBand="1" w:firstColumn="1" w:lastRow="0" w:lastColumn="0" w:firstRow="1" w:val="04a0"/>
      </w:tblPr>
      <w:tblGrid>
        <w:gridCol w:w="4890"/>
        <w:gridCol w:w="4892"/>
      </w:tblGrid>
      <w:tr>
        <w:trPr>
          <w:trHeight w:val="1763" w:hRule="atLeast"/>
        </w:trPr>
        <w:tc>
          <w:tcPr>
            <w:tcW w:w="4890" w:type="dxa"/>
            <w:tcBorders>
              <w:top w:val="single" w:sz="4" w:space="0" w:color="000000"/>
              <w:start w:val="single" w:sz="4" w:space="0" w:color="000000"/>
              <w:bottom w:val="single" w:sz="4" w:space="0" w:color="000000"/>
            </w:tcBorders>
          </w:tcPr>
          <w:p>
            <w:pPr>
              <w:pStyle w:val="BodyTextIndent"/>
              <w:spacing w:lineRule="atLeast" w:line="100" w:before="0" w:after="0"/>
              <w:ind w:start="25"/>
              <w:rPr>
                <w:sz w:val="23"/>
                <w:szCs w:val="23"/>
              </w:rPr>
            </w:pPr>
            <w:r>
              <w:rPr>
                <w:b/>
                <w:sz w:val="23"/>
                <w:szCs w:val="23"/>
              </w:rPr>
              <w:t>ЗАКАЗЧИК:</w:t>
            </w:r>
          </w:p>
          <w:p>
            <w:pPr>
              <w:pStyle w:val="BodyTextIndent"/>
              <w:spacing w:lineRule="atLeast" w:line="100" w:before="0" w:after="0"/>
              <w:ind w:start="25"/>
              <w:rPr>
                <w:caps/>
                <w:sz w:val="23"/>
                <w:szCs w:val="23"/>
              </w:rPr>
            </w:pPr>
            <w:r>
              <w:rPr>
                <w:caps/>
                <w:sz w:val="23"/>
                <w:szCs w:val="23"/>
              </w:rPr>
            </w:r>
          </w:p>
          <w:p>
            <w:pPr>
              <w:pStyle w:val="Normal"/>
              <w:spacing w:lineRule="atLeast" w:line="100"/>
              <w:ind w:start="25"/>
              <w:rPr>
                <w:sz w:val="23"/>
                <w:szCs w:val="23"/>
              </w:rPr>
            </w:pPr>
            <w:r>
              <w:rPr>
                <w:sz w:val="23"/>
                <w:szCs w:val="23"/>
              </w:rPr>
              <w:t xml:space="preserve">__________________ </w:t>
            </w:r>
            <w:r>
              <w:rPr>
                <w:color w:val="000000"/>
                <w:sz w:val="23"/>
                <w:szCs w:val="23"/>
                <w:lang w:eastAsia="en-US"/>
              </w:rPr>
              <w:t>(</w:t>
            </w:r>
            <w:r>
              <w:rPr>
                <w:b/>
                <w:bCs/>
                <w:sz w:val="23"/>
                <w:szCs w:val="23"/>
              </w:rPr>
              <w:t>________________)</w:t>
            </w:r>
          </w:p>
          <w:p>
            <w:pPr>
              <w:pStyle w:val="Normal"/>
              <w:ind w:start="25"/>
              <w:rPr>
                <w:sz w:val="23"/>
                <w:szCs w:val="23"/>
              </w:rPr>
            </w:pPr>
            <w:r>
              <w:rPr>
                <w:sz w:val="23"/>
                <w:szCs w:val="23"/>
              </w:rPr>
            </w:r>
          </w:p>
          <w:p>
            <w:pPr>
              <w:pStyle w:val="Normal"/>
              <w:spacing w:lineRule="atLeast" w:line="100"/>
              <w:ind w:start="25"/>
              <w:rPr>
                <w:sz w:val="23"/>
                <w:szCs w:val="23"/>
              </w:rPr>
            </w:pPr>
            <w:r>
              <w:rPr>
                <w:sz w:val="23"/>
                <w:szCs w:val="23"/>
              </w:rPr>
              <w:t>«_____»______________20___г.</w:t>
            </w:r>
          </w:p>
          <w:p>
            <w:pPr>
              <w:pStyle w:val="BodyTextIndent"/>
              <w:spacing w:lineRule="atLeast" w:line="100" w:before="0" w:after="0"/>
              <w:ind w:start="25"/>
              <w:rPr>
                <w:sz w:val="23"/>
                <w:szCs w:val="23"/>
              </w:rPr>
            </w:pPr>
            <w:r>
              <w:rPr>
                <w:caps/>
                <w:sz w:val="23"/>
                <w:szCs w:val="23"/>
              </w:rPr>
              <w:t>_________________________</w:t>
            </w:r>
          </w:p>
          <w:p>
            <w:pPr>
              <w:pStyle w:val="BodyTextIndent"/>
              <w:spacing w:lineRule="atLeast" w:line="100" w:before="0" w:after="0"/>
              <w:ind w:start="25"/>
              <w:rPr>
                <w:caps/>
                <w:sz w:val="23"/>
                <w:szCs w:val="23"/>
              </w:rPr>
            </w:pPr>
            <w:r>
              <w:rPr>
                <w:caps/>
                <w:sz w:val="23"/>
                <w:szCs w:val="23"/>
              </w:rPr>
            </w:r>
          </w:p>
        </w:tc>
        <w:tc>
          <w:tcPr>
            <w:tcW w:w="4892" w:type="dxa"/>
            <w:tcBorders>
              <w:top w:val="single" w:sz="4" w:space="0" w:color="000000"/>
              <w:start w:val="single" w:sz="4" w:space="0" w:color="000000"/>
              <w:bottom w:val="single" w:sz="4" w:space="0" w:color="000000"/>
              <w:end w:val="single" w:sz="4" w:space="0" w:color="000000"/>
            </w:tcBorders>
          </w:tcPr>
          <w:p>
            <w:pPr>
              <w:pStyle w:val="BodyTextIndent"/>
              <w:spacing w:lineRule="atLeast" w:line="100" w:before="0" w:after="0"/>
              <w:ind w:start="25"/>
              <w:rPr>
                <w:sz w:val="23"/>
                <w:szCs w:val="23"/>
              </w:rPr>
            </w:pPr>
            <w:r>
              <w:rPr>
                <w:b/>
                <w:bCs/>
                <w:caps/>
                <w:sz w:val="23"/>
                <w:szCs w:val="23"/>
                <w:lang w:eastAsia="en-US"/>
              </w:rPr>
              <w:t>Исполнитель</w:t>
            </w:r>
            <w:r>
              <w:rPr>
                <w:b/>
                <w:caps/>
                <w:sz w:val="23"/>
                <w:szCs w:val="23"/>
              </w:rPr>
              <w:t>:</w:t>
            </w:r>
          </w:p>
          <w:p>
            <w:pPr>
              <w:pStyle w:val="BodyTextIndent"/>
              <w:spacing w:lineRule="atLeast" w:line="100" w:before="0" w:after="0"/>
              <w:ind w:start="25"/>
              <w:rPr>
                <w:caps/>
                <w:sz w:val="23"/>
                <w:szCs w:val="23"/>
              </w:rPr>
            </w:pPr>
            <w:r>
              <w:rPr>
                <w:caps/>
                <w:sz w:val="23"/>
                <w:szCs w:val="23"/>
              </w:rPr>
            </w:r>
          </w:p>
          <w:p>
            <w:pPr>
              <w:pStyle w:val="Normal"/>
              <w:spacing w:lineRule="atLeast" w:line="100"/>
              <w:ind w:start="25"/>
              <w:rPr>
                <w:sz w:val="23"/>
                <w:szCs w:val="23"/>
              </w:rPr>
            </w:pPr>
            <w:r>
              <w:rPr>
                <w:sz w:val="23"/>
                <w:szCs w:val="23"/>
              </w:rPr>
              <w:t xml:space="preserve">__________________ </w:t>
            </w:r>
            <w:r>
              <w:rPr>
                <w:color w:val="000000"/>
                <w:sz w:val="23"/>
                <w:szCs w:val="23"/>
                <w:lang w:eastAsia="en-US"/>
              </w:rPr>
              <w:t>(</w:t>
            </w:r>
            <w:r>
              <w:rPr>
                <w:b/>
                <w:bCs/>
                <w:sz w:val="23"/>
                <w:szCs w:val="23"/>
              </w:rPr>
              <w:t>________________)</w:t>
            </w:r>
          </w:p>
          <w:p>
            <w:pPr>
              <w:pStyle w:val="Normal"/>
              <w:spacing w:lineRule="atLeast" w:line="100"/>
              <w:ind w:start="25"/>
              <w:rPr>
                <w:b/>
                <w:bCs/>
                <w:sz w:val="23"/>
                <w:szCs w:val="23"/>
              </w:rPr>
            </w:pPr>
            <w:r>
              <w:rPr>
                <w:b/>
                <w:bCs/>
                <w:sz w:val="23"/>
                <w:szCs w:val="23"/>
              </w:rPr>
            </w:r>
          </w:p>
          <w:p>
            <w:pPr>
              <w:pStyle w:val="Normal"/>
              <w:spacing w:lineRule="atLeast" w:line="100"/>
              <w:ind w:start="25"/>
              <w:rPr>
                <w:sz w:val="23"/>
                <w:szCs w:val="23"/>
              </w:rPr>
            </w:pPr>
            <w:r>
              <w:rPr>
                <w:sz w:val="23"/>
                <w:szCs w:val="23"/>
              </w:rPr>
              <w:t>«_____»______________20___г.</w:t>
            </w:r>
          </w:p>
          <w:p>
            <w:pPr>
              <w:pStyle w:val="BodyTextIndent"/>
              <w:spacing w:lineRule="atLeast" w:line="100" w:before="0" w:after="0"/>
              <w:ind w:start="25"/>
              <w:rPr>
                <w:sz w:val="23"/>
                <w:szCs w:val="23"/>
              </w:rPr>
            </w:pPr>
            <w:r>
              <w:rPr>
                <w:caps/>
                <w:sz w:val="23"/>
                <w:szCs w:val="23"/>
              </w:rPr>
              <w:t>_________________________</w:t>
            </w:r>
          </w:p>
          <w:p>
            <w:pPr>
              <w:pStyle w:val="BodyTextIndent"/>
              <w:spacing w:lineRule="atLeast" w:line="100" w:before="0" w:after="0"/>
              <w:ind w:start="25"/>
              <w:rPr>
                <w:sz w:val="23"/>
                <w:szCs w:val="23"/>
              </w:rPr>
            </w:pPr>
            <w:r>
              <w:rPr>
                <w:sz w:val="23"/>
                <w:szCs w:val="23"/>
              </w:rPr>
            </w:r>
          </w:p>
          <w:p>
            <w:pPr>
              <w:pStyle w:val="BodyTextIndent"/>
              <w:spacing w:lineRule="atLeast" w:line="100" w:before="0" w:after="0"/>
              <w:ind w:start="25"/>
              <w:rPr>
                <w:caps/>
                <w:sz w:val="23"/>
                <w:szCs w:val="23"/>
              </w:rPr>
            </w:pPr>
            <w:r>
              <w:rPr>
                <w:caps/>
                <w:sz w:val="23"/>
                <w:szCs w:val="23"/>
              </w:rPr>
            </w:r>
          </w:p>
        </w:tc>
      </w:tr>
    </w:tbl>
    <w:p>
      <w:pPr>
        <w:pStyle w:val="Normal"/>
        <w:jc w:val="end"/>
        <w:rPr>
          <w:b/>
          <w:sz w:val="23"/>
          <w:szCs w:val="23"/>
        </w:rPr>
      </w:pPr>
      <w:r>
        <w:rPr>
          <w:b/>
          <w:sz w:val="23"/>
          <w:szCs w:val="23"/>
        </w:rPr>
      </w:r>
    </w:p>
    <w:p>
      <w:pPr>
        <w:pStyle w:val="Normal"/>
        <w:ind w:start="-567"/>
        <w:jc w:val="end"/>
        <w:rPr>
          <w:sz w:val="23"/>
          <w:szCs w:val="23"/>
        </w:rPr>
      </w:pPr>
      <w:r>
        <w:rPr>
          <w:sz w:val="23"/>
          <w:szCs w:val="23"/>
        </w:rPr>
        <w:t xml:space="preserve">Приложение № 4 к Контракту № </w:t>
      </w:r>
    </w:p>
    <w:p>
      <w:pPr>
        <w:pStyle w:val="Normal"/>
        <w:jc w:val="end"/>
        <w:rPr>
          <w:b/>
          <w:sz w:val="23"/>
          <w:szCs w:val="23"/>
        </w:rPr>
      </w:pPr>
      <w:r>
        <w:rPr>
          <w:sz w:val="23"/>
          <w:szCs w:val="23"/>
        </w:rPr>
        <w:t>от  ______________</w:t>
      </w:r>
    </w:p>
    <w:p>
      <w:pPr>
        <w:pStyle w:val="Normal"/>
        <w:ind w:start="-426"/>
        <w:jc w:val="end"/>
        <w:rPr>
          <w:b/>
          <w:sz w:val="23"/>
          <w:szCs w:val="23"/>
        </w:rPr>
      </w:pPr>
      <w:r>
        <w:rPr>
          <w:b/>
          <w:sz w:val="23"/>
          <w:szCs w:val="23"/>
        </w:rPr>
      </w:r>
    </w:p>
    <w:p>
      <w:pPr>
        <w:pStyle w:val="Normal"/>
        <w:ind w:start="-426"/>
        <w:jc w:val="end"/>
        <w:rPr>
          <w:b/>
          <w:sz w:val="23"/>
          <w:szCs w:val="23"/>
        </w:rPr>
      </w:pPr>
      <w:r>
        <w:rPr>
          <w:b/>
          <w:sz w:val="23"/>
          <w:szCs w:val="23"/>
        </w:rPr>
        <w:t>ФОРМА</w:t>
      </w:r>
    </w:p>
    <w:p>
      <w:pPr>
        <w:pStyle w:val="Normal"/>
        <w:tabs>
          <w:tab w:val="clear" w:pos="708"/>
          <w:tab w:val="left" w:pos="1276" w:leader="none"/>
        </w:tabs>
        <w:ind w:start="-426"/>
        <w:jc w:val="center"/>
        <w:rPr>
          <w:color w:val="0070C0"/>
          <w:sz w:val="23"/>
          <w:szCs w:val="23"/>
        </w:rPr>
      </w:pPr>
      <w:r>
        <w:rPr>
          <w:color w:val="0070C0"/>
          <w:sz w:val="23"/>
          <w:szCs w:val="23"/>
        </w:rPr>
        <w:t xml:space="preserve">- - - - - - - - - - - - - - - - - - - - - - - - - - - - - - - - начало форм - - - - - - - - - - - - - - - - - - - - - - - - - - - </w:t>
      </w:r>
    </w:p>
    <w:p>
      <w:pPr>
        <w:pStyle w:val="Normal"/>
        <w:ind w:start="-426"/>
        <w:rPr/>
      </w:pPr>
      <w:r>
        <w:rPr/>
      </w:r>
    </w:p>
    <w:p>
      <w:pPr>
        <w:pStyle w:val="Normal"/>
        <w:ind w:start="-426"/>
        <w:jc w:val="center"/>
        <w:rPr>
          <w:b/>
          <w:sz w:val="23"/>
          <w:szCs w:val="23"/>
        </w:rPr>
      </w:pPr>
      <w:r>
        <w:rPr>
          <w:b/>
          <w:sz w:val="23"/>
          <w:szCs w:val="23"/>
        </w:rPr>
        <w:t xml:space="preserve">ЛИЦЕНЗИОННОЕ СОГЛАШЕНИЕ </w:t>
        <w:br/>
        <w:t>О ПЕРЕДАЧЕ ПРАВ НА ПРОГРАММНОЕ ОБЕСПЕЧЕНИЕ</w:t>
      </w:r>
    </w:p>
    <w:p>
      <w:pPr>
        <w:pStyle w:val="Normal"/>
        <w:ind w:start="-426"/>
        <w:jc w:val="center"/>
        <w:rPr>
          <w:b/>
          <w:sz w:val="23"/>
          <w:szCs w:val="23"/>
        </w:rPr>
      </w:pPr>
      <w:r>
        <w:rPr>
          <w:b/>
          <w:sz w:val="23"/>
          <w:szCs w:val="23"/>
        </w:rPr>
        <w:t>«Комплексная музейная информационная система КАМИС 5»</w:t>
      </w:r>
    </w:p>
    <w:p>
      <w:pPr>
        <w:pStyle w:val="Heading1"/>
        <w:spacing w:before="120" w:after="120"/>
        <w:ind w:hanging="0" w:start="-426"/>
        <w:jc w:val="center"/>
        <w:rPr>
          <w:sz w:val="23"/>
          <w:szCs w:val="23"/>
        </w:rPr>
      </w:pPr>
      <w:r>
        <w:rPr>
          <w:sz w:val="23"/>
          <w:szCs w:val="23"/>
        </w:rPr>
        <w:t xml:space="preserve">№ </w:t>
      </w:r>
      <w:r>
        <w:rPr>
          <w:sz w:val="23"/>
          <w:szCs w:val="23"/>
        </w:rPr>
        <w:t>К-5._____.__ от «___» _________ 202_г.</w:t>
      </w:r>
    </w:p>
    <w:p>
      <w:pPr>
        <w:pStyle w:val="Normal"/>
        <w:ind w:firstLine="710" w:start="-426"/>
        <w:jc w:val="both"/>
        <w:rPr>
          <w:sz w:val="23"/>
          <w:szCs w:val="23"/>
        </w:rPr>
      </w:pPr>
      <w:r>
        <w:rPr>
          <w:b/>
          <w:bCs/>
          <w:sz w:val="23"/>
          <w:szCs w:val="23"/>
        </w:rPr>
        <w:t>Федеральное государственное бюджетное учреждение культуры «Рязанский историко-архитектурный музей-заповедник»</w:t>
      </w:r>
      <w:r>
        <w:rPr>
          <w:b/>
          <w:sz w:val="23"/>
          <w:szCs w:val="23"/>
        </w:rPr>
        <w:t>,</w:t>
      </w:r>
      <w:r>
        <w:rPr>
          <w:sz w:val="23"/>
          <w:szCs w:val="23"/>
        </w:rPr>
        <w:t xml:space="preserve"> именуемое в дальнейшем </w:t>
      </w:r>
      <w:r>
        <w:rPr>
          <w:i/>
          <w:iCs/>
          <w:sz w:val="23"/>
          <w:szCs w:val="23"/>
        </w:rPr>
        <w:t>«Лицензиат»</w:t>
      </w:r>
      <w:r>
        <w:rPr>
          <w:sz w:val="23"/>
          <w:szCs w:val="23"/>
        </w:rPr>
        <w:t xml:space="preserve"> (</w:t>
      </w:r>
      <w:r>
        <w:rPr>
          <w:i/>
          <w:sz w:val="23"/>
          <w:szCs w:val="23"/>
        </w:rPr>
        <w:t>Заказчик)</w:t>
      </w:r>
      <w:r>
        <w:rPr>
          <w:sz w:val="23"/>
          <w:szCs w:val="23"/>
        </w:rPr>
        <w:t xml:space="preserve">, в лице </w:t>
      </w:r>
      <w:r>
        <w:rPr>
          <w:bCs/>
          <w:sz w:val="23"/>
          <w:szCs w:val="23"/>
        </w:rPr>
        <w:t>директора Олега Юрьевича Робинова</w:t>
      </w:r>
      <w:r>
        <w:rPr>
          <w:sz w:val="23"/>
          <w:szCs w:val="23"/>
        </w:rPr>
        <w:t xml:space="preserve">, действующего на основании Устава, с одной стороны, и </w:t>
      </w:r>
    </w:p>
    <w:p>
      <w:pPr>
        <w:pStyle w:val="Normal"/>
        <w:ind w:firstLine="568" w:start="-426"/>
        <w:jc w:val="both"/>
        <w:rPr>
          <w:sz w:val="23"/>
          <w:szCs w:val="23"/>
        </w:rPr>
      </w:pPr>
      <w:r>
        <w:rPr>
          <w:b/>
          <w:sz w:val="23"/>
          <w:szCs w:val="23"/>
        </w:rPr>
        <w:t>_________________________</w:t>
      </w:r>
      <w:r>
        <w:rPr>
          <w:sz w:val="23"/>
          <w:szCs w:val="23"/>
        </w:rPr>
        <w:t>, именуемое в дальнейшем «</w:t>
      </w:r>
      <w:r>
        <w:rPr>
          <w:i/>
          <w:iCs/>
          <w:sz w:val="23"/>
          <w:szCs w:val="23"/>
        </w:rPr>
        <w:t>Лицензиар»</w:t>
      </w:r>
      <w:r>
        <w:rPr>
          <w:sz w:val="23"/>
          <w:szCs w:val="23"/>
        </w:rPr>
        <w:t xml:space="preserve"> (</w:t>
      </w:r>
      <w:r>
        <w:rPr>
          <w:i/>
          <w:sz w:val="23"/>
          <w:szCs w:val="23"/>
        </w:rPr>
        <w:t>Исполнитель)</w:t>
      </w:r>
      <w:r>
        <w:rPr>
          <w:sz w:val="23"/>
          <w:szCs w:val="23"/>
        </w:rPr>
        <w:t xml:space="preserve">, в лице ___________________, действующего на основании _______________, с другой стороны, а совместно именуемые </w:t>
      </w:r>
      <w:r>
        <w:rPr>
          <w:i/>
          <w:iCs/>
          <w:sz w:val="23"/>
          <w:szCs w:val="23"/>
        </w:rPr>
        <w:t>«Стороны»</w:t>
      </w:r>
      <w:r>
        <w:rPr>
          <w:sz w:val="23"/>
          <w:szCs w:val="23"/>
        </w:rPr>
        <w:t xml:space="preserve">, заключили настоящее Лицензионное соглашение (далее – </w:t>
      </w:r>
      <w:r>
        <w:rPr>
          <w:i/>
          <w:sz w:val="23"/>
          <w:szCs w:val="23"/>
        </w:rPr>
        <w:t>Соглашение</w:t>
      </w:r>
      <w:r>
        <w:rPr>
          <w:sz w:val="23"/>
          <w:szCs w:val="23"/>
        </w:rPr>
        <w:t>) о нижеследующем:</w:t>
      </w:r>
    </w:p>
    <w:p>
      <w:pPr>
        <w:pStyle w:val="Normal"/>
        <w:ind w:start="-426"/>
        <w:jc w:val="both"/>
        <w:rPr>
          <w:bCs/>
          <w:sz w:val="10"/>
          <w:szCs w:val="10"/>
        </w:rPr>
      </w:pPr>
      <w:r>
        <w:rPr>
          <w:bCs/>
          <w:sz w:val="10"/>
          <w:szCs w:val="10"/>
        </w:rPr>
      </w:r>
    </w:p>
    <w:p>
      <w:pPr>
        <w:pStyle w:val="Normal"/>
        <w:widowControl/>
        <w:numPr>
          <w:ilvl w:val="0"/>
          <w:numId w:val="26"/>
        </w:numPr>
        <w:tabs>
          <w:tab w:val="clear" w:pos="708"/>
          <w:tab w:val="left" w:pos="426" w:leader="none"/>
        </w:tabs>
        <w:suppressAutoHyphens w:val="false"/>
        <w:ind w:hanging="0" w:start="-426"/>
        <w:jc w:val="both"/>
        <w:rPr>
          <w:bCs/>
          <w:sz w:val="23"/>
          <w:szCs w:val="23"/>
        </w:rPr>
      </w:pPr>
      <w:r>
        <w:rPr>
          <w:bCs/>
          <w:sz w:val="23"/>
          <w:szCs w:val="23"/>
        </w:rPr>
        <w:t xml:space="preserve">В соответствии с Контрактом № </w:t>
      </w:r>
      <w:r>
        <w:rPr>
          <w:rFonts w:eastAsia="Calibri"/>
          <w:sz w:val="23"/>
          <w:szCs w:val="23"/>
          <w:lang w:eastAsia="en-US"/>
        </w:rPr>
        <w:t xml:space="preserve">__ от «__» ______ </w:t>
      </w:r>
      <w:r>
        <w:rPr>
          <w:bCs/>
          <w:sz w:val="23"/>
          <w:szCs w:val="23"/>
        </w:rPr>
        <w:t xml:space="preserve">202_г. </w:t>
      </w:r>
      <w:r>
        <w:rPr>
          <w:b/>
          <w:bCs/>
          <w:iCs/>
          <w:sz w:val="23"/>
          <w:szCs w:val="23"/>
        </w:rPr>
        <w:t>«</w:t>
      </w:r>
      <w:r>
        <w:rPr>
          <w:b/>
          <w:bCs/>
          <w:iCs/>
          <w:color w:val="000000"/>
          <w:sz w:val="23"/>
          <w:szCs w:val="23"/>
        </w:rPr>
        <w:t>Развитие программного обеспечения системы КАМИС 5</w:t>
      </w:r>
      <w:r>
        <w:rPr>
          <w:rFonts w:eastAsia="Calibri"/>
          <w:b/>
          <w:bCs/>
          <w:sz w:val="23"/>
          <w:szCs w:val="23"/>
          <w:lang w:eastAsia="en-US"/>
        </w:rPr>
        <w:t>»</w:t>
      </w:r>
      <w:r>
        <w:rPr>
          <w:rFonts w:eastAsia="Calibri"/>
          <w:sz w:val="23"/>
          <w:szCs w:val="23"/>
          <w:lang w:eastAsia="en-US"/>
        </w:rPr>
        <w:t xml:space="preserve"> </w:t>
      </w:r>
      <w:r>
        <w:rPr>
          <w:rFonts w:eastAsia="Arial Unicode MS"/>
          <w:i/>
          <w:iCs/>
          <w:sz w:val="23"/>
          <w:szCs w:val="23"/>
          <w:lang w:eastAsia="en-US"/>
        </w:rPr>
        <w:t>Лицензиар</w:t>
      </w:r>
      <w:r>
        <w:rPr>
          <w:rFonts w:eastAsia="Calibri"/>
          <w:sz w:val="23"/>
          <w:szCs w:val="23"/>
          <w:lang w:eastAsia="en-US"/>
        </w:rPr>
        <w:t xml:space="preserve"> передает </w:t>
      </w:r>
      <w:r>
        <w:rPr>
          <w:rFonts w:eastAsia="Arial Unicode MS"/>
          <w:i/>
          <w:iCs/>
          <w:sz w:val="23"/>
          <w:szCs w:val="23"/>
          <w:lang w:eastAsia="en-US"/>
        </w:rPr>
        <w:t>Лицензиату</w:t>
      </w:r>
      <w:r>
        <w:rPr>
          <w:bCs/>
          <w:sz w:val="23"/>
          <w:szCs w:val="23"/>
        </w:rPr>
        <w:t>:</w:t>
      </w:r>
    </w:p>
    <w:p>
      <w:pPr>
        <w:pStyle w:val="Normal"/>
        <w:widowControl/>
        <w:numPr>
          <w:ilvl w:val="1"/>
          <w:numId w:val="24"/>
        </w:numPr>
        <w:tabs>
          <w:tab w:val="clear" w:pos="708"/>
          <w:tab w:val="left" w:pos="426" w:leader="none"/>
        </w:tabs>
        <w:suppressAutoHyphens w:val="false"/>
        <w:ind w:hanging="0" w:start="-426"/>
        <w:jc w:val="both"/>
        <w:rPr>
          <w:sz w:val="23"/>
          <w:szCs w:val="23"/>
        </w:rPr>
      </w:pPr>
      <w:r>
        <w:rPr>
          <w:sz w:val="23"/>
          <w:szCs w:val="23"/>
        </w:rPr>
        <w:t>Неисключительные права пользования Программой КАМИС для 2 (двух) пользователей (</w:t>
      </w:r>
      <w:r>
        <w:rPr>
          <w:i/>
          <w:iCs/>
          <w:sz w:val="23"/>
          <w:szCs w:val="23"/>
        </w:rPr>
        <w:t>далее «Лицензии на КАМИС»</w:t>
      </w:r>
      <w:r>
        <w:rPr>
          <w:sz w:val="23"/>
          <w:szCs w:val="23"/>
        </w:rPr>
        <w:t>), подтверждаемые только данным Соглашением.</w:t>
      </w:r>
    </w:p>
    <w:p>
      <w:pPr>
        <w:pStyle w:val="Normal"/>
        <w:keepNext w:val="true"/>
        <w:keepLines/>
        <w:widowControl/>
        <w:numPr>
          <w:ilvl w:val="0"/>
          <w:numId w:val="24"/>
        </w:numPr>
        <w:tabs>
          <w:tab w:val="clear" w:pos="708"/>
          <w:tab w:val="left" w:pos="426" w:leader="none"/>
        </w:tabs>
        <w:suppressAutoHyphens w:val="false"/>
        <w:ind w:hanging="0" w:start="-426"/>
        <w:jc w:val="both"/>
        <w:rPr>
          <w:sz w:val="23"/>
          <w:szCs w:val="23"/>
        </w:rPr>
      </w:pPr>
      <w:r>
        <w:rPr>
          <w:sz w:val="23"/>
          <w:szCs w:val="23"/>
        </w:rPr>
        <w:t>Условия передачи Лицензий на КАМИС</w:t>
      </w:r>
    </w:p>
    <w:p>
      <w:pPr>
        <w:pStyle w:val="Normal"/>
        <w:widowControl/>
        <w:numPr>
          <w:ilvl w:val="1"/>
          <w:numId w:val="24"/>
        </w:numPr>
        <w:tabs>
          <w:tab w:val="clear" w:pos="708"/>
          <w:tab w:val="left" w:pos="426" w:leader="none"/>
        </w:tabs>
        <w:suppressAutoHyphens w:val="false"/>
        <w:ind w:hanging="0" w:start="-426"/>
        <w:jc w:val="both"/>
        <w:rPr>
          <w:sz w:val="23"/>
          <w:szCs w:val="23"/>
        </w:rPr>
      </w:pPr>
      <w:r>
        <w:rPr>
          <w:sz w:val="23"/>
          <w:szCs w:val="23"/>
        </w:rPr>
        <w:t>Исключительные авторские и имущественные права на Программу КАМИС, включая исходные тексты и документацию, принадлежат ООО «КАМИС»</w:t>
      </w:r>
      <w:r>
        <w:rPr>
          <w:i/>
          <w:sz w:val="23"/>
          <w:szCs w:val="23"/>
        </w:rPr>
        <w:t xml:space="preserve"> </w:t>
      </w:r>
      <w:r>
        <w:rPr>
          <w:sz w:val="23"/>
          <w:szCs w:val="23"/>
        </w:rPr>
        <w:t>и защищаются Гражданским кодексом Российской Федерации (часть четвертая).</w:t>
      </w:r>
    </w:p>
    <w:p>
      <w:pPr>
        <w:pStyle w:val="Normal"/>
        <w:widowControl/>
        <w:numPr>
          <w:ilvl w:val="1"/>
          <w:numId w:val="24"/>
        </w:numPr>
        <w:tabs>
          <w:tab w:val="clear" w:pos="708"/>
          <w:tab w:val="left" w:pos="426" w:leader="none"/>
        </w:tabs>
        <w:suppressAutoHyphens w:val="false"/>
        <w:ind w:hanging="0" w:start="-426"/>
        <w:jc w:val="both"/>
        <w:rPr>
          <w:sz w:val="23"/>
          <w:szCs w:val="23"/>
        </w:rPr>
      </w:pPr>
      <w:r>
        <w:rPr>
          <w:i/>
          <w:sz w:val="23"/>
          <w:szCs w:val="23"/>
        </w:rPr>
        <w:t xml:space="preserve">Заказчик </w:t>
      </w:r>
      <w:r>
        <w:rPr>
          <w:sz w:val="23"/>
          <w:szCs w:val="23"/>
        </w:rPr>
        <w:t>не имеет право на продажу, распространение, передачу третьим лицам прав, поставленных по настоящему Контракту.</w:t>
      </w:r>
    </w:p>
    <w:p>
      <w:pPr>
        <w:pStyle w:val="Normal"/>
        <w:widowControl/>
        <w:numPr>
          <w:ilvl w:val="1"/>
          <w:numId w:val="24"/>
        </w:numPr>
        <w:tabs>
          <w:tab w:val="clear" w:pos="708"/>
          <w:tab w:val="left" w:pos="426" w:leader="none"/>
        </w:tabs>
        <w:suppressAutoHyphens w:val="false"/>
        <w:ind w:hanging="0" w:start="-426"/>
        <w:jc w:val="both"/>
        <w:rPr>
          <w:sz w:val="23"/>
          <w:szCs w:val="23"/>
        </w:rPr>
      </w:pPr>
      <w:r>
        <w:rPr>
          <w:i/>
          <w:sz w:val="23"/>
          <w:szCs w:val="23"/>
        </w:rPr>
        <w:t>Заказчик</w:t>
      </w:r>
      <w:r>
        <w:rPr>
          <w:sz w:val="23"/>
          <w:szCs w:val="23"/>
        </w:rPr>
        <w:t xml:space="preserve"> не имеет права повторно лицензировать, сдавать в прокат Программу КАМИС или использовать ее для обучения третьих лиц, в коммерческом режиме разделения времени или в системах обслуживания.</w:t>
      </w:r>
    </w:p>
    <w:p>
      <w:pPr>
        <w:pStyle w:val="Normal"/>
        <w:widowControl/>
        <w:numPr>
          <w:ilvl w:val="1"/>
          <w:numId w:val="24"/>
        </w:numPr>
        <w:tabs>
          <w:tab w:val="clear" w:pos="708"/>
          <w:tab w:val="left" w:pos="426" w:leader="none"/>
        </w:tabs>
        <w:suppressAutoHyphens w:val="false"/>
        <w:ind w:hanging="0" w:start="-426"/>
        <w:jc w:val="both"/>
        <w:rPr>
          <w:sz w:val="23"/>
          <w:szCs w:val="23"/>
        </w:rPr>
      </w:pPr>
      <w:r>
        <w:rPr>
          <w:sz w:val="23"/>
          <w:szCs w:val="23"/>
        </w:rPr>
        <w:t xml:space="preserve">Лицензии на КАМИС предоставляются Лицензиату для использования по адресу установки Программы КАМИС: </w:t>
      </w:r>
      <w:r>
        <w:rPr>
          <w:b/>
          <w:bCs/>
          <w:sz w:val="23"/>
          <w:szCs w:val="23"/>
        </w:rPr>
        <w:t>г. Рязань, ул. Соборная, стр. 22.</w:t>
      </w:r>
    </w:p>
    <w:p>
      <w:pPr>
        <w:pStyle w:val="Normal"/>
        <w:widowControl/>
        <w:numPr>
          <w:ilvl w:val="1"/>
          <w:numId w:val="24"/>
        </w:numPr>
        <w:tabs>
          <w:tab w:val="clear" w:pos="708"/>
          <w:tab w:val="left" w:pos="426" w:leader="none"/>
        </w:tabs>
        <w:suppressAutoHyphens w:val="false"/>
        <w:ind w:hanging="0" w:start="-426"/>
        <w:jc w:val="both"/>
        <w:rPr>
          <w:sz w:val="23"/>
          <w:szCs w:val="23"/>
        </w:rPr>
      </w:pPr>
      <w:r>
        <w:rPr>
          <w:sz w:val="23"/>
          <w:szCs w:val="23"/>
        </w:rPr>
        <w:t xml:space="preserve">Количество пользователей, обладающих неисключительным правом использования Программы КАМИС, определяется количеством имеющихся у </w:t>
      </w:r>
      <w:r>
        <w:rPr>
          <w:i/>
          <w:sz w:val="23"/>
          <w:szCs w:val="23"/>
        </w:rPr>
        <w:t xml:space="preserve">Лицензиата </w:t>
      </w:r>
      <w:r>
        <w:rPr>
          <w:sz w:val="23"/>
          <w:szCs w:val="23"/>
        </w:rPr>
        <w:t>Лицензий на КАМИС в соответствии с п.</w:t>
      </w:r>
      <w:r>
        <w:rPr>
          <w:i/>
          <w:sz w:val="23"/>
          <w:szCs w:val="23"/>
        </w:rPr>
        <w:t> </w:t>
      </w:r>
      <w:r>
        <w:rPr>
          <w:sz w:val="23"/>
          <w:szCs w:val="23"/>
        </w:rPr>
        <w:t xml:space="preserve">1.1 настоящего </w:t>
      </w:r>
      <w:r>
        <w:rPr>
          <w:i/>
          <w:sz w:val="23"/>
          <w:szCs w:val="23"/>
        </w:rPr>
        <w:t>Соглашения</w:t>
      </w:r>
      <w:r>
        <w:rPr>
          <w:sz w:val="23"/>
          <w:szCs w:val="23"/>
        </w:rPr>
        <w:t>. Количество процессоров на сервере не может быть более одного.</w:t>
      </w:r>
    </w:p>
    <w:p>
      <w:pPr>
        <w:pStyle w:val="Normal"/>
        <w:widowControl/>
        <w:numPr>
          <w:ilvl w:val="1"/>
          <w:numId w:val="24"/>
        </w:numPr>
        <w:tabs>
          <w:tab w:val="clear" w:pos="708"/>
          <w:tab w:val="left" w:pos="426" w:leader="none"/>
        </w:tabs>
        <w:suppressAutoHyphens w:val="false"/>
        <w:ind w:hanging="0" w:start="-426"/>
        <w:jc w:val="both"/>
        <w:rPr>
          <w:sz w:val="23"/>
          <w:szCs w:val="23"/>
        </w:rPr>
      </w:pPr>
      <w:r>
        <w:rPr>
          <w:i/>
          <w:sz w:val="23"/>
          <w:szCs w:val="23"/>
        </w:rPr>
        <w:t xml:space="preserve">Заказчик </w:t>
      </w:r>
      <w:r>
        <w:rPr>
          <w:sz w:val="23"/>
          <w:szCs w:val="23"/>
        </w:rPr>
        <w:t>не имеет права модифицировать исходный или объектный код модулей Программы             КАМИС.</w:t>
      </w:r>
    </w:p>
    <w:p>
      <w:pPr>
        <w:pStyle w:val="Normal"/>
        <w:widowControl/>
        <w:numPr>
          <w:ilvl w:val="1"/>
          <w:numId w:val="24"/>
        </w:numPr>
        <w:tabs>
          <w:tab w:val="clear" w:pos="708"/>
          <w:tab w:val="left" w:pos="426" w:leader="none"/>
        </w:tabs>
        <w:suppressAutoHyphens w:val="false"/>
        <w:ind w:hanging="0" w:start="-426"/>
        <w:jc w:val="both"/>
        <w:rPr>
          <w:sz w:val="23"/>
          <w:szCs w:val="23"/>
        </w:rPr>
      </w:pPr>
      <w:r>
        <w:rPr>
          <w:i/>
          <w:sz w:val="23"/>
          <w:szCs w:val="23"/>
        </w:rPr>
        <w:t xml:space="preserve">Заказчик </w:t>
      </w:r>
      <w:r>
        <w:rPr>
          <w:sz w:val="23"/>
          <w:szCs w:val="23"/>
        </w:rPr>
        <w:t xml:space="preserve">имеет право на снятие копии с Программы КАМИС для создания резервной или архивной копии, а также для создания достаточного количества копий для использования в указанных целях. </w:t>
      </w:r>
    </w:p>
    <w:p>
      <w:pPr>
        <w:pStyle w:val="Normal"/>
        <w:keepNext w:val="true"/>
        <w:keepLines/>
        <w:widowControl/>
        <w:numPr>
          <w:ilvl w:val="0"/>
          <w:numId w:val="24"/>
        </w:numPr>
        <w:tabs>
          <w:tab w:val="clear" w:pos="708"/>
          <w:tab w:val="left" w:pos="426" w:leader="none"/>
        </w:tabs>
        <w:suppressAutoHyphens w:val="false"/>
        <w:ind w:hanging="0" w:start="-426"/>
        <w:jc w:val="both"/>
        <w:rPr>
          <w:sz w:val="23"/>
          <w:szCs w:val="23"/>
        </w:rPr>
      </w:pPr>
      <w:r>
        <w:rPr>
          <w:i/>
          <w:sz w:val="23"/>
          <w:szCs w:val="23"/>
        </w:rPr>
        <w:t xml:space="preserve">Лицензиат </w:t>
      </w:r>
      <w:r>
        <w:rPr>
          <w:sz w:val="23"/>
          <w:szCs w:val="23"/>
        </w:rPr>
        <w:t xml:space="preserve">принимает на себя всю полноту ответственности за неисполнение своих обязательств по настоящему </w:t>
      </w:r>
      <w:r>
        <w:rPr>
          <w:i/>
          <w:sz w:val="23"/>
          <w:szCs w:val="23"/>
        </w:rPr>
        <w:t>Соглашению</w:t>
      </w:r>
      <w:r>
        <w:rPr>
          <w:sz w:val="23"/>
          <w:szCs w:val="23"/>
        </w:rPr>
        <w:t xml:space="preserve"> и связанное с этим нарушение авторских и иных прав на Программу КАМИС, принадлежащих </w:t>
      </w:r>
      <w:r>
        <w:rPr>
          <w:i/>
          <w:sz w:val="23"/>
          <w:szCs w:val="23"/>
        </w:rPr>
        <w:t>Лицензиару</w:t>
      </w:r>
      <w:r>
        <w:rPr>
          <w:sz w:val="23"/>
          <w:szCs w:val="23"/>
        </w:rPr>
        <w:t>.</w:t>
      </w:r>
    </w:p>
    <w:p>
      <w:pPr>
        <w:pStyle w:val="Normal"/>
        <w:keepNext w:val="true"/>
        <w:keepLines/>
        <w:widowControl/>
        <w:numPr>
          <w:ilvl w:val="0"/>
          <w:numId w:val="24"/>
        </w:numPr>
        <w:tabs>
          <w:tab w:val="clear" w:pos="708"/>
          <w:tab w:val="left" w:pos="426" w:leader="none"/>
        </w:tabs>
        <w:suppressAutoHyphens w:val="false"/>
        <w:ind w:hanging="0" w:start="-426"/>
        <w:jc w:val="both"/>
        <w:rPr>
          <w:sz w:val="23"/>
          <w:szCs w:val="23"/>
        </w:rPr>
      </w:pPr>
      <w:r>
        <w:rPr>
          <w:sz w:val="23"/>
          <w:szCs w:val="23"/>
        </w:rPr>
        <w:t>Настоящее</w:t>
      </w:r>
      <w:r>
        <w:rPr>
          <w:i/>
          <w:sz w:val="23"/>
          <w:szCs w:val="23"/>
        </w:rPr>
        <w:t xml:space="preserve"> Соглашение</w:t>
      </w:r>
      <w:r>
        <w:rPr>
          <w:sz w:val="23"/>
          <w:szCs w:val="23"/>
        </w:rPr>
        <w:t xml:space="preserve"> действует в течение всего срока действия исключительных прав.</w:t>
      </w:r>
    </w:p>
    <w:p>
      <w:pPr>
        <w:pStyle w:val="Normal"/>
        <w:keepNext w:val="true"/>
        <w:keepLines/>
        <w:widowControl/>
        <w:numPr>
          <w:ilvl w:val="0"/>
          <w:numId w:val="24"/>
        </w:numPr>
        <w:tabs>
          <w:tab w:val="clear" w:pos="708"/>
          <w:tab w:val="left" w:pos="426" w:leader="none"/>
        </w:tabs>
        <w:suppressAutoHyphens w:val="false"/>
        <w:ind w:hanging="0" w:start="-426"/>
        <w:jc w:val="both"/>
        <w:rPr>
          <w:sz w:val="23"/>
          <w:szCs w:val="23"/>
        </w:rPr>
      </w:pPr>
      <w:r>
        <w:rPr>
          <w:sz w:val="23"/>
          <w:szCs w:val="23"/>
        </w:rPr>
        <w:t xml:space="preserve">Настоящее </w:t>
      </w:r>
      <w:r>
        <w:rPr>
          <w:i/>
          <w:sz w:val="23"/>
          <w:szCs w:val="23"/>
        </w:rPr>
        <w:t>Соглашение</w:t>
      </w:r>
      <w:r>
        <w:rPr>
          <w:sz w:val="23"/>
          <w:szCs w:val="23"/>
        </w:rPr>
        <w:t xml:space="preserve"> составлено в двух идентичных экземплярах, имеющих одинаковую юридическую силу, по одному для каждой из Сторон.</w:t>
      </w:r>
    </w:p>
    <w:tbl>
      <w:tblPr>
        <w:tblW w:w="19993" w:type="dxa"/>
        <w:jc w:val="start"/>
        <w:tblInd w:w="-567" w:type="dxa"/>
        <w:tblLayout w:type="fixed"/>
        <w:tblCellMar>
          <w:top w:w="0" w:type="dxa"/>
          <w:start w:w="567" w:type="dxa"/>
          <w:bottom w:w="0" w:type="dxa"/>
          <w:end w:w="567" w:type="dxa"/>
        </w:tblCellMar>
        <w:tblLook w:noHBand="0" w:noVBand="0" w:firstColumn="0" w:lastRow="0" w:lastColumn="0" w:firstRow="0" w:val="0000"/>
      </w:tblPr>
      <w:tblGrid>
        <w:gridCol w:w="5046"/>
        <w:gridCol w:w="5048"/>
        <w:gridCol w:w="5046"/>
        <w:gridCol w:w="4853"/>
      </w:tblGrid>
      <w:tr>
        <w:trPr>
          <w:trHeight w:val="496" w:hRule="atLeast"/>
        </w:trPr>
        <w:tc>
          <w:tcPr>
            <w:tcW w:w="5046" w:type="dxa"/>
            <w:tcBorders/>
          </w:tcPr>
          <w:p>
            <w:pPr>
              <w:pStyle w:val="Normal"/>
              <w:snapToGrid w:val="false"/>
              <w:ind w:firstLine="7" w:start="-426" w:end="-575"/>
              <w:rPr>
                <w:bCs/>
                <w:sz w:val="23"/>
                <w:szCs w:val="23"/>
                <w:u w:val="single"/>
              </w:rPr>
            </w:pPr>
            <w:r>
              <w:rPr>
                <w:bCs/>
                <w:sz w:val="23"/>
                <w:szCs w:val="23"/>
                <w:u w:val="single"/>
              </w:rPr>
            </w:r>
          </w:p>
          <w:p>
            <w:pPr>
              <w:pStyle w:val="Normal"/>
              <w:snapToGrid w:val="false"/>
              <w:ind w:firstLine="7" w:start="-426" w:end="-575"/>
              <w:rPr>
                <w:b/>
                <w:sz w:val="23"/>
                <w:szCs w:val="23"/>
              </w:rPr>
            </w:pPr>
            <w:r>
              <w:rPr>
                <w:b/>
                <w:sz w:val="23"/>
                <w:szCs w:val="23"/>
                <w:u w:val="single"/>
              </w:rPr>
              <w:t>От Лицензиата</w:t>
            </w:r>
          </w:p>
        </w:tc>
        <w:tc>
          <w:tcPr>
            <w:tcW w:w="5048" w:type="dxa"/>
            <w:tcBorders/>
          </w:tcPr>
          <w:p>
            <w:pPr>
              <w:pStyle w:val="Normal"/>
              <w:spacing w:before="0" w:after="0"/>
              <w:ind w:firstLine="7" w:start="-426" w:end="-575"/>
              <w:contextualSpacing/>
              <w:rPr>
                <w:b/>
                <w:sz w:val="23"/>
                <w:szCs w:val="23"/>
                <w:u w:val="single"/>
              </w:rPr>
            </w:pPr>
            <w:r>
              <w:rPr>
                <w:b/>
                <w:sz w:val="23"/>
                <w:szCs w:val="23"/>
                <w:u w:val="single"/>
              </w:rPr>
            </w:r>
          </w:p>
          <w:p>
            <w:pPr>
              <w:pStyle w:val="Normal"/>
              <w:snapToGrid w:val="false"/>
              <w:ind w:firstLine="7" w:start="-426" w:end="-575"/>
              <w:rPr>
                <w:b/>
                <w:sz w:val="23"/>
                <w:szCs w:val="23"/>
              </w:rPr>
            </w:pPr>
            <w:r>
              <w:rPr>
                <w:b/>
                <w:sz w:val="23"/>
                <w:szCs w:val="23"/>
                <w:u w:val="single"/>
              </w:rPr>
              <w:t>От Лицензиара</w:t>
            </w:r>
          </w:p>
        </w:tc>
        <w:tc>
          <w:tcPr>
            <w:tcW w:w="5046" w:type="dxa"/>
            <w:tcBorders/>
          </w:tcPr>
          <w:p>
            <w:pPr>
              <w:pStyle w:val="Normal"/>
              <w:snapToGrid w:val="false"/>
              <w:ind w:start="-426" w:end="-575"/>
              <w:rPr>
                <w:b/>
                <w:sz w:val="23"/>
                <w:szCs w:val="23"/>
              </w:rPr>
            </w:pPr>
            <w:r>
              <w:rPr>
                <w:b/>
                <w:sz w:val="23"/>
                <w:szCs w:val="23"/>
              </w:rPr>
            </w:r>
          </w:p>
        </w:tc>
        <w:tc>
          <w:tcPr>
            <w:tcW w:w="4853" w:type="dxa"/>
            <w:tcBorders/>
          </w:tcPr>
          <w:p>
            <w:pPr>
              <w:pStyle w:val="Normal"/>
              <w:spacing w:before="0" w:after="0"/>
              <w:ind w:start="-426" w:end="-575"/>
              <w:contextualSpacing/>
              <w:rPr>
                <w:rFonts w:eastAsia="Calibri"/>
                <w:sz w:val="23"/>
                <w:szCs w:val="23"/>
                <w:lang w:eastAsia="en-US"/>
              </w:rPr>
            </w:pPr>
            <w:r>
              <w:rPr>
                <w:rFonts w:eastAsia="Calibri"/>
                <w:sz w:val="23"/>
                <w:szCs w:val="23"/>
                <w:lang w:eastAsia="en-US"/>
              </w:rPr>
            </w:r>
          </w:p>
        </w:tc>
      </w:tr>
      <w:tr>
        <w:trPr>
          <w:trHeight w:val="554" w:hRule="atLeast"/>
          <w:cantSplit/>
        </w:trPr>
        <w:tc>
          <w:tcPr>
            <w:tcW w:w="5046" w:type="dxa"/>
            <w:tcBorders/>
          </w:tcPr>
          <w:p>
            <w:pPr>
              <w:pStyle w:val="Normal"/>
              <w:tabs>
                <w:tab w:val="clear" w:pos="708"/>
                <w:tab w:val="left" w:pos="-570" w:leader="none"/>
              </w:tabs>
              <w:ind w:firstLine="7" w:start="-426"/>
              <w:rPr>
                <w:sz w:val="23"/>
                <w:szCs w:val="23"/>
              </w:rPr>
            </w:pPr>
            <w:r>
              <w:rPr>
                <w:sz w:val="23"/>
                <w:szCs w:val="23"/>
              </w:rPr>
              <w:t xml:space="preserve">Рязанский исторический музей </w:t>
            </w:r>
          </w:p>
          <w:p>
            <w:pPr>
              <w:pStyle w:val="Normal"/>
              <w:tabs>
                <w:tab w:val="clear" w:pos="708"/>
                <w:tab w:val="left" w:pos="-570" w:leader="none"/>
              </w:tabs>
              <w:ind w:firstLine="7" w:start="-426"/>
              <w:rPr>
                <w:sz w:val="23"/>
                <w:szCs w:val="23"/>
              </w:rPr>
            </w:pPr>
            <w:r>
              <w:rPr>
                <w:sz w:val="23"/>
                <w:szCs w:val="23"/>
              </w:rPr>
              <w:t>Директор</w:t>
            </w:r>
          </w:p>
        </w:tc>
        <w:tc>
          <w:tcPr>
            <w:tcW w:w="5048" w:type="dxa"/>
            <w:tcBorders/>
          </w:tcPr>
          <w:p>
            <w:pPr>
              <w:pStyle w:val="Normal"/>
              <w:tabs>
                <w:tab w:val="clear" w:pos="708"/>
                <w:tab w:val="left" w:pos="-570" w:leader="none"/>
              </w:tabs>
              <w:ind w:firstLine="7" w:start="-426"/>
              <w:rPr>
                <w:sz w:val="23"/>
                <w:szCs w:val="23"/>
              </w:rPr>
            </w:pPr>
            <w:r>
              <w:rPr>
                <w:sz w:val="23"/>
                <w:szCs w:val="23"/>
              </w:rPr>
            </w:r>
          </w:p>
        </w:tc>
        <w:tc>
          <w:tcPr>
            <w:tcW w:w="5046" w:type="dxa"/>
            <w:tcBorders/>
          </w:tcPr>
          <w:p>
            <w:pPr>
              <w:pStyle w:val="Normal"/>
              <w:tabs>
                <w:tab w:val="clear" w:pos="708"/>
                <w:tab w:val="left" w:pos="-570" w:leader="none"/>
              </w:tabs>
              <w:ind w:start="-426"/>
              <w:rPr>
                <w:sz w:val="23"/>
                <w:szCs w:val="23"/>
              </w:rPr>
            </w:pPr>
            <w:r>
              <w:rPr>
                <w:sz w:val="23"/>
                <w:szCs w:val="23"/>
              </w:rPr>
            </w:r>
          </w:p>
        </w:tc>
        <w:tc>
          <w:tcPr>
            <w:tcW w:w="4853" w:type="dxa"/>
            <w:tcBorders/>
          </w:tcPr>
          <w:p>
            <w:pPr>
              <w:pStyle w:val="Normal"/>
              <w:tabs>
                <w:tab w:val="clear" w:pos="708"/>
                <w:tab w:val="left" w:pos="0" w:leader="none"/>
                <w:tab w:val="left" w:pos="292" w:leader="none"/>
                <w:tab w:val="left" w:pos="1418" w:leader="none"/>
                <w:tab w:val="left" w:pos="2268" w:leader="none"/>
              </w:tabs>
              <w:spacing w:before="0" w:after="0"/>
              <w:ind w:start="-426"/>
              <w:contextualSpacing/>
              <w:rPr>
                <w:sz w:val="23"/>
                <w:szCs w:val="23"/>
              </w:rPr>
            </w:pPr>
            <w:r>
              <w:rPr>
                <w:sz w:val="23"/>
                <w:szCs w:val="23"/>
              </w:rPr>
            </w:r>
          </w:p>
        </w:tc>
      </w:tr>
    </w:tbl>
    <w:p>
      <w:pPr>
        <w:pStyle w:val="Normal"/>
        <w:keepLines/>
        <w:ind w:start="-426"/>
        <w:jc w:val="center"/>
        <w:rPr>
          <w:rFonts w:eastAsia="Arial Unicode MS"/>
          <w:b/>
          <w:bCs/>
          <w:sz w:val="23"/>
          <w:szCs w:val="23"/>
          <w:u w:val="none" w:color="000000"/>
        </w:rPr>
      </w:pPr>
      <w:r>
        <w:rPr>
          <w:rFonts w:eastAsia="Arial Unicode MS"/>
          <w:b/>
          <w:bCs/>
          <w:sz w:val="23"/>
          <w:szCs w:val="23"/>
          <w:u w:val="none" w:color="000000"/>
        </w:rPr>
      </w:r>
      <w:r>
        <w:br w:type="page"/>
      </w:r>
    </w:p>
    <w:p>
      <w:pPr>
        <w:pStyle w:val="Normal"/>
        <w:ind w:start="-426"/>
        <w:jc w:val="center"/>
        <w:rPr>
          <w:rFonts w:eastAsia="Arial Unicode MS"/>
          <w:b/>
          <w:bCs/>
          <w:sz w:val="23"/>
          <w:szCs w:val="23"/>
          <w:u w:val="none" w:color="000000"/>
        </w:rPr>
      </w:pPr>
      <w:r>
        <w:rPr>
          <w:rFonts w:eastAsia="Arial Unicode MS"/>
          <w:b/>
          <w:bCs/>
          <w:sz w:val="23"/>
          <w:szCs w:val="23"/>
          <w:u w:val="none" w:color="000000"/>
        </w:rPr>
        <w:t>ЛИЦЕНЗИОННОЕ СОГЛАШЕНИЕ</w:t>
      </w:r>
    </w:p>
    <w:p>
      <w:pPr>
        <w:pStyle w:val="Normal"/>
        <w:keepLines/>
        <w:ind w:start="-426"/>
        <w:jc w:val="center"/>
        <w:rPr>
          <w:rFonts w:eastAsia="Arial Unicode MS"/>
          <w:b/>
          <w:bCs/>
          <w:sz w:val="23"/>
          <w:szCs w:val="23"/>
          <w:u w:val="none" w:color="000000"/>
        </w:rPr>
      </w:pPr>
      <w:r>
        <w:rPr>
          <w:rFonts w:eastAsia="Arial Unicode MS"/>
          <w:b/>
          <w:bCs/>
          <w:sz w:val="23"/>
          <w:szCs w:val="23"/>
          <w:u w:val="none" w:color="000000"/>
        </w:rPr>
        <w:t>О ПЕРЕДАЧЕ ПРОГРАММНОГО ОБЕСПЕЧЕНИЯ</w:t>
      </w:r>
    </w:p>
    <w:p>
      <w:pPr>
        <w:pStyle w:val="Normal"/>
        <w:keepLines/>
        <w:ind w:start="-426"/>
        <w:jc w:val="center"/>
        <w:rPr>
          <w:rFonts w:eastAsia="Arial Unicode MS"/>
          <w:b/>
          <w:bCs/>
          <w:sz w:val="23"/>
          <w:szCs w:val="23"/>
          <w:u w:val="none" w:color="000000"/>
        </w:rPr>
      </w:pPr>
      <w:r>
        <w:rPr>
          <w:rFonts w:eastAsia="Arial Unicode MS"/>
          <w:b/>
          <w:bCs/>
          <w:sz w:val="23"/>
          <w:szCs w:val="23"/>
          <w:u w:val="none" w:color="000000"/>
        </w:rPr>
      </w:r>
    </w:p>
    <w:p>
      <w:pPr>
        <w:pStyle w:val="Normal"/>
        <w:ind w:start="-426"/>
        <w:jc w:val="center"/>
        <w:rPr>
          <w:b/>
          <w:sz w:val="23"/>
          <w:szCs w:val="23"/>
        </w:rPr>
      </w:pPr>
      <w:r>
        <w:rPr>
          <w:b/>
          <w:sz w:val="23"/>
          <w:szCs w:val="23"/>
        </w:rPr>
        <w:t>«Программное обеспечение музейной системы КАМИС 5»</w:t>
      </w:r>
    </w:p>
    <w:p>
      <w:pPr>
        <w:pStyle w:val="Normal"/>
        <w:keepNext w:val="true"/>
        <w:numPr>
          <w:ilvl w:val="0"/>
          <w:numId w:val="0"/>
        </w:numPr>
        <w:ind w:hanging="0" w:start="-426"/>
        <w:jc w:val="center"/>
        <w:outlineLvl w:val="0"/>
        <w:rPr>
          <w:b/>
          <w:sz w:val="23"/>
          <w:szCs w:val="23"/>
        </w:rPr>
      </w:pPr>
      <w:r>
        <w:rPr>
          <w:b/>
          <w:sz w:val="23"/>
          <w:szCs w:val="23"/>
        </w:rPr>
        <w:t xml:space="preserve">№ </w:t>
      </w:r>
      <w:r>
        <w:rPr>
          <w:b/>
          <w:sz w:val="23"/>
          <w:szCs w:val="23"/>
        </w:rPr>
        <w:t>К-5/М.________  от «___» ___________ 202_г.</w:t>
      </w:r>
    </w:p>
    <w:p>
      <w:pPr>
        <w:pStyle w:val="Normal"/>
        <w:keepNext w:val="true"/>
        <w:numPr>
          <w:ilvl w:val="0"/>
          <w:numId w:val="0"/>
        </w:numPr>
        <w:ind w:hanging="0" w:start="-426"/>
        <w:jc w:val="center"/>
        <w:outlineLvl w:val="0"/>
        <w:rPr>
          <w:b/>
          <w:sz w:val="23"/>
          <w:szCs w:val="23"/>
        </w:rPr>
      </w:pPr>
      <w:r>
        <w:rPr>
          <w:b/>
          <w:sz w:val="23"/>
          <w:szCs w:val="23"/>
        </w:rPr>
      </w:r>
    </w:p>
    <w:p>
      <w:pPr>
        <w:pStyle w:val="Normal"/>
        <w:ind w:firstLine="568" w:start="-426"/>
        <w:jc w:val="both"/>
        <w:rPr>
          <w:sz w:val="23"/>
          <w:szCs w:val="23"/>
        </w:rPr>
      </w:pPr>
      <w:r>
        <w:rPr>
          <w:b/>
          <w:bCs/>
          <w:sz w:val="23"/>
          <w:szCs w:val="23"/>
        </w:rPr>
        <w:t>Федеральное государственное бюджетное учреждение культуры «Рязанский историко-архитектурный музей-заповедник»</w:t>
      </w:r>
      <w:r>
        <w:rPr>
          <w:b/>
          <w:sz w:val="23"/>
          <w:szCs w:val="23"/>
        </w:rPr>
        <w:t>,</w:t>
      </w:r>
      <w:r>
        <w:rPr>
          <w:sz w:val="23"/>
          <w:szCs w:val="23"/>
        </w:rPr>
        <w:t xml:space="preserve"> именуемое в дальнейшем </w:t>
      </w:r>
      <w:r>
        <w:rPr>
          <w:i/>
          <w:iCs/>
          <w:sz w:val="23"/>
          <w:szCs w:val="23"/>
        </w:rPr>
        <w:t>«Лицензиат»</w:t>
      </w:r>
      <w:r>
        <w:rPr>
          <w:sz w:val="23"/>
          <w:szCs w:val="23"/>
        </w:rPr>
        <w:t xml:space="preserve"> (</w:t>
      </w:r>
      <w:r>
        <w:rPr>
          <w:i/>
          <w:sz w:val="23"/>
          <w:szCs w:val="23"/>
        </w:rPr>
        <w:t>Заказчик)</w:t>
      </w:r>
      <w:r>
        <w:rPr>
          <w:sz w:val="23"/>
          <w:szCs w:val="23"/>
        </w:rPr>
        <w:t xml:space="preserve">, в лице </w:t>
      </w:r>
      <w:r>
        <w:rPr>
          <w:bCs/>
          <w:sz w:val="23"/>
          <w:szCs w:val="23"/>
        </w:rPr>
        <w:t>директора Олега Юрьевича Робинова</w:t>
      </w:r>
      <w:r>
        <w:rPr>
          <w:sz w:val="23"/>
          <w:szCs w:val="23"/>
        </w:rPr>
        <w:t xml:space="preserve">, действующего на основании Устава, с одной стороны, и </w:t>
      </w:r>
    </w:p>
    <w:p>
      <w:pPr>
        <w:pStyle w:val="Normal"/>
        <w:ind w:firstLine="568" w:start="-426"/>
        <w:jc w:val="both"/>
        <w:rPr>
          <w:sz w:val="23"/>
          <w:szCs w:val="23"/>
        </w:rPr>
      </w:pPr>
      <w:bookmarkStart w:id="3" w:name="_Hlk181976500"/>
      <w:r>
        <w:rPr>
          <w:b/>
          <w:sz w:val="23"/>
          <w:szCs w:val="23"/>
        </w:rPr>
        <w:t>_________________________</w:t>
      </w:r>
      <w:r>
        <w:rPr>
          <w:sz w:val="23"/>
          <w:szCs w:val="23"/>
        </w:rPr>
        <w:t>, именуемое в дальнейшем «</w:t>
      </w:r>
      <w:r>
        <w:rPr>
          <w:i/>
          <w:iCs/>
          <w:sz w:val="23"/>
          <w:szCs w:val="23"/>
        </w:rPr>
        <w:t>Лицензиар»</w:t>
      </w:r>
      <w:r>
        <w:rPr>
          <w:sz w:val="23"/>
          <w:szCs w:val="23"/>
        </w:rPr>
        <w:t xml:space="preserve"> (</w:t>
      </w:r>
      <w:r>
        <w:rPr>
          <w:i/>
          <w:sz w:val="23"/>
          <w:szCs w:val="23"/>
        </w:rPr>
        <w:t>Исполнитель)</w:t>
      </w:r>
      <w:r>
        <w:rPr>
          <w:sz w:val="23"/>
          <w:szCs w:val="23"/>
        </w:rPr>
        <w:t xml:space="preserve">, в лице ___________________, действующего на основании _______________, с другой стороны, а совместно именуемые </w:t>
      </w:r>
      <w:r>
        <w:rPr>
          <w:i/>
          <w:iCs/>
          <w:sz w:val="23"/>
          <w:szCs w:val="23"/>
        </w:rPr>
        <w:t>«Стороны»</w:t>
      </w:r>
      <w:r>
        <w:rPr>
          <w:sz w:val="23"/>
          <w:szCs w:val="23"/>
        </w:rPr>
        <w:t xml:space="preserve">, заключили настоящее Лицензионное соглашение (далее – </w:t>
      </w:r>
      <w:r>
        <w:rPr>
          <w:i/>
          <w:sz w:val="23"/>
          <w:szCs w:val="23"/>
        </w:rPr>
        <w:t>Соглашение</w:t>
      </w:r>
      <w:r>
        <w:rPr>
          <w:sz w:val="23"/>
          <w:szCs w:val="23"/>
        </w:rPr>
        <w:t>) о нижеследующем:</w:t>
      </w:r>
    </w:p>
    <w:p>
      <w:pPr>
        <w:pStyle w:val="Normal"/>
        <w:ind w:start="-426"/>
        <w:jc w:val="both"/>
        <w:rPr>
          <w:sz w:val="10"/>
          <w:szCs w:val="10"/>
        </w:rPr>
      </w:pPr>
      <w:r>
        <w:rPr>
          <w:sz w:val="10"/>
          <w:szCs w:val="10"/>
        </w:rPr>
      </w:r>
    </w:p>
    <w:p>
      <w:pPr>
        <w:pStyle w:val="Normal"/>
        <w:numPr>
          <w:ilvl w:val="0"/>
          <w:numId w:val="8"/>
        </w:numPr>
        <w:tabs>
          <w:tab w:val="clear" w:pos="708"/>
          <w:tab w:val="left" w:pos="142" w:leader="none"/>
        </w:tabs>
        <w:suppressAutoHyphens w:val="false"/>
        <w:spacing w:before="0" w:after="0"/>
        <w:ind w:hanging="0" w:start="-426"/>
        <w:contextualSpacing/>
        <w:jc w:val="both"/>
        <w:rPr>
          <w:rFonts w:eastAsia="Calibri"/>
          <w:sz w:val="23"/>
          <w:szCs w:val="23"/>
          <w:lang w:eastAsia="en-US"/>
        </w:rPr>
      </w:pPr>
      <w:r>
        <w:rPr>
          <w:rFonts w:eastAsia="Calibri"/>
          <w:sz w:val="23"/>
          <w:szCs w:val="23"/>
          <w:lang w:eastAsia="en-US"/>
        </w:rPr>
        <w:t xml:space="preserve">В соответствии с Контрактом № ___ от «__» ______ 202_ г. </w:t>
      </w:r>
      <w:r>
        <w:rPr>
          <w:b/>
          <w:bCs/>
          <w:iCs/>
          <w:sz w:val="23"/>
          <w:szCs w:val="23"/>
        </w:rPr>
        <w:t>«</w:t>
      </w:r>
      <w:r>
        <w:rPr>
          <w:b/>
          <w:bCs/>
          <w:iCs/>
          <w:color w:val="000000"/>
          <w:sz w:val="23"/>
          <w:szCs w:val="23"/>
        </w:rPr>
        <w:t>Развитие программного обеспечения системы КАМИС 5</w:t>
      </w:r>
      <w:r>
        <w:rPr>
          <w:rFonts w:eastAsia="Calibri"/>
          <w:b/>
          <w:bCs/>
          <w:sz w:val="23"/>
          <w:szCs w:val="23"/>
          <w:lang w:eastAsia="en-US"/>
        </w:rPr>
        <w:t>»</w:t>
      </w:r>
      <w:r>
        <w:rPr>
          <w:rFonts w:eastAsia="Calibri"/>
          <w:sz w:val="23"/>
          <w:szCs w:val="23"/>
          <w:lang w:eastAsia="en-US"/>
        </w:rPr>
        <w:t xml:space="preserve"> </w:t>
      </w:r>
      <w:r>
        <w:rPr>
          <w:rFonts w:eastAsia="Arial Unicode MS"/>
          <w:i/>
          <w:iCs/>
          <w:sz w:val="23"/>
          <w:szCs w:val="23"/>
          <w:lang w:eastAsia="en-US"/>
        </w:rPr>
        <w:t>Лицензиар</w:t>
      </w:r>
      <w:r>
        <w:rPr>
          <w:rFonts w:eastAsia="Calibri"/>
          <w:sz w:val="23"/>
          <w:szCs w:val="23"/>
          <w:lang w:eastAsia="en-US"/>
        </w:rPr>
        <w:t xml:space="preserve"> передает </w:t>
      </w:r>
      <w:r>
        <w:rPr>
          <w:rFonts w:eastAsia="Arial Unicode MS"/>
          <w:i/>
          <w:iCs/>
          <w:sz w:val="23"/>
          <w:szCs w:val="23"/>
          <w:lang w:eastAsia="en-US"/>
        </w:rPr>
        <w:t>Лицензиату</w:t>
      </w:r>
      <w:r>
        <w:rPr>
          <w:rFonts w:eastAsia="Calibri"/>
          <w:sz w:val="23"/>
          <w:szCs w:val="23"/>
          <w:lang w:eastAsia="en-US"/>
        </w:rPr>
        <w:t>:</w:t>
      </w:r>
    </w:p>
    <w:p>
      <w:pPr>
        <w:pStyle w:val="Normal"/>
        <w:widowControl/>
        <w:numPr>
          <w:ilvl w:val="1"/>
          <w:numId w:val="9"/>
        </w:numPr>
        <w:tabs>
          <w:tab w:val="clear" w:pos="708"/>
          <w:tab w:val="left" w:pos="142" w:leader="none"/>
        </w:tabs>
        <w:suppressAutoHyphens w:val="false"/>
        <w:spacing w:before="0" w:after="0"/>
        <w:ind w:hanging="0" w:start="-426"/>
        <w:contextualSpacing/>
        <w:jc w:val="both"/>
        <w:rPr>
          <w:rFonts w:eastAsia="Calibri"/>
          <w:sz w:val="23"/>
          <w:szCs w:val="23"/>
          <w:lang w:eastAsia="en-US"/>
        </w:rPr>
      </w:pPr>
      <w:r>
        <w:rPr>
          <w:rFonts w:eastAsia="Calibri"/>
          <w:sz w:val="23"/>
          <w:szCs w:val="23"/>
          <w:lang w:eastAsia="en-US"/>
        </w:rPr>
        <w:t xml:space="preserve">Неисключительные права пользования модулем «Сверка данных КАМИС с Госкаталогом» на базе системы КАМИС 5 </w:t>
      </w:r>
      <w:r>
        <w:rPr>
          <w:rFonts w:eastAsia="Calibri"/>
          <w:i/>
          <w:iCs/>
          <w:sz w:val="23"/>
          <w:szCs w:val="23"/>
          <w:lang w:eastAsia="en-US"/>
        </w:rPr>
        <w:t xml:space="preserve">(далее «Модуль» и «Лицензия на Модуль») </w:t>
      </w:r>
      <w:r>
        <w:rPr>
          <w:rFonts w:eastAsia="Calibri"/>
          <w:sz w:val="23"/>
          <w:szCs w:val="23"/>
          <w:lang w:eastAsia="en-US"/>
        </w:rPr>
        <w:t>для установки на одном сервере, подтверждаемые только данным Соглашением (одна лицензия).</w:t>
      </w:r>
    </w:p>
    <w:p>
      <w:pPr>
        <w:pStyle w:val="Normal"/>
        <w:widowControl/>
        <w:numPr>
          <w:ilvl w:val="0"/>
          <w:numId w:val="9"/>
        </w:numPr>
        <w:tabs>
          <w:tab w:val="clear" w:pos="708"/>
          <w:tab w:val="left" w:pos="142" w:leader="none"/>
        </w:tabs>
        <w:suppressAutoHyphens w:val="false"/>
        <w:spacing w:lineRule="auto" w:line="360" w:before="0" w:after="0"/>
        <w:ind w:hanging="0" w:start="-426"/>
        <w:contextualSpacing/>
        <w:rPr>
          <w:rFonts w:eastAsia="Calibri"/>
          <w:sz w:val="23"/>
          <w:szCs w:val="23"/>
          <w:lang w:eastAsia="en-US"/>
        </w:rPr>
      </w:pPr>
      <w:r>
        <w:rPr>
          <w:rFonts w:eastAsia="Calibri"/>
          <w:sz w:val="23"/>
          <w:szCs w:val="23"/>
          <w:lang w:eastAsia="en-US"/>
        </w:rPr>
        <w:t>Условия передачи Модуля и Лицензии на Модуль.</w:t>
      </w:r>
    </w:p>
    <w:p>
      <w:pPr>
        <w:pStyle w:val="Normal"/>
        <w:widowControl/>
        <w:numPr>
          <w:ilvl w:val="1"/>
          <w:numId w:val="9"/>
        </w:numPr>
        <w:tabs>
          <w:tab w:val="clear" w:pos="708"/>
          <w:tab w:val="left" w:pos="142" w:leader="none"/>
        </w:tabs>
        <w:suppressAutoHyphens w:val="false"/>
        <w:spacing w:before="0" w:after="0"/>
        <w:ind w:hanging="0" w:start="-426"/>
        <w:contextualSpacing/>
        <w:jc w:val="both"/>
        <w:rPr>
          <w:rFonts w:eastAsia="Calibri"/>
          <w:sz w:val="23"/>
          <w:szCs w:val="23"/>
          <w:lang w:eastAsia="en-US"/>
        </w:rPr>
      </w:pPr>
      <w:r>
        <w:rPr>
          <w:rFonts w:eastAsia="Calibri"/>
          <w:sz w:val="23"/>
          <w:szCs w:val="23"/>
          <w:lang w:eastAsia="en-US"/>
        </w:rPr>
        <w:t>Исключительные авторские и имущественные права на Модуль, включая исходные тексты и документацию, принадлежат ООО «КАМИС»</w:t>
      </w:r>
      <w:r>
        <w:rPr>
          <w:rFonts w:eastAsia="Arial Unicode MS"/>
          <w:i/>
          <w:iCs/>
          <w:sz w:val="23"/>
          <w:szCs w:val="23"/>
          <w:lang w:eastAsia="en-US"/>
        </w:rPr>
        <w:t xml:space="preserve"> </w:t>
      </w:r>
      <w:r>
        <w:rPr>
          <w:rFonts w:eastAsia="Calibri"/>
          <w:sz w:val="23"/>
          <w:szCs w:val="23"/>
          <w:lang w:eastAsia="en-US"/>
        </w:rPr>
        <w:t>и защищаются Гражданским кодексом Российской Федерации (часть четвертая).</w:t>
      </w:r>
    </w:p>
    <w:p>
      <w:pPr>
        <w:pStyle w:val="Normal"/>
        <w:widowControl/>
        <w:numPr>
          <w:ilvl w:val="1"/>
          <w:numId w:val="9"/>
        </w:numPr>
        <w:tabs>
          <w:tab w:val="clear" w:pos="708"/>
          <w:tab w:val="left" w:pos="142" w:leader="none"/>
        </w:tabs>
        <w:suppressAutoHyphens w:val="false"/>
        <w:ind w:hanging="0" w:start="-426"/>
        <w:jc w:val="both"/>
        <w:rPr>
          <w:sz w:val="23"/>
          <w:szCs w:val="23"/>
        </w:rPr>
      </w:pPr>
      <w:r>
        <w:rPr>
          <w:rFonts w:eastAsia="Arial Unicode MS"/>
          <w:i/>
          <w:iCs/>
          <w:sz w:val="23"/>
          <w:szCs w:val="23"/>
        </w:rPr>
        <w:t xml:space="preserve">Лицензиат </w:t>
      </w:r>
      <w:r>
        <w:rPr>
          <w:sz w:val="23"/>
          <w:szCs w:val="23"/>
        </w:rPr>
        <w:t>не имеет право на продажу, распространение, передачу третьим лицам Модуля, поставленного по настоящему Контракту.</w:t>
      </w:r>
    </w:p>
    <w:p>
      <w:pPr>
        <w:pStyle w:val="Normal"/>
        <w:widowControl/>
        <w:numPr>
          <w:ilvl w:val="1"/>
          <w:numId w:val="9"/>
        </w:numPr>
        <w:tabs>
          <w:tab w:val="clear" w:pos="708"/>
          <w:tab w:val="left" w:pos="142" w:leader="none"/>
        </w:tabs>
        <w:suppressAutoHyphens w:val="false"/>
        <w:ind w:hanging="0" w:start="-426"/>
        <w:jc w:val="both"/>
        <w:rPr>
          <w:sz w:val="23"/>
          <w:szCs w:val="23"/>
        </w:rPr>
      </w:pPr>
      <w:r>
        <w:rPr>
          <w:rFonts w:eastAsia="Arial Unicode MS"/>
          <w:i/>
          <w:iCs/>
          <w:sz w:val="23"/>
          <w:szCs w:val="23"/>
        </w:rPr>
        <w:t xml:space="preserve">Лицензиат </w:t>
      </w:r>
      <w:r>
        <w:rPr>
          <w:sz w:val="23"/>
          <w:szCs w:val="23"/>
        </w:rPr>
        <w:t>не имеет права повторно лицензировать, сдавать в прокат Модуль или использовать его для обучения третьих лиц, в коммерческом режиме разделения времени или в системах обслуживания.</w:t>
      </w:r>
    </w:p>
    <w:p>
      <w:pPr>
        <w:pStyle w:val="Normal"/>
        <w:widowControl/>
        <w:numPr>
          <w:ilvl w:val="1"/>
          <w:numId w:val="9"/>
        </w:numPr>
        <w:tabs>
          <w:tab w:val="clear" w:pos="708"/>
          <w:tab w:val="left" w:pos="142" w:leader="none"/>
        </w:tabs>
        <w:suppressAutoHyphens w:val="false"/>
        <w:ind w:hanging="0" w:start="-426"/>
        <w:jc w:val="both"/>
        <w:rPr>
          <w:sz w:val="23"/>
          <w:szCs w:val="23"/>
        </w:rPr>
      </w:pPr>
      <w:r>
        <w:rPr>
          <w:rFonts w:eastAsia="Arial Unicode MS"/>
          <w:i/>
          <w:iCs/>
          <w:sz w:val="23"/>
          <w:szCs w:val="23"/>
        </w:rPr>
        <w:t xml:space="preserve">Лицензиат </w:t>
      </w:r>
      <w:r>
        <w:rPr>
          <w:sz w:val="23"/>
          <w:szCs w:val="23"/>
        </w:rPr>
        <w:t>не имеет права модифицировать исходный или объектный код Модуля.</w:t>
      </w:r>
    </w:p>
    <w:p>
      <w:pPr>
        <w:pStyle w:val="Normal"/>
        <w:tabs>
          <w:tab w:val="clear" w:pos="708"/>
          <w:tab w:val="left" w:pos="142" w:leader="none"/>
          <w:tab w:val="left" w:pos="709" w:leader="none"/>
          <w:tab w:val="left" w:pos="851" w:leader="none"/>
        </w:tabs>
        <w:ind w:start="-426"/>
        <w:jc w:val="both"/>
        <w:rPr>
          <w:sz w:val="23"/>
          <w:szCs w:val="23"/>
        </w:rPr>
      </w:pPr>
      <w:r>
        <w:rPr>
          <w:sz w:val="23"/>
          <w:szCs w:val="23"/>
        </w:rPr>
        <w:t>2.6.</w:t>
      </w:r>
      <w:r>
        <w:rPr>
          <w:i/>
          <w:iCs/>
          <w:sz w:val="23"/>
          <w:szCs w:val="23"/>
        </w:rPr>
        <w:t xml:space="preserve">   Лицензиат </w:t>
      </w:r>
      <w:r>
        <w:rPr>
          <w:sz w:val="23"/>
          <w:szCs w:val="23"/>
        </w:rPr>
        <w:t>имеет право на снятие копии с Модуля для создания резервной или архивной копии, а также для создания достаточного количества копий для использования в указанных целях.</w:t>
      </w:r>
    </w:p>
    <w:p>
      <w:pPr>
        <w:pStyle w:val="Normal"/>
        <w:widowControl/>
        <w:numPr>
          <w:ilvl w:val="0"/>
          <w:numId w:val="9"/>
        </w:numPr>
        <w:tabs>
          <w:tab w:val="clear" w:pos="708"/>
          <w:tab w:val="left" w:pos="142" w:leader="none"/>
        </w:tabs>
        <w:suppressAutoHyphens w:val="false"/>
        <w:ind w:hanging="0" w:start="-426"/>
        <w:jc w:val="both"/>
        <w:rPr>
          <w:sz w:val="23"/>
          <w:szCs w:val="23"/>
        </w:rPr>
      </w:pPr>
      <w:r>
        <w:rPr>
          <w:rFonts w:eastAsia="Arial Unicode MS"/>
          <w:i/>
          <w:iCs/>
          <w:sz w:val="23"/>
          <w:szCs w:val="23"/>
        </w:rPr>
        <w:t xml:space="preserve">Лицензиат </w:t>
      </w:r>
      <w:r>
        <w:rPr>
          <w:sz w:val="23"/>
          <w:szCs w:val="23"/>
        </w:rPr>
        <w:t>принимает на себя всю полноту ответственности за неисполнение своих обязательств по настоящему Соглашению и связанное с этим нарушение авторских и иных прав на Модуль на базе программы КАМИС, принадлежащие ООО «КАМИС».</w:t>
      </w:r>
    </w:p>
    <w:p>
      <w:pPr>
        <w:pStyle w:val="Normal"/>
        <w:widowControl/>
        <w:numPr>
          <w:ilvl w:val="0"/>
          <w:numId w:val="9"/>
        </w:numPr>
        <w:tabs>
          <w:tab w:val="clear" w:pos="708"/>
          <w:tab w:val="left" w:pos="142" w:leader="none"/>
        </w:tabs>
        <w:suppressAutoHyphens w:val="false"/>
        <w:ind w:hanging="0" w:start="-426"/>
        <w:jc w:val="both"/>
        <w:rPr>
          <w:sz w:val="23"/>
          <w:szCs w:val="23"/>
        </w:rPr>
      </w:pPr>
      <w:r>
        <w:rPr>
          <w:sz w:val="23"/>
          <w:szCs w:val="23"/>
        </w:rPr>
        <w:t>Настоящее</w:t>
      </w:r>
      <w:r>
        <w:rPr>
          <w:rFonts w:eastAsia="Arial Unicode MS"/>
          <w:i/>
          <w:iCs/>
          <w:sz w:val="23"/>
          <w:szCs w:val="23"/>
        </w:rPr>
        <w:t xml:space="preserve"> </w:t>
      </w:r>
      <w:r>
        <w:rPr>
          <w:sz w:val="23"/>
          <w:szCs w:val="23"/>
        </w:rPr>
        <w:t>Соглашение действует в течение всего срока действия исключительных прав на систему КАМИС.</w:t>
      </w:r>
    </w:p>
    <w:p>
      <w:pPr>
        <w:pStyle w:val="Normal"/>
        <w:widowControl/>
        <w:numPr>
          <w:ilvl w:val="0"/>
          <w:numId w:val="9"/>
        </w:numPr>
        <w:tabs>
          <w:tab w:val="clear" w:pos="708"/>
          <w:tab w:val="left" w:pos="142" w:leader="none"/>
          <w:tab w:val="left" w:pos="567" w:leader="none"/>
        </w:tabs>
        <w:suppressAutoHyphens w:val="false"/>
        <w:ind w:hanging="0" w:start="-426"/>
        <w:rPr>
          <w:sz w:val="23"/>
          <w:szCs w:val="23"/>
        </w:rPr>
      </w:pPr>
      <w:r>
        <w:rPr>
          <w:sz w:val="23"/>
          <w:szCs w:val="23"/>
        </w:rPr>
        <w:t xml:space="preserve">Настоящее </w:t>
      </w:r>
      <w:r>
        <w:rPr>
          <w:rFonts w:eastAsia="Arial Unicode MS"/>
          <w:sz w:val="23"/>
          <w:szCs w:val="23"/>
        </w:rPr>
        <w:t>Соглашение</w:t>
      </w:r>
      <w:r>
        <w:rPr>
          <w:sz w:val="23"/>
          <w:szCs w:val="23"/>
        </w:rPr>
        <w:t xml:space="preserve"> составлено в двух экземплярах, по одному для каждой Стороны</w:t>
      </w:r>
      <w:bookmarkEnd w:id="3"/>
      <w:r>
        <w:rPr>
          <w:sz w:val="23"/>
          <w:szCs w:val="23"/>
        </w:rPr>
        <w:t>.</w:t>
      </w:r>
    </w:p>
    <w:tbl>
      <w:tblPr>
        <w:tblW w:w="9899" w:type="dxa"/>
        <w:jc w:val="start"/>
        <w:tblInd w:w="-567" w:type="dxa"/>
        <w:tblLayout w:type="fixed"/>
        <w:tblCellMar>
          <w:top w:w="0" w:type="dxa"/>
          <w:start w:w="567" w:type="dxa"/>
          <w:bottom w:w="0" w:type="dxa"/>
          <w:end w:w="567" w:type="dxa"/>
        </w:tblCellMar>
        <w:tblLook w:noHBand="0" w:noVBand="0" w:firstColumn="0" w:lastRow="0" w:lastColumn="0" w:firstRow="0" w:val="0000"/>
      </w:tblPr>
      <w:tblGrid>
        <w:gridCol w:w="5044"/>
        <w:gridCol w:w="4855"/>
      </w:tblGrid>
      <w:tr>
        <w:trPr>
          <w:trHeight w:val="496" w:hRule="atLeast"/>
        </w:trPr>
        <w:tc>
          <w:tcPr>
            <w:tcW w:w="5044" w:type="dxa"/>
            <w:tcBorders/>
          </w:tcPr>
          <w:p>
            <w:pPr>
              <w:pStyle w:val="Normal"/>
              <w:snapToGrid w:val="false"/>
              <w:ind w:start="-426" w:end="-575"/>
              <w:rPr>
                <w:bCs/>
                <w:sz w:val="23"/>
                <w:szCs w:val="23"/>
                <w:u w:val="single"/>
              </w:rPr>
            </w:pPr>
            <w:r>
              <w:rPr>
                <w:bCs/>
                <w:sz w:val="23"/>
                <w:szCs w:val="23"/>
                <w:u w:val="single"/>
              </w:rPr>
            </w:r>
          </w:p>
          <w:p>
            <w:pPr>
              <w:pStyle w:val="Normal"/>
              <w:snapToGrid w:val="false"/>
              <w:ind w:start="-426" w:end="-575"/>
              <w:rPr>
                <w:b/>
                <w:sz w:val="23"/>
                <w:szCs w:val="23"/>
              </w:rPr>
            </w:pPr>
            <w:r>
              <w:rPr>
                <w:b/>
                <w:sz w:val="23"/>
                <w:szCs w:val="23"/>
                <w:u w:val="single"/>
              </w:rPr>
              <w:t>От Лицензиата</w:t>
            </w:r>
          </w:p>
        </w:tc>
        <w:tc>
          <w:tcPr>
            <w:tcW w:w="4855" w:type="dxa"/>
            <w:tcBorders/>
          </w:tcPr>
          <w:p>
            <w:pPr>
              <w:pStyle w:val="Normal"/>
              <w:spacing w:before="0" w:after="0"/>
              <w:ind w:start="-426" w:end="-575"/>
              <w:contextualSpacing/>
              <w:rPr>
                <w:b/>
                <w:sz w:val="23"/>
                <w:szCs w:val="23"/>
                <w:u w:val="single"/>
              </w:rPr>
            </w:pPr>
            <w:r>
              <w:rPr>
                <w:b/>
                <w:sz w:val="23"/>
                <w:szCs w:val="23"/>
                <w:u w:val="single"/>
              </w:rPr>
            </w:r>
          </w:p>
          <w:p>
            <w:pPr>
              <w:pStyle w:val="Normal"/>
              <w:spacing w:before="0" w:after="0"/>
              <w:ind w:start="-426" w:end="-575"/>
              <w:contextualSpacing/>
              <w:rPr>
                <w:rFonts w:eastAsia="Calibri"/>
                <w:sz w:val="23"/>
                <w:szCs w:val="23"/>
                <w:lang w:eastAsia="en-US"/>
              </w:rPr>
            </w:pPr>
            <w:r>
              <w:rPr>
                <w:b/>
                <w:sz w:val="23"/>
                <w:szCs w:val="23"/>
                <w:u w:val="single"/>
              </w:rPr>
              <w:t>От Лицензиара</w:t>
            </w:r>
          </w:p>
        </w:tc>
      </w:tr>
      <w:tr>
        <w:trPr>
          <w:trHeight w:val="554" w:hRule="atLeast"/>
          <w:cantSplit/>
        </w:trPr>
        <w:tc>
          <w:tcPr>
            <w:tcW w:w="5044" w:type="dxa"/>
            <w:tcBorders/>
          </w:tcPr>
          <w:p>
            <w:pPr>
              <w:pStyle w:val="Normal"/>
              <w:tabs>
                <w:tab w:val="clear" w:pos="708"/>
                <w:tab w:val="left" w:pos="-570" w:leader="none"/>
              </w:tabs>
              <w:ind w:start="-426"/>
              <w:rPr>
                <w:sz w:val="23"/>
                <w:szCs w:val="23"/>
              </w:rPr>
            </w:pPr>
            <w:r>
              <w:rPr>
                <w:sz w:val="23"/>
                <w:szCs w:val="23"/>
              </w:rPr>
              <w:t xml:space="preserve">Рязанский исторический музей </w:t>
            </w:r>
          </w:p>
          <w:p>
            <w:pPr>
              <w:pStyle w:val="Normal"/>
              <w:tabs>
                <w:tab w:val="clear" w:pos="708"/>
                <w:tab w:val="left" w:pos="-570" w:leader="none"/>
              </w:tabs>
              <w:ind w:start="-426"/>
              <w:rPr>
                <w:sz w:val="23"/>
                <w:szCs w:val="23"/>
              </w:rPr>
            </w:pPr>
            <w:r>
              <w:rPr>
                <w:sz w:val="23"/>
                <w:szCs w:val="23"/>
              </w:rPr>
              <w:t>Директор</w:t>
            </w:r>
          </w:p>
        </w:tc>
        <w:tc>
          <w:tcPr>
            <w:tcW w:w="4855" w:type="dxa"/>
            <w:tcBorders/>
          </w:tcPr>
          <w:p>
            <w:pPr>
              <w:pStyle w:val="Normal"/>
              <w:tabs>
                <w:tab w:val="clear" w:pos="708"/>
                <w:tab w:val="left" w:pos="0" w:leader="none"/>
                <w:tab w:val="left" w:pos="292" w:leader="none"/>
                <w:tab w:val="left" w:pos="1418" w:leader="none"/>
                <w:tab w:val="left" w:pos="2268" w:leader="none"/>
              </w:tabs>
              <w:spacing w:before="0" w:after="0"/>
              <w:ind w:start="-426"/>
              <w:contextualSpacing/>
              <w:rPr>
                <w:sz w:val="23"/>
                <w:szCs w:val="23"/>
              </w:rPr>
            </w:pPr>
            <w:r>
              <w:rPr>
                <w:sz w:val="23"/>
                <w:szCs w:val="23"/>
              </w:rPr>
            </w:r>
          </w:p>
        </w:tc>
      </w:tr>
    </w:tbl>
    <w:p>
      <w:pPr>
        <w:pStyle w:val="Normal"/>
        <w:tabs>
          <w:tab w:val="clear" w:pos="708"/>
          <w:tab w:val="left" w:pos="0" w:leader="none"/>
          <w:tab w:val="left" w:pos="1276" w:leader="none"/>
        </w:tabs>
        <w:ind w:start="-426"/>
        <w:rPr>
          <w:rFonts w:eastAsia="Calibri"/>
          <w:color w:val="0070C0"/>
          <w:sz w:val="23"/>
          <w:szCs w:val="23"/>
        </w:rPr>
      </w:pPr>
      <w:r>
        <w:rPr>
          <w:rFonts w:eastAsia="Calibri"/>
          <w:color w:val="0070C0"/>
          <w:sz w:val="23"/>
          <w:szCs w:val="23"/>
        </w:rPr>
        <w:t xml:space="preserve">- - - - - - - - - - - - - - - - - - - - - - - - - - - - - - - - окончание форм - - - - - - - - - -- - - - - - - - - - - - - - - - - - - - - - </w:t>
      </w:r>
    </w:p>
    <w:p>
      <w:pPr>
        <w:pStyle w:val="Normal"/>
        <w:tabs>
          <w:tab w:val="clear" w:pos="708"/>
          <w:tab w:val="left" w:pos="0" w:leader="none"/>
          <w:tab w:val="left" w:pos="1276" w:leader="none"/>
        </w:tabs>
        <w:ind w:start="-426"/>
        <w:rPr>
          <w:rFonts w:eastAsia="Calibri"/>
          <w:color w:val="0070C0"/>
          <w:sz w:val="23"/>
          <w:szCs w:val="23"/>
        </w:rPr>
      </w:pPr>
      <w:r>
        <w:rPr>
          <w:rFonts w:eastAsia="Calibri"/>
          <w:color w:val="0070C0"/>
          <w:sz w:val="23"/>
          <w:szCs w:val="23"/>
        </w:rPr>
      </w:r>
    </w:p>
    <w:tbl>
      <w:tblPr>
        <w:tblW w:w="5000" w:type="pct"/>
        <w:jc w:val="start"/>
        <w:tblInd w:w="-289" w:type="dxa"/>
        <w:tblLayout w:type="fixed"/>
        <w:tblCellMar>
          <w:top w:w="55" w:type="dxa"/>
          <w:start w:w="55" w:type="dxa"/>
          <w:bottom w:w="55" w:type="dxa"/>
          <w:end w:w="55" w:type="dxa"/>
        </w:tblCellMar>
        <w:tblLook w:noHBand="0" w:noVBand="1" w:firstColumn="1" w:lastRow="0" w:lastColumn="0" w:firstRow="1" w:val="04a0"/>
      </w:tblPr>
      <w:tblGrid>
        <w:gridCol w:w="4890"/>
        <w:gridCol w:w="4892"/>
      </w:tblGrid>
      <w:tr>
        <w:trPr>
          <w:trHeight w:val="1763" w:hRule="atLeast"/>
        </w:trPr>
        <w:tc>
          <w:tcPr>
            <w:tcW w:w="4890" w:type="dxa"/>
            <w:tcBorders>
              <w:top w:val="single" w:sz="4" w:space="0" w:color="000000"/>
              <w:start w:val="single" w:sz="4" w:space="0" w:color="000000"/>
              <w:bottom w:val="single" w:sz="4" w:space="0" w:color="000000"/>
            </w:tcBorders>
          </w:tcPr>
          <w:p>
            <w:pPr>
              <w:pStyle w:val="BodyTextIndent"/>
              <w:spacing w:lineRule="atLeast" w:line="100" w:before="0" w:after="0"/>
              <w:ind w:start="25"/>
              <w:rPr>
                <w:sz w:val="22"/>
                <w:szCs w:val="22"/>
              </w:rPr>
            </w:pPr>
            <w:r>
              <w:rPr>
                <w:b/>
                <w:sz w:val="22"/>
                <w:szCs w:val="22"/>
              </w:rPr>
              <w:t>ЗАКАЗЧИК:</w:t>
            </w:r>
          </w:p>
          <w:p>
            <w:pPr>
              <w:pStyle w:val="Normal"/>
              <w:spacing w:lineRule="atLeast" w:line="100"/>
              <w:ind w:start="25"/>
              <w:rPr>
                <w:sz w:val="22"/>
                <w:szCs w:val="22"/>
              </w:rPr>
            </w:pPr>
            <w:r>
              <w:rPr>
                <w:sz w:val="22"/>
                <w:szCs w:val="22"/>
              </w:rPr>
              <w:t xml:space="preserve">__________________ </w:t>
            </w:r>
            <w:r>
              <w:rPr>
                <w:color w:val="000000"/>
                <w:sz w:val="22"/>
                <w:szCs w:val="22"/>
                <w:lang w:eastAsia="en-US"/>
              </w:rPr>
              <w:t>(</w:t>
            </w:r>
            <w:r>
              <w:rPr>
                <w:b/>
                <w:bCs/>
                <w:sz w:val="22"/>
                <w:szCs w:val="22"/>
              </w:rPr>
              <w:t>________________)</w:t>
            </w:r>
          </w:p>
          <w:p>
            <w:pPr>
              <w:pStyle w:val="Normal"/>
              <w:ind w:start="25"/>
              <w:rPr>
                <w:sz w:val="22"/>
                <w:szCs w:val="22"/>
              </w:rPr>
            </w:pPr>
            <w:r>
              <w:rPr>
                <w:sz w:val="22"/>
                <w:szCs w:val="22"/>
              </w:rPr>
            </w:r>
          </w:p>
          <w:p>
            <w:pPr>
              <w:pStyle w:val="Normal"/>
              <w:spacing w:lineRule="atLeast" w:line="100"/>
              <w:ind w:start="25"/>
              <w:rPr>
                <w:sz w:val="22"/>
                <w:szCs w:val="22"/>
              </w:rPr>
            </w:pPr>
            <w:r>
              <w:rPr>
                <w:sz w:val="22"/>
                <w:szCs w:val="22"/>
              </w:rPr>
              <w:t>«_____»______________20___г.</w:t>
            </w:r>
          </w:p>
          <w:p>
            <w:pPr>
              <w:pStyle w:val="BodyTextIndent"/>
              <w:spacing w:lineRule="atLeast" w:line="100" w:before="0" w:after="0"/>
              <w:ind w:start="25"/>
              <w:rPr>
                <w:sz w:val="22"/>
                <w:szCs w:val="22"/>
              </w:rPr>
            </w:pPr>
            <w:r>
              <w:rPr>
                <w:caps/>
                <w:sz w:val="22"/>
                <w:szCs w:val="22"/>
              </w:rPr>
              <w:t>_________________________</w:t>
            </w:r>
          </w:p>
        </w:tc>
        <w:tc>
          <w:tcPr>
            <w:tcW w:w="4892" w:type="dxa"/>
            <w:tcBorders>
              <w:top w:val="single" w:sz="4" w:space="0" w:color="000000"/>
              <w:start w:val="single" w:sz="4" w:space="0" w:color="000000"/>
              <w:bottom w:val="single" w:sz="4" w:space="0" w:color="000000"/>
              <w:end w:val="single" w:sz="4" w:space="0" w:color="000000"/>
            </w:tcBorders>
          </w:tcPr>
          <w:p>
            <w:pPr>
              <w:pStyle w:val="BodyTextIndent"/>
              <w:spacing w:lineRule="atLeast" w:line="100" w:before="0" w:after="0"/>
              <w:ind w:start="25"/>
              <w:rPr>
                <w:sz w:val="22"/>
                <w:szCs w:val="22"/>
              </w:rPr>
            </w:pPr>
            <w:r>
              <w:rPr>
                <w:b/>
                <w:bCs/>
                <w:caps/>
                <w:sz w:val="22"/>
                <w:szCs w:val="22"/>
                <w:lang w:eastAsia="en-US"/>
              </w:rPr>
              <w:t>Исполнитель</w:t>
            </w:r>
            <w:r>
              <w:rPr>
                <w:b/>
                <w:caps/>
                <w:sz w:val="22"/>
                <w:szCs w:val="22"/>
              </w:rPr>
              <w:t>:</w:t>
            </w:r>
          </w:p>
          <w:p>
            <w:pPr>
              <w:pStyle w:val="Normal"/>
              <w:spacing w:lineRule="atLeast" w:line="100"/>
              <w:ind w:start="25"/>
              <w:rPr>
                <w:sz w:val="22"/>
                <w:szCs w:val="22"/>
              </w:rPr>
            </w:pPr>
            <w:r>
              <w:rPr>
                <w:sz w:val="22"/>
                <w:szCs w:val="22"/>
              </w:rPr>
              <w:t xml:space="preserve">__________________ </w:t>
            </w:r>
            <w:r>
              <w:rPr>
                <w:color w:val="000000"/>
                <w:sz w:val="22"/>
                <w:szCs w:val="22"/>
                <w:lang w:eastAsia="en-US"/>
              </w:rPr>
              <w:t>(</w:t>
            </w:r>
            <w:r>
              <w:rPr>
                <w:b/>
                <w:bCs/>
                <w:sz w:val="22"/>
                <w:szCs w:val="22"/>
              </w:rPr>
              <w:t>________________)</w:t>
            </w:r>
          </w:p>
          <w:p>
            <w:pPr>
              <w:pStyle w:val="Normal"/>
              <w:spacing w:lineRule="atLeast" w:line="100"/>
              <w:ind w:start="25"/>
              <w:rPr>
                <w:b/>
                <w:bCs/>
                <w:sz w:val="22"/>
                <w:szCs w:val="22"/>
              </w:rPr>
            </w:pPr>
            <w:r>
              <w:rPr>
                <w:b/>
                <w:bCs/>
                <w:sz w:val="22"/>
                <w:szCs w:val="22"/>
              </w:rPr>
            </w:r>
          </w:p>
          <w:p>
            <w:pPr>
              <w:pStyle w:val="Normal"/>
              <w:spacing w:lineRule="atLeast" w:line="100"/>
              <w:ind w:start="25"/>
              <w:rPr>
                <w:sz w:val="22"/>
                <w:szCs w:val="22"/>
              </w:rPr>
            </w:pPr>
            <w:r>
              <w:rPr>
                <w:sz w:val="22"/>
                <w:szCs w:val="22"/>
              </w:rPr>
              <w:t>«_____»______________20___г.</w:t>
            </w:r>
          </w:p>
          <w:p>
            <w:pPr>
              <w:pStyle w:val="BodyTextIndent"/>
              <w:spacing w:lineRule="atLeast" w:line="100" w:before="0" w:after="0"/>
              <w:ind w:start="25"/>
              <w:rPr>
                <w:sz w:val="22"/>
                <w:szCs w:val="22"/>
              </w:rPr>
            </w:pPr>
            <w:r>
              <w:rPr>
                <w:caps/>
                <w:sz w:val="22"/>
                <w:szCs w:val="22"/>
              </w:rPr>
              <w:t>_________________________</w:t>
            </w:r>
          </w:p>
          <w:p>
            <w:pPr>
              <w:pStyle w:val="BodyTextIndent"/>
              <w:spacing w:lineRule="atLeast" w:line="100" w:before="0" w:after="0"/>
              <w:ind w:start="25"/>
              <w:rPr>
                <w:sz w:val="22"/>
                <w:szCs w:val="22"/>
              </w:rPr>
            </w:pPr>
            <w:r>
              <w:rPr>
                <w:sz w:val="22"/>
                <w:szCs w:val="22"/>
              </w:rPr>
            </w:r>
          </w:p>
          <w:p>
            <w:pPr>
              <w:pStyle w:val="BodyTextIndent"/>
              <w:spacing w:lineRule="atLeast" w:line="100" w:before="0" w:after="0"/>
              <w:ind w:start="25"/>
              <w:rPr>
                <w:caps/>
                <w:sz w:val="22"/>
                <w:szCs w:val="22"/>
              </w:rPr>
            </w:pPr>
            <w:r>
              <w:rPr>
                <w:caps/>
                <w:sz w:val="22"/>
                <w:szCs w:val="22"/>
              </w:rPr>
            </w:r>
          </w:p>
        </w:tc>
      </w:tr>
    </w:tbl>
    <w:p>
      <w:pPr>
        <w:pStyle w:val="Normal"/>
        <w:jc w:val="end"/>
        <w:rPr>
          <w:i/>
          <w:sz w:val="23"/>
          <w:szCs w:val="23"/>
        </w:rPr>
      </w:pPr>
      <w:r>
        <w:rPr>
          <w:i/>
          <w:sz w:val="23"/>
          <w:szCs w:val="23"/>
        </w:rPr>
      </w:r>
    </w:p>
    <w:p>
      <w:pPr>
        <w:pStyle w:val="Normal"/>
        <w:ind w:start="-567"/>
        <w:jc w:val="end"/>
        <w:rPr>
          <w:sz w:val="23"/>
          <w:szCs w:val="23"/>
        </w:rPr>
      </w:pPr>
      <w:r>
        <w:rPr>
          <w:sz w:val="23"/>
          <w:szCs w:val="23"/>
        </w:rPr>
      </w:r>
    </w:p>
    <w:p>
      <w:pPr>
        <w:pStyle w:val="Normal"/>
        <w:ind w:start="-567"/>
        <w:jc w:val="end"/>
        <w:rPr>
          <w:sz w:val="23"/>
          <w:szCs w:val="23"/>
        </w:rPr>
      </w:pPr>
      <w:r>
        <w:rPr>
          <w:sz w:val="23"/>
          <w:szCs w:val="23"/>
        </w:rPr>
      </w:r>
    </w:p>
    <w:p>
      <w:pPr>
        <w:pStyle w:val="Normal"/>
        <w:ind w:start="-567"/>
        <w:jc w:val="end"/>
        <w:rPr>
          <w:sz w:val="23"/>
          <w:szCs w:val="23"/>
        </w:rPr>
      </w:pPr>
      <w:r>
        <w:rPr>
          <w:sz w:val="23"/>
          <w:szCs w:val="23"/>
        </w:rPr>
      </w:r>
    </w:p>
    <w:p>
      <w:pPr>
        <w:pStyle w:val="Normal"/>
        <w:ind w:start="-567"/>
        <w:jc w:val="end"/>
        <w:rPr>
          <w:sz w:val="23"/>
          <w:szCs w:val="23"/>
        </w:rPr>
      </w:pPr>
      <w:r>
        <w:rPr>
          <w:sz w:val="23"/>
          <w:szCs w:val="23"/>
        </w:rPr>
        <w:t xml:space="preserve">Приложение № 5 к Контракту № </w:t>
      </w:r>
    </w:p>
    <w:p>
      <w:pPr>
        <w:pStyle w:val="Normal"/>
        <w:ind w:start="-426" w:end="84"/>
        <w:jc w:val="end"/>
        <w:rPr>
          <w:i/>
          <w:sz w:val="23"/>
          <w:szCs w:val="23"/>
        </w:rPr>
      </w:pPr>
      <w:r>
        <w:rPr>
          <w:sz w:val="23"/>
          <w:szCs w:val="23"/>
        </w:rPr>
        <w:t>от  ______________</w:t>
      </w:r>
    </w:p>
    <w:p>
      <w:pPr>
        <w:pStyle w:val="Normal"/>
        <w:keepLines/>
        <w:ind w:start="-426"/>
        <w:jc w:val="center"/>
        <w:rPr>
          <w:b/>
          <w:bCs/>
          <w:sz w:val="22"/>
          <w:szCs w:val="22"/>
        </w:rPr>
      </w:pPr>
      <w:r>
        <w:rPr>
          <w:b/>
          <w:bCs/>
          <w:sz w:val="22"/>
          <w:szCs w:val="22"/>
        </w:rPr>
      </w:r>
    </w:p>
    <w:p>
      <w:pPr>
        <w:pStyle w:val="Normal"/>
        <w:keepLines/>
        <w:ind w:start="-426"/>
        <w:jc w:val="center"/>
        <w:rPr>
          <w:b/>
          <w:bCs/>
          <w:sz w:val="22"/>
          <w:szCs w:val="22"/>
        </w:rPr>
      </w:pPr>
      <w:r>
        <w:rPr>
          <w:b/>
          <w:bCs/>
          <w:sz w:val="22"/>
          <w:szCs w:val="22"/>
        </w:rPr>
        <w:t>РЕГЛАМЕНТ</w:t>
      </w:r>
    </w:p>
    <w:p>
      <w:pPr>
        <w:pStyle w:val="Normal"/>
        <w:keepLines/>
        <w:ind w:start="-426"/>
        <w:jc w:val="center"/>
        <w:rPr>
          <w:b/>
          <w:bCs/>
          <w:sz w:val="22"/>
          <w:szCs w:val="22"/>
          <w:lang w:eastAsia="en-US"/>
        </w:rPr>
      </w:pPr>
      <w:r>
        <w:rPr>
          <w:b/>
          <w:bCs/>
          <w:sz w:val="22"/>
          <w:szCs w:val="22"/>
          <w:lang w:eastAsia="en-US"/>
        </w:rPr>
        <w:t xml:space="preserve">ЭЛЕКТРОННОГО ДОКУМЕНТООБОРОТА </w:t>
      </w:r>
    </w:p>
    <w:p>
      <w:pPr>
        <w:pStyle w:val="Normal"/>
        <w:keepLines/>
        <w:ind w:start="-426"/>
        <w:jc w:val="center"/>
        <w:rPr>
          <w:b/>
          <w:bCs/>
          <w:sz w:val="23"/>
          <w:szCs w:val="23"/>
          <w:lang w:eastAsia="en-US"/>
        </w:rPr>
      </w:pPr>
      <w:r>
        <w:rPr>
          <w:b/>
          <w:bCs/>
          <w:sz w:val="23"/>
          <w:szCs w:val="23"/>
          <w:lang w:eastAsia="en-US"/>
        </w:rPr>
      </w:r>
    </w:p>
    <w:p>
      <w:pPr>
        <w:pStyle w:val="Normal"/>
        <w:ind w:start="-426"/>
        <w:jc w:val="center"/>
        <w:rPr>
          <w:b/>
          <w:lang w:eastAsia="en-US"/>
        </w:rPr>
      </w:pPr>
      <w:r>
        <w:rPr>
          <w:b/>
          <w:lang w:eastAsia="en-US"/>
        </w:rPr>
        <w:t>ТЕРМИНЫ И ОПРЕДЕЛЕНИЯ</w:t>
      </w:r>
    </w:p>
    <w:p>
      <w:pPr>
        <w:pStyle w:val="Normal"/>
        <w:ind w:start="-426"/>
        <w:jc w:val="both"/>
        <w:rPr>
          <w:sz w:val="23"/>
          <w:szCs w:val="23"/>
          <w:lang w:eastAsia="en-US"/>
        </w:rPr>
      </w:pPr>
      <w:r>
        <w:rPr>
          <w:sz w:val="23"/>
          <w:szCs w:val="23"/>
          <w:lang w:eastAsia="en-US"/>
        </w:rPr>
        <w:t>Для целей настоящего Регламента нижеизложенные термины используются в следующих значениях:</w:t>
      </w:r>
    </w:p>
    <w:p>
      <w:pPr>
        <w:pStyle w:val="Normal"/>
        <w:ind w:start="-426"/>
        <w:jc w:val="both"/>
        <w:rPr>
          <w:sz w:val="23"/>
          <w:szCs w:val="23"/>
          <w:lang w:eastAsia="en-US"/>
        </w:rPr>
      </w:pPr>
      <w:r>
        <w:rPr>
          <w:b/>
          <w:bCs/>
          <w:sz w:val="23"/>
          <w:szCs w:val="23"/>
          <w:lang w:eastAsia="en-US"/>
        </w:rPr>
        <w:t xml:space="preserve">Электронный документооборот (ЭД) </w:t>
      </w:r>
      <w:r>
        <w:rPr>
          <w:sz w:val="23"/>
          <w:szCs w:val="23"/>
          <w:lang w:eastAsia="en-US"/>
        </w:rPr>
        <w:t>– процесс обмена электронными документами, подписанными усиленной квалифицированной электронной подписью, между Сторонами.</w:t>
      </w:r>
    </w:p>
    <w:p>
      <w:pPr>
        <w:pStyle w:val="Normal"/>
        <w:ind w:start="-426"/>
        <w:jc w:val="both"/>
        <w:rPr>
          <w:sz w:val="23"/>
          <w:szCs w:val="23"/>
          <w:lang w:eastAsia="en-US"/>
        </w:rPr>
      </w:pPr>
      <w:r>
        <w:rPr>
          <w:b/>
          <w:bCs/>
          <w:sz w:val="23"/>
          <w:szCs w:val="23"/>
          <w:lang w:eastAsia="en-US"/>
        </w:rPr>
        <w:t xml:space="preserve">Электронная подпись (ЭП) </w:t>
      </w:r>
      <w:r>
        <w:rPr>
          <w:sz w:val="23"/>
          <w:szCs w:val="23"/>
          <w:lang w:eastAsia="en-US"/>
        </w:rPr>
        <w:t>– усиленная квалифицированная электронная подпись, соответствующая требованиям Федерального закона от 06.04.2011 № 63-ФЗ «Об электронной подписи» и действующему законодательству РФ в сфере электронной подписи.</w:t>
      </w:r>
    </w:p>
    <w:p>
      <w:pPr>
        <w:pStyle w:val="Normal"/>
        <w:ind w:start="-426"/>
        <w:jc w:val="both"/>
        <w:rPr>
          <w:sz w:val="23"/>
          <w:szCs w:val="23"/>
          <w:lang w:eastAsia="en-US"/>
        </w:rPr>
      </w:pPr>
      <w:r>
        <w:rPr>
          <w:b/>
          <w:bCs/>
          <w:sz w:val="23"/>
          <w:szCs w:val="23"/>
          <w:lang w:eastAsia="en-US"/>
        </w:rPr>
        <w:t xml:space="preserve">Удостоверяющий центр </w:t>
      </w:r>
      <w:r>
        <w:rPr>
          <w:sz w:val="23"/>
          <w:szCs w:val="23"/>
          <w:lang w:eastAsia="en-US"/>
        </w:rPr>
        <w:t>– юридическое лицо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 от 06.04.2011 № 63-ФЗ «Об электронной подписи».</w:t>
      </w:r>
    </w:p>
    <w:p>
      <w:pPr>
        <w:pStyle w:val="Normal"/>
        <w:ind w:start="-426"/>
        <w:jc w:val="both"/>
        <w:rPr>
          <w:sz w:val="23"/>
          <w:szCs w:val="23"/>
          <w:lang w:eastAsia="en-US"/>
        </w:rPr>
      </w:pPr>
      <w:r>
        <w:rPr>
          <w:b/>
          <w:sz w:val="23"/>
          <w:szCs w:val="23"/>
          <w:lang w:eastAsia="en-US"/>
        </w:rPr>
        <w:t>Оператор ЭД</w:t>
      </w:r>
      <w:r>
        <w:rPr>
          <w:sz w:val="23"/>
          <w:szCs w:val="23"/>
          <w:lang w:eastAsia="en-US"/>
        </w:rPr>
        <w:t xml:space="preserve">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w:t>
      </w:r>
    </w:p>
    <w:p>
      <w:pPr>
        <w:pStyle w:val="Normal"/>
        <w:ind w:start="-426"/>
        <w:jc w:val="both"/>
        <w:rPr>
          <w:sz w:val="23"/>
          <w:szCs w:val="23"/>
          <w:lang w:eastAsia="en-US"/>
        </w:rPr>
      </w:pPr>
      <w:r>
        <w:rPr>
          <w:sz w:val="23"/>
          <w:szCs w:val="23"/>
          <w:lang w:eastAsia="en-US"/>
        </w:rPr>
        <w:t>Оператором ЭД Стороны 1 является ООО «Компания Тензор» (</w:t>
      </w:r>
      <w:r>
        <w:rPr>
          <w:sz w:val="23"/>
          <w:szCs w:val="23"/>
        </w:rPr>
        <w:t>ИНН 7605016030, с</w:t>
      </w:r>
      <w:r>
        <w:rPr>
          <w:sz w:val="23"/>
          <w:szCs w:val="23"/>
          <w:lang w:eastAsia="en-US"/>
        </w:rPr>
        <w:t xml:space="preserve">истема электронного документооборота СБИС). </w:t>
      </w:r>
    </w:p>
    <w:p>
      <w:pPr>
        <w:pStyle w:val="Normal"/>
        <w:ind w:start="-426"/>
        <w:jc w:val="both"/>
        <w:rPr>
          <w:sz w:val="23"/>
          <w:szCs w:val="23"/>
          <w:lang w:eastAsia="en-US"/>
        </w:rPr>
      </w:pPr>
      <w:r>
        <w:rPr>
          <w:sz w:val="23"/>
          <w:szCs w:val="23"/>
          <w:lang w:eastAsia="en-US"/>
        </w:rPr>
        <w:t>Оператором ЭД Стороны 2 является АО «ПФ «СКБ Контур» (ИНН 6663003127, система электронного документооборота «Диадок»)</w:t>
      </w:r>
      <w:r>
        <w:rPr>
          <w:sz w:val="23"/>
          <w:szCs w:val="23"/>
        </w:rPr>
        <w:t>.</w:t>
      </w:r>
    </w:p>
    <w:p>
      <w:pPr>
        <w:pStyle w:val="Normal"/>
        <w:ind w:start="-426"/>
        <w:jc w:val="both"/>
        <w:rPr>
          <w:sz w:val="23"/>
          <w:szCs w:val="23"/>
          <w:lang w:eastAsia="en-US"/>
        </w:rPr>
      </w:pPr>
      <w:r>
        <w:rPr>
          <w:b/>
          <w:sz w:val="23"/>
          <w:szCs w:val="23"/>
          <w:lang w:eastAsia="en-US"/>
        </w:rPr>
        <w:t>Направляющая Сторона</w:t>
      </w:r>
      <w:r>
        <w:rPr>
          <w:sz w:val="23"/>
          <w:szCs w:val="23"/>
          <w:lang w:eastAsia="en-US"/>
        </w:rPr>
        <w:t xml:space="preserve"> – Сторона, направляющая документ в электронном виде, подписанный ЭП, в системе ЭД по телекоммуникационным каналам связи другой Стороне.</w:t>
      </w:r>
    </w:p>
    <w:p>
      <w:pPr>
        <w:pStyle w:val="Normal"/>
        <w:ind w:start="-426"/>
        <w:jc w:val="both"/>
        <w:rPr>
          <w:sz w:val="23"/>
          <w:szCs w:val="23"/>
          <w:lang w:eastAsia="en-US"/>
        </w:rPr>
      </w:pPr>
      <w:r>
        <w:rPr>
          <w:b/>
          <w:sz w:val="23"/>
          <w:szCs w:val="23"/>
          <w:lang w:eastAsia="en-US"/>
        </w:rPr>
        <w:t>Получающая Сторона</w:t>
      </w:r>
      <w:r>
        <w:rPr>
          <w:sz w:val="23"/>
          <w:szCs w:val="23"/>
          <w:lang w:eastAsia="en-US"/>
        </w:rPr>
        <w:t xml:space="preserve"> – Сторона, получающая от направляющей Стороны документ в электронном виде, подписанный ЭП, в системе ЭД по телекоммуникационным каналам связи.</w:t>
      </w:r>
    </w:p>
    <w:p>
      <w:pPr>
        <w:pStyle w:val="Normal"/>
        <w:ind w:start="-426"/>
        <w:jc w:val="both"/>
        <w:rPr>
          <w:sz w:val="23"/>
          <w:szCs w:val="23"/>
          <w:lang w:eastAsia="en-US"/>
        </w:rPr>
      </w:pPr>
      <w:r>
        <w:rPr>
          <w:b/>
          <w:sz w:val="23"/>
          <w:szCs w:val="23"/>
          <w:lang w:eastAsia="en-US"/>
        </w:rPr>
        <w:t>Роуминг</w:t>
      </w:r>
      <w:r>
        <w:rPr>
          <w:sz w:val="23"/>
          <w:szCs w:val="23"/>
          <w:lang w:eastAsia="en-US"/>
        </w:rPr>
        <w:t xml:space="preserve"> – организация электронного документооборота между участниками информационного взаимодействия, которые работают в системах электронного документооборота, принадлежащих разным операторам электронного документооборота.</w:t>
      </w:r>
    </w:p>
    <w:p>
      <w:pPr>
        <w:pStyle w:val="Normal"/>
        <w:ind w:start="-426"/>
        <w:jc w:val="both"/>
        <w:rPr>
          <w:i/>
          <w:sz w:val="23"/>
          <w:szCs w:val="23"/>
          <w:lang w:eastAsia="en-US"/>
        </w:rPr>
      </w:pPr>
      <w:r>
        <w:rPr>
          <w:b/>
          <w:bCs/>
          <w:sz w:val="23"/>
          <w:szCs w:val="23"/>
          <w:lang w:eastAsia="en-US"/>
        </w:rPr>
        <w:t>Сторона 1</w:t>
      </w:r>
      <w:r>
        <w:rPr>
          <w:sz w:val="23"/>
          <w:szCs w:val="23"/>
          <w:lang w:eastAsia="en-US"/>
        </w:rPr>
        <w:t xml:space="preserve"> – </w:t>
      </w:r>
      <w:r>
        <w:rPr>
          <w:bCs/>
          <w:i/>
          <w:sz w:val="23"/>
          <w:szCs w:val="23"/>
          <w:lang w:eastAsia="en-US"/>
        </w:rPr>
        <w:t>Исполнитель.</w:t>
      </w:r>
    </w:p>
    <w:p>
      <w:pPr>
        <w:pStyle w:val="Normal"/>
        <w:ind w:start="-426"/>
        <w:jc w:val="both"/>
        <w:rPr>
          <w:bCs/>
          <w:i/>
          <w:sz w:val="23"/>
          <w:szCs w:val="23"/>
          <w:lang w:eastAsia="en-US"/>
        </w:rPr>
      </w:pPr>
      <w:r>
        <w:rPr>
          <w:b/>
          <w:bCs/>
          <w:sz w:val="23"/>
          <w:szCs w:val="23"/>
          <w:lang w:eastAsia="en-US"/>
        </w:rPr>
        <w:t>Сторона 2</w:t>
      </w:r>
      <w:r>
        <w:rPr>
          <w:sz w:val="23"/>
          <w:szCs w:val="23"/>
          <w:lang w:eastAsia="en-US"/>
        </w:rPr>
        <w:t xml:space="preserve"> – </w:t>
      </w:r>
      <w:r>
        <w:rPr>
          <w:bCs/>
          <w:i/>
          <w:sz w:val="23"/>
          <w:szCs w:val="23"/>
          <w:lang w:eastAsia="en-US"/>
        </w:rPr>
        <w:t>Заказчик.</w:t>
      </w:r>
    </w:p>
    <w:p>
      <w:pPr>
        <w:pStyle w:val="Normal"/>
        <w:widowControl/>
        <w:numPr>
          <w:ilvl w:val="0"/>
          <w:numId w:val="7"/>
        </w:numPr>
        <w:suppressAutoHyphens w:val="false"/>
        <w:spacing w:beforeAutospacing="1" w:after="0"/>
        <w:ind w:hanging="0" w:start="-426"/>
        <w:contextualSpacing/>
        <w:jc w:val="center"/>
        <w:rPr>
          <w:lang w:eastAsia="en-US"/>
        </w:rPr>
      </w:pPr>
      <w:r>
        <w:rPr>
          <w:b/>
          <w:bCs/>
          <w:lang w:eastAsia="en-US"/>
        </w:rPr>
        <w:t>ОСОБЫЕ УСЛОВИЯ</w:t>
      </w:r>
    </w:p>
    <w:p>
      <w:pPr>
        <w:pStyle w:val="Normal"/>
        <w:widowControl/>
        <w:numPr>
          <w:ilvl w:val="1"/>
          <w:numId w:val="7"/>
        </w:numPr>
        <w:tabs>
          <w:tab w:val="clear" w:pos="708"/>
          <w:tab w:val="left" w:pos="142" w:leader="none"/>
          <w:tab w:val="left" w:pos="709" w:leader="none"/>
        </w:tabs>
        <w:suppressAutoHyphens w:val="false"/>
        <w:spacing w:before="0" w:after="0"/>
        <w:ind w:hanging="0" w:start="-426"/>
        <w:contextualSpacing/>
        <w:jc w:val="both"/>
        <w:rPr>
          <w:sz w:val="23"/>
          <w:szCs w:val="23"/>
          <w:lang w:eastAsia="en-US"/>
        </w:rPr>
      </w:pPr>
      <w:r>
        <w:rPr>
          <w:sz w:val="23"/>
          <w:szCs w:val="23"/>
          <w:lang w:eastAsia="en-US"/>
        </w:rPr>
        <w:t xml:space="preserve">В соответствии с настоящим </w:t>
      </w:r>
      <w:r>
        <w:rPr>
          <w:bCs/>
          <w:sz w:val="23"/>
          <w:szCs w:val="23"/>
          <w:lang w:eastAsia="en-US"/>
        </w:rPr>
        <w:t>Регламентом</w:t>
      </w:r>
      <w:r>
        <w:rPr>
          <w:sz w:val="23"/>
          <w:szCs w:val="23"/>
          <w:lang w:eastAsia="en-US"/>
        </w:rPr>
        <w:t xml:space="preserve"> Стороны устанавливают порядок </w:t>
      </w:r>
      <w:bookmarkStart w:id="4" w:name="_Hlk107572324"/>
      <w:r>
        <w:rPr>
          <w:sz w:val="23"/>
          <w:szCs w:val="23"/>
          <w:lang w:eastAsia="en-US"/>
        </w:rPr>
        <w:t>электронного документооборота во исполнение своих обязательств по Контракту</w:t>
      </w:r>
      <w:bookmarkEnd w:id="4"/>
      <w:r>
        <w:rPr>
          <w:bCs/>
          <w:kern w:val="2"/>
          <w:sz w:val="23"/>
          <w:szCs w:val="23"/>
          <w:lang w:eastAsia="en-US"/>
        </w:rPr>
        <w:t>.</w:t>
      </w:r>
    </w:p>
    <w:p>
      <w:pPr>
        <w:pStyle w:val="Normal"/>
        <w:widowControl/>
        <w:numPr>
          <w:ilvl w:val="1"/>
          <w:numId w:val="7"/>
        </w:numPr>
        <w:tabs>
          <w:tab w:val="clear" w:pos="708"/>
          <w:tab w:val="left" w:pos="142" w:leader="none"/>
          <w:tab w:val="left" w:pos="709" w:leader="none"/>
        </w:tabs>
        <w:suppressAutoHyphens w:val="false"/>
        <w:spacing w:before="0" w:after="0"/>
        <w:ind w:hanging="0" w:start="-426"/>
        <w:contextualSpacing/>
        <w:jc w:val="both"/>
        <w:rPr>
          <w:sz w:val="23"/>
          <w:szCs w:val="23"/>
          <w:lang w:eastAsia="en-US"/>
        </w:rPr>
      </w:pPr>
      <w:r>
        <w:rPr>
          <w:sz w:val="23"/>
          <w:szCs w:val="23"/>
          <w:lang w:eastAsia="en-US"/>
        </w:rPr>
        <w:t>Электронные документы, которыми обмениваются Стороны в рамках настоящего Контракта, могут быть подписаны электронной цифровой подписью.</w:t>
      </w:r>
    </w:p>
    <w:p>
      <w:pPr>
        <w:pStyle w:val="Normal"/>
        <w:widowControl/>
        <w:numPr>
          <w:ilvl w:val="1"/>
          <w:numId w:val="7"/>
        </w:numPr>
        <w:tabs>
          <w:tab w:val="clear" w:pos="708"/>
          <w:tab w:val="left" w:pos="142" w:leader="none"/>
          <w:tab w:val="left" w:pos="709" w:leader="none"/>
        </w:tabs>
        <w:suppressAutoHyphens w:val="false"/>
        <w:spacing w:before="0" w:after="0"/>
        <w:ind w:hanging="0" w:start="-426"/>
        <w:contextualSpacing/>
        <w:jc w:val="both"/>
        <w:rPr>
          <w:sz w:val="23"/>
          <w:szCs w:val="23"/>
          <w:lang w:eastAsia="en-US"/>
        </w:rPr>
      </w:pPr>
      <w:r>
        <w:rPr>
          <w:sz w:val="23"/>
          <w:szCs w:val="23"/>
          <w:lang w:eastAsia="en-US"/>
        </w:rPr>
        <w:t>Стороны соглашаются обмениваться следующими электронными документами, включая, но не ограничиваясь:</w:t>
      </w:r>
    </w:p>
    <w:p>
      <w:pPr>
        <w:pStyle w:val="Normal"/>
        <w:tabs>
          <w:tab w:val="clear" w:pos="708"/>
          <w:tab w:val="left" w:pos="709" w:leader="none"/>
        </w:tabs>
        <w:ind w:start="-426"/>
        <w:rPr>
          <w:sz w:val="23"/>
          <w:szCs w:val="23"/>
          <w:lang w:eastAsia="en-US"/>
        </w:rPr>
      </w:pPr>
      <w:r>
        <w:rPr>
          <w:sz w:val="23"/>
          <w:szCs w:val="23"/>
          <w:lang w:eastAsia="en-US"/>
        </w:rPr>
        <w:t xml:space="preserve">–  </w:t>
      </w:r>
      <w:r>
        <w:rPr>
          <w:sz w:val="23"/>
          <w:szCs w:val="23"/>
          <w:lang w:eastAsia="en-US"/>
        </w:rPr>
        <w:t>универсальный передаточный документ (УПД);</w:t>
      </w:r>
    </w:p>
    <w:p>
      <w:pPr>
        <w:pStyle w:val="Normal"/>
        <w:tabs>
          <w:tab w:val="clear" w:pos="708"/>
          <w:tab w:val="left" w:pos="709" w:leader="none"/>
        </w:tabs>
        <w:ind w:start="-426"/>
        <w:rPr>
          <w:sz w:val="23"/>
          <w:szCs w:val="23"/>
          <w:lang w:eastAsia="en-US"/>
        </w:rPr>
      </w:pPr>
      <w:r>
        <w:rPr>
          <w:sz w:val="23"/>
          <w:szCs w:val="23"/>
          <w:lang w:eastAsia="en-US"/>
        </w:rPr>
        <w:t xml:space="preserve">–   </w:t>
      </w:r>
      <w:bookmarkStart w:id="5" w:name="_Hlk199146779"/>
      <w:r>
        <w:rPr>
          <w:sz w:val="23"/>
          <w:szCs w:val="23"/>
          <w:lang w:eastAsia="en-US"/>
        </w:rPr>
        <w:t>акт сдачи-приемки услуг;</w:t>
      </w:r>
      <w:bookmarkEnd w:id="5"/>
    </w:p>
    <w:p>
      <w:pPr>
        <w:pStyle w:val="Normal"/>
        <w:tabs>
          <w:tab w:val="clear" w:pos="708"/>
          <w:tab w:val="left" w:pos="709" w:leader="none"/>
        </w:tabs>
        <w:ind w:start="-426"/>
        <w:rPr>
          <w:sz w:val="23"/>
          <w:szCs w:val="23"/>
          <w:lang w:eastAsia="en-US"/>
        </w:rPr>
      </w:pPr>
      <w:r>
        <w:rPr>
          <w:sz w:val="23"/>
          <w:szCs w:val="23"/>
          <w:lang w:eastAsia="en-US"/>
        </w:rPr>
        <w:t xml:space="preserve">–   </w:t>
      </w:r>
      <w:r>
        <w:rPr>
          <w:sz w:val="23"/>
          <w:szCs w:val="23"/>
          <w:lang w:eastAsia="en-US"/>
        </w:rPr>
        <w:t>акт сверки взаиморасчетов;</w:t>
      </w:r>
    </w:p>
    <w:p>
      <w:pPr>
        <w:pStyle w:val="Normal"/>
        <w:tabs>
          <w:tab w:val="clear" w:pos="708"/>
          <w:tab w:val="left" w:pos="709" w:leader="none"/>
        </w:tabs>
        <w:ind w:start="-426"/>
        <w:rPr>
          <w:sz w:val="23"/>
          <w:szCs w:val="23"/>
          <w:lang w:eastAsia="en-US"/>
        </w:rPr>
      </w:pPr>
      <w:r>
        <w:rPr>
          <w:sz w:val="23"/>
          <w:szCs w:val="23"/>
          <w:lang w:eastAsia="en-US"/>
        </w:rPr>
        <w:t xml:space="preserve">–   </w:t>
      </w:r>
      <w:r>
        <w:rPr>
          <w:sz w:val="23"/>
          <w:szCs w:val="23"/>
          <w:lang w:eastAsia="en-US"/>
        </w:rPr>
        <w:t>счет на оплату;</w:t>
      </w:r>
    </w:p>
    <w:p>
      <w:pPr>
        <w:pStyle w:val="Normal"/>
        <w:tabs>
          <w:tab w:val="clear" w:pos="708"/>
          <w:tab w:val="left" w:pos="709" w:leader="none"/>
        </w:tabs>
        <w:ind w:start="-426"/>
        <w:rPr>
          <w:sz w:val="23"/>
          <w:szCs w:val="23"/>
          <w:lang w:eastAsia="en-US"/>
        </w:rPr>
      </w:pPr>
      <w:r>
        <w:rPr>
          <w:sz w:val="23"/>
          <w:szCs w:val="23"/>
          <w:lang w:eastAsia="en-US"/>
        </w:rPr>
        <w:t xml:space="preserve">–   </w:t>
      </w:r>
      <w:r>
        <w:rPr>
          <w:sz w:val="23"/>
          <w:szCs w:val="23"/>
          <w:lang w:eastAsia="en-US"/>
        </w:rPr>
        <w:t>счет-фактуру;</w:t>
      </w:r>
    </w:p>
    <w:p>
      <w:pPr>
        <w:pStyle w:val="Normal"/>
        <w:tabs>
          <w:tab w:val="clear" w:pos="708"/>
          <w:tab w:val="left" w:pos="709" w:leader="none"/>
        </w:tabs>
        <w:ind w:start="-426"/>
        <w:rPr>
          <w:sz w:val="23"/>
          <w:szCs w:val="23"/>
          <w:lang w:eastAsia="en-US"/>
        </w:rPr>
      </w:pPr>
      <w:r>
        <w:rPr>
          <w:sz w:val="23"/>
          <w:szCs w:val="23"/>
          <w:lang w:eastAsia="en-US"/>
        </w:rPr>
        <w:t xml:space="preserve">–   </w:t>
      </w:r>
      <w:r>
        <w:rPr>
          <w:sz w:val="23"/>
          <w:szCs w:val="23"/>
          <w:lang w:eastAsia="en-US"/>
        </w:rPr>
        <w:t>запросы, уведомления, требования, официальные письма;</w:t>
      </w:r>
    </w:p>
    <w:p>
      <w:pPr>
        <w:pStyle w:val="Normal"/>
        <w:tabs>
          <w:tab w:val="clear" w:pos="708"/>
          <w:tab w:val="left" w:pos="709" w:leader="none"/>
        </w:tabs>
        <w:ind w:start="-426"/>
        <w:rPr>
          <w:sz w:val="23"/>
          <w:szCs w:val="23"/>
          <w:lang w:eastAsia="en-US"/>
        </w:rPr>
      </w:pPr>
      <w:r>
        <w:rPr>
          <w:sz w:val="23"/>
          <w:szCs w:val="23"/>
          <w:lang w:eastAsia="en-US"/>
        </w:rPr>
        <w:t xml:space="preserve">–   </w:t>
      </w:r>
      <w:r>
        <w:rPr>
          <w:sz w:val="23"/>
          <w:szCs w:val="23"/>
          <w:lang w:eastAsia="en-US"/>
        </w:rPr>
        <w:t>доверенности;</w:t>
      </w:r>
    </w:p>
    <w:p>
      <w:pPr>
        <w:pStyle w:val="Normal"/>
        <w:tabs>
          <w:tab w:val="clear" w:pos="708"/>
          <w:tab w:val="left" w:pos="0" w:leader="none"/>
          <w:tab w:val="left" w:pos="142" w:leader="none"/>
          <w:tab w:val="left" w:pos="284" w:leader="none"/>
          <w:tab w:val="left" w:pos="567" w:leader="none"/>
        </w:tabs>
        <w:ind w:start="-426"/>
        <w:jc w:val="both"/>
        <w:rPr>
          <w:sz w:val="23"/>
          <w:szCs w:val="23"/>
          <w:lang w:eastAsia="en-US"/>
        </w:rPr>
      </w:pPr>
      <w:r>
        <w:rPr>
          <w:sz w:val="23"/>
          <w:szCs w:val="23"/>
          <w:lang w:eastAsia="en-US"/>
        </w:rPr>
        <w:t xml:space="preserve">–  </w:t>
      </w:r>
      <w:r>
        <w:rPr>
          <w:sz w:val="23"/>
          <w:szCs w:val="23"/>
          <w:lang w:eastAsia="en-US"/>
        </w:rPr>
        <w:t>акты об установленном расхождении по количеству и качеству при приемке товарно-материальных ценностей;</w:t>
      </w:r>
    </w:p>
    <w:p>
      <w:pPr>
        <w:pStyle w:val="Normal"/>
        <w:tabs>
          <w:tab w:val="clear" w:pos="708"/>
          <w:tab w:val="left" w:pos="709" w:leader="none"/>
        </w:tabs>
        <w:ind w:start="-426"/>
        <w:rPr>
          <w:sz w:val="23"/>
          <w:szCs w:val="23"/>
          <w:lang w:eastAsia="en-US"/>
        </w:rPr>
      </w:pPr>
      <w:r>
        <w:rPr>
          <w:sz w:val="23"/>
          <w:szCs w:val="23"/>
          <w:lang w:eastAsia="en-US"/>
        </w:rPr>
        <w:t>-    претензии в целях соблюдения досудебного урегулирования спора.</w:t>
      </w:r>
    </w:p>
    <w:p>
      <w:pPr>
        <w:pStyle w:val="Normal"/>
        <w:widowControl/>
        <w:numPr>
          <w:ilvl w:val="1"/>
          <w:numId w:val="7"/>
        </w:numPr>
        <w:tabs>
          <w:tab w:val="clear" w:pos="708"/>
          <w:tab w:val="left" w:pos="142" w:leader="none"/>
        </w:tabs>
        <w:suppressAutoHyphens w:val="false"/>
        <w:spacing w:beforeAutospacing="1" w:after="0"/>
        <w:ind w:hanging="0" w:start="-426"/>
        <w:contextualSpacing/>
        <w:jc w:val="both"/>
        <w:rPr>
          <w:sz w:val="23"/>
          <w:szCs w:val="23"/>
          <w:lang w:eastAsia="en-US"/>
        </w:rPr>
      </w:pPr>
      <w:r>
        <w:rPr>
          <w:sz w:val="23"/>
          <w:szCs w:val="23"/>
          <w:lang w:eastAsia="en-US"/>
        </w:rPr>
        <w:t>Электронный документооборот Стороны осуществляют в соответствии с Гражданским кодексом, Федеральным законом от 06.04.2011 № 63-ФЗ «Об электронной подписи», Федеральным законом от 27.07.2006 № 149-ФЗ «Об информации, информационных технологиях и о защите информации», Федеральным законом от 06.12.2011 № 402-ФЗ «О бухгалтерском учете», приказом Минфина от 05.02.2021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а так же иными законами и нормативными актами в отношении применения электронного документооборота, принятыми органами государственными управления и обязательными к исполнению после даты подписания настоящего Регламента.</w:t>
      </w:r>
    </w:p>
    <w:p>
      <w:pPr>
        <w:pStyle w:val="Normal"/>
        <w:widowControl/>
        <w:numPr>
          <w:ilvl w:val="1"/>
          <w:numId w:val="7"/>
        </w:numPr>
        <w:tabs>
          <w:tab w:val="clear" w:pos="708"/>
          <w:tab w:val="left" w:pos="142" w:leader="none"/>
        </w:tabs>
        <w:suppressAutoHyphens w:val="false"/>
        <w:spacing w:before="0" w:after="0"/>
        <w:ind w:hanging="0" w:start="-426"/>
        <w:contextualSpacing/>
        <w:jc w:val="both"/>
        <w:rPr>
          <w:sz w:val="23"/>
          <w:szCs w:val="23"/>
          <w:lang w:eastAsia="en-US"/>
        </w:rPr>
      </w:pPr>
      <w:r>
        <w:rPr>
          <w:sz w:val="23"/>
          <w:szCs w:val="23"/>
          <w:lang w:eastAsia="en-US"/>
        </w:rPr>
        <w:t>При реализации настоящего Регламента Стороны обеспечивают конфиденциальность и безопасность персональных данных в соответствии с Федеральным законом от 27.07.2006 № 152-ФЗ «О персональных данных» и Федеральным законом от 27.07.2006 № 149-ФЗ «Об информации, информационных технологиях и о защите информации».</w:t>
      </w:r>
    </w:p>
    <w:p>
      <w:pPr>
        <w:pStyle w:val="Normal"/>
        <w:widowControl/>
        <w:numPr>
          <w:ilvl w:val="1"/>
          <w:numId w:val="7"/>
        </w:numPr>
        <w:tabs>
          <w:tab w:val="clear" w:pos="708"/>
          <w:tab w:val="left" w:pos="142" w:leader="none"/>
        </w:tabs>
        <w:suppressAutoHyphens w:val="false"/>
        <w:spacing w:before="0" w:after="0"/>
        <w:ind w:hanging="0" w:start="-426"/>
        <w:contextualSpacing/>
        <w:jc w:val="both"/>
        <w:rPr>
          <w:sz w:val="23"/>
          <w:szCs w:val="23"/>
          <w:lang w:eastAsia="en-US"/>
        </w:rPr>
      </w:pPr>
      <w:r>
        <w:rPr>
          <w:sz w:val="23"/>
          <w:szCs w:val="23"/>
          <w:lang w:eastAsia="en-US"/>
        </w:rPr>
        <w:t>Стороны обязаны информировать друг друга о невозможности обмена документами в электронном виде, подписанными электронной подписью,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сотрудника, наделённого правом подписи таких документов.</w:t>
      </w:r>
    </w:p>
    <w:p>
      <w:pPr>
        <w:pStyle w:val="Normal"/>
        <w:widowControl/>
        <w:numPr>
          <w:ilvl w:val="1"/>
          <w:numId w:val="7"/>
        </w:numPr>
        <w:tabs>
          <w:tab w:val="clear" w:pos="708"/>
          <w:tab w:val="left" w:pos="142" w:leader="none"/>
        </w:tabs>
        <w:suppressAutoHyphens w:val="false"/>
        <w:spacing w:before="0" w:after="0"/>
        <w:ind w:hanging="0" w:start="-426"/>
        <w:contextualSpacing/>
        <w:jc w:val="both"/>
        <w:rPr>
          <w:sz w:val="23"/>
          <w:szCs w:val="23"/>
          <w:lang w:eastAsia="en-US"/>
        </w:rPr>
      </w:pPr>
      <w:r>
        <w:rPr>
          <w:sz w:val="23"/>
          <w:szCs w:val="23"/>
          <w:lang w:eastAsia="en-US"/>
        </w:rPr>
        <w:t>Оформление и получение квалифицированных сертификатов ключей проверки ЭП Стороны осуществляют самостоятельно и за свой счет.</w:t>
      </w:r>
    </w:p>
    <w:p>
      <w:pPr>
        <w:pStyle w:val="Normal"/>
        <w:widowControl/>
        <w:numPr>
          <w:ilvl w:val="1"/>
          <w:numId w:val="7"/>
        </w:numPr>
        <w:tabs>
          <w:tab w:val="clear" w:pos="708"/>
          <w:tab w:val="left" w:pos="142" w:leader="none"/>
        </w:tabs>
        <w:suppressAutoHyphens w:val="false"/>
        <w:spacing w:before="0" w:after="0"/>
        <w:ind w:hanging="0" w:start="-426"/>
        <w:contextualSpacing/>
        <w:jc w:val="both"/>
        <w:rPr>
          <w:sz w:val="23"/>
          <w:szCs w:val="23"/>
          <w:lang w:eastAsia="en-US"/>
        </w:rPr>
      </w:pPr>
      <w:r>
        <w:rPr>
          <w:sz w:val="23"/>
          <w:szCs w:val="23"/>
          <w:lang w:eastAsia="en-US"/>
        </w:rPr>
        <w:t xml:space="preserve">Операторы ЭД, услугами которых пользуются Стороны, должны соответствовать требованиям, утверждаемым федеральным органом </w:t>
      </w:r>
      <w:r>
        <w:rPr>
          <w:iCs/>
          <w:sz w:val="23"/>
          <w:szCs w:val="23"/>
          <w:lang w:eastAsia="en-US"/>
        </w:rPr>
        <w:t>исполнительн</w:t>
      </w:r>
      <w:r>
        <w:rPr>
          <w:sz w:val="23"/>
          <w:szCs w:val="23"/>
          <w:lang w:eastAsia="en-US"/>
        </w:rPr>
        <w:t>ой власти, уполномоченным осуществлять функции по контролю и надзору в сфере налогов и сборов.</w:t>
      </w:r>
    </w:p>
    <w:p>
      <w:pPr>
        <w:pStyle w:val="Normal"/>
        <w:widowControl/>
        <w:numPr>
          <w:ilvl w:val="1"/>
          <w:numId w:val="7"/>
        </w:numPr>
        <w:tabs>
          <w:tab w:val="clear" w:pos="708"/>
          <w:tab w:val="left" w:pos="142" w:leader="none"/>
        </w:tabs>
        <w:suppressAutoHyphens w:val="false"/>
        <w:spacing w:before="0" w:after="0"/>
        <w:ind w:hanging="0" w:start="-426"/>
        <w:contextualSpacing/>
        <w:jc w:val="both"/>
        <w:rPr>
          <w:sz w:val="23"/>
          <w:szCs w:val="23"/>
          <w:lang w:eastAsia="en-US"/>
        </w:rPr>
      </w:pPr>
      <w:r>
        <w:rPr>
          <w:sz w:val="23"/>
          <w:szCs w:val="23"/>
          <w:lang w:eastAsia="en-US"/>
        </w:rPr>
        <w:t>В случае, если в целях обмена электронными документами в рамках настоящего Регламента Стороны пользуются услугами различных операторов ЭД, такие операторы ЭД должны соответствовать следующим критериям:</w:t>
      </w:r>
    </w:p>
    <w:p>
      <w:pPr>
        <w:pStyle w:val="Normal"/>
        <w:widowControl/>
        <w:numPr>
          <w:ilvl w:val="2"/>
          <w:numId w:val="7"/>
        </w:numPr>
        <w:tabs>
          <w:tab w:val="clear" w:pos="708"/>
          <w:tab w:val="left" w:pos="142" w:leader="none"/>
          <w:tab w:val="left" w:pos="624" w:leader="none"/>
        </w:tabs>
        <w:suppressAutoHyphens w:val="false"/>
        <w:spacing w:before="0" w:after="0"/>
        <w:ind w:hanging="0" w:start="-426"/>
        <w:contextualSpacing/>
        <w:jc w:val="both"/>
        <w:rPr>
          <w:sz w:val="23"/>
          <w:szCs w:val="23"/>
          <w:lang w:eastAsia="en-US"/>
        </w:rPr>
      </w:pPr>
      <w:r>
        <w:rPr>
          <w:sz w:val="23"/>
          <w:szCs w:val="23"/>
          <w:lang w:eastAsia="en-US"/>
        </w:rPr>
        <w:t>Между оператором, которого использует для ЭД Сторона 1 и выбранным Стороной 2 оператором заключено роуминговое соглашение.</w:t>
      </w:r>
    </w:p>
    <w:p>
      <w:pPr>
        <w:pStyle w:val="Normal"/>
        <w:widowControl/>
        <w:numPr>
          <w:ilvl w:val="2"/>
          <w:numId w:val="7"/>
        </w:numPr>
        <w:tabs>
          <w:tab w:val="clear" w:pos="708"/>
          <w:tab w:val="left" w:pos="142" w:leader="none"/>
          <w:tab w:val="left" w:pos="624" w:leader="none"/>
        </w:tabs>
        <w:suppressAutoHyphens w:val="false"/>
        <w:spacing w:before="0" w:after="0"/>
        <w:ind w:hanging="0" w:start="-426"/>
        <w:contextualSpacing/>
        <w:jc w:val="both"/>
        <w:rPr>
          <w:sz w:val="23"/>
          <w:szCs w:val="23"/>
          <w:lang w:eastAsia="en-US"/>
        </w:rPr>
      </w:pPr>
      <w:r>
        <w:rPr>
          <w:sz w:val="23"/>
          <w:szCs w:val="23"/>
          <w:lang w:eastAsia="en-US"/>
        </w:rPr>
        <w:t>Выбранным Стороной 2 оператором ЭД подтверждена техническая возможность для приема и передачи всех документов, которые могут быть направлены Стороной 1 в соответствии с условиями настоящего Регламента в электронном виде в соответствии с определенным форматом.</w:t>
      </w:r>
    </w:p>
    <w:p>
      <w:pPr>
        <w:pStyle w:val="Normal"/>
        <w:widowControl/>
        <w:numPr>
          <w:ilvl w:val="2"/>
          <w:numId w:val="7"/>
        </w:numPr>
        <w:tabs>
          <w:tab w:val="clear" w:pos="708"/>
          <w:tab w:val="left" w:pos="142" w:leader="none"/>
          <w:tab w:val="left" w:pos="624" w:leader="none"/>
        </w:tabs>
        <w:suppressAutoHyphens w:val="false"/>
        <w:spacing w:before="0" w:after="0"/>
        <w:ind w:hanging="0" w:start="-426"/>
        <w:contextualSpacing/>
        <w:jc w:val="both"/>
        <w:rPr>
          <w:sz w:val="23"/>
          <w:szCs w:val="23"/>
          <w:lang w:eastAsia="en-US"/>
        </w:rPr>
      </w:pPr>
      <w:r>
        <w:rPr>
          <w:sz w:val="23"/>
          <w:szCs w:val="23"/>
          <w:lang w:eastAsia="en-US"/>
        </w:rPr>
        <w:t xml:space="preserve">В случае прекращения роуминговых отношений между операторами ЭД, услугами которых пользуются Стороны настоящего Регламента, равно как и в случае невозможности обмена электронными документами вследствие прекращения таких отношений, а также в случае, если одна из сторон не дала согласие на предоставление формируемых ею документов оператору ЭД, услугами которого пользуется другая сторона, Стороны переходят на обмен документами, оформленными на бумажном носителе, подписываемыми собственноручной подписью и заверенными печатью (при наличии). </w:t>
      </w:r>
    </w:p>
    <w:p>
      <w:pPr>
        <w:pStyle w:val="Normal"/>
        <w:widowControl/>
        <w:numPr>
          <w:ilvl w:val="1"/>
          <w:numId w:val="7"/>
        </w:numPr>
        <w:tabs>
          <w:tab w:val="clear" w:pos="708"/>
          <w:tab w:val="left" w:pos="142" w:leader="none"/>
        </w:tabs>
        <w:suppressAutoHyphens w:val="false"/>
        <w:spacing w:before="0" w:after="0"/>
        <w:ind w:hanging="0" w:start="-426"/>
        <w:contextualSpacing/>
        <w:jc w:val="both"/>
        <w:rPr>
          <w:sz w:val="23"/>
          <w:szCs w:val="23"/>
          <w:lang w:eastAsia="en-US"/>
        </w:rPr>
      </w:pPr>
      <w:r>
        <w:rPr>
          <w:sz w:val="23"/>
          <w:szCs w:val="23"/>
          <w:lang w:eastAsia="en-US"/>
        </w:rPr>
        <w:t>В случае, если Сторона 2 намерена сменить оператора ЭД, услугами которого он пользуется в рамках настоящего Регламента, Сторона 2 обязана до начала обмена электронными документами посредством нового оператора ЭД предоставить Стороне 1 соответствующие сведения и обеспечить выполнение положений настоящего Регламента.</w:t>
      </w:r>
    </w:p>
    <w:p>
      <w:pPr>
        <w:pStyle w:val="Normal"/>
        <w:widowControl/>
        <w:numPr>
          <w:ilvl w:val="1"/>
          <w:numId w:val="7"/>
        </w:numPr>
        <w:tabs>
          <w:tab w:val="clear" w:pos="708"/>
          <w:tab w:val="left" w:pos="142" w:leader="none"/>
        </w:tabs>
        <w:suppressAutoHyphens w:val="false"/>
        <w:spacing w:before="0" w:after="0"/>
        <w:ind w:hanging="0" w:start="-426"/>
        <w:contextualSpacing/>
        <w:jc w:val="both"/>
        <w:rPr>
          <w:sz w:val="23"/>
          <w:szCs w:val="23"/>
          <w:lang w:eastAsia="en-US"/>
        </w:rPr>
      </w:pPr>
      <w:r>
        <w:rPr>
          <w:sz w:val="23"/>
          <w:szCs w:val="23"/>
          <w:lang w:eastAsia="en-US"/>
        </w:rPr>
        <w:t>Отношения Сторон, связанные с формированием, редактированием, обработкой, отправкой, получением, отображением, хранением электронных документов, направляемых и получаемых согласно настоящему Регламенту, регулируются в рамках соответствующих договорных отношений между Сторонами настоящего Регламента и операторами ЭД в случае, если настоящим Регламентом не установлено иное.</w:t>
      </w:r>
    </w:p>
    <w:p>
      <w:pPr>
        <w:pStyle w:val="Normal"/>
        <w:widowControl/>
        <w:numPr>
          <w:ilvl w:val="1"/>
          <w:numId w:val="7"/>
        </w:numPr>
        <w:tabs>
          <w:tab w:val="clear" w:pos="708"/>
          <w:tab w:val="left" w:pos="142" w:leader="none"/>
        </w:tabs>
        <w:suppressAutoHyphens w:val="false"/>
        <w:spacing w:before="0" w:after="0"/>
        <w:ind w:hanging="0" w:start="-426"/>
        <w:contextualSpacing/>
        <w:jc w:val="both"/>
        <w:rPr>
          <w:sz w:val="23"/>
          <w:szCs w:val="23"/>
          <w:lang w:eastAsia="en-US"/>
        </w:rPr>
      </w:pPr>
      <w:r>
        <w:rPr>
          <w:sz w:val="23"/>
          <w:szCs w:val="23"/>
          <w:lang w:eastAsia="en-US"/>
        </w:rPr>
        <w:t>Документы, подписанные корректной усиленной квалифицированной электронной подписью, доставленные через согласованного Сторонами оператора, имеют юридическую значимость.</w:t>
      </w:r>
    </w:p>
    <w:p>
      <w:pPr>
        <w:pStyle w:val="Normal"/>
        <w:tabs>
          <w:tab w:val="clear" w:pos="708"/>
          <w:tab w:val="left" w:pos="142" w:leader="none"/>
        </w:tabs>
        <w:spacing w:beforeAutospacing="1" w:after="0"/>
        <w:ind w:start="-426"/>
        <w:contextualSpacing/>
        <w:jc w:val="both"/>
        <w:rPr>
          <w:lang w:eastAsia="en-US"/>
        </w:rPr>
      </w:pPr>
      <w:r>
        <w:rPr>
          <w:lang w:eastAsia="en-US"/>
        </w:rPr>
      </w:r>
    </w:p>
    <w:p>
      <w:pPr>
        <w:pStyle w:val="Normal"/>
        <w:widowControl/>
        <w:numPr>
          <w:ilvl w:val="0"/>
          <w:numId w:val="7"/>
        </w:numPr>
        <w:tabs>
          <w:tab w:val="clear" w:pos="708"/>
          <w:tab w:val="left" w:pos="142" w:leader="none"/>
        </w:tabs>
        <w:suppressAutoHyphens w:val="false"/>
        <w:spacing w:beforeAutospacing="1" w:after="0"/>
        <w:ind w:hanging="0" w:start="-426"/>
        <w:contextualSpacing/>
        <w:jc w:val="center"/>
        <w:rPr>
          <w:b/>
          <w:bCs/>
          <w:lang w:eastAsia="en-US"/>
        </w:rPr>
      </w:pPr>
      <w:r>
        <w:rPr>
          <w:b/>
          <w:bCs/>
          <w:lang w:eastAsia="en-US"/>
        </w:rPr>
        <w:t>ПРИЗНАНИЕ ЭЛЕКТРОННЫХ ДОКУМЕНТОВ</w:t>
        <w:br/>
        <w:t>РАВНОЗНАЧНЫМИ ДОКУМЕНТАМ НА БУМАЖНОМ НОСИТЕЛЕ</w:t>
      </w:r>
    </w:p>
    <w:p>
      <w:pPr>
        <w:pStyle w:val="Normal"/>
        <w:widowControl/>
        <w:numPr>
          <w:ilvl w:val="1"/>
          <w:numId w:val="7"/>
        </w:numPr>
        <w:tabs>
          <w:tab w:val="clear" w:pos="708"/>
          <w:tab w:val="left" w:pos="142" w:leader="none"/>
        </w:tabs>
        <w:suppressAutoHyphens w:val="false"/>
        <w:spacing w:before="0" w:after="0"/>
        <w:ind w:hanging="0" w:start="-426"/>
        <w:contextualSpacing/>
        <w:jc w:val="both"/>
        <w:rPr>
          <w:sz w:val="23"/>
          <w:szCs w:val="23"/>
          <w:lang w:eastAsia="en-US"/>
        </w:rPr>
      </w:pPr>
      <w:r>
        <w:rPr>
          <w:sz w:val="23"/>
          <w:szCs w:val="23"/>
          <w:lang w:eastAsia="en-US"/>
        </w:rPr>
        <w:t>Электронный документ, подписанный электронной подписью,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pPr>
        <w:pStyle w:val="Normal"/>
        <w:widowControl/>
        <w:numPr>
          <w:ilvl w:val="1"/>
          <w:numId w:val="7"/>
        </w:numPr>
        <w:tabs>
          <w:tab w:val="clear" w:pos="708"/>
          <w:tab w:val="left" w:pos="142" w:leader="none"/>
        </w:tabs>
        <w:suppressAutoHyphens w:val="false"/>
        <w:spacing w:before="0" w:after="0"/>
        <w:ind w:hanging="0" w:start="-426"/>
        <w:contextualSpacing/>
        <w:jc w:val="both"/>
        <w:rPr>
          <w:sz w:val="23"/>
          <w:szCs w:val="23"/>
          <w:lang w:eastAsia="en-US"/>
        </w:rPr>
      </w:pPr>
      <w:r>
        <w:rPr>
          <w:sz w:val="23"/>
          <w:szCs w:val="23"/>
          <w:lang w:eastAsia="en-US"/>
        </w:rPr>
        <w:t>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может являться, в том числе ее электронная подпись с идентификатором подписанного документа, то есть без повторного приложения самого документа, подписанного Стороной.</w:t>
      </w:r>
    </w:p>
    <w:p>
      <w:pPr>
        <w:pStyle w:val="Normal"/>
        <w:widowControl/>
        <w:numPr>
          <w:ilvl w:val="1"/>
          <w:numId w:val="7"/>
        </w:numPr>
        <w:tabs>
          <w:tab w:val="clear" w:pos="708"/>
          <w:tab w:val="left" w:pos="142" w:leader="none"/>
        </w:tabs>
        <w:suppressAutoHyphens w:val="false"/>
        <w:spacing w:before="0" w:after="0"/>
        <w:ind w:hanging="0" w:start="-426"/>
        <w:contextualSpacing/>
        <w:jc w:val="both"/>
        <w:rPr>
          <w:sz w:val="23"/>
          <w:szCs w:val="23"/>
          <w:lang w:eastAsia="en-US"/>
        </w:rPr>
      </w:pPr>
      <w:r>
        <w:rPr>
          <w:sz w:val="23"/>
          <w:szCs w:val="23"/>
          <w:lang w:eastAsia="en-US"/>
        </w:rPr>
        <w:t>Каждая из Сторон несет ответственность за обеспечение конфиденциальности ключей электронной подписи, недопущение использования принадлежащих ей ключей без ее согласия. Если в сертификате электронной подписи не указаны орган или физическое лицо, действующие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pPr>
        <w:pStyle w:val="Normal"/>
        <w:widowControl/>
        <w:numPr>
          <w:ilvl w:val="1"/>
          <w:numId w:val="7"/>
        </w:numPr>
        <w:tabs>
          <w:tab w:val="clear" w:pos="708"/>
          <w:tab w:val="left" w:pos="142" w:leader="none"/>
        </w:tabs>
        <w:suppressAutoHyphens w:val="false"/>
        <w:spacing w:before="0" w:after="0"/>
        <w:ind w:hanging="0" w:start="-426"/>
        <w:contextualSpacing/>
        <w:jc w:val="both"/>
        <w:rPr>
          <w:sz w:val="23"/>
          <w:szCs w:val="23"/>
          <w:lang w:eastAsia="en-US"/>
        </w:rPr>
      </w:pPr>
      <w:r>
        <w:rPr>
          <w:sz w:val="23"/>
          <w:szCs w:val="23"/>
          <w:lang w:eastAsia="en-US"/>
        </w:rPr>
        <w:t>Организация электронного документооборота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Регламентом.</w:t>
      </w:r>
    </w:p>
    <w:p>
      <w:pPr>
        <w:pStyle w:val="Normal"/>
        <w:widowControl/>
        <w:numPr>
          <w:ilvl w:val="1"/>
          <w:numId w:val="7"/>
        </w:numPr>
        <w:tabs>
          <w:tab w:val="clear" w:pos="708"/>
          <w:tab w:val="left" w:pos="142" w:leader="none"/>
        </w:tabs>
        <w:suppressAutoHyphens w:val="false"/>
        <w:spacing w:before="0" w:after="0"/>
        <w:ind w:hanging="0" w:start="-426"/>
        <w:contextualSpacing/>
        <w:jc w:val="both"/>
        <w:rPr>
          <w:sz w:val="23"/>
          <w:szCs w:val="23"/>
          <w:lang w:eastAsia="en-US"/>
        </w:rPr>
      </w:pPr>
      <w:r>
        <w:rPr>
          <w:sz w:val="23"/>
          <w:szCs w:val="23"/>
          <w:lang w:eastAsia="en-US"/>
        </w:rPr>
        <w:t xml:space="preserve">В случае невозможности своевременного обмена электронными документами, Стороны производят обмен документами на бумажном носителе. </w:t>
      </w:r>
    </w:p>
    <w:p>
      <w:pPr>
        <w:pStyle w:val="Normal"/>
        <w:tabs>
          <w:tab w:val="clear" w:pos="708"/>
          <w:tab w:val="left" w:pos="142" w:leader="none"/>
        </w:tabs>
        <w:spacing w:beforeAutospacing="1" w:after="0"/>
        <w:ind w:start="-426"/>
        <w:contextualSpacing/>
        <w:jc w:val="both"/>
        <w:rPr>
          <w:sz w:val="23"/>
          <w:szCs w:val="23"/>
          <w:lang w:eastAsia="en-US"/>
        </w:rPr>
      </w:pPr>
      <w:r>
        <w:rPr>
          <w:sz w:val="23"/>
          <w:szCs w:val="23"/>
          <w:lang w:eastAsia="en-US"/>
        </w:rPr>
      </w:r>
    </w:p>
    <w:p>
      <w:pPr>
        <w:pStyle w:val="Normal"/>
        <w:widowControl/>
        <w:numPr>
          <w:ilvl w:val="0"/>
          <w:numId w:val="7"/>
        </w:numPr>
        <w:tabs>
          <w:tab w:val="clear" w:pos="708"/>
          <w:tab w:val="left" w:pos="142" w:leader="none"/>
        </w:tabs>
        <w:suppressAutoHyphens w:val="false"/>
        <w:spacing w:beforeAutospacing="1" w:after="0"/>
        <w:ind w:hanging="0" w:start="-426"/>
        <w:contextualSpacing/>
        <w:jc w:val="center"/>
        <w:rPr>
          <w:b/>
          <w:bCs/>
          <w:lang w:eastAsia="en-US"/>
        </w:rPr>
      </w:pPr>
      <w:r>
        <w:rPr>
          <w:b/>
          <w:bCs/>
          <w:lang w:eastAsia="en-US"/>
        </w:rPr>
        <w:t>УСЛОВИЯ ДЕЙСТВИТЕЛЬНОСТИ КВАЛИФИЦИРОВАННОЙ ЭП</w:t>
      </w:r>
    </w:p>
    <w:p>
      <w:pPr>
        <w:pStyle w:val="Normal"/>
        <w:widowControl/>
        <w:numPr>
          <w:ilvl w:val="1"/>
          <w:numId w:val="7"/>
        </w:numPr>
        <w:tabs>
          <w:tab w:val="clear" w:pos="708"/>
          <w:tab w:val="left" w:pos="142" w:leader="none"/>
        </w:tabs>
        <w:suppressAutoHyphens w:val="false"/>
        <w:spacing w:before="0" w:after="0"/>
        <w:ind w:hanging="0" w:start="-426"/>
        <w:contextualSpacing/>
        <w:jc w:val="both"/>
        <w:rPr>
          <w:sz w:val="23"/>
          <w:szCs w:val="23"/>
          <w:lang w:eastAsia="en-US"/>
        </w:rPr>
      </w:pPr>
      <w:r>
        <w:rPr>
          <w:sz w:val="23"/>
          <w:szCs w:val="23"/>
          <w:lang w:eastAsia="en-US"/>
        </w:rPr>
        <w:t>Стороны используют усиленную квалифицированную ЭП,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w:t>
      </w:r>
    </w:p>
    <w:p>
      <w:pPr>
        <w:pStyle w:val="Normal"/>
        <w:tabs>
          <w:tab w:val="clear" w:pos="708"/>
          <w:tab w:val="left" w:pos="142" w:leader="none"/>
        </w:tabs>
        <w:ind w:start="-426"/>
        <w:jc w:val="both"/>
        <w:rPr>
          <w:sz w:val="23"/>
          <w:szCs w:val="23"/>
          <w:lang w:eastAsia="en-US"/>
        </w:rPr>
      </w:pPr>
      <w:r>
        <w:rPr>
          <w:sz w:val="23"/>
          <w:szCs w:val="23"/>
          <w:lang w:eastAsia="en-US"/>
        </w:rPr>
        <w:t xml:space="preserve">– </w:t>
      </w:r>
      <w:r>
        <w:rPr>
          <w:sz w:val="23"/>
          <w:szCs w:val="23"/>
          <w:lang w:eastAsia="en-US"/>
        </w:rPr>
        <w:t>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pPr>
        <w:pStyle w:val="Normal"/>
        <w:tabs>
          <w:tab w:val="clear" w:pos="708"/>
          <w:tab w:val="left" w:pos="142" w:leader="none"/>
        </w:tabs>
        <w:ind w:start="-426"/>
        <w:jc w:val="both"/>
        <w:rPr>
          <w:sz w:val="23"/>
          <w:szCs w:val="23"/>
          <w:lang w:eastAsia="en-US"/>
        </w:rPr>
      </w:pPr>
      <w:r>
        <w:rPr>
          <w:sz w:val="23"/>
          <w:szCs w:val="23"/>
          <w:lang w:eastAsia="en-US"/>
        </w:rPr>
        <w:t xml:space="preserve">– </w:t>
      </w:r>
      <w:r>
        <w:rPr>
          <w:sz w:val="23"/>
          <w:szCs w:val="23"/>
          <w:lang w:eastAsia="en-US"/>
        </w:rPr>
        <w:t>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pPr>
        <w:pStyle w:val="Normal"/>
        <w:tabs>
          <w:tab w:val="clear" w:pos="708"/>
          <w:tab w:val="left" w:pos="142" w:leader="none"/>
        </w:tabs>
        <w:ind w:start="-426"/>
        <w:jc w:val="both"/>
        <w:rPr>
          <w:sz w:val="23"/>
          <w:szCs w:val="23"/>
          <w:lang w:eastAsia="en-US"/>
        </w:rPr>
      </w:pPr>
      <w:r>
        <w:rPr>
          <w:sz w:val="23"/>
          <w:szCs w:val="23"/>
          <w:lang w:eastAsia="en-US"/>
        </w:rPr>
        <w:t xml:space="preserve">– </w:t>
      </w:r>
      <w:r>
        <w:rPr>
          <w:sz w:val="23"/>
          <w:szCs w:val="23"/>
          <w:lang w:eastAsia="en-US"/>
        </w:rPr>
        <w:t>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w:t>
      </w:r>
    </w:p>
    <w:p>
      <w:pPr>
        <w:pStyle w:val="Normal"/>
        <w:tabs>
          <w:tab w:val="clear" w:pos="708"/>
          <w:tab w:val="left" w:pos="142" w:leader="none"/>
        </w:tabs>
        <w:ind w:start="-426"/>
        <w:jc w:val="both"/>
        <w:rPr>
          <w:sz w:val="23"/>
          <w:szCs w:val="23"/>
          <w:lang w:eastAsia="en-US"/>
        </w:rPr>
      </w:pPr>
      <w:r>
        <w:rPr>
          <w:sz w:val="23"/>
          <w:szCs w:val="23"/>
          <w:lang w:eastAsia="en-US"/>
        </w:rPr>
        <w:t xml:space="preserve">– </w:t>
      </w:r>
      <w:r>
        <w:rPr>
          <w:sz w:val="23"/>
          <w:szCs w:val="23"/>
          <w:lang w:eastAsia="en-US"/>
        </w:rPr>
        <w:t>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и настоящем Регламенте (если такие ограничения установлены).</w:t>
      </w:r>
    </w:p>
    <w:p>
      <w:pPr>
        <w:pStyle w:val="Normal"/>
        <w:widowControl/>
        <w:numPr>
          <w:ilvl w:val="1"/>
          <w:numId w:val="7"/>
        </w:numPr>
        <w:tabs>
          <w:tab w:val="clear" w:pos="708"/>
          <w:tab w:val="left" w:pos="142" w:leader="none"/>
        </w:tabs>
        <w:suppressAutoHyphens w:val="false"/>
        <w:spacing w:beforeAutospacing="1" w:after="0"/>
        <w:ind w:hanging="0" w:start="-426"/>
        <w:contextualSpacing/>
        <w:jc w:val="both"/>
        <w:rPr>
          <w:sz w:val="23"/>
          <w:szCs w:val="23"/>
          <w:lang w:eastAsia="en-US"/>
        </w:rPr>
      </w:pPr>
      <w:r>
        <w:rPr>
          <w:sz w:val="23"/>
          <w:szCs w:val="23"/>
          <w:lang w:eastAsia="en-US"/>
        </w:rPr>
        <w:t>Стороны обязуются сообщать друг другу об ограничениях квалифицированной ЭП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квалифицированную ЭП другой Стороны, не обремененной какими-либо ограничениями, а документы, подписанные такой квалифицированной ЭП - имеющими полную юридическую силу.</w:t>
      </w:r>
    </w:p>
    <w:p>
      <w:pPr>
        <w:pStyle w:val="Normal"/>
        <w:widowControl/>
        <w:numPr>
          <w:ilvl w:val="1"/>
          <w:numId w:val="7"/>
        </w:numPr>
        <w:tabs>
          <w:tab w:val="clear" w:pos="708"/>
          <w:tab w:val="left" w:pos="142" w:leader="none"/>
        </w:tabs>
        <w:suppressAutoHyphens w:val="false"/>
        <w:spacing w:before="0" w:after="0"/>
        <w:ind w:hanging="0" w:start="-426"/>
        <w:contextualSpacing/>
        <w:jc w:val="both"/>
        <w:rPr>
          <w:sz w:val="23"/>
          <w:szCs w:val="23"/>
          <w:lang w:eastAsia="en-US"/>
        </w:rPr>
      </w:pPr>
      <w:r>
        <w:rPr>
          <w:sz w:val="23"/>
          <w:szCs w:val="23"/>
          <w:lang w:eastAsia="en-US"/>
        </w:rPr>
        <w:t>Стороны обязаны по необходимости заблаговременно обновлять сертификаты электронных ключей, а при неисполнении этого обязательства немедленно сообщить другой Стороне о возникшей ситуации.</w:t>
      </w:r>
    </w:p>
    <w:p>
      <w:pPr>
        <w:pStyle w:val="Normal"/>
        <w:widowControl/>
        <w:numPr>
          <w:ilvl w:val="1"/>
          <w:numId w:val="7"/>
        </w:numPr>
        <w:tabs>
          <w:tab w:val="clear" w:pos="708"/>
          <w:tab w:val="left" w:pos="142" w:leader="none"/>
        </w:tabs>
        <w:suppressAutoHyphens w:val="false"/>
        <w:spacing w:before="0" w:after="0"/>
        <w:ind w:hanging="0" w:start="-426"/>
        <w:contextualSpacing/>
        <w:jc w:val="both"/>
        <w:rPr>
          <w:sz w:val="23"/>
          <w:szCs w:val="23"/>
          <w:lang w:eastAsia="en-US"/>
        </w:rPr>
      </w:pPr>
      <w:r>
        <w:rPr>
          <w:sz w:val="23"/>
          <w:szCs w:val="23"/>
          <w:lang w:eastAsia="en-US"/>
        </w:rPr>
        <w:t>Стороны обязаны незамедлительно уведомлять другу друга при недействительности сертификата ЭП, выданного удостоверяющим центром.</w:t>
      </w:r>
    </w:p>
    <w:p>
      <w:pPr>
        <w:pStyle w:val="Normal"/>
        <w:tabs>
          <w:tab w:val="clear" w:pos="708"/>
          <w:tab w:val="left" w:pos="142" w:leader="none"/>
        </w:tabs>
        <w:spacing w:beforeAutospacing="1" w:after="0"/>
        <w:ind w:start="-426"/>
        <w:contextualSpacing/>
        <w:jc w:val="both"/>
        <w:rPr>
          <w:sz w:val="23"/>
          <w:szCs w:val="23"/>
          <w:lang w:eastAsia="en-US"/>
        </w:rPr>
      </w:pPr>
      <w:r>
        <w:rPr>
          <w:sz w:val="23"/>
          <w:szCs w:val="23"/>
          <w:lang w:eastAsia="en-US"/>
        </w:rPr>
      </w:r>
    </w:p>
    <w:p>
      <w:pPr>
        <w:pStyle w:val="Normal"/>
        <w:widowControl/>
        <w:numPr>
          <w:ilvl w:val="0"/>
          <w:numId w:val="7"/>
        </w:numPr>
        <w:tabs>
          <w:tab w:val="clear" w:pos="708"/>
          <w:tab w:val="left" w:pos="142" w:leader="none"/>
        </w:tabs>
        <w:suppressAutoHyphens w:val="false"/>
        <w:spacing w:beforeAutospacing="1" w:after="0"/>
        <w:ind w:hanging="0" w:start="-426"/>
        <w:contextualSpacing/>
        <w:jc w:val="center"/>
        <w:rPr>
          <w:b/>
          <w:lang w:eastAsia="en-US"/>
        </w:rPr>
      </w:pPr>
      <w:r>
        <w:rPr>
          <w:b/>
          <w:bCs/>
          <w:lang w:eastAsia="en-US"/>
        </w:rPr>
        <w:t>ПОРЯДОК ВЗАИМОДЕЙСТВИЯ СТОРОН</w:t>
        <w:br/>
        <w:t>ПРИ ОБМЕНЕ ЭЛЕКТРОННЫМИ</w:t>
      </w:r>
      <w:r>
        <w:rPr>
          <w:b/>
          <w:lang w:eastAsia="en-US"/>
        </w:rPr>
        <w:t xml:space="preserve"> ДОКУМЕНТАМИ, ПОДПИСАННЫМИ</w:t>
      </w:r>
      <w:r>
        <w:rPr>
          <w:lang w:eastAsia="en-US"/>
        </w:rPr>
        <w:t xml:space="preserve"> </w:t>
      </w:r>
      <w:r>
        <w:rPr>
          <w:b/>
          <w:lang w:eastAsia="en-US"/>
        </w:rPr>
        <w:t>ЭП</w:t>
      </w:r>
    </w:p>
    <w:p>
      <w:pPr>
        <w:pStyle w:val="Normal"/>
        <w:widowControl/>
        <w:numPr>
          <w:ilvl w:val="1"/>
          <w:numId w:val="7"/>
        </w:numPr>
        <w:tabs>
          <w:tab w:val="clear" w:pos="708"/>
          <w:tab w:val="left" w:pos="142" w:leader="none"/>
        </w:tabs>
        <w:suppressAutoHyphens w:val="false"/>
        <w:spacing w:before="0" w:after="0"/>
        <w:ind w:hanging="0" w:start="-426"/>
        <w:contextualSpacing/>
        <w:jc w:val="both"/>
        <w:rPr>
          <w:sz w:val="23"/>
          <w:szCs w:val="23"/>
          <w:lang w:eastAsia="en-US"/>
        </w:rPr>
      </w:pPr>
      <w:r>
        <w:rPr>
          <w:sz w:val="23"/>
          <w:szCs w:val="23"/>
          <w:lang w:eastAsia="en-US"/>
        </w:rPr>
        <w:t>Для участия в ЭД Сторонам необходимо:</w:t>
      </w:r>
    </w:p>
    <w:p>
      <w:pPr>
        <w:pStyle w:val="Normal"/>
        <w:tabs>
          <w:tab w:val="clear" w:pos="708"/>
          <w:tab w:val="left" w:pos="142" w:leader="none"/>
        </w:tabs>
        <w:spacing w:beforeAutospacing="1" w:after="0"/>
        <w:ind w:start="-426"/>
        <w:contextualSpacing/>
        <w:jc w:val="both"/>
        <w:rPr>
          <w:sz w:val="23"/>
          <w:szCs w:val="23"/>
          <w:lang w:eastAsia="en-US"/>
        </w:rPr>
      </w:pPr>
      <w:r>
        <w:rPr>
          <w:sz w:val="23"/>
          <w:szCs w:val="23"/>
          <w:lang w:eastAsia="en-US"/>
        </w:rPr>
        <w:t xml:space="preserve">– </w:t>
      </w:r>
      <w:r>
        <w:rPr>
          <w:sz w:val="23"/>
          <w:szCs w:val="23"/>
          <w:lang w:eastAsia="en-US"/>
        </w:rPr>
        <w:t>получить квалифицированные сертификаты электронных ключей проверки электронной подписи руководителя либо иных уполномоченных лиц;</w:t>
      </w:r>
    </w:p>
    <w:p>
      <w:pPr>
        <w:pStyle w:val="Normal"/>
        <w:tabs>
          <w:tab w:val="clear" w:pos="708"/>
          <w:tab w:val="left" w:pos="142" w:leader="none"/>
        </w:tabs>
        <w:spacing w:beforeAutospacing="1" w:after="0"/>
        <w:ind w:start="-426"/>
        <w:contextualSpacing/>
        <w:jc w:val="both"/>
        <w:rPr>
          <w:sz w:val="23"/>
          <w:szCs w:val="23"/>
          <w:lang w:eastAsia="en-US"/>
        </w:rPr>
      </w:pPr>
      <w:r>
        <w:rPr>
          <w:sz w:val="23"/>
          <w:szCs w:val="23"/>
          <w:lang w:eastAsia="en-US"/>
        </w:rPr>
        <w:t xml:space="preserve">– </w:t>
      </w:r>
      <w:r>
        <w:rPr>
          <w:sz w:val="23"/>
          <w:szCs w:val="23"/>
          <w:lang w:eastAsia="en-US"/>
        </w:rPr>
        <w:t>заключить с оператором соответствующий Контракт согласно требованиям соответствующего оператора;</w:t>
      </w:r>
    </w:p>
    <w:p>
      <w:pPr>
        <w:pStyle w:val="Normal"/>
        <w:tabs>
          <w:tab w:val="clear" w:pos="708"/>
          <w:tab w:val="left" w:pos="142" w:leader="none"/>
        </w:tabs>
        <w:spacing w:beforeAutospacing="1" w:after="0"/>
        <w:ind w:start="-426"/>
        <w:contextualSpacing/>
        <w:jc w:val="both"/>
        <w:rPr>
          <w:sz w:val="23"/>
          <w:szCs w:val="23"/>
          <w:lang w:eastAsia="en-US"/>
        </w:rPr>
      </w:pPr>
      <w:r>
        <w:rPr>
          <w:sz w:val="23"/>
          <w:szCs w:val="23"/>
          <w:lang w:eastAsia="en-US"/>
        </w:rPr>
        <w:t xml:space="preserve">– </w:t>
      </w:r>
      <w:r>
        <w:rPr>
          <w:sz w:val="23"/>
          <w:szCs w:val="23"/>
          <w:lang w:eastAsia="en-US"/>
        </w:rPr>
        <w:t>получить у оператора идентификатор участника ЭД, реквизиты доступа и другие данные, необходимые для подключения к ЭД.</w:t>
      </w:r>
    </w:p>
    <w:p>
      <w:pPr>
        <w:pStyle w:val="Normal"/>
        <w:widowControl/>
        <w:numPr>
          <w:ilvl w:val="1"/>
          <w:numId w:val="7"/>
        </w:numPr>
        <w:tabs>
          <w:tab w:val="clear" w:pos="708"/>
          <w:tab w:val="left" w:pos="142" w:leader="none"/>
        </w:tabs>
        <w:suppressAutoHyphens w:val="false"/>
        <w:spacing w:beforeAutospacing="1" w:after="0"/>
        <w:ind w:hanging="0" w:start="-426"/>
        <w:contextualSpacing/>
        <w:jc w:val="both"/>
        <w:rPr>
          <w:sz w:val="23"/>
          <w:szCs w:val="23"/>
          <w:lang w:eastAsia="en-US"/>
        </w:rPr>
      </w:pPr>
      <w:r>
        <w:rPr>
          <w:sz w:val="23"/>
          <w:szCs w:val="23"/>
          <w:lang w:eastAsia="en-US"/>
        </w:rPr>
        <w:t>Сторона при обмене документами в порядке ЭД в установленный Контрактом срок формирует необходимый документ в электронном виде, подписывает его ЭП, направляет файл с документом в электронном виде в адрес другой Стороны через оператора ЭД и сохраняет подписанный документ в электронном виде.</w:t>
      </w:r>
    </w:p>
    <w:p>
      <w:pPr>
        <w:pStyle w:val="Normal"/>
        <w:widowControl/>
        <w:numPr>
          <w:ilvl w:val="1"/>
          <w:numId w:val="7"/>
        </w:numPr>
        <w:tabs>
          <w:tab w:val="clear" w:pos="708"/>
          <w:tab w:val="left" w:pos="142" w:leader="none"/>
        </w:tabs>
        <w:suppressAutoHyphens w:val="false"/>
        <w:spacing w:before="0" w:after="0"/>
        <w:ind w:hanging="0" w:start="-426"/>
        <w:contextualSpacing/>
        <w:jc w:val="both"/>
        <w:rPr>
          <w:sz w:val="23"/>
          <w:szCs w:val="23"/>
          <w:lang w:eastAsia="en-US"/>
        </w:rPr>
      </w:pPr>
      <w:r>
        <w:rPr>
          <w:sz w:val="23"/>
          <w:szCs w:val="23"/>
          <w:lang w:eastAsia="en-US"/>
        </w:rPr>
        <w:t>Стороны обязуются своевременно (не позднее следующего рабочего дня с момента получения документа) обмениваться извещениями/подтверждениями в электронном виде о получении и отправке документов по телекоммуникационным каналам связи.</w:t>
      </w:r>
    </w:p>
    <w:p>
      <w:pPr>
        <w:pStyle w:val="Normal"/>
        <w:widowControl/>
        <w:numPr>
          <w:ilvl w:val="1"/>
          <w:numId w:val="7"/>
        </w:numPr>
        <w:tabs>
          <w:tab w:val="clear" w:pos="708"/>
          <w:tab w:val="left" w:pos="142" w:leader="none"/>
        </w:tabs>
        <w:suppressAutoHyphens w:val="false"/>
        <w:spacing w:before="0" w:after="0"/>
        <w:ind w:hanging="0" w:start="-426"/>
        <w:contextualSpacing/>
        <w:jc w:val="both"/>
        <w:rPr>
          <w:sz w:val="23"/>
          <w:szCs w:val="23"/>
          <w:lang w:eastAsia="en-US"/>
        </w:rPr>
      </w:pPr>
      <w:r>
        <w:rPr>
          <w:sz w:val="23"/>
          <w:szCs w:val="23"/>
          <w:lang w:eastAsia="en-US"/>
        </w:rPr>
        <w:t>Если направляющая и/или получающая Сторона не получила в установленный срок любое из положенных подтверждений оператора ЭД или файл с документом, он сообщает о данном факте оператору ЭД.</w:t>
      </w:r>
    </w:p>
    <w:p>
      <w:pPr>
        <w:pStyle w:val="Normal"/>
        <w:widowControl/>
        <w:numPr>
          <w:ilvl w:val="1"/>
          <w:numId w:val="7"/>
        </w:numPr>
        <w:tabs>
          <w:tab w:val="clear" w:pos="708"/>
          <w:tab w:val="left" w:pos="142" w:leader="none"/>
        </w:tabs>
        <w:suppressAutoHyphens w:val="false"/>
        <w:spacing w:before="0" w:after="0"/>
        <w:ind w:hanging="0" w:start="-426"/>
        <w:contextualSpacing/>
        <w:jc w:val="both"/>
        <w:rPr>
          <w:sz w:val="23"/>
          <w:szCs w:val="23"/>
          <w:lang w:eastAsia="en-US"/>
        </w:rPr>
      </w:pPr>
      <w:r>
        <w:rPr>
          <w:sz w:val="23"/>
          <w:szCs w:val="23"/>
          <w:lang w:eastAsia="en-US"/>
        </w:rPr>
        <w:t>В случае необходимости внесения корректировок в направленный посредством ЭД документ, направляющая Сторона в течение 3 (трех) рабочих дней составляет соответствующее информационное письмо и направляет откорректированный документ и информационное письмо получающей Стороне в порядке, установленном оператором ЭД.</w:t>
      </w:r>
    </w:p>
    <w:p>
      <w:pPr>
        <w:pStyle w:val="Normal"/>
        <w:widowControl/>
        <w:numPr>
          <w:ilvl w:val="1"/>
          <w:numId w:val="7"/>
        </w:numPr>
        <w:tabs>
          <w:tab w:val="clear" w:pos="708"/>
          <w:tab w:val="left" w:pos="142" w:leader="none"/>
        </w:tabs>
        <w:suppressAutoHyphens w:val="false"/>
        <w:spacing w:before="0" w:after="0"/>
        <w:ind w:hanging="0" w:start="-426"/>
        <w:contextualSpacing/>
        <w:jc w:val="both"/>
        <w:rPr>
          <w:sz w:val="23"/>
          <w:szCs w:val="23"/>
          <w:lang w:eastAsia="en-US"/>
        </w:rPr>
      </w:pPr>
      <w:r>
        <w:rPr>
          <w:sz w:val="23"/>
          <w:szCs w:val="23"/>
          <w:lang w:eastAsia="en-US"/>
        </w:rPr>
        <w:t>Некорректные документы, признанные таковыми Сторонами, аннулируются с применением электронной подписи уполномоченных лиц Сторон. Аннулированный документ не имеет юридической силы, как следствие не порождает для Сторон никаких прав и обязанностей. При необходимости, направляется документ, скорректированный по отношению к аннулированному.</w:t>
      </w:r>
    </w:p>
    <w:p>
      <w:pPr>
        <w:pStyle w:val="Normal"/>
        <w:widowControl/>
        <w:numPr>
          <w:ilvl w:val="1"/>
          <w:numId w:val="7"/>
        </w:numPr>
        <w:tabs>
          <w:tab w:val="clear" w:pos="708"/>
          <w:tab w:val="left" w:pos="142" w:leader="none"/>
        </w:tabs>
        <w:suppressAutoHyphens w:val="false"/>
        <w:spacing w:before="0" w:after="0"/>
        <w:ind w:hanging="0" w:start="-426"/>
        <w:contextualSpacing/>
        <w:jc w:val="both"/>
        <w:rPr>
          <w:sz w:val="23"/>
          <w:szCs w:val="23"/>
          <w:lang w:eastAsia="en-US"/>
        </w:rPr>
      </w:pPr>
      <w:r>
        <w:rPr>
          <w:iCs/>
          <w:sz w:val="23"/>
          <w:szCs w:val="23"/>
          <w:lang w:eastAsia="en-US"/>
        </w:rPr>
        <w:t xml:space="preserve">В том случае, если Сторона, получившая документы, в течение 5 (пяти) рабочих дней после получения не подписывает документы при отсутствии обоснованных, мотивированных возражений, то такие документы считаются принятыми и полученными надлежащим образом каждой из Сторон. Сторона-получатель подтверждает тем самым </w:t>
      </w:r>
      <w:r>
        <w:rPr>
          <w:bCs/>
          <w:sz w:val="23"/>
          <w:szCs w:val="23"/>
          <w:lang w:eastAsia="en-US"/>
        </w:rPr>
        <w:t>факт надлежащего исполнения обязательств по Контракту и право Стороны-отправителя оформить данный электронный документ в одностороннем порядке</w:t>
      </w:r>
      <w:r>
        <w:rPr>
          <w:sz w:val="23"/>
          <w:szCs w:val="23"/>
          <w:lang w:eastAsia="en-US"/>
        </w:rPr>
        <w:t>.</w:t>
      </w:r>
    </w:p>
    <w:p>
      <w:pPr>
        <w:pStyle w:val="Normal"/>
        <w:tabs>
          <w:tab w:val="clear" w:pos="708"/>
          <w:tab w:val="left" w:pos="142" w:leader="none"/>
        </w:tabs>
        <w:spacing w:beforeAutospacing="1" w:after="0"/>
        <w:ind w:start="-426"/>
        <w:contextualSpacing/>
        <w:jc w:val="both"/>
        <w:rPr>
          <w:sz w:val="23"/>
          <w:szCs w:val="23"/>
          <w:lang w:eastAsia="en-US"/>
        </w:rPr>
      </w:pPr>
      <w:r>
        <w:rPr>
          <w:sz w:val="23"/>
          <w:szCs w:val="23"/>
          <w:lang w:eastAsia="en-US"/>
        </w:rPr>
      </w:r>
    </w:p>
    <w:p>
      <w:pPr>
        <w:pStyle w:val="Normal"/>
        <w:widowControl/>
        <w:numPr>
          <w:ilvl w:val="0"/>
          <w:numId w:val="7"/>
        </w:numPr>
        <w:tabs>
          <w:tab w:val="clear" w:pos="708"/>
          <w:tab w:val="left" w:pos="142" w:leader="none"/>
        </w:tabs>
        <w:suppressAutoHyphens w:val="false"/>
        <w:spacing w:beforeAutospacing="1" w:after="0"/>
        <w:ind w:hanging="0" w:start="-426"/>
        <w:contextualSpacing/>
        <w:jc w:val="center"/>
        <w:rPr>
          <w:sz w:val="18"/>
          <w:szCs w:val="18"/>
          <w:lang w:eastAsia="en-US"/>
        </w:rPr>
      </w:pPr>
      <w:r>
        <w:rPr>
          <w:b/>
          <w:bCs/>
          <w:lang w:eastAsia="en-US"/>
        </w:rPr>
        <w:t>П</w:t>
      </w:r>
      <w:r>
        <w:rPr>
          <w:b/>
          <w:bCs/>
          <w:sz w:val="18"/>
          <w:szCs w:val="18"/>
          <w:lang w:eastAsia="en-US"/>
        </w:rPr>
        <w:t>РОЧИЕ УСЛОВИЯ</w:t>
      </w:r>
    </w:p>
    <w:p>
      <w:pPr>
        <w:pStyle w:val="Normal"/>
        <w:widowControl/>
        <w:numPr>
          <w:ilvl w:val="1"/>
          <w:numId w:val="7"/>
        </w:numPr>
        <w:tabs>
          <w:tab w:val="clear" w:pos="708"/>
          <w:tab w:val="left" w:pos="142" w:leader="none"/>
        </w:tabs>
        <w:suppressAutoHyphens w:val="false"/>
        <w:spacing w:before="0" w:after="0"/>
        <w:ind w:hanging="0" w:start="-426"/>
        <w:contextualSpacing/>
        <w:jc w:val="both"/>
        <w:rPr>
          <w:sz w:val="23"/>
          <w:szCs w:val="23"/>
          <w:lang w:eastAsia="en-US"/>
        </w:rPr>
      </w:pPr>
      <w:r>
        <w:rPr>
          <w:sz w:val="23"/>
          <w:szCs w:val="23"/>
          <w:lang w:eastAsia="en-US"/>
        </w:rPr>
        <w:t>В случае если направляющая Сторона не получила от получающей Стороны и/или оператора получающей Стороны извещение о получении электронного документа и при условии отсутствия от получающей Стороны уведомления, направляющая Сторона оформляет соответствующий документ на бумажном носителе с подписанием собственноручной подписью.</w:t>
      </w:r>
    </w:p>
    <w:p>
      <w:pPr>
        <w:pStyle w:val="Normal"/>
        <w:widowControl/>
        <w:numPr>
          <w:ilvl w:val="1"/>
          <w:numId w:val="7"/>
        </w:numPr>
        <w:tabs>
          <w:tab w:val="clear" w:pos="708"/>
          <w:tab w:val="left" w:pos="142" w:leader="none"/>
        </w:tabs>
        <w:suppressAutoHyphens w:val="false"/>
        <w:spacing w:before="0" w:after="0"/>
        <w:ind w:hanging="0" w:start="-426"/>
        <w:contextualSpacing/>
        <w:jc w:val="both"/>
        <w:rPr>
          <w:sz w:val="23"/>
          <w:szCs w:val="23"/>
          <w:lang w:eastAsia="en-US"/>
        </w:rPr>
      </w:pPr>
      <w:r>
        <w:rPr>
          <w:sz w:val="23"/>
          <w:szCs w:val="23"/>
          <w:lang w:eastAsia="en-US"/>
        </w:rPr>
        <w:t>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w:t>
      </w:r>
    </w:p>
    <w:p>
      <w:pPr>
        <w:pStyle w:val="Normal"/>
        <w:widowControl/>
        <w:numPr>
          <w:ilvl w:val="1"/>
          <w:numId w:val="7"/>
        </w:numPr>
        <w:tabs>
          <w:tab w:val="clear" w:pos="708"/>
          <w:tab w:val="left" w:pos="142" w:leader="none"/>
        </w:tabs>
        <w:suppressAutoHyphens w:val="false"/>
        <w:spacing w:before="0" w:after="0"/>
        <w:ind w:hanging="0" w:start="-426"/>
        <w:contextualSpacing/>
        <w:jc w:val="both"/>
        <w:rPr>
          <w:sz w:val="23"/>
          <w:szCs w:val="23"/>
          <w:lang w:eastAsia="en-US"/>
        </w:rPr>
      </w:pPr>
      <w:r>
        <w:rPr>
          <w:sz w:val="23"/>
          <w:szCs w:val="23"/>
          <w:lang w:eastAsia="en-US"/>
        </w:rPr>
        <w:t>Любая Сторона вправе в любой момент в одностороннем порядке отказаться от обмена документами через ЭД в соответствии с настоящим Регламентом, направив другой Стороне извещение об отказе, подписанное уполномоченным лицом. Обмен документами через ЭД будет считаться прекратившим свое действие по истечении 30 (тридцати) календарных дней с момента доставки извещения Стороне об отказе от обмена через ЭД другой Стороной. В течение указанных 30 (тридцати) календарных дней для Сторон продолжает действовать электронный документооборот.</w:t>
      </w:r>
    </w:p>
    <w:p>
      <w:pPr>
        <w:pStyle w:val="Normal"/>
        <w:tabs>
          <w:tab w:val="clear" w:pos="708"/>
          <w:tab w:val="left" w:pos="142" w:leader="none"/>
        </w:tabs>
        <w:spacing w:beforeAutospacing="1" w:after="0"/>
        <w:ind w:start="-426"/>
        <w:contextualSpacing/>
        <w:jc w:val="both"/>
        <w:rPr>
          <w:sz w:val="23"/>
          <w:szCs w:val="23"/>
          <w:lang w:eastAsia="en-US"/>
        </w:rPr>
      </w:pPr>
      <w:r>
        <w:rPr>
          <w:sz w:val="23"/>
          <w:szCs w:val="23"/>
          <w:lang w:eastAsia="en-US"/>
        </w:rPr>
      </w:r>
    </w:p>
    <w:p>
      <w:pPr>
        <w:pStyle w:val="Normal"/>
        <w:widowControl/>
        <w:numPr>
          <w:ilvl w:val="0"/>
          <w:numId w:val="7"/>
        </w:numPr>
        <w:tabs>
          <w:tab w:val="clear" w:pos="708"/>
          <w:tab w:val="left" w:pos="142" w:leader="none"/>
        </w:tabs>
        <w:suppressAutoHyphens w:val="false"/>
        <w:spacing w:beforeAutospacing="1" w:after="0"/>
        <w:ind w:hanging="0" w:start="-426"/>
        <w:contextualSpacing/>
        <w:jc w:val="center"/>
        <w:rPr>
          <w:lang w:eastAsia="en-US"/>
        </w:rPr>
      </w:pPr>
      <w:r>
        <w:rPr>
          <w:b/>
          <w:bCs/>
          <w:lang w:eastAsia="en-US"/>
        </w:rPr>
        <w:t>РАЗРЕШЕНИЕ СПОРОВ</w:t>
      </w:r>
    </w:p>
    <w:p>
      <w:pPr>
        <w:pStyle w:val="Normal"/>
        <w:widowControl/>
        <w:numPr>
          <w:ilvl w:val="1"/>
          <w:numId w:val="7"/>
        </w:numPr>
        <w:tabs>
          <w:tab w:val="clear" w:pos="708"/>
          <w:tab w:val="left" w:pos="142" w:leader="none"/>
        </w:tabs>
        <w:suppressAutoHyphens w:val="false"/>
        <w:spacing w:before="0" w:after="0"/>
        <w:ind w:hanging="0" w:start="-426"/>
        <w:contextualSpacing/>
        <w:jc w:val="both"/>
        <w:rPr>
          <w:sz w:val="23"/>
          <w:szCs w:val="23"/>
          <w:lang w:eastAsia="en-US"/>
        </w:rPr>
      </w:pPr>
      <w:r>
        <w:rPr>
          <w:sz w:val="23"/>
          <w:szCs w:val="23"/>
          <w:lang w:eastAsia="en-US"/>
        </w:rPr>
        <w:t>Электронная подпись, которой подписан документ, признается действительной до тех пор, пока решением суда не установлено иное.</w:t>
      </w:r>
    </w:p>
    <w:p>
      <w:pPr>
        <w:pStyle w:val="Normal"/>
        <w:widowControl/>
        <w:numPr>
          <w:ilvl w:val="1"/>
          <w:numId w:val="7"/>
        </w:numPr>
        <w:tabs>
          <w:tab w:val="clear" w:pos="708"/>
          <w:tab w:val="left" w:pos="142" w:leader="none"/>
        </w:tabs>
        <w:suppressAutoHyphens w:val="false"/>
        <w:spacing w:before="0" w:after="0"/>
        <w:ind w:hanging="0" w:start="-426"/>
        <w:contextualSpacing/>
        <w:jc w:val="both"/>
        <w:rPr>
          <w:sz w:val="23"/>
          <w:szCs w:val="23"/>
          <w:lang w:eastAsia="en-US"/>
        </w:rPr>
      </w:pPr>
      <w:r>
        <w:rPr>
          <w:sz w:val="23"/>
          <w:szCs w:val="23"/>
          <w:lang w:eastAsia="en-US"/>
        </w:rPr>
        <w:t>Любые споры между Сторонами, предметом которых является установление подлинности, то есть целостности текста и аутентичности отправителя электронного документа, передаются для разрешения специально создаваемой экспертной комиссии.</w:t>
      </w:r>
    </w:p>
    <w:p>
      <w:pPr>
        <w:pStyle w:val="Normal"/>
        <w:widowControl/>
        <w:numPr>
          <w:ilvl w:val="1"/>
          <w:numId w:val="7"/>
        </w:numPr>
        <w:tabs>
          <w:tab w:val="clear" w:pos="708"/>
          <w:tab w:val="left" w:pos="142" w:leader="none"/>
        </w:tabs>
        <w:suppressAutoHyphens w:val="false"/>
        <w:spacing w:before="0" w:after="0"/>
        <w:ind w:hanging="0" w:start="-426"/>
        <w:contextualSpacing/>
        <w:jc w:val="both"/>
        <w:rPr>
          <w:sz w:val="23"/>
          <w:szCs w:val="23"/>
          <w:lang w:eastAsia="en-US"/>
        </w:rPr>
      </w:pPr>
      <w:r>
        <w:rPr>
          <w:sz w:val="23"/>
          <w:szCs w:val="23"/>
          <w:lang w:eastAsia="en-US"/>
        </w:rPr>
        <w:t>При возникновении разногласий относительно подписания с помощью электронной подписи определенных электронных документов Стороны соглашаются предоставить комиссии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pPr>
        <w:pStyle w:val="Normal"/>
        <w:widowControl/>
        <w:numPr>
          <w:ilvl w:val="1"/>
          <w:numId w:val="7"/>
        </w:numPr>
        <w:tabs>
          <w:tab w:val="clear" w:pos="708"/>
          <w:tab w:val="left" w:pos="142" w:leader="none"/>
        </w:tabs>
        <w:suppressAutoHyphens w:val="false"/>
        <w:spacing w:before="0" w:after="0"/>
        <w:ind w:hanging="0" w:start="-426"/>
        <w:contextualSpacing/>
        <w:jc w:val="both"/>
        <w:rPr>
          <w:sz w:val="18"/>
          <w:szCs w:val="18"/>
          <w:lang w:eastAsia="en-US"/>
        </w:rPr>
      </w:pPr>
      <w:r>
        <w:rPr>
          <w:sz w:val="23"/>
          <w:szCs w:val="23"/>
          <w:lang w:eastAsia="en-US"/>
        </w:rPr>
        <w:t>В случае отсутствия согласия по спорным вопросам и добровольного исполнения решения экспертной комиссии все материалы по этим вопросам могут быть переданы на рассмотрение в суд.</w:t>
      </w:r>
    </w:p>
    <w:p>
      <w:pPr>
        <w:pStyle w:val="Normal"/>
        <w:keepNext w:val="true"/>
        <w:widowControl/>
        <w:numPr>
          <w:ilvl w:val="0"/>
          <w:numId w:val="7"/>
        </w:numPr>
        <w:tabs>
          <w:tab w:val="clear" w:pos="708"/>
          <w:tab w:val="left" w:pos="709" w:leader="none"/>
        </w:tabs>
        <w:suppressAutoHyphens w:val="false"/>
        <w:spacing w:beforeAutospacing="1" w:after="0"/>
        <w:ind w:hanging="0" w:start="-426"/>
        <w:contextualSpacing/>
        <w:jc w:val="center"/>
        <w:rPr>
          <w:lang w:eastAsia="en-US"/>
        </w:rPr>
      </w:pPr>
      <w:r>
        <w:rPr>
          <w:b/>
          <w:bCs/>
          <w:lang w:eastAsia="en-US"/>
        </w:rPr>
        <w:t>ДЕЙСТВИЕ РЕГЛАМЕНТА И ПОРЯДОК ЕГО ИЗМЕНЕНИЯ</w:t>
      </w:r>
    </w:p>
    <w:p>
      <w:pPr>
        <w:pStyle w:val="Normal"/>
        <w:widowControl/>
        <w:numPr>
          <w:ilvl w:val="1"/>
          <w:numId w:val="7"/>
        </w:numPr>
        <w:suppressAutoHyphens w:val="false"/>
        <w:spacing w:before="0" w:after="0"/>
        <w:ind w:hanging="0" w:start="-426" w:end="84"/>
        <w:jc w:val="both"/>
        <w:rPr>
          <w:sz w:val="23"/>
          <w:szCs w:val="23"/>
        </w:rPr>
      </w:pPr>
      <w:r>
        <w:rPr>
          <w:sz w:val="23"/>
          <w:szCs w:val="23"/>
          <w:lang w:eastAsia="en-US"/>
        </w:rPr>
        <w:t>Настоящий Регламент подписывается и направляется Стороной 1 в адрес Стороны 2 посредством ЭД и вступает в силу с момента его подписания Стороной 2 с применением квалифицированной ЭП.  Условия подписания документов через ЭД автоматически прекращает свое действие досрочно в случае, если хотя бы одна из Сторон на протяжении одного месяца не будет иметь действительного сертификата электронной подписи.</w:t>
      </w:r>
    </w:p>
    <w:p>
      <w:pPr>
        <w:pStyle w:val="Normal"/>
        <w:widowControl/>
        <w:suppressAutoHyphens w:val="false"/>
        <w:ind w:end="84"/>
        <w:jc w:val="both"/>
        <w:rPr>
          <w:sz w:val="23"/>
          <w:szCs w:val="23"/>
          <w:lang w:eastAsia="en-US"/>
        </w:rPr>
      </w:pPr>
      <w:r>
        <w:rPr>
          <w:sz w:val="23"/>
          <w:szCs w:val="23"/>
          <w:lang w:eastAsia="en-US"/>
        </w:rPr>
      </w:r>
    </w:p>
    <w:tbl>
      <w:tblPr>
        <w:tblW w:w="5000" w:type="pct"/>
        <w:jc w:val="start"/>
        <w:tblInd w:w="-289" w:type="dxa"/>
        <w:tblLayout w:type="fixed"/>
        <w:tblCellMar>
          <w:top w:w="55" w:type="dxa"/>
          <w:start w:w="55" w:type="dxa"/>
          <w:bottom w:w="55" w:type="dxa"/>
          <w:end w:w="55" w:type="dxa"/>
        </w:tblCellMar>
        <w:tblLook w:noHBand="0" w:noVBand="1" w:firstColumn="1" w:lastRow="0" w:lastColumn="0" w:firstRow="1" w:val="04a0"/>
      </w:tblPr>
      <w:tblGrid>
        <w:gridCol w:w="4890"/>
        <w:gridCol w:w="4892"/>
      </w:tblGrid>
      <w:tr>
        <w:trPr>
          <w:trHeight w:val="1763" w:hRule="atLeast"/>
        </w:trPr>
        <w:tc>
          <w:tcPr>
            <w:tcW w:w="4890" w:type="dxa"/>
            <w:tcBorders>
              <w:top w:val="single" w:sz="4" w:space="0" w:color="000000"/>
              <w:start w:val="single" w:sz="4" w:space="0" w:color="000000"/>
              <w:bottom w:val="single" w:sz="4" w:space="0" w:color="000000"/>
            </w:tcBorders>
          </w:tcPr>
          <w:p>
            <w:pPr>
              <w:pStyle w:val="BodyTextIndent"/>
              <w:spacing w:lineRule="atLeast" w:line="100" w:before="0" w:after="0"/>
              <w:ind w:start="25"/>
              <w:rPr>
                <w:sz w:val="23"/>
                <w:szCs w:val="23"/>
              </w:rPr>
            </w:pPr>
            <w:r>
              <w:rPr>
                <w:b/>
                <w:sz w:val="23"/>
                <w:szCs w:val="23"/>
              </w:rPr>
              <w:t>ЗАКАЗЧИК:</w:t>
            </w:r>
          </w:p>
          <w:p>
            <w:pPr>
              <w:pStyle w:val="BodyTextIndent"/>
              <w:spacing w:lineRule="atLeast" w:line="100" w:before="0" w:after="0"/>
              <w:ind w:start="25"/>
              <w:rPr>
                <w:caps/>
                <w:sz w:val="23"/>
                <w:szCs w:val="23"/>
              </w:rPr>
            </w:pPr>
            <w:r>
              <w:rPr>
                <w:caps/>
                <w:sz w:val="23"/>
                <w:szCs w:val="23"/>
              </w:rPr>
            </w:r>
          </w:p>
          <w:p>
            <w:pPr>
              <w:pStyle w:val="Normal"/>
              <w:spacing w:lineRule="atLeast" w:line="100"/>
              <w:ind w:start="25"/>
              <w:rPr>
                <w:sz w:val="23"/>
                <w:szCs w:val="23"/>
              </w:rPr>
            </w:pPr>
            <w:r>
              <w:rPr>
                <w:sz w:val="23"/>
                <w:szCs w:val="23"/>
              </w:rPr>
              <w:t xml:space="preserve">__________________ </w:t>
            </w:r>
            <w:r>
              <w:rPr>
                <w:color w:val="000000"/>
                <w:sz w:val="23"/>
                <w:szCs w:val="23"/>
                <w:lang w:eastAsia="en-US"/>
              </w:rPr>
              <w:t>(</w:t>
            </w:r>
            <w:r>
              <w:rPr>
                <w:b/>
                <w:bCs/>
                <w:sz w:val="23"/>
                <w:szCs w:val="23"/>
              </w:rPr>
              <w:t>________________)</w:t>
            </w:r>
          </w:p>
          <w:p>
            <w:pPr>
              <w:pStyle w:val="Normal"/>
              <w:ind w:start="25"/>
              <w:rPr>
                <w:sz w:val="23"/>
                <w:szCs w:val="23"/>
              </w:rPr>
            </w:pPr>
            <w:r>
              <w:rPr>
                <w:sz w:val="23"/>
                <w:szCs w:val="23"/>
              </w:rPr>
            </w:r>
          </w:p>
          <w:p>
            <w:pPr>
              <w:pStyle w:val="Normal"/>
              <w:spacing w:lineRule="atLeast" w:line="100"/>
              <w:ind w:start="25"/>
              <w:rPr>
                <w:sz w:val="23"/>
                <w:szCs w:val="23"/>
              </w:rPr>
            </w:pPr>
            <w:r>
              <w:rPr>
                <w:sz w:val="23"/>
                <w:szCs w:val="23"/>
              </w:rPr>
              <w:t>«_____»______________20___г.</w:t>
            </w:r>
          </w:p>
          <w:p>
            <w:pPr>
              <w:pStyle w:val="BodyTextIndent"/>
              <w:spacing w:lineRule="atLeast" w:line="100" w:before="0" w:after="0"/>
              <w:ind w:start="25"/>
              <w:rPr>
                <w:sz w:val="23"/>
                <w:szCs w:val="23"/>
              </w:rPr>
            </w:pPr>
            <w:r>
              <w:rPr>
                <w:caps/>
                <w:sz w:val="23"/>
                <w:szCs w:val="23"/>
              </w:rPr>
              <w:t>_________________________</w:t>
            </w:r>
          </w:p>
        </w:tc>
        <w:tc>
          <w:tcPr>
            <w:tcW w:w="4892" w:type="dxa"/>
            <w:tcBorders>
              <w:top w:val="single" w:sz="4" w:space="0" w:color="000000"/>
              <w:start w:val="single" w:sz="4" w:space="0" w:color="000000"/>
              <w:bottom w:val="single" w:sz="4" w:space="0" w:color="000000"/>
              <w:end w:val="single" w:sz="4" w:space="0" w:color="000000"/>
            </w:tcBorders>
          </w:tcPr>
          <w:p>
            <w:pPr>
              <w:pStyle w:val="BodyTextIndent"/>
              <w:spacing w:lineRule="atLeast" w:line="100" w:before="0" w:after="0"/>
              <w:ind w:start="25"/>
              <w:rPr>
                <w:sz w:val="23"/>
                <w:szCs w:val="23"/>
              </w:rPr>
            </w:pPr>
            <w:r>
              <w:rPr>
                <w:b/>
                <w:bCs/>
                <w:caps/>
                <w:sz w:val="23"/>
                <w:szCs w:val="23"/>
                <w:lang w:eastAsia="en-US"/>
              </w:rPr>
              <w:t>Исполнитель</w:t>
            </w:r>
            <w:r>
              <w:rPr>
                <w:b/>
                <w:caps/>
                <w:sz w:val="23"/>
                <w:szCs w:val="23"/>
              </w:rPr>
              <w:t>:</w:t>
            </w:r>
          </w:p>
          <w:p>
            <w:pPr>
              <w:pStyle w:val="BodyTextIndent"/>
              <w:spacing w:lineRule="atLeast" w:line="100" w:before="0" w:after="0"/>
              <w:ind w:start="25"/>
              <w:rPr>
                <w:caps/>
                <w:sz w:val="23"/>
                <w:szCs w:val="23"/>
              </w:rPr>
            </w:pPr>
            <w:r>
              <w:rPr>
                <w:caps/>
                <w:sz w:val="23"/>
                <w:szCs w:val="23"/>
              </w:rPr>
            </w:r>
          </w:p>
          <w:p>
            <w:pPr>
              <w:pStyle w:val="Normal"/>
              <w:spacing w:lineRule="atLeast" w:line="100"/>
              <w:ind w:start="25"/>
              <w:rPr>
                <w:sz w:val="23"/>
                <w:szCs w:val="23"/>
              </w:rPr>
            </w:pPr>
            <w:r>
              <w:rPr>
                <w:sz w:val="23"/>
                <w:szCs w:val="23"/>
              </w:rPr>
              <w:t xml:space="preserve">__________________ </w:t>
            </w:r>
            <w:r>
              <w:rPr>
                <w:color w:val="000000"/>
                <w:sz w:val="23"/>
                <w:szCs w:val="23"/>
                <w:lang w:eastAsia="en-US"/>
              </w:rPr>
              <w:t>(</w:t>
            </w:r>
            <w:r>
              <w:rPr>
                <w:b/>
                <w:bCs/>
                <w:sz w:val="23"/>
                <w:szCs w:val="23"/>
              </w:rPr>
              <w:t>________________)</w:t>
            </w:r>
          </w:p>
          <w:p>
            <w:pPr>
              <w:pStyle w:val="Normal"/>
              <w:spacing w:lineRule="atLeast" w:line="100"/>
              <w:ind w:start="25"/>
              <w:rPr>
                <w:b/>
                <w:bCs/>
                <w:sz w:val="23"/>
                <w:szCs w:val="23"/>
              </w:rPr>
            </w:pPr>
            <w:r>
              <w:rPr>
                <w:b/>
                <w:bCs/>
                <w:sz w:val="23"/>
                <w:szCs w:val="23"/>
              </w:rPr>
            </w:r>
          </w:p>
          <w:p>
            <w:pPr>
              <w:pStyle w:val="Normal"/>
              <w:spacing w:lineRule="atLeast" w:line="100"/>
              <w:ind w:start="25"/>
              <w:rPr>
                <w:sz w:val="23"/>
                <w:szCs w:val="23"/>
              </w:rPr>
            </w:pPr>
            <w:r>
              <w:rPr>
                <w:sz w:val="23"/>
                <w:szCs w:val="23"/>
              </w:rPr>
              <w:t>«_____»______________20___г.</w:t>
            </w:r>
          </w:p>
          <w:p>
            <w:pPr>
              <w:pStyle w:val="BodyTextIndent"/>
              <w:spacing w:lineRule="atLeast" w:line="100" w:before="0" w:after="0"/>
              <w:ind w:start="25"/>
              <w:rPr>
                <w:sz w:val="23"/>
                <w:szCs w:val="23"/>
              </w:rPr>
            </w:pPr>
            <w:r>
              <w:rPr>
                <w:caps/>
                <w:sz w:val="23"/>
                <w:szCs w:val="23"/>
              </w:rPr>
              <w:t>_________________________</w:t>
            </w:r>
          </w:p>
        </w:tc>
      </w:tr>
    </w:tbl>
    <w:p>
      <w:pPr>
        <w:pStyle w:val="Normal"/>
        <w:widowControl/>
        <w:suppressAutoHyphens w:val="false"/>
        <w:ind w:end="84"/>
        <w:jc w:val="both"/>
        <w:rPr>
          <w:sz w:val="23"/>
          <w:szCs w:val="23"/>
        </w:rPr>
      </w:pPr>
      <w:r>
        <w:rPr>
          <w:sz w:val="23"/>
          <w:szCs w:val="23"/>
        </w:rPr>
      </w:r>
    </w:p>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1418" w:right="706" w:gutter="0" w:header="720" w:top="777" w:footer="81" w:bottom="993"/>
      <w:pgNumType w:fmt="decimal"/>
      <w:formProt w:val="false"/>
      <w:titlePg/>
      <w:textDirection w:val="lrTb"/>
      <w:docGrid w:type="default" w:linePitch="299" w:charSpace="36864"/>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Tahoma">
    <w:charset w:val="01" w:characterSet="utf-8"/>
    <w:family w:val="swiss"/>
    <w:pitch w:val="variable"/>
  </w:font>
  <w:font w:name="Symbol">
    <w:charset w:val="01" w:characterSet="utf-8"/>
    <w:family w:val="roman"/>
    <w:pitch w:val="variable"/>
  </w:font>
  <w:font w:name="Courier New">
    <w:charset w:val="01" w:characterSet="utf-8"/>
    <w:family w:val="roman"/>
    <w:pitch w:val="variable"/>
  </w:font>
  <w:font w:name="Wingdings">
    <w:charset w:val="01" w:characterSet="utf-8"/>
    <w:family w:val="roman"/>
    <w:pitch w:val="variable"/>
  </w:font>
  <w:font w:name="Liberation Sans">
    <w:altName w:val="Arial"/>
    <w:charset w:val="01" w:characterSet="utf-8"/>
    <w:family w:val="swiss"/>
    <w:pitch w:val="variable"/>
  </w:font>
  <w:font w:name="TimesDL">
    <w:charset w:val="01" w:characterSet="utf-8"/>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681426925"/>
      <w:docPartObj>
        <w:docPartGallery w:val="Page Numbers (Bottom of Page)"/>
        <w:docPartUnique w:val="true"/>
      </w:docPartObj>
    </w:sdtPr>
    <w:sdtContent>
      <w:p>
        <w:pPr>
          <w:pStyle w:val="Footer"/>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18</w:t>
        </w:r>
        <w:r>
          <w:rPr>
            <w:sz w:val="20"/>
            <w:szCs w:val="20"/>
          </w:rPr>
          <w:fldChar w:fldCharType="end"/>
        </w:r>
      </w:p>
    </w:sdtContent>
  </w:sdt>
  <w:p>
    <w:pPr>
      <w:pStyle w:val="Footer"/>
      <w:spacing w:before="0" w:after="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widowControl/>
      <w:spacing w:before="0" w:after="60"/>
      <w:jc w:val="both"/>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16"/>
        <w:szCs w:val="16"/>
      </w:rPr>
    </w:pPr>
    <w:r>
      <w:rPr>
        <w:sz w:val="16"/>
        <w:szCs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sz w:val="23"/>
        <w:szCs w:val="23"/>
      </w:rPr>
    </w:lvl>
    <w:lvl w:ilvl="1">
      <w:start w:val="1"/>
      <w:numFmt w:val="decimal"/>
      <w:isLgl/>
      <w:lvlText w:val="%1.%2."/>
      <w:lvlJc w:val="start"/>
      <w:pPr>
        <w:tabs>
          <w:tab w:val="num" w:pos="0"/>
        </w:tabs>
        <w:ind w:start="840" w:hanging="480"/>
      </w:pPr>
      <w:rPr/>
    </w:lvl>
    <w:lvl w:ilvl="2">
      <w:start w:val="1"/>
      <w:numFmt w:val="decimal"/>
      <w:isLgl/>
      <w:lvlText w:val="%1.%2.%3."/>
      <w:lvlJc w:val="start"/>
      <w:pPr>
        <w:tabs>
          <w:tab w:val="num" w:pos="0"/>
        </w:tabs>
        <w:ind w:start="1080" w:hanging="720"/>
      </w:pPr>
      <w:rPr/>
    </w:lvl>
    <w:lvl w:ilvl="3">
      <w:start w:val="1"/>
      <w:numFmt w:val="decimal"/>
      <w:isLgl/>
      <w:lvlText w:val="%1.%2.%3.%4."/>
      <w:lvlJc w:val="start"/>
      <w:pPr>
        <w:tabs>
          <w:tab w:val="num" w:pos="0"/>
        </w:tabs>
        <w:ind w:start="1080" w:hanging="720"/>
      </w:pPr>
      <w:rPr/>
    </w:lvl>
    <w:lvl w:ilvl="4">
      <w:start w:val="1"/>
      <w:numFmt w:val="decimal"/>
      <w:isLgl/>
      <w:lvlText w:val="%1.%2.%3.%4.%5."/>
      <w:lvlJc w:val="start"/>
      <w:pPr>
        <w:tabs>
          <w:tab w:val="num" w:pos="0"/>
        </w:tabs>
        <w:ind w:start="1440" w:hanging="1080"/>
      </w:pPr>
      <w:rPr/>
    </w:lvl>
    <w:lvl w:ilvl="5">
      <w:start w:val="1"/>
      <w:numFmt w:val="decimal"/>
      <w:isLgl/>
      <w:lvlText w:val="%1.%2.%3.%4.%5.%6."/>
      <w:lvlJc w:val="start"/>
      <w:pPr>
        <w:tabs>
          <w:tab w:val="num" w:pos="0"/>
        </w:tabs>
        <w:ind w:start="1440" w:hanging="1080"/>
      </w:pPr>
      <w:rPr/>
    </w:lvl>
    <w:lvl w:ilvl="6">
      <w:start w:val="1"/>
      <w:numFmt w:val="decimal"/>
      <w:isLgl/>
      <w:lvlText w:val="%1.%2.%3.%4.%5.%6.%7."/>
      <w:lvlJc w:val="start"/>
      <w:pPr>
        <w:tabs>
          <w:tab w:val="num" w:pos="0"/>
        </w:tabs>
        <w:ind w:start="1800" w:hanging="1440"/>
      </w:pPr>
      <w:rPr/>
    </w:lvl>
    <w:lvl w:ilvl="7">
      <w:start w:val="1"/>
      <w:numFmt w:val="decimal"/>
      <w:isLgl/>
      <w:lvlText w:val="%1.%2.%3.%4.%5.%6.%7.%8."/>
      <w:lvlJc w:val="start"/>
      <w:pPr>
        <w:tabs>
          <w:tab w:val="num" w:pos="0"/>
        </w:tabs>
        <w:ind w:start="1800" w:hanging="1440"/>
      </w:pPr>
      <w:rPr/>
    </w:lvl>
    <w:lvl w:ilvl="8">
      <w:start w:val="1"/>
      <w:numFmt w:val="decimal"/>
      <w:isLgl/>
      <w:lvlText w:val="%1.%2.%3.%4.%5.%6.%7.%8.%9."/>
      <w:lvlJc w:val="start"/>
      <w:pPr>
        <w:tabs>
          <w:tab w:val="num" w:pos="0"/>
        </w:tabs>
        <w:ind w:start="2160" w:hanging="1800"/>
      </w:pPr>
      <w:rPr/>
    </w:lvl>
  </w:abstractNum>
  <w:abstractNum w:abstractNumId="2">
    <w:lvl w:ilvl="0">
      <w:start w:val="4"/>
      <w:numFmt w:val="decimal"/>
      <w:lvlText w:val="%1."/>
      <w:lvlJc w:val="start"/>
      <w:pPr>
        <w:tabs>
          <w:tab w:val="num" w:pos="0"/>
        </w:tabs>
        <w:ind w:start="360" w:hanging="360"/>
      </w:pPr>
      <w:rPr>
        <w:rFonts w:eastAsia="Times New Roman"/>
      </w:rPr>
    </w:lvl>
    <w:lvl w:ilvl="1">
      <w:start w:val="1"/>
      <w:numFmt w:val="decimal"/>
      <w:lvlText w:val="%1.%2."/>
      <w:lvlJc w:val="start"/>
      <w:pPr>
        <w:tabs>
          <w:tab w:val="num" w:pos="0"/>
        </w:tabs>
        <w:ind w:start="360" w:hanging="360"/>
      </w:pPr>
      <w:rPr>
        <w:rFonts w:eastAsia="Times New Roman"/>
        <w:b w:val="false"/>
      </w:rPr>
    </w:lvl>
    <w:lvl w:ilvl="2">
      <w:start w:val="1"/>
      <w:numFmt w:val="decimal"/>
      <w:lvlText w:val="%1.%2.%3."/>
      <w:lvlJc w:val="start"/>
      <w:pPr>
        <w:tabs>
          <w:tab w:val="num" w:pos="0"/>
        </w:tabs>
        <w:ind w:start="720" w:hanging="720"/>
      </w:pPr>
      <w:rPr>
        <w:rFonts w:eastAsia="Times New Roman"/>
      </w:rPr>
    </w:lvl>
    <w:lvl w:ilvl="3">
      <w:start w:val="1"/>
      <w:numFmt w:val="decimal"/>
      <w:lvlText w:val="%1.%2.%3.%4."/>
      <w:lvlJc w:val="start"/>
      <w:pPr>
        <w:tabs>
          <w:tab w:val="num" w:pos="0"/>
        </w:tabs>
        <w:ind w:start="720" w:hanging="720"/>
      </w:pPr>
      <w:rPr>
        <w:rFonts w:eastAsia="Times New Roman"/>
      </w:rPr>
    </w:lvl>
    <w:lvl w:ilvl="4">
      <w:start w:val="1"/>
      <w:numFmt w:val="decimal"/>
      <w:lvlText w:val="%1.%2.%3.%4.%5."/>
      <w:lvlJc w:val="start"/>
      <w:pPr>
        <w:tabs>
          <w:tab w:val="num" w:pos="0"/>
        </w:tabs>
        <w:ind w:start="1080" w:hanging="1080"/>
      </w:pPr>
      <w:rPr>
        <w:rFonts w:eastAsia="Times New Roman"/>
      </w:rPr>
    </w:lvl>
    <w:lvl w:ilvl="5">
      <w:start w:val="1"/>
      <w:numFmt w:val="decimal"/>
      <w:lvlText w:val="%1.%2.%3.%4.%5.%6."/>
      <w:lvlJc w:val="start"/>
      <w:pPr>
        <w:tabs>
          <w:tab w:val="num" w:pos="0"/>
        </w:tabs>
        <w:ind w:start="1080" w:hanging="1080"/>
      </w:pPr>
      <w:rPr>
        <w:rFonts w:eastAsia="Times New Roman"/>
      </w:rPr>
    </w:lvl>
    <w:lvl w:ilvl="6">
      <w:start w:val="1"/>
      <w:numFmt w:val="decimal"/>
      <w:lvlText w:val="%1.%2.%3.%4.%5.%6.%7."/>
      <w:lvlJc w:val="start"/>
      <w:pPr>
        <w:tabs>
          <w:tab w:val="num" w:pos="0"/>
        </w:tabs>
        <w:ind w:start="1440" w:hanging="1440"/>
      </w:pPr>
      <w:rPr>
        <w:rFonts w:eastAsia="Times New Roman"/>
      </w:rPr>
    </w:lvl>
    <w:lvl w:ilvl="7">
      <w:start w:val="1"/>
      <w:numFmt w:val="decimal"/>
      <w:lvlText w:val="%1.%2.%3.%4.%5.%6.%7.%8."/>
      <w:lvlJc w:val="start"/>
      <w:pPr>
        <w:tabs>
          <w:tab w:val="num" w:pos="0"/>
        </w:tabs>
        <w:ind w:start="1440" w:hanging="1440"/>
      </w:pPr>
      <w:rPr>
        <w:rFonts w:eastAsia="Times New Roman"/>
      </w:rPr>
    </w:lvl>
    <w:lvl w:ilvl="8">
      <w:start w:val="1"/>
      <w:numFmt w:val="decimal"/>
      <w:lvlText w:val="%1.%2.%3.%4.%5.%6.%7.%8.%9."/>
      <w:lvlJc w:val="start"/>
      <w:pPr>
        <w:tabs>
          <w:tab w:val="num" w:pos="0"/>
        </w:tabs>
        <w:ind w:start="1800" w:hanging="1800"/>
      </w:pPr>
      <w:rPr>
        <w:rFonts w:eastAsia="Times New Roman"/>
      </w:rPr>
    </w:lvl>
  </w:abstractNum>
  <w:abstractNum w:abstractNumId="3">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4">
    <w:lvl w:ilvl="0">
      <w:start w:val="2"/>
      <w:numFmt w:val="decimal"/>
      <w:lvlText w:val="%1."/>
      <w:lvlJc w:val="start"/>
      <w:pPr>
        <w:tabs>
          <w:tab w:val="num" w:pos="0"/>
        </w:tabs>
        <w:ind w:start="360" w:hanging="360"/>
      </w:pPr>
      <w:rPr/>
    </w:lvl>
    <w:lvl w:ilvl="1">
      <w:start w:val="5"/>
      <w:numFmt w:val="decimal"/>
      <w:lvlText w:val="%1.%2."/>
      <w:lvlJc w:val="start"/>
      <w:pPr>
        <w:tabs>
          <w:tab w:val="num" w:pos="0"/>
        </w:tabs>
        <w:ind w:start="-207" w:hanging="360"/>
      </w:pPr>
      <w:rPr/>
    </w:lvl>
    <w:lvl w:ilvl="2">
      <w:start w:val="1"/>
      <w:numFmt w:val="decimal"/>
      <w:lvlText w:val="%1.%2.%3."/>
      <w:lvlJc w:val="start"/>
      <w:pPr>
        <w:tabs>
          <w:tab w:val="num" w:pos="0"/>
        </w:tabs>
        <w:ind w:start="-414" w:hanging="720"/>
      </w:pPr>
      <w:rPr/>
    </w:lvl>
    <w:lvl w:ilvl="3">
      <w:start w:val="1"/>
      <w:numFmt w:val="decimal"/>
      <w:lvlText w:val="%1.%2.%3.%4."/>
      <w:lvlJc w:val="start"/>
      <w:pPr>
        <w:tabs>
          <w:tab w:val="num" w:pos="0"/>
        </w:tabs>
        <w:ind w:start="-981" w:hanging="720"/>
      </w:pPr>
      <w:rPr/>
    </w:lvl>
    <w:lvl w:ilvl="4">
      <w:start w:val="1"/>
      <w:numFmt w:val="decimal"/>
      <w:lvlText w:val="%1.%2.%3.%4.%5."/>
      <w:lvlJc w:val="start"/>
      <w:pPr>
        <w:tabs>
          <w:tab w:val="num" w:pos="0"/>
        </w:tabs>
        <w:ind w:start="-1188" w:hanging="1080"/>
      </w:pPr>
      <w:rPr/>
    </w:lvl>
    <w:lvl w:ilvl="5">
      <w:start w:val="1"/>
      <w:numFmt w:val="decimal"/>
      <w:lvlText w:val="%1.%2.%3.%4.%5.%6."/>
      <w:lvlJc w:val="start"/>
      <w:pPr>
        <w:tabs>
          <w:tab w:val="num" w:pos="0"/>
        </w:tabs>
        <w:ind w:start="-1755" w:hanging="1080"/>
      </w:pPr>
      <w:rPr/>
    </w:lvl>
    <w:lvl w:ilvl="6">
      <w:start w:val="1"/>
      <w:numFmt w:val="decimal"/>
      <w:lvlText w:val="%1.%2.%3.%4.%5.%6.%7."/>
      <w:lvlJc w:val="start"/>
      <w:pPr>
        <w:tabs>
          <w:tab w:val="num" w:pos="0"/>
        </w:tabs>
        <w:ind w:start="-1962" w:hanging="1440"/>
      </w:pPr>
      <w:rPr/>
    </w:lvl>
    <w:lvl w:ilvl="7">
      <w:start w:val="1"/>
      <w:numFmt w:val="decimal"/>
      <w:lvlText w:val="%1.%2.%3.%4.%5.%6.%7.%8."/>
      <w:lvlJc w:val="start"/>
      <w:pPr>
        <w:tabs>
          <w:tab w:val="num" w:pos="0"/>
        </w:tabs>
        <w:ind w:start="-2529" w:hanging="1440"/>
      </w:pPr>
      <w:rPr/>
    </w:lvl>
    <w:lvl w:ilvl="8">
      <w:start w:val="1"/>
      <w:numFmt w:val="decimal"/>
      <w:lvlText w:val="%1.%2.%3.%4.%5.%6.%7.%8.%9."/>
      <w:lvlJc w:val="start"/>
      <w:pPr>
        <w:tabs>
          <w:tab w:val="num" w:pos="0"/>
        </w:tabs>
        <w:ind w:start="-2736" w:hanging="1800"/>
      </w:pPr>
      <w:rPr/>
    </w:lvl>
  </w:abstractNum>
  <w:abstractNum w:abstractNumId="5">
    <w:lvl w:ilvl="0">
      <w:start w:val="2"/>
      <w:numFmt w:val="decimal"/>
      <w:lvlText w:val="%1."/>
      <w:lvlJc w:val="start"/>
      <w:pPr>
        <w:tabs>
          <w:tab w:val="num" w:pos="0"/>
        </w:tabs>
        <w:ind w:start="480" w:hanging="480"/>
      </w:pPr>
      <w:rPr>
        <w:b/>
        <w:bCs/>
        <w:sz w:val="23"/>
        <w:szCs w:val="23"/>
      </w:rPr>
    </w:lvl>
    <w:lvl w:ilvl="1">
      <w:start w:val="12"/>
      <w:numFmt w:val="decimal"/>
      <w:lvlText w:val="%1.%2."/>
      <w:lvlJc w:val="start"/>
      <w:pPr>
        <w:tabs>
          <w:tab w:val="num" w:pos="0"/>
        </w:tabs>
        <w:ind w:start="-87" w:hanging="480"/>
      </w:pPr>
      <w:rPr/>
    </w:lvl>
    <w:lvl w:ilvl="2">
      <w:start w:val="1"/>
      <w:numFmt w:val="decimal"/>
      <w:lvlText w:val="%1.%2.%3."/>
      <w:lvlJc w:val="start"/>
      <w:pPr>
        <w:tabs>
          <w:tab w:val="num" w:pos="0"/>
        </w:tabs>
        <w:ind w:start="-414" w:hanging="720"/>
      </w:pPr>
      <w:rPr/>
    </w:lvl>
    <w:lvl w:ilvl="3">
      <w:start w:val="1"/>
      <w:numFmt w:val="decimal"/>
      <w:lvlText w:val="%1.%2.%3.%4."/>
      <w:lvlJc w:val="start"/>
      <w:pPr>
        <w:tabs>
          <w:tab w:val="num" w:pos="0"/>
        </w:tabs>
        <w:ind w:start="-981" w:hanging="720"/>
      </w:pPr>
      <w:rPr/>
    </w:lvl>
    <w:lvl w:ilvl="4">
      <w:start w:val="1"/>
      <w:numFmt w:val="decimal"/>
      <w:lvlText w:val="%1.%2.%3.%4.%5."/>
      <w:lvlJc w:val="start"/>
      <w:pPr>
        <w:tabs>
          <w:tab w:val="num" w:pos="0"/>
        </w:tabs>
        <w:ind w:start="-1188" w:hanging="1080"/>
      </w:pPr>
      <w:rPr/>
    </w:lvl>
    <w:lvl w:ilvl="5">
      <w:start w:val="1"/>
      <w:numFmt w:val="decimal"/>
      <w:lvlText w:val="%1.%2.%3.%4.%5.%6."/>
      <w:lvlJc w:val="start"/>
      <w:pPr>
        <w:tabs>
          <w:tab w:val="num" w:pos="0"/>
        </w:tabs>
        <w:ind w:start="-1755" w:hanging="1080"/>
      </w:pPr>
      <w:rPr/>
    </w:lvl>
    <w:lvl w:ilvl="6">
      <w:start w:val="1"/>
      <w:numFmt w:val="decimal"/>
      <w:lvlText w:val="%1.%2.%3.%4.%5.%6.%7."/>
      <w:lvlJc w:val="start"/>
      <w:pPr>
        <w:tabs>
          <w:tab w:val="num" w:pos="0"/>
        </w:tabs>
        <w:ind w:start="-1962" w:hanging="1440"/>
      </w:pPr>
      <w:rPr/>
    </w:lvl>
    <w:lvl w:ilvl="7">
      <w:start w:val="1"/>
      <w:numFmt w:val="decimal"/>
      <w:lvlText w:val="%1.%2.%3.%4.%5.%6.%7.%8."/>
      <w:lvlJc w:val="start"/>
      <w:pPr>
        <w:tabs>
          <w:tab w:val="num" w:pos="0"/>
        </w:tabs>
        <w:ind w:start="-2529" w:hanging="1440"/>
      </w:pPr>
      <w:rPr/>
    </w:lvl>
    <w:lvl w:ilvl="8">
      <w:start w:val="1"/>
      <w:numFmt w:val="decimal"/>
      <w:lvlText w:val="%1.%2.%3.%4.%5.%6.%7.%8.%9."/>
      <w:lvlJc w:val="start"/>
      <w:pPr>
        <w:tabs>
          <w:tab w:val="num" w:pos="0"/>
        </w:tabs>
        <w:ind w:start="-2736" w:hanging="1800"/>
      </w:pPr>
      <w:rPr/>
    </w:lvl>
  </w:abstractNum>
  <w:abstractNum w:abstractNumId="6">
    <w:lvl w:ilvl="0">
      <w:start w:val="1"/>
      <w:numFmt w:val="bullet"/>
      <w:lvlText w:val=""/>
      <w:lvlJc w:val="start"/>
      <w:pPr>
        <w:tabs>
          <w:tab w:val="num" w:pos="0"/>
        </w:tabs>
        <w:ind w:start="644" w:hanging="360"/>
      </w:pPr>
      <w:rPr>
        <w:rFonts w:ascii="Symbol" w:hAnsi="Symbol" w:cs="Symbol" w:hint="default"/>
      </w:rPr>
    </w:lvl>
    <w:lvl w:ilvl="1">
      <w:start w:val="1"/>
      <w:numFmt w:val="bullet"/>
      <w:lvlText w:val="o"/>
      <w:lvlJc w:val="start"/>
      <w:pPr>
        <w:tabs>
          <w:tab w:val="num" w:pos="0"/>
        </w:tabs>
        <w:ind w:start="1364" w:hanging="360"/>
      </w:pPr>
      <w:rPr>
        <w:rFonts w:ascii="Courier New" w:hAnsi="Courier New" w:cs="Courier New" w:hint="default"/>
      </w:rPr>
    </w:lvl>
    <w:lvl w:ilvl="2">
      <w:start w:val="1"/>
      <w:numFmt w:val="bullet"/>
      <w:lvlText w:val=""/>
      <w:lvlJc w:val="start"/>
      <w:pPr>
        <w:tabs>
          <w:tab w:val="num" w:pos="0"/>
        </w:tabs>
        <w:ind w:start="2084" w:hanging="360"/>
      </w:pPr>
      <w:rPr>
        <w:rFonts w:ascii="Wingdings" w:hAnsi="Wingdings" w:cs="Wingdings" w:hint="default"/>
      </w:rPr>
    </w:lvl>
    <w:lvl w:ilvl="3">
      <w:start w:val="1"/>
      <w:numFmt w:val="bullet"/>
      <w:lvlText w:val=""/>
      <w:lvlJc w:val="start"/>
      <w:pPr>
        <w:tabs>
          <w:tab w:val="num" w:pos="0"/>
        </w:tabs>
        <w:ind w:start="2804" w:hanging="360"/>
      </w:pPr>
      <w:rPr>
        <w:rFonts w:ascii="Symbol" w:hAnsi="Symbol" w:cs="Symbol" w:hint="default"/>
      </w:rPr>
    </w:lvl>
    <w:lvl w:ilvl="4">
      <w:start w:val="1"/>
      <w:numFmt w:val="bullet"/>
      <w:lvlText w:val="o"/>
      <w:lvlJc w:val="start"/>
      <w:pPr>
        <w:tabs>
          <w:tab w:val="num" w:pos="0"/>
        </w:tabs>
        <w:ind w:start="3524" w:hanging="360"/>
      </w:pPr>
      <w:rPr>
        <w:rFonts w:ascii="Courier New" w:hAnsi="Courier New" w:cs="Courier New" w:hint="default"/>
      </w:rPr>
    </w:lvl>
    <w:lvl w:ilvl="5">
      <w:start w:val="1"/>
      <w:numFmt w:val="bullet"/>
      <w:lvlText w:val=""/>
      <w:lvlJc w:val="start"/>
      <w:pPr>
        <w:tabs>
          <w:tab w:val="num" w:pos="0"/>
        </w:tabs>
        <w:ind w:start="4244" w:hanging="360"/>
      </w:pPr>
      <w:rPr>
        <w:rFonts w:ascii="Wingdings" w:hAnsi="Wingdings" w:cs="Wingdings" w:hint="default"/>
      </w:rPr>
    </w:lvl>
    <w:lvl w:ilvl="6">
      <w:start w:val="1"/>
      <w:numFmt w:val="bullet"/>
      <w:lvlText w:val=""/>
      <w:lvlJc w:val="start"/>
      <w:pPr>
        <w:tabs>
          <w:tab w:val="num" w:pos="0"/>
        </w:tabs>
        <w:ind w:start="4964" w:hanging="360"/>
      </w:pPr>
      <w:rPr>
        <w:rFonts w:ascii="Symbol" w:hAnsi="Symbol" w:cs="Symbol" w:hint="default"/>
      </w:rPr>
    </w:lvl>
    <w:lvl w:ilvl="7">
      <w:start w:val="1"/>
      <w:numFmt w:val="bullet"/>
      <w:lvlText w:val="o"/>
      <w:lvlJc w:val="start"/>
      <w:pPr>
        <w:tabs>
          <w:tab w:val="num" w:pos="0"/>
        </w:tabs>
        <w:ind w:start="5684" w:hanging="360"/>
      </w:pPr>
      <w:rPr>
        <w:rFonts w:ascii="Courier New" w:hAnsi="Courier New" w:cs="Courier New" w:hint="default"/>
      </w:rPr>
    </w:lvl>
    <w:lvl w:ilvl="8">
      <w:start w:val="1"/>
      <w:numFmt w:val="bullet"/>
      <w:lvlText w:val=""/>
      <w:lvlJc w:val="start"/>
      <w:pPr>
        <w:tabs>
          <w:tab w:val="num" w:pos="0"/>
        </w:tabs>
        <w:ind w:start="6404" w:hanging="360"/>
      </w:pPr>
      <w:rPr>
        <w:rFonts w:ascii="Wingdings" w:hAnsi="Wingdings" w:cs="Wingdings" w:hint="default"/>
      </w:rPr>
    </w:lvl>
  </w:abstractNum>
  <w:abstractNum w:abstractNumId="7">
    <w:lvl w:ilvl="0">
      <w:start w:val="1"/>
      <w:numFmt w:val="decimal"/>
      <w:lvlText w:val="%1."/>
      <w:lvlJc w:val="start"/>
      <w:pPr>
        <w:tabs>
          <w:tab w:val="num" w:pos="0"/>
        </w:tabs>
        <w:ind w:start="360" w:hanging="360"/>
      </w:pPr>
      <w:rPr>
        <w:b/>
        <w:sz w:val="23"/>
        <w:szCs w:val="23"/>
      </w:rPr>
    </w:lvl>
    <w:lvl w:ilvl="1">
      <w:start w:val="1"/>
      <w:numFmt w:val="decimal"/>
      <w:lvlText w:val="%1.%2."/>
      <w:lvlJc w:val="start"/>
      <w:pPr>
        <w:tabs>
          <w:tab w:val="num" w:pos="0"/>
        </w:tabs>
        <w:ind w:start="792" w:hanging="432"/>
      </w:pPr>
      <w:rPr>
        <w:sz w:val="23"/>
        <w:szCs w:val="23"/>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8">
    <w:lvl w:ilvl="0">
      <w:start w:val="1"/>
      <w:numFmt w:val="decimal"/>
      <w:lvlText w:val="%1."/>
      <w:lvlJc w:val="start"/>
      <w:pPr>
        <w:tabs>
          <w:tab w:val="num" w:pos="0"/>
        </w:tabs>
        <w:ind w:start="426" w:hanging="426"/>
      </w:pPr>
      <w:rPr>
        <w:caps w:val="false"/>
        <w:smallCaps w:val="false"/>
        <w:strike w:val="false"/>
        <w:dstrike w:val="false"/>
        <w:color w:val="000000"/>
        <w:spacing w:val="0"/>
        <w:w w:val="100"/>
        <w:kern w:val="0"/>
        <w:position w:val="0"/>
        <w:sz w:val="22"/>
        <w:vertAlign w:val="baseline"/>
      </w:rPr>
    </w:lvl>
    <w:lvl w:ilvl="1">
      <w:start w:val="1"/>
      <w:numFmt w:val="lowerLetter"/>
      <w:lvlText w:val="%2."/>
      <w:lvlJc w:val="start"/>
      <w:pPr>
        <w:tabs>
          <w:tab w:val="num" w:pos="0"/>
        </w:tabs>
        <w:ind w:start="1146" w:hanging="426"/>
      </w:pPr>
      <w:rPr>
        <w:caps w:val="false"/>
        <w:smallCaps w:val="false"/>
        <w:strike w:val="false"/>
        <w:dstrike w:val="false"/>
        <w:color w:val="000000"/>
        <w:spacing w:val="0"/>
        <w:w w:val="100"/>
        <w:kern w:val="0"/>
        <w:position w:val="0"/>
        <w:sz w:val="22"/>
        <w:vertAlign w:val="baseline"/>
      </w:rPr>
    </w:lvl>
    <w:lvl w:ilvl="2">
      <w:start w:val="1"/>
      <w:numFmt w:val="lowerRoman"/>
      <w:lvlText w:val="%3."/>
      <w:lvlJc w:val="start"/>
      <w:pPr>
        <w:tabs>
          <w:tab w:val="num" w:pos="0"/>
        </w:tabs>
        <w:ind w:start="1866" w:hanging="356"/>
      </w:pPr>
      <w:rPr>
        <w:caps w:val="false"/>
        <w:smallCaps w:val="false"/>
        <w:strike w:val="false"/>
        <w:dstrike w:val="false"/>
        <w:color w:val="000000"/>
        <w:spacing w:val="0"/>
        <w:w w:val="100"/>
        <w:kern w:val="0"/>
        <w:position w:val="0"/>
        <w:sz w:val="22"/>
        <w:vertAlign w:val="baseline"/>
      </w:rPr>
    </w:lvl>
    <w:lvl w:ilvl="3">
      <w:start w:val="1"/>
      <w:numFmt w:val="decimal"/>
      <w:lvlText w:val="%4."/>
      <w:lvlJc w:val="start"/>
      <w:pPr>
        <w:tabs>
          <w:tab w:val="num" w:pos="0"/>
        </w:tabs>
        <w:ind w:start="2586" w:hanging="426"/>
      </w:pPr>
      <w:rPr>
        <w:caps w:val="false"/>
        <w:smallCaps w:val="false"/>
        <w:strike w:val="false"/>
        <w:dstrike w:val="false"/>
        <w:color w:val="000000"/>
        <w:spacing w:val="0"/>
        <w:w w:val="100"/>
        <w:kern w:val="0"/>
        <w:position w:val="0"/>
        <w:sz w:val="22"/>
        <w:vertAlign w:val="baseline"/>
      </w:rPr>
    </w:lvl>
    <w:lvl w:ilvl="4">
      <w:start w:val="1"/>
      <w:numFmt w:val="lowerLetter"/>
      <w:lvlText w:val="%5."/>
      <w:lvlJc w:val="start"/>
      <w:pPr>
        <w:tabs>
          <w:tab w:val="num" w:pos="0"/>
        </w:tabs>
        <w:ind w:start="3306" w:hanging="426"/>
      </w:pPr>
      <w:rPr>
        <w:caps w:val="false"/>
        <w:smallCaps w:val="false"/>
        <w:strike w:val="false"/>
        <w:dstrike w:val="false"/>
        <w:color w:val="000000"/>
        <w:spacing w:val="0"/>
        <w:w w:val="100"/>
        <w:kern w:val="0"/>
        <w:position w:val="0"/>
        <w:sz w:val="22"/>
        <w:vertAlign w:val="baseline"/>
      </w:rPr>
    </w:lvl>
    <w:lvl w:ilvl="5">
      <w:start w:val="1"/>
      <w:numFmt w:val="lowerRoman"/>
      <w:lvlText w:val="%6."/>
      <w:lvlJc w:val="start"/>
      <w:pPr>
        <w:tabs>
          <w:tab w:val="num" w:pos="0"/>
        </w:tabs>
        <w:ind w:start="4026" w:hanging="356"/>
      </w:pPr>
      <w:rPr>
        <w:caps w:val="false"/>
        <w:smallCaps w:val="false"/>
        <w:strike w:val="false"/>
        <w:dstrike w:val="false"/>
        <w:color w:val="000000"/>
        <w:spacing w:val="0"/>
        <w:w w:val="100"/>
        <w:kern w:val="0"/>
        <w:position w:val="0"/>
        <w:sz w:val="22"/>
        <w:vertAlign w:val="baseline"/>
      </w:rPr>
    </w:lvl>
    <w:lvl w:ilvl="6">
      <w:start w:val="1"/>
      <w:numFmt w:val="decimal"/>
      <w:lvlText w:val="%7."/>
      <w:lvlJc w:val="start"/>
      <w:pPr>
        <w:tabs>
          <w:tab w:val="num" w:pos="0"/>
        </w:tabs>
        <w:ind w:start="4746" w:hanging="426"/>
      </w:pPr>
      <w:rPr>
        <w:caps w:val="false"/>
        <w:smallCaps w:val="false"/>
        <w:strike w:val="false"/>
        <w:dstrike w:val="false"/>
        <w:color w:val="000000"/>
        <w:spacing w:val="0"/>
        <w:w w:val="100"/>
        <w:kern w:val="0"/>
        <w:position w:val="0"/>
        <w:sz w:val="22"/>
        <w:vertAlign w:val="baseline"/>
      </w:rPr>
    </w:lvl>
    <w:lvl w:ilvl="7">
      <w:start w:val="1"/>
      <w:numFmt w:val="lowerLetter"/>
      <w:lvlText w:val="%8."/>
      <w:lvlJc w:val="start"/>
      <w:pPr>
        <w:tabs>
          <w:tab w:val="num" w:pos="0"/>
        </w:tabs>
        <w:ind w:start="5466" w:hanging="426"/>
      </w:pPr>
      <w:rPr>
        <w:caps w:val="false"/>
        <w:smallCaps w:val="false"/>
        <w:strike w:val="false"/>
        <w:dstrike w:val="false"/>
        <w:color w:val="000000"/>
        <w:spacing w:val="0"/>
        <w:w w:val="100"/>
        <w:kern w:val="0"/>
        <w:position w:val="0"/>
        <w:sz w:val="22"/>
        <w:vertAlign w:val="baseline"/>
      </w:rPr>
    </w:lvl>
    <w:lvl w:ilvl="8">
      <w:start w:val="1"/>
      <w:numFmt w:val="lowerRoman"/>
      <w:lvlText w:val="%9."/>
      <w:lvlJc w:val="start"/>
      <w:pPr>
        <w:tabs>
          <w:tab w:val="num" w:pos="0"/>
        </w:tabs>
        <w:ind w:start="6186" w:hanging="356"/>
      </w:pPr>
      <w:rPr>
        <w:caps w:val="false"/>
        <w:smallCaps w:val="false"/>
        <w:strike w:val="false"/>
        <w:dstrike w:val="false"/>
        <w:color w:val="000000"/>
        <w:spacing w:val="0"/>
        <w:w w:val="100"/>
        <w:kern w:val="0"/>
        <w:position w:val="0"/>
        <w:sz w:val="22"/>
        <w:vertAlign w:val="baseline"/>
      </w:rPr>
    </w:lvl>
  </w:abstractNum>
  <w:abstractNum w:abstractNumId="9">
    <w:lvl w:ilvl="0">
      <w:start w:val="1"/>
      <w:numFmt w:val="decimal"/>
      <w:lvlText w:val="%1."/>
      <w:lvlJc w:val="start"/>
      <w:pPr>
        <w:tabs>
          <w:tab w:val="num" w:pos="0"/>
        </w:tabs>
        <w:ind w:start="360" w:hanging="360"/>
      </w:pPr>
      <w:rPr/>
    </w:lvl>
    <w:lvl w:ilvl="1">
      <w:start w:val="1"/>
      <w:numFmt w:val="decimal"/>
      <w:lvlText w:val="%1.%2."/>
      <w:lvlJc w:val="start"/>
      <w:pPr>
        <w:tabs>
          <w:tab w:val="num" w:pos="0"/>
        </w:tabs>
        <w:ind w:start="1506" w:hanging="360"/>
      </w:pPr>
      <w:rPr/>
    </w:lvl>
    <w:lvl w:ilvl="2">
      <w:start w:val="1"/>
      <w:numFmt w:val="decimal"/>
      <w:lvlText w:val="%1.%2.%3."/>
      <w:lvlJc w:val="start"/>
      <w:pPr>
        <w:tabs>
          <w:tab w:val="num" w:pos="0"/>
        </w:tabs>
        <w:ind w:start="3012" w:hanging="720"/>
      </w:pPr>
      <w:rPr/>
    </w:lvl>
    <w:lvl w:ilvl="3">
      <w:start w:val="1"/>
      <w:numFmt w:val="decimal"/>
      <w:lvlText w:val="%1.%2.%3.%4."/>
      <w:lvlJc w:val="start"/>
      <w:pPr>
        <w:tabs>
          <w:tab w:val="num" w:pos="0"/>
        </w:tabs>
        <w:ind w:start="4158" w:hanging="720"/>
      </w:pPr>
      <w:rPr/>
    </w:lvl>
    <w:lvl w:ilvl="4">
      <w:start w:val="1"/>
      <w:numFmt w:val="decimal"/>
      <w:lvlText w:val="%1.%2.%3.%4.%5."/>
      <w:lvlJc w:val="start"/>
      <w:pPr>
        <w:tabs>
          <w:tab w:val="num" w:pos="0"/>
        </w:tabs>
        <w:ind w:start="5664" w:hanging="1080"/>
      </w:pPr>
      <w:rPr/>
    </w:lvl>
    <w:lvl w:ilvl="5">
      <w:start w:val="1"/>
      <w:numFmt w:val="decimal"/>
      <w:lvlText w:val="%1.%2.%3.%4.%5.%6."/>
      <w:lvlJc w:val="start"/>
      <w:pPr>
        <w:tabs>
          <w:tab w:val="num" w:pos="0"/>
        </w:tabs>
        <w:ind w:start="6810" w:hanging="1080"/>
      </w:pPr>
      <w:rPr/>
    </w:lvl>
    <w:lvl w:ilvl="6">
      <w:start w:val="1"/>
      <w:numFmt w:val="decimal"/>
      <w:lvlText w:val="%1.%2.%3.%4.%5.%6.%7."/>
      <w:lvlJc w:val="start"/>
      <w:pPr>
        <w:tabs>
          <w:tab w:val="num" w:pos="0"/>
        </w:tabs>
        <w:ind w:start="8316" w:hanging="1440"/>
      </w:pPr>
      <w:rPr/>
    </w:lvl>
    <w:lvl w:ilvl="7">
      <w:start w:val="1"/>
      <w:numFmt w:val="decimal"/>
      <w:lvlText w:val="%1.%2.%3.%4.%5.%6.%7.%8."/>
      <w:lvlJc w:val="start"/>
      <w:pPr>
        <w:tabs>
          <w:tab w:val="num" w:pos="0"/>
        </w:tabs>
        <w:ind w:start="9462" w:hanging="1440"/>
      </w:pPr>
      <w:rPr/>
    </w:lvl>
    <w:lvl w:ilvl="8">
      <w:start w:val="1"/>
      <w:numFmt w:val="decimal"/>
      <w:lvlText w:val="%1.%2.%3.%4.%5.%6.%7.%8.%9."/>
      <w:lvlJc w:val="start"/>
      <w:pPr>
        <w:tabs>
          <w:tab w:val="num" w:pos="0"/>
        </w:tabs>
        <w:ind w:start="10968" w:hanging="1800"/>
      </w:pPr>
      <w:rPr/>
    </w:lvl>
  </w:abstractNum>
  <w:abstractNum w:abstractNumId="10">
    <w:lvl w:ilvl="0">
      <w:start w:val="14"/>
      <w:numFmt w:val="decimal"/>
      <w:lvlText w:val="%1."/>
      <w:lvlJc w:val="start"/>
      <w:pPr>
        <w:tabs>
          <w:tab w:val="num" w:pos="0"/>
        </w:tabs>
        <w:ind w:start="840" w:hanging="360"/>
      </w:pPr>
      <w:rPr/>
    </w:lvl>
    <w:lvl w:ilvl="1">
      <w:start w:val="1"/>
      <w:numFmt w:val="lowerLetter"/>
      <w:lvlText w:val="%2."/>
      <w:lvlJc w:val="start"/>
      <w:pPr>
        <w:tabs>
          <w:tab w:val="num" w:pos="0"/>
        </w:tabs>
        <w:ind w:start="1560" w:hanging="360"/>
      </w:pPr>
      <w:rPr/>
    </w:lvl>
    <w:lvl w:ilvl="2">
      <w:start w:val="1"/>
      <w:numFmt w:val="lowerRoman"/>
      <w:lvlText w:val="%3."/>
      <w:lvlJc w:val="end"/>
      <w:pPr>
        <w:tabs>
          <w:tab w:val="num" w:pos="0"/>
        </w:tabs>
        <w:ind w:start="2280" w:hanging="180"/>
      </w:pPr>
      <w:rPr/>
    </w:lvl>
    <w:lvl w:ilvl="3">
      <w:start w:val="1"/>
      <w:numFmt w:val="decimal"/>
      <w:lvlText w:val="%4."/>
      <w:lvlJc w:val="start"/>
      <w:pPr>
        <w:tabs>
          <w:tab w:val="num" w:pos="0"/>
        </w:tabs>
        <w:ind w:start="3000" w:hanging="360"/>
      </w:pPr>
      <w:rPr/>
    </w:lvl>
    <w:lvl w:ilvl="4">
      <w:start w:val="1"/>
      <w:numFmt w:val="lowerLetter"/>
      <w:lvlText w:val="%5."/>
      <w:lvlJc w:val="start"/>
      <w:pPr>
        <w:tabs>
          <w:tab w:val="num" w:pos="0"/>
        </w:tabs>
        <w:ind w:start="3720" w:hanging="360"/>
      </w:pPr>
      <w:rPr/>
    </w:lvl>
    <w:lvl w:ilvl="5">
      <w:start w:val="1"/>
      <w:numFmt w:val="lowerRoman"/>
      <w:lvlText w:val="%6."/>
      <w:lvlJc w:val="end"/>
      <w:pPr>
        <w:tabs>
          <w:tab w:val="num" w:pos="0"/>
        </w:tabs>
        <w:ind w:start="4440" w:hanging="180"/>
      </w:pPr>
      <w:rPr/>
    </w:lvl>
    <w:lvl w:ilvl="6">
      <w:start w:val="1"/>
      <w:numFmt w:val="decimal"/>
      <w:lvlText w:val="%7."/>
      <w:lvlJc w:val="start"/>
      <w:pPr>
        <w:tabs>
          <w:tab w:val="num" w:pos="0"/>
        </w:tabs>
        <w:ind w:start="5160" w:hanging="360"/>
      </w:pPr>
      <w:rPr/>
    </w:lvl>
    <w:lvl w:ilvl="7">
      <w:start w:val="1"/>
      <w:numFmt w:val="lowerLetter"/>
      <w:lvlText w:val="%8."/>
      <w:lvlJc w:val="start"/>
      <w:pPr>
        <w:tabs>
          <w:tab w:val="num" w:pos="0"/>
        </w:tabs>
        <w:ind w:start="5880" w:hanging="360"/>
      </w:pPr>
      <w:rPr/>
    </w:lvl>
    <w:lvl w:ilvl="8">
      <w:start w:val="1"/>
      <w:numFmt w:val="lowerRoman"/>
      <w:lvlText w:val="%9."/>
      <w:lvlJc w:val="end"/>
      <w:pPr>
        <w:tabs>
          <w:tab w:val="num" w:pos="0"/>
        </w:tabs>
        <w:ind w:start="6600" w:hanging="180"/>
      </w:pPr>
      <w:rPr/>
    </w:lvl>
  </w:abstractNum>
  <w:abstractNum w:abstractNumId="11">
    <w:lvl w:ilvl="0">
      <w:start w:val="1"/>
      <w:numFmt w:val="decimal"/>
      <w:lvlText w:val="%1."/>
      <w:lvlJc w:val="start"/>
      <w:pPr>
        <w:tabs>
          <w:tab w:val="num" w:pos="360"/>
        </w:tabs>
        <w:ind w:start="360" w:hanging="360"/>
      </w:pPr>
      <w:rPr/>
    </w:lvl>
    <w:lvl w:ilvl="1">
      <w:start w:val="1"/>
      <w:numFmt w:val="decimal"/>
      <w:isLgl/>
      <w:lvlText w:val="%1.%2."/>
      <w:lvlJc w:val="start"/>
      <w:pPr>
        <w:tabs>
          <w:tab w:val="num" w:pos="720"/>
        </w:tabs>
        <w:ind w:start="720" w:hanging="360"/>
      </w:pPr>
      <w:rPr>
        <w:b w:val="false"/>
        <w:i w:val="false"/>
      </w:rPr>
    </w:lvl>
    <w:lvl w:ilvl="2">
      <w:start w:val="1"/>
      <w:numFmt w:val="decimal"/>
      <w:isLgl/>
      <w:lvlText w:val="%1.%2.%3."/>
      <w:lvlJc w:val="start"/>
      <w:pPr>
        <w:tabs>
          <w:tab w:val="num" w:pos="1440"/>
        </w:tabs>
        <w:ind w:start="1440" w:hanging="720"/>
      </w:pPr>
      <w:rPr>
        <w:b/>
        <w:i/>
      </w:rPr>
    </w:lvl>
    <w:lvl w:ilvl="3">
      <w:start w:val="1"/>
      <w:numFmt w:val="decimal"/>
      <w:isLgl/>
      <w:lvlText w:val="%1.%2.%3.%4."/>
      <w:lvlJc w:val="start"/>
      <w:pPr>
        <w:tabs>
          <w:tab w:val="num" w:pos="1800"/>
        </w:tabs>
        <w:ind w:start="1800" w:hanging="720"/>
      </w:pPr>
      <w:rPr>
        <w:b w:val="false"/>
        <w:bCs/>
        <w:i w:val="false"/>
        <w:iCs/>
      </w:rPr>
    </w:lvl>
    <w:lvl w:ilvl="4">
      <w:start w:val="1"/>
      <w:numFmt w:val="decimal"/>
      <w:isLgl/>
      <w:lvlText w:val="%1.%2.%3.%4.%5."/>
      <w:lvlJc w:val="start"/>
      <w:pPr>
        <w:tabs>
          <w:tab w:val="num" w:pos="2520"/>
        </w:tabs>
        <w:ind w:start="2520" w:hanging="1080"/>
      </w:pPr>
      <w:rPr>
        <w:b/>
        <w:i/>
      </w:rPr>
    </w:lvl>
    <w:lvl w:ilvl="5">
      <w:start w:val="1"/>
      <w:numFmt w:val="decimal"/>
      <w:isLgl/>
      <w:lvlText w:val="%1.%2.%3.%4.%5.%6."/>
      <w:lvlJc w:val="start"/>
      <w:pPr>
        <w:tabs>
          <w:tab w:val="num" w:pos="2880"/>
        </w:tabs>
        <w:ind w:start="2880" w:hanging="1080"/>
      </w:pPr>
      <w:rPr>
        <w:b/>
        <w:i/>
      </w:rPr>
    </w:lvl>
    <w:lvl w:ilvl="6">
      <w:start w:val="1"/>
      <w:numFmt w:val="decimal"/>
      <w:isLgl/>
      <w:lvlText w:val="%1.%2.%3.%4.%5.%6.%7."/>
      <w:lvlJc w:val="start"/>
      <w:pPr>
        <w:tabs>
          <w:tab w:val="num" w:pos="3600"/>
        </w:tabs>
        <w:ind w:start="3600" w:hanging="1440"/>
      </w:pPr>
      <w:rPr>
        <w:b/>
        <w:i/>
      </w:rPr>
    </w:lvl>
    <w:lvl w:ilvl="7">
      <w:start w:val="1"/>
      <w:numFmt w:val="decimal"/>
      <w:isLgl/>
      <w:lvlText w:val="%1.%2.%3.%4.%5.%6.%7.%8."/>
      <w:lvlJc w:val="start"/>
      <w:pPr>
        <w:tabs>
          <w:tab w:val="num" w:pos="3960"/>
        </w:tabs>
        <w:ind w:start="3960" w:hanging="1440"/>
      </w:pPr>
      <w:rPr>
        <w:b/>
        <w:i/>
      </w:rPr>
    </w:lvl>
    <w:lvl w:ilvl="8">
      <w:start w:val="1"/>
      <w:numFmt w:val="decimal"/>
      <w:isLgl/>
      <w:lvlText w:val="%1.%2.%3.%4.%5.%6.%7.%8.%9."/>
      <w:lvlJc w:val="start"/>
      <w:pPr>
        <w:tabs>
          <w:tab w:val="num" w:pos="4680"/>
        </w:tabs>
        <w:ind w:start="4680" w:hanging="1800"/>
      </w:pPr>
      <w:rPr>
        <w:b/>
        <w:i/>
      </w:rPr>
    </w:lvl>
  </w:abstractNum>
  <w:abstractNum w:abstractNumId="12">
    <w:lvl w:ilvl="0">
      <w:start w:val="1"/>
      <w:numFmt w:val="bullet"/>
      <w:lvlText w:val=""/>
      <w:lvlJc w:val="start"/>
      <w:pPr>
        <w:tabs>
          <w:tab w:val="num" w:pos="540"/>
        </w:tabs>
        <w:ind w:start="540" w:hanging="540"/>
      </w:pPr>
      <w:rPr>
        <w:rFonts w:ascii="Symbol" w:hAnsi="Symbol" w:cs="Symbol" w:hint="default"/>
        <w:b/>
      </w:rPr>
    </w:lvl>
    <w:lvl w:ilvl="1">
      <w:start w:val="1"/>
      <w:numFmt w:val="decimal"/>
      <w:lvlText w:val="%1.%2."/>
      <w:lvlJc w:val="start"/>
      <w:pPr>
        <w:tabs>
          <w:tab w:val="num" w:pos="540"/>
        </w:tabs>
        <w:ind w:start="540" w:hanging="540"/>
      </w:pPr>
      <w:rPr>
        <w:b w:val="false"/>
      </w:rPr>
    </w:lvl>
    <w:lvl w:ilvl="2">
      <w:start w:val="5"/>
      <w:numFmt w:val="decimal"/>
      <w:lvlText w:val="%1.%2.%3."/>
      <w:lvlJc w:val="start"/>
      <w:pPr>
        <w:tabs>
          <w:tab w:val="num" w:pos="720"/>
        </w:tabs>
        <w:ind w:start="720" w:hanging="720"/>
      </w:pPr>
      <w:rPr>
        <w:b w:val="false"/>
      </w:rPr>
    </w:lvl>
    <w:lvl w:ilvl="3">
      <w:start w:val="1"/>
      <w:numFmt w:val="decimal"/>
      <w:lvlText w:val="%1.%2.%3.%4."/>
      <w:lvlJc w:val="start"/>
      <w:pPr>
        <w:tabs>
          <w:tab w:val="num" w:pos="720"/>
        </w:tabs>
        <w:ind w:start="720" w:hanging="720"/>
      </w:pPr>
      <w:rPr>
        <w:b w:val="false"/>
      </w:rPr>
    </w:lvl>
    <w:lvl w:ilvl="4">
      <w:start w:val="1"/>
      <w:numFmt w:val="decimal"/>
      <w:lvlText w:val="%1.%2.%3.%4.%5."/>
      <w:lvlJc w:val="start"/>
      <w:pPr>
        <w:tabs>
          <w:tab w:val="num" w:pos="1080"/>
        </w:tabs>
        <w:ind w:start="1080" w:hanging="1080"/>
      </w:pPr>
      <w:rPr>
        <w:b w:val="false"/>
      </w:rPr>
    </w:lvl>
    <w:lvl w:ilvl="5">
      <w:start w:val="1"/>
      <w:numFmt w:val="decimal"/>
      <w:lvlText w:val="%1.%2.%3.%4.%5.%6."/>
      <w:lvlJc w:val="start"/>
      <w:pPr>
        <w:tabs>
          <w:tab w:val="num" w:pos="1080"/>
        </w:tabs>
        <w:ind w:start="1080" w:hanging="1080"/>
      </w:pPr>
      <w:rPr>
        <w:b w:val="false"/>
      </w:rPr>
    </w:lvl>
    <w:lvl w:ilvl="6">
      <w:start w:val="1"/>
      <w:numFmt w:val="decimal"/>
      <w:lvlText w:val="%1.%2.%3.%4.%5.%6.%7."/>
      <w:lvlJc w:val="start"/>
      <w:pPr>
        <w:tabs>
          <w:tab w:val="num" w:pos="1440"/>
        </w:tabs>
        <w:ind w:start="1440" w:hanging="1440"/>
      </w:pPr>
      <w:rPr>
        <w:b w:val="false"/>
      </w:rPr>
    </w:lvl>
    <w:lvl w:ilvl="7">
      <w:start w:val="1"/>
      <w:numFmt w:val="decimal"/>
      <w:lvlText w:val="%1.%2.%3.%4.%5.%6.%7.%8."/>
      <w:lvlJc w:val="start"/>
      <w:pPr>
        <w:tabs>
          <w:tab w:val="num" w:pos="1440"/>
        </w:tabs>
        <w:ind w:start="1440" w:hanging="1440"/>
      </w:pPr>
      <w:rPr>
        <w:b w:val="false"/>
      </w:rPr>
    </w:lvl>
    <w:lvl w:ilvl="8">
      <w:start w:val="1"/>
      <w:numFmt w:val="decimal"/>
      <w:lvlText w:val="%1.%2.%3.%4.%5.%6.%7.%8.%9."/>
      <w:lvlJc w:val="start"/>
      <w:pPr>
        <w:tabs>
          <w:tab w:val="num" w:pos="1800"/>
        </w:tabs>
        <w:ind w:start="1800" w:hanging="1800"/>
      </w:pPr>
      <w:rPr>
        <w:b w:val="false"/>
      </w:rPr>
    </w:lvl>
  </w:abstractNum>
  <w:abstractNum w:abstractNumId="13">
    <w:lvl w:ilvl="0">
      <w:start w:val="1"/>
      <w:numFmt w:val="decimal"/>
      <w:lvlText w:val="%1."/>
      <w:lvlJc w:val="start"/>
      <w:pPr>
        <w:tabs>
          <w:tab w:val="num" w:pos="0"/>
        </w:tabs>
        <w:ind w:start="218" w:hanging="360"/>
      </w:pPr>
      <w:rPr>
        <w:b/>
        <w:bCs/>
        <w:i w:val="false"/>
        <w:sz w:val="23"/>
        <w:szCs w:val="23"/>
      </w:rPr>
    </w:lvl>
    <w:lvl w:ilvl="1">
      <w:start w:val="1"/>
      <w:numFmt w:val="lowerLetter"/>
      <w:lvlText w:val="%2."/>
      <w:lvlJc w:val="start"/>
      <w:pPr>
        <w:tabs>
          <w:tab w:val="num" w:pos="0"/>
        </w:tabs>
        <w:ind w:start="786" w:hanging="360"/>
      </w:pPr>
      <w:rPr>
        <w:b w:val="false"/>
        <w:bCs/>
      </w:rPr>
    </w:lvl>
    <w:lvl w:ilvl="2">
      <w:start w:val="1"/>
      <w:numFmt w:val="lowerRoman"/>
      <w:lvlText w:val="%3."/>
      <w:lvlJc w:val="end"/>
      <w:pPr>
        <w:tabs>
          <w:tab w:val="num" w:pos="0"/>
        </w:tabs>
        <w:ind w:start="1658" w:hanging="180"/>
      </w:pPr>
      <w:rPr/>
    </w:lvl>
    <w:lvl w:ilvl="3">
      <w:start w:val="1"/>
      <w:numFmt w:val="decimal"/>
      <w:lvlText w:val="%4."/>
      <w:lvlJc w:val="start"/>
      <w:pPr>
        <w:tabs>
          <w:tab w:val="num" w:pos="0"/>
        </w:tabs>
        <w:ind w:start="2378" w:hanging="360"/>
      </w:pPr>
      <w:rPr/>
    </w:lvl>
    <w:lvl w:ilvl="4">
      <w:start w:val="1"/>
      <w:numFmt w:val="lowerLetter"/>
      <w:lvlText w:val="%5."/>
      <w:lvlJc w:val="start"/>
      <w:pPr>
        <w:tabs>
          <w:tab w:val="num" w:pos="0"/>
        </w:tabs>
        <w:ind w:start="3098" w:hanging="360"/>
      </w:pPr>
      <w:rPr/>
    </w:lvl>
    <w:lvl w:ilvl="5">
      <w:start w:val="1"/>
      <w:numFmt w:val="lowerRoman"/>
      <w:lvlText w:val="%6."/>
      <w:lvlJc w:val="end"/>
      <w:pPr>
        <w:tabs>
          <w:tab w:val="num" w:pos="0"/>
        </w:tabs>
        <w:ind w:start="3818" w:hanging="180"/>
      </w:pPr>
      <w:rPr/>
    </w:lvl>
    <w:lvl w:ilvl="6">
      <w:start w:val="1"/>
      <w:numFmt w:val="decimal"/>
      <w:lvlText w:val="%7."/>
      <w:lvlJc w:val="start"/>
      <w:pPr>
        <w:tabs>
          <w:tab w:val="num" w:pos="0"/>
        </w:tabs>
        <w:ind w:start="4538" w:hanging="360"/>
      </w:pPr>
      <w:rPr/>
    </w:lvl>
    <w:lvl w:ilvl="7">
      <w:start w:val="1"/>
      <w:numFmt w:val="lowerLetter"/>
      <w:lvlText w:val="%8."/>
      <w:lvlJc w:val="start"/>
      <w:pPr>
        <w:tabs>
          <w:tab w:val="num" w:pos="0"/>
        </w:tabs>
        <w:ind w:start="5258" w:hanging="360"/>
      </w:pPr>
      <w:rPr/>
    </w:lvl>
    <w:lvl w:ilvl="8">
      <w:start w:val="1"/>
      <w:numFmt w:val="lowerRoman"/>
      <w:lvlText w:val="%9."/>
      <w:lvlJc w:val="end"/>
      <w:pPr>
        <w:tabs>
          <w:tab w:val="num" w:pos="0"/>
        </w:tabs>
        <w:ind w:start="5978" w:hanging="180"/>
      </w:pPr>
      <w:rPr/>
    </w:lvl>
  </w:abstractNum>
  <w:abstractNum w:abstractNumId="14">
    <w:lvl w:ilvl="0">
      <w:start w:val="3"/>
      <w:numFmt w:val="decimal"/>
      <w:lvlText w:val="%1."/>
      <w:lvlJc w:val="start"/>
      <w:pPr>
        <w:tabs>
          <w:tab w:val="num" w:pos="0"/>
        </w:tabs>
        <w:ind w:start="360" w:hanging="360"/>
      </w:pPr>
      <w:rPr>
        <w:sz w:val="23"/>
        <w:szCs w:val="23"/>
      </w:rPr>
    </w:lvl>
    <w:lvl w:ilvl="1">
      <w:start w:val="1"/>
      <w:numFmt w:val="decimal"/>
      <w:lvlText w:val="%1.%2."/>
      <w:lvlJc w:val="start"/>
      <w:pPr>
        <w:tabs>
          <w:tab w:val="num" w:pos="0"/>
        </w:tabs>
        <w:ind w:start="360" w:hanging="360"/>
      </w:pPr>
      <w:rPr>
        <w:b w:val="false"/>
        <w:bCs/>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15">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6">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7">
    <w:lvl w:ilvl="0">
      <w:start w:val="1"/>
      <w:numFmt w:val="bullet"/>
      <w:lvlText w:val=""/>
      <w:lvlJc w:val="start"/>
      <w:pPr>
        <w:tabs>
          <w:tab w:val="num" w:pos="0"/>
        </w:tabs>
        <w:ind w:start="720" w:hanging="360"/>
      </w:pPr>
      <w:rPr>
        <w:rFonts w:ascii="Symbol" w:hAnsi="Symbol" w:cs="Symbol" w:hint="default"/>
        <w:sz w:val="16"/>
        <w:szCs w:val="16"/>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8">
    <w:lvl w:ilvl="0">
      <w:start w:val="1"/>
      <w:numFmt w:val="decimal"/>
      <w:lvlText w:val="%1."/>
      <w:lvlJc w:val="start"/>
      <w:pPr>
        <w:tabs>
          <w:tab w:val="num" w:pos="0"/>
        </w:tabs>
        <w:ind w:start="360" w:hanging="360"/>
      </w:pPr>
      <w:rPr>
        <w:b/>
        <w:bCs w:val="false"/>
        <w:i w:val="false"/>
        <w:iCs w:val="false"/>
        <w:sz w:val="23"/>
        <w:szCs w:val="23"/>
      </w:rPr>
    </w:lvl>
    <w:lvl w:ilvl="1">
      <w:start w:val="1"/>
      <w:numFmt w:val="decimal"/>
      <w:suff w:val="space"/>
      <w:lvlText w:val="%1.%2."/>
      <w:lvlJc w:val="start"/>
      <w:pPr>
        <w:tabs>
          <w:tab w:val="num" w:pos="0"/>
        </w:tabs>
        <w:ind w:start="792" w:hanging="432"/>
      </w:pPr>
      <w:rPr>
        <w:b w:val="false"/>
        <w:bCs/>
      </w:rPr>
    </w:lvl>
    <w:lvl w:ilvl="2">
      <w:start w:val="1"/>
      <w:numFmt w:val="decimal"/>
      <w:suff w:val="space"/>
      <w:lvlText w:val="%1.%2.%3."/>
      <w:lvlJc w:val="start"/>
      <w:pPr>
        <w:tabs>
          <w:tab w:val="num" w:pos="0"/>
        </w:tabs>
        <w:ind w:start="1224" w:hanging="504"/>
      </w:pPr>
      <w:rPr>
        <w:b w:val="false"/>
        <w:bCs/>
      </w:rPr>
    </w:lvl>
    <w:lvl w:ilvl="3">
      <w:start w:val="1"/>
      <w:numFmt w:val="decimal"/>
      <w:lvlText w:val="%1.%2.%3.%4."/>
      <w:lvlJc w:val="start"/>
      <w:pPr>
        <w:tabs>
          <w:tab w:val="num" w:pos="0"/>
        </w:tabs>
        <w:ind w:start="1728" w:hanging="648"/>
      </w:pPr>
      <w:rPr>
        <w:b/>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19">
    <w:lvl w:ilvl="0">
      <w:start w:val="2"/>
      <w:numFmt w:val="decimal"/>
      <w:lvlText w:val="%1."/>
      <w:lvlJc w:val="start"/>
      <w:pPr>
        <w:tabs>
          <w:tab w:val="num" w:pos="0"/>
        </w:tabs>
        <w:ind w:start="540" w:hanging="540"/>
      </w:pPr>
      <w:rPr/>
    </w:lvl>
    <w:lvl w:ilvl="1">
      <w:start w:val="2"/>
      <w:numFmt w:val="decimal"/>
      <w:lvlText w:val="%1.%2."/>
      <w:lvlJc w:val="start"/>
      <w:pPr>
        <w:tabs>
          <w:tab w:val="num" w:pos="0"/>
        </w:tabs>
        <w:ind w:start="540" w:hanging="540"/>
      </w:pPr>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20">
    <w:lvl w:ilvl="0">
      <w:start w:val="6"/>
      <w:numFmt w:val="decimal"/>
      <w:lvlText w:val="%1."/>
      <w:lvlJc w:val="start"/>
      <w:pPr>
        <w:tabs>
          <w:tab w:val="num" w:pos="0"/>
        </w:tabs>
        <w:ind w:start="720" w:hanging="360"/>
      </w:pPr>
      <w:rPr>
        <w:sz w:val="23"/>
        <w:szCs w:val="23"/>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1">
    <w:lvl w:ilvl="0">
      <w:start w:val="6"/>
      <w:numFmt w:val="decimal"/>
      <w:lvlText w:val="%1."/>
      <w:lvlJc w:val="start"/>
      <w:pPr>
        <w:tabs>
          <w:tab w:val="num" w:pos="0"/>
        </w:tabs>
        <w:ind w:start="360" w:hanging="360"/>
      </w:pPr>
      <w:rPr>
        <w:sz w:val="20"/>
      </w:rPr>
    </w:lvl>
    <w:lvl w:ilvl="1">
      <w:start w:val="1"/>
      <w:numFmt w:val="decimal"/>
      <w:lvlText w:val="%1.%2."/>
      <w:lvlJc w:val="start"/>
      <w:pPr>
        <w:tabs>
          <w:tab w:val="num" w:pos="0"/>
        </w:tabs>
        <w:ind w:start="-66" w:hanging="360"/>
      </w:pPr>
      <w:rPr>
        <w:sz w:val="23"/>
        <w:szCs w:val="23"/>
      </w:rPr>
    </w:lvl>
    <w:lvl w:ilvl="2">
      <w:start w:val="1"/>
      <w:numFmt w:val="decimal"/>
      <w:lvlText w:val="%1.%2.%3."/>
      <w:lvlJc w:val="start"/>
      <w:pPr>
        <w:tabs>
          <w:tab w:val="num" w:pos="0"/>
        </w:tabs>
        <w:ind w:start="-132" w:hanging="720"/>
      </w:pPr>
      <w:rPr>
        <w:sz w:val="20"/>
      </w:rPr>
    </w:lvl>
    <w:lvl w:ilvl="3">
      <w:start w:val="1"/>
      <w:numFmt w:val="decimal"/>
      <w:lvlText w:val="%1.%2.%3.%4."/>
      <w:lvlJc w:val="start"/>
      <w:pPr>
        <w:tabs>
          <w:tab w:val="num" w:pos="0"/>
        </w:tabs>
        <w:ind w:start="-558" w:hanging="720"/>
      </w:pPr>
      <w:rPr>
        <w:sz w:val="20"/>
      </w:rPr>
    </w:lvl>
    <w:lvl w:ilvl="4">
      <w:start w:val="1"/>
      <w:numFmt w:val="decimal"/>
      <w:lvlText w:val="%1.%2.%3.%4.%5."/>
      <w:lvlJc w:val="start"/>
      <w:pPr>
        <w:tabs>
          <w:tab w:val="num" w:pos="0"/>
        </w:tabs>
        <w:ind w:start="-624" w:hanging="1080"/>
      </w:pPr>
      <w:rPr>
        <w:sz w:val="20"/>
      </w:rPr>
    </w:lvl>
    <w:lvl w:ilvl="5">
      <w:start w:val="1"/>
      <w:numFmt w:val="decimal"/>
      <w:lvlText w:val="%1.%2.%3.%4.%5.%6."/>
      <w:lvlJc w:val="start"/>
      <w:pPr>
        <w:tabs>
          <w:tab w:val="num" w:pos="0"/>
        </w:tabs>
        <w:ind w:start="-1050" w:hanging="1080"/>
      </w:pPr>
      <w:rPr>
        <w:sz w:val="20"/>
      </w:rPr>
    </w:lvl>
    <w:lvl w:ilvl="6">
      <w:start w:val="1"/>
      <w:numFmt w:val="decimal"/>
      <w:lvlText w:val="%1.%2.%3.%4.%5.%6.%7."/>
      <w:lvlJc w:val="start"/>
      <w:pPr>
        <w:tabs>
          <w:tab w:val="num" w:pos="0"/>
        </w:tabs>
        <w:ind w:start="-1116" w:hanging="1440"/>
      </w:pPr>
      <w:rPr>
        <w:sz w:val="20"/>
      </w:rPr>
    </w:lvl>
    <w:lvl w:ilvl="7">
      <w:start w:val="1"/>
      <w:numFmt w:val="decimal"/>
      <w:lvlText w:val="%1.%2.%3.%4.%5.%6.%7.%8."/>
      <w:lvlJc w:val="start"/>
      <w:pPr>
        <w:tabs>
          <w:tab w:val="num" w:pos="0"/>
        </w:tabs>
        <w:ind w:start="-1542" w:hanging="1440"/>
      </w:pPr>
      <w:rPr>
        <w:sz w:val="20"/>
      </w:rPr>
    </w:lvl>
    <w:lvl w:ilvl="8">
      <w:start w:val="1"/>
      <w:numFmt w:val="decimal"/>
      <w:lvlText w:val="%1.%2.%3.%4.%5.%6.%7.%8.%9."/>
      <w:lvlJc w:val="start"/>
      <w:pPr>
        <w:tabs>
          <w:tab w:val="num" w:pos="0"/>
        </w:tabs>
        <w:ind w:start="-1608" w:hanging="1800"/>
      </w:pPr>
      <w:rPr>
        <w:sz w:val="20"/>
      </w:rPr>
    </w:lvl>
  </w:abstractNum>
  <w:abstractNum w:abstractNumId="22">
    <w:lvl w:ilvl="0">
      <w:start w:val="12"/>
      <w:numFmt w:val="decimal"/>
      <w:lvlText w:val="%1."/>
      <w:lvlJc w:val="start"/>
      <w:pPr>
        <w:tabs>
          <w:tab w:val="num" w:pos="0"/>
        </w:tabs>
        <w:ind w:start="480" w:hanging="480"/>
      </w:pPr>
      <w:rPr/>
    </w:lvl>
    <w:lvl w:ilvl="1">
      <w:start w:val="1"/>
      <w:numFmt w:val="decimal"/>
      <w:lvlText w:val="%1.%2."/>
      <w:lvlJc w:val="start"/>
      <w:pPr>
        <w:tabs>
          <w:tab w:val="num" w:pos="0"/>
        </w:tabs>
        <w:ind w:start="-87" w:hanging="480"/>
      </w:pPr>
      <w:rPr/>
    </w:lvl>
    <w:lvl w:ilvl="2">
      <w:start w:val="1"/>
      <w:numFmt w:val="decimal"/>
      <w:lvlText w:val="%1.%2.%3."/>
      <w:lvlJc w:val="start"/>
      <w:pPr>
        <w:tabs>
          <w:tab w:val="num" w:pos="0"/>
        </w:tabs>
        <w:ind w:start="-414" w:hanging="720"/>
      </w:pPr>
      <w:rPr/>
    </w:lvl>
    <w:lvl w:ilvl="3">
      <w:start w:val="1"/>
      <w:numFmt w:val="decimal"/>
      <w:lvlText w:val="%1.%2.%3.%4."/>
      <w:lvlJc w:val="start"/>
      <w:pPr>
        <w:tabs>
          <w:tab w:val="num" w:pos="0"/>
        </w:tabs>
        <w:ind w:start="-981" w:hanging="720"/>
      </w:pPr>
      <w:rPr/>
    </w:lvl>
    <w:lvl w:ilvl="4">
      <w:start w:val="1"/>
      <w:numFmt w:val="decimal"/>
      <w:lvlText w:val="%1.%2.%3.%4.%5."/>
      <w:lvlJc w:val="start"/>
      <w:pPr>
        <w:tabs>
          <w:tab w:val="num" w:pos="0"/>
        </w:tabs>
        <w:ind w:start="-1188" w:hanging="1080"/>
      </w:pPr>
      <w:rPr/>
    </w:lvl>
    <w:lvl w:ilvl="5">
      <w:start w:val="1"/>
      <w:numFmt w:val="decimal"/>
      <w:lvlText w:val="%1.%2.%3.%4.%5.%6."/>
      <w:lvlJc w:val="start"/>
      <w:pPr>
        <w:tabs>
          <w:tab w:val="num" w:pos="0"/>
        </w:tabs>
        <w:ind w:start="-1755" w:hanging="1080"/>
      </w:pPr>
      <w:rPr/>
    </w:lvl>
    <w:lvl w:ilvl="6">
      <w:start w:val="1"/>
      <w:numFmt w:val="decimal"/>
      <w:lvlText w:val="%1.%2.%3.%4.%5.%6.%7."/>
      <w:lvlJc w:val="start"/>
      <w:pPr>
        <w:tabs>
          <w:tab w:val="num" w:pos="0"/>
        </w:tabs>
        <w:ind w:start="-1962" w:hanging="1440"/>
      </w:pPr>
      <w:rPr/>
    </w:lvl>
    <w:lvl w:ilvl="7">
      <w:start w:val="1"/>
      <w:numFmt w:val="decimal"/>
      <w:lvlText w:val="%1.%2.%3.%4.%5.%6.%7.%8."/>
      <w:lvlJc w:val="start"/>
      <w:pPr>
        <w:tabs>
          <w:tab w:val="num" w:pos="0"/>
        </w:tabs>
        <w:ind w:start="-2529" w:hanging="1440"/>
      </w:pPr>
      <w:rPr/>
    </w:lvl>
    <w:lvl w:ilvl="8">
      <w:start w:val="1"/>
      <w:numFmt w:val="decimal"/>
      <w:lvlText w:val="%1.%2.%3.%4.%5.%6.%7.%8.%9."/>
      <w:lvlJc w:val="start"/>
      <w:pPr>
        <w:tabs>
          <w:tab w:val="num" w:pos="0"/>
        </w:tabs>
        <w:ind w:start="-2736" w:hanging="1800"/>
      </w:pPr>
      <w:rPr/>
    </w:lvl>
  </w:abstractNum>
  <w:abstractNum w:abstractNumId="23">
    <w:lvl w:ilvl="0">
      <w:start w:val="1"/>
      <w:numFmt w:val="decimal"/>
      <w:lvlText w:val="%1."/>
      <w:lvlJc w:val="start"/>
      <w:pPr>
        <w:tabs>
          <w:tab w:val="num" w:pos="1070"/>
        </w:tabs>
        <w:ind w:start="1070" w:hanging="360"/>
      </w:pPr>
      <w:rPr>
        <w:b w:val="false"/>
        <w:bCs w:val="false"/>
      </w:rPr>
    </w:lvl>
    <w:lvl w:ilvl="1">
      <w:start w:val="1"/>
      <w:numFmt w:val="decimal"/>
      <w:isLgl/>
      <w:lvlText w:val="%1.%2."/>
      <w:lvlJc w:val="start"/>
      <w:pPr>
        <w:tabs>
          <w:tab w:val="num" w:pos="1271"/>
        </w:tabs>
        <w:ind w:start="1271" w:hanging="420"/>
      </w:pPr>
      <w:rPr>
        <w:rFonts w:ascii="Times New Roman" w:hAnsi="Times New Roman" w:cs="Times New Roman"/>
        <w:b w:val="false"/>
        <w:i w:val="false"/>
      </w:rPr>
    </w:lvl>
    <w:lvl w:ilvl="2">
      <w:start w:val="1"/>
      <w:numFmt w:val="decimal"/>
      <w:isLgl/>
      <w:lvlText w:val="%1.%2.%3."/>
      <w:lvlJc w:val="start"/>
      <w:pPr>
        <w:tabs>
          <w:tab w:val="num" w:pos="1571"/>
        </w:tabs>
        <w:ind w:start="1571" w:hanging="720"/>
      </w:pPr>
      <w:rPr/>
    </w:lvl>
    <w:lvl w:ilvl="3">
      <w:start w:val="1"/>
      <w:numFmt w:val="decimal"/>
      <w:isLgl/>
      <w:lvlText w:val="%1.%2.%3.%4."/>
      <w:lvlJc w:val="start"/>
      <w:pPr>
        <w:tabs>
          <w:tab w:val="num" w:pos="1571"/>
        </w:tabs>
        <w:ind w:start="1571" w:hanging="720"/>
      </w:pPr>
      <w:rPr/>
    </w:lvl>
    <w:lvl w:ilvl="4">
      <w:start w:val="1"/>
      <w:numFmt w:val="decimal"/>
      <w:isLgl/>
      <w:lvlText w:val="%1.%2.%3.%4.%5."/>
      <w:lvlJc w:val="start"/>
      <w:pPr>
        <w:tabs>
          <w:tab w:val="num" w:pos="1931"/>
        </w:tabs>
        <w:ind w:start="1931" w:hanging="1080"/>
      </w:pPr>
      <w:rPr/>
    </w:lvl>
    <w:lvl w:ilvl="5">
      <w:start w:val="1"/>
      <w:numFmt w:val="decimal"/>
      <w:isLgl/>
      <w:lvlText w:val="%1.%2.%3.%4.%5.%6."/>
      <w:lvlJc w:val="start"/>
      <w:pPr>
        <w:tabs>
          <w:tab w:val="num" w:pos="1931"/>
        </w:tabs>
        <w:ind w:start="1931" w:hanging="1080"/>
      </w:pPr>
      <w:rPr/>
    </w:lvl>
    <w:lvl w:ilvl="6">
      <w:start w:val="1"/>
      <w:numFmt w:val="decimal"/>
      <w:isLgl/>
      <w:lvlText w:val="%1.%2.%3.%4.%5.%6.%7."/>
      <w:lvlJc w:val="start"/>
      <w:pPr>
        <w:tabs>
          <w:tab w:val="num" w:pos="2291"/>
        </w:tabs>
        <w:ind w:start="2291" w:hanging="1440"/>
      </w:pPr>
      <w:rPr/>
    </w:lvl>
    <w:lvl w:ilvl="7">
      <w:start w:val="1"/>
      <w:numFmt w:val="decimal"/>
      <w:isLgl/>
      <w:lvlText w:val="%1.%2.%3.%4.%5.%6.%7.%8."/>
      <w:lvlJc w:val="start"/>
      <w:pPr>
        <w:tabs>
          <w:tab w:val="num" w:pos="2291"/>
        </w:tabs>
        <w:ind w:start="2291" w:hanging="1440"/>
      </w:pPr>
      <w:rPr/>
    </w:lvl>
    <w:lvl w:ilvl="8">
      <w:start w:val="1"/>
      <w:numFmt w:val="decimal"/>
      <w:isLgl/>
      <w:lvlText w:val="%1.%2.%3.%4.%5.%6.%7.%8.%9."/>
      <w:lvlJc w:val="start"/>
      <w:pPr>
        <w:tabs>
          <w:tab w:val="num" w:pos="2651"/>
        </w:tabs>
        <w:ind w:start="2651" w:hanging="1800"/>
      </w:pPr>
      <w:rPr/>
    </w:lvl>
  </w:abstractNum>
  <w:abstractNum w:abstractNumId="24">
    <w:lvl w:ilvl="0">
      <w:start w:val="1"/>
      <w:numFmt w:val="decimal"/>
      <w:lvlText w:val="%1."/>
      <w:lvlJc w:val="start"/>
      <w:pPr>
        <w:tabs>
          <w:tab w:val="num" w:pos="1070"/>
        </w:tabs>
        <w:ind w:start="1070" w:hanging="360"/>
      </w:pPr>
      <w:rPr>
        <w:b w:val="false"/>
        <w:bCs w:val="false"/>
      </w:rPr>
    </w:lvl>
    <w:lvl w:ilvl="1">
      <w:start w:val="1"/>
      <w:numFmt w:val="decimal"/>
      <w:isLgl/>
      <w:lvlText w:val="%1.%2."/>
      <w:lvlJc w:val="start"/>
      <w:pPr>
        <w:tabs>
          <w:tab w:val="num" w:pos="1271"/>
        </w:tabs>
        <w:ind w:start="1271" w:hanging="420"/>
      </w:pPr>
      <w:rPr>
        <w:rFonts w:ascii="Times New Roman" w:hAnsi="Times New Roman" w:cs="Times New Roman"/>
        <w:b w:val="false"/>
        <w:i w:val="false"/>
      </w:rPr>
    </w:lvl>
    <w:lvl w:ilvl="2">
      <w:start w:val="1"/>
      <w:numFmt w:val="decimal"/>
      <w:isLgl/>
      <w:lvlText w:val="%1.%2.%3."/>
      <w:lvlJc w:val="start"/>
      <w:pPr>
        <w:tabs>
          <w:tab w:val="num" w:pos="1571"/>
        </w:tabs>
        <w:ind w:start="1571" w:hanging="720"/>
      </w:pPr>
      <w:rPr/>
    </w:lvl>
    <w:lvl w:ilvl="3">
      <w:start w:val="1"/>
      <w:numFmt w:val="decimal"/>
      <w:isLgl/>
      <w:lvlText w:val="%1.%2.%3.%4."/>
      <w:lvlJc w:val="start"/>
      <w:pPr>
        <w:tabs>
          <w:tab w:val="num" w:pos="1571"/>
        </w:tabs>
        <w:ind w:start="1571" w:hanging="720"/>
      </w:pPr>
      <w:rPr/>
    </w:lvl>
    <w:lvl w:ilvl="4">
      <w:start w:val="1"/>
      <w:numFmt w:val="decimal"/>
      <w:isLgl/>
      <w:lvlText w:val="%1.%2.%3.%4.%5."/>
      <w:lvlJc w:val="start"/>
      <w:pPr>
        <w:tabs>
          <w:tab w:val="num" w:pos="1931"/>
        </w:tabs>
        <w:ind w:start="1931" w:hanging="1080"/>
      </w:pPr>
      <w:rPr/>
    </w:lvl>
    <w:lvl w:ilvl="5">
      <w:start w:val="1"/>
      <w:numFmt w:val="decimal"/>
      <w:isLgl/>
      <w:lvlText w:val="%1.%2.%3.%4.%5.%6."/>
      <w:lvlJc w:val="start"/>
      <w:pPr>
        <w:tabs>
          <w:tab w:val="num" w:pos="1931"/>
        </w:tabs>
        <w:ind w:start="1931" w:hanging="1080"/>
      </w:pPr>
      <w:rPr/>
    </w:lvl>
    <w:lvl w:ilvl="6">
      <w:start w:val="1"/>
      <w:numFmt w:val="decimal"/>
      <w:isLgl/>
      <w:lvlText w:val="%1.%2.%3.%4.%5.%6.%7."/>
      <w:lvlJc w:val="start"/>
      <w:pPr>
        <w:tabs>
          <w:tab w:val="num" w:pos="2291"/>
        </w:tabs>
        <w:ind w:start="2291" w:hanging="1440"/>
      </w:pPr>
      <w:rPr/>
    </w:lvl>
    <w:lvl w:ilvl="7">
      <w:start w:val="1"/>
      <w:numFmt w:val="decimal"/>
      <w:isLgl/>
      <w:lvlText w:val="%1.%2.%3.%4.%5.%6.%7.%8."/>
      <w:lvlJc w:val="start"/>
      <w:pPr>
        <w:tabs>
          <w:tab w:val="num" w:pos="2291"/>
        </w:tabs>
        <w:ind w:start="2291" w:hanging="1440"/>
      </w:pPr>
      <w:rPr/>
    </w:lvl>
    <w:lvl w:ilvl="8">
      <w:start w:val="1"/>
      <w:numFmt w:val="decimal"/>
      <w:isLgl/>
      <w:lvlText w:val="%1.%2.%3.%4.%5.%6.%7.%8.%9."/>
      <w:lvlJc w:val="start"/>
      <w:pPr>
        <w:tabs>
          <w:tab w:val="num" w:pos="2651"/>
        </w:tabs>
        <w:ind w:start="2651" w:hanging="1800"/>
      </w:pPr>
      <w:rPr/>
    </w:lvl>
  </w:abstractNum>
  <w:abstractNum w:abstractNumId="2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4"/>
    <w:lvlOverride w:ilvl="0">
      <w:startOverride w:val="1"/>
    </w:lvlOverride>
  </w:num>
</w:numbering>
</file>

<file path=word/settings.xml><?xml version="1.0" encoding="utf-8"?>
<w:settings xmlns:w="http://schemas.openxmlformats.org/wordprocessingml/2006/main">
  <w:zoom w:percent="9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738b8"/>
    <w:pPr>
      <w:widowControl w:val="false"/>
      <w:suppressAutoHyphens w:val="true"/>
      <w:bidi w:val="0"/>
      <w:spacing w:before="0" w:after="0"/>
      <w:jc w:val="star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qFormat/>
    <w:rsid w:val="001968bb"/>
    <w:pPr>
      <w:keepNext w:val="true"/>
      <w:widowControl/>
      <w:suppressAutoHyphens w:val="false"/>
      <w:ind w:firstLine="708"/>
      <w:outlineLvl w:val="0"/>
    </w:pPr>
    <w:rPr>
      <w:b/>
      <w:sz w:val="24"/>
      <w:szCs w:val="24"/>
    </w:rPr>
  </w:style>
  <w:style w:type="character" w:styleId="DefaultParagraphFont" w:default="1">
    <w:name w:val="Default Paragraph Font"/>
    <w:uiPriority w:val="1"/>
    <w:semiHidden/>
    <w:unhideWhenUsed/>
    <w:qFormat/>
    <w:rPr/>
  </w:style>
  <w:style w:type="character" w:styleId="Style13" w:customStyle="1">
    <w:name w:val="Нижний колонтитул Знак"/>
    <w:basedOn w:val="DefaultParagraphFont"/>
    <w:uiPriority w:val="99"/>
    <w:qFormat/>
    <w:rsid w:val="005738b8"/>
    <w:rPr>
      <w:rFonts w:ascii="Times New Roman" w:hAnsi="Times New Roman" w:eastAsia="Times New Roman" w:cs="Times New Roman"/>
      <w:sz w:val="24"/>
      <w:szCs w:val="24"/>
      <w:lang w:eastAsia="ru-RU"/>
    </w:rPr>
  </w:style>
  <w:style w:type="character" w:styleId="Style14" w:customStyle="1">
    <w:name w:val="Верхний колонтитул Знак"/>
    <w:basedOn w:val="DefaultParagraphFont"/>
    <w:qFormat/>
    <w:rsid w:val="007666b0"/>
    <w:rPr>
      <w:rFonts w:ascii="Times New Roman" w:hAnsi="Times New Roman" w:eastAsia="Times New Roman" w:cs="Times New Roman"/>
      <w:sz w:val="20"/>
      <w:szCs w:val="20"/>
      <w:lang w:eastAsia="ru-RU"/>
    </w:rPr>
  </w:style>
  <w:style w:type="character" w:styleId="Style15" w:customStyle="1">
    <w:name w:val="Текст выноски Знак"/>
    <w:basedOn w:val="DefaultParagraphFont"/>
    <w:link w:val="BalloonText"/>
    <w:uiPriority w:val="99"/>
    <w:semiHidden/>
    <w:qFormat/>
    <w:rsid w:val="00584dcd"/>
    <w:rPr>
      <w:rFonts w:ascii="Tahoma" w:hAnsi="Tahoma" w:eastAsia="Times New Roman" w:cs="Tahoma"/>
      <w:sz w:val="16"/>
      <w:szCs w:val="16"/>
      <w:lang w:eastAsia="ru-RU"/>
    </w:rPr>
  </w:style>
  <w:style w:type="character" w:styleId="Style16" w:customStyle="1">
    <w:name w:val="Абзац списка Знак"/>
    <w:link w:val="ListParagraph"/>
    <w:uiPriority w:val="34"/>
    <w:qFormat/>
    <w:locked/>
    <w:rsid w:val="005f45fa"/>
    <w:rPr>
      <w:rFonts w:ascii="Times New Roman" w:hAnsi="Times New Roman" w:eastAsia="Times New Roman" w:cs="Times New Roman"/>
      <w:sz w:val="20"/>
      <w:szCs w:val="20"/>
      <w:lang w:eastAsia="ru-RU"/>
    </w:rPr>
  </w:style>
  <w:style w:type="character" w:styleId="Hyperlink">
    <w:name w:val="Hyperlink"/>
    <w:basedOn w:val="DefaultParagraphFont"/>
    <w:uiPriority w:val="99"/>
    <w:unhideWhenUsed/>
    <w:rsid w:val="006709eb"/>
    <w:rPr>
      <w:color w:themeColor="hyperlink" w:val="0000FF"/>
      <w:u w:val="single"/>
    </w:rPr>
  </w:style>
  <w:style w:type="character" w:styleId="211pt" w:customStyle="1">
    <w:name w:val="Основной текст (2) + 11 pt;Не полужирный"/>
    <w:basedOn w:val="DefaultParagraphFont"/>
    <w:qFormat/>
    <w:rsid w:val="00ee2e43"/>
    <w:rPr>
      <w:rFonts w:ascii="Times New Roman" w:hAnsi="Times New Roman" w:eastAsia="Times New Roman" w:cs="Times New Roman"/>
      <w:b/>
      <w:bCs/>
      <w:i w:val="false"/>
      <w:iCs w:val="false"/>
      <w:caps w:val="false"/>
      <w:smallCaps w:val="false"/>
      <w:strike w:val="false"/>
      <w:dstrike w:val="false"/>
      <w:color w:val="000000"/>
      <w:spacing w:val="0"/>
      <w:w w:val="100"/>
      <w:sz w:val="22"/>
      <w:szCs w:val="22"/>
      <w:u w:val="none"/>
      <w:lang w:val="ru-RU" w:eastAsia="ru-RU" w:bidi="ru-RU"/>
    </w:rPr>
  </w:style>
  <w:style w:type="character" w:styleId="WW8Num2z0" w:customStyle="1">
    <w:name w:val="WW8Num2z0"/>
    <w:qFormat/>
    <w:rPr>
      <w:b/>
    </w:rPr>
  </w:style>
  <w:style w:type="character" w:styleId="WW8Num2z1" w:customStyle="1">
    <w:name w:val="WW8Num2z1"/>
    <w:qFormat/>
    <w:rPr>
      <w:i w:val="false"/>
    </w:rPr>
  </w:style>
  <w:style w:type="character" w:styleId="WW8Num1z0" w:customStyle="1">
    <w:name w:val="WW8Num1z0"/>
    <w:qFormat/>
    <w:rPr>
      <w:rFonts w:ascii="Symbol" w:hAnsi="Symbol" w:cs="Symbol"/>
    </w:rPr>
  </w:style>
  <w:style w:type="character" w:styleId="WW8Num1z1" w:customStyle="1">
    <w:name w:val="WW8Num1z1"/>
    <w:qFormat/>
    <w:rPr>
      <w:rFonts w:ascii="Courier New" w:hAnsi="Courier New" w:cs="Courier New"/>
    </w:rPr>
  </w:style>
  <w:style w:type="character" w:styleId="WW8Num1z2" w:customStyle="1">
    <w:name w:val="WW8Num1z2"/>
    <w:qFormat/>
    <w:rPr>
      <w:rFonts w:ascii="Wingdings" w:hAnsi="Wingdings" w:cs="Wingdings"/>
    </w:rPr>
  </w:style>
  <w:style w:type="character" w:styleId="WW8Num12z0" w:customStyle="1">
    <w:name w:val="WW8Num12z0"/>
    <w:qFormat/>
    <w:rPr>
      <w:rFonts w:ascii="Courier New" w:hAnsi="Courier New" w:cs="Courier New"/>
    </w:rPr>
  </w:style>
  <w:style w:type="character" w:styleId="WW8Num12z2" w:customStyle="1">
    <w:name w:val="WW8Num12z2"/>
    <w:qFormat/>
    <w:rPr>
      <w:rFonts w:ascii="Wingdings" w:hAnsi="Wingdings" w:cs="Wingdings"/>
    </w:rPr>
  </w:style>
  <w:style w:type="character" w:styleId="WW8Num12z3" w:customStyle="1">
    <w:name w:val="WW8Num12z3"/>
    <w:qFormat/>
    <w:rPr>
      <w:rFonts w:ascii="Symbol" w:hAnsi="Symbol" w:cs="Symbol"/>
    </w:rPr>
  </w:style>
  <w:style w:type="character" w:styleId="WW8Num15z0" w:customStyle="1">
    <w:name w:val="WW8Num15z0"/>
    <w:qFormat/>
    <w:rPr>
      <w:rFonts w:ascii="Courier New" w:hAnsi="Courier New" w:cs="Courier New"/>
    </w:rPr>
  </w:style>
  <w:style w:type="character" w:styleId="WW8Num15z2" w:customStyle="1">
    <w:name w:val="WW8Num15z2"/>
    <w:qFormat/>
    <w:rPr>
      <w:rFonts w:ascii="Wingdings" w:hAnsi="Wingdings" w:cs="Wingdings"/>
    </w:rPr>
  </w:style>
  <w:style w:type="character" w:styleId="WW8Num15z3" w:customStyle="1">
    <w:name w:val="WW8Num15z3"/>
    <w:qFormat/>
    <w:rPr>
      <w:rFonts w:ascii="Symbol" w:hAnsi="Symbol" w:cs="Symbol"/>
    </w:rPr>
  </w:style>
  <w:style w:type="character" w:styleId="CommentReference">
    <w:name w:val="annotation reference"/>
    <w:basedOn w:val="DefaultParagraphFont"/>
    <w:uiPriority w:val="99"/>
    <w:semiHidden/>
    <w:unhideWhenUsed/>
    <w:qFormat/>
    <w:rsid w:val="00294329"/>
    <w:rPr>
      <w:sz w:val="16"/>
      <w:szCs w:val="16"/>
    </w:rPr>
  </w:style>
  <w:style w:type="character" w:styleId="Style17" w:customStyle="1">
    <w:name w:val="Текст примечания Знак"/>
    <w:basedOn w:val="DefaultParagraphFont"/>
    <w:uiPriority w:val="99"/>
    <w:qFormat/>
    <w:rsid w:val="00294329"/>
    <w:rPr>
      <w:rFonts w:ascii="Times New Roman" w:hAnsi="Times New Roman" w:eastAsia="Times New Roman" w:cs="Times New Roman"/>
      <w:sz w:val="20"/>
      <w:szCs w:val="20"/>
      <w:lang w:eastAsia="ru-RU"/>
    </w:rPr>
  </w:style>
  <w:style w:type="character" w:styleId="Style18" w:customStyle="1">
    <w:name w:val="Тема примечания Знак"/>
    <w:basedOn w:val="Style17"/>
    <w:link w:val="annotationsubject"/>
    <w:uiPriority w:val="99"/>
    <w:semiHidden/>
    <w:qFormat/>
    <w:rsid w:val="00294329"/>
    <w:rPr>
      <w:rFonts w:ascii="Times New Roman" w:hAnsi="Times New Roman" w:eastAsia="Times New Roman" w:cs="Times New Roman"/>
      <w:b/>
      <w:bCs/>
      <w:sz w:val="20"/>
      <w:szCs w:val="20"/>
      <w:lang w:eastAsia="ru-RU"/>
    </w:rPr>
  </w:style>
  <w:style w:type="character" w:styleId="1" w:customStyle="1">
    <w:name w:val="Заголовок 1 Знак"/>
    <w:basedOn w:val="DefaultParagraphFont"/>
    <w:qFormat/>
    <w:rsid w:val="001968bb"/>
    <w:rPr>
      <w:rFonts w:ascii="Times New Roman" w:hAnsi="Times New Roman" w:eastAsia="Times New Roman" w:cs="Times New Roman"/>
      <w:b/>
      <w:sz w:val="24"/>
      <w:szCs w:val="24"/>
      <w:lang w:eastAsia="ru-RU"/>
    </w:rPr>
  </w:style>
  <w:style w:type="character" w:styleId="Style19" w:customStyle="1">
    <w:name w:val="Без интервала Знак"/>
    <w:link w:val="NoSpacing"/>
    <w:uiPriority w:val="1"/>
    <w:qFormat/>
    <w:locked/>
    <w:rsid w:val="001968bb"/>
    <w:rPr>
      <w:rFonts w:cs="Calibri"/>
    </w:rPr>
  </w:style>
  <w:style w:type="paragraph" w:styleId="Style20">
    <w:name w:val="Заголовок"/>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21">
    <w:name w:val="Указатель"/>
    <w:basedOn w:val="Normal"/>
    <w:qFormat/>
    <w:pPr>
      <w:suppressLineNumbers/>
    </w:pPr>
    <w:rPr>
      <w:rFonts w:cs="Lohit Devanagari"/>
    </w:rPr>
  </w:style>
  <w:style w:type="paragraph" w:styleId="user">
    <w:name w:val="Заголовок (user)"/>
    <w:basedOn w:val="Normal"/>
    <w:next w:val="BodyText"/>
    <w:qFormat/>
    <w:pPr>
      <w:keepNext w:val="true"/>
      <w:spacing w:before="240" w:after="120"/>
    </w:pPr>
    <w:rPr>
      <w:rFonts w:ascii="Liberation Sans" w:hAnsi="Liberation Sans" w:eastAsia="Noto Sans CJK SC" w:cs="Lohit Devanagari"/>
      <w:sz w:val="28"/>
      <w:szCs w:val="28"/>
    </w:rPr>
  </w:style>
  <w:style w:type="paragraph" w:styleId="user1">
    <w:name w:val="Указатель (user)"/>
    <w:basedOn w:val="Normal"/>
    <w:qFormat/>
    <w:pPr>
      <w:suppressLineNumbers/>
    </w:pPr>
    <w:rPr>
      <w:rFonts w:cs="Lohit Devanagari"/>
    </w:rPr>
  </w:style>
  <w:style w:type="paragraph" w:styleId="11" w:customStyle="1">
    <w:name w:val="Заголовок1"/>
    <w:basedOn w:val="Normal"/>
    <w:next w:val="BodyText"/>
    <w:qFormat/>
    <w:pPr>
      <w:keepNext w:val="true"/>
      <w:spacing w:before="240" w:after="120"/>
    </w:pPr>
    <w:rPr>
      <w:rFonts w:ascii="Liberation Sans" w:hAnsi="Liberation Sans" w:eastAsia="Noto Sans CJK SC" w:cs="Lohit Devanagari"/>
      <w:sz w:val="28"/>
      <w:szCs w:val="28"/>
    </w:rPr>
  </w:style>
  <w:style w:type="paragraph" w:styleId="12" w:customStyle="1">
    <w:name w:val="Указатель1"/>
    <w:basedOn w:val="Normal"/>
    <w:qFormat/>
    <w:pPr>
      <w:suppressLineNumbers/>
    </w:pPr>
    <w:rPr>
      <w:rFonts w:cs="Lohit Devanagari"/>
    </w:rPr>
  </w:style>
  <w:style w:type="paragraph" w:styleId="IndexHeading">
    <w:name w:val="index heading"/>
    <w:basedOn w:val="Normal"/>
    <w:qFormat/>
    <w:pPr>
      <w:suppressLineNumbers/>
    </w:pPr>
    <w:rPr>
      <w:rFonts w:cs="Lohit Devanagari"/>
    </w:rPr>
  </w:style>
  <w:style w:type="paragraph" w:styleId="user2" w:customStyle="1">
    <w:name w:val="Колонтитулы (user)"/>
    <w:basedOn w:val="Normal"/>
    <w:qFormat/>
    <w:pPr/>
    <w:rPr/>
  </w:style>
  <w:style w:type="paragraph" w:styleId="Style22" w:customStyle="1">
    <w:name w:val="Колонтитулы"/>
    <w:basedOn w:val="Normal"/>
    <w:qFormat/>
    <w:pPr/>
    <w:rPr/>
  </w:style>
  <w:style w:type="paragraph" w:styleId="Footer">
    <w:name w:val="footer"/>
    <w:basedOn w:val="Normal"/>
    <w:link w:val="Style13"/>
    <w:uiPriority w:val="99"/>
    <w:rsid w:val="005738b8"/>
    <w:pPr>
      <w:widowControl/>
      <w:tabs>
        <w:tab w:val="clear" w:pos="708"/>
        <w:tab w:val="center" w:pos="4153" w:leader="none"/>
        <w:tab w:val="right" w:pos="8306" w:leader="none"/>
      </w:tabs>
      <w:spacing w:before="0" w:after="60"/>
      <w:jc w:val="both"/>
    </w:pPr>
    <w:rPr>
      <w:sz w:val="24"/>
      <w:szCs w:val="24"/>
    </w:rPr>
  </w:style>
  <w:style w:type="paragraph" w:styleId="ListParagraph">
    <w:name w:val="List Paragraph"/>
    <w:basedOn w:val="Normal"/>
    <w:link w:val="Style16"/>
    <w:uiPriority w:val="34"/>
    <w:qFormat/>
    <w:pPr>
      <w:spacing w:before="0" w:after="0"/>
      <w:ind w:start="720"/>
      <w:contextualSpacing/>
    </w:pPr>
    <w:rPr/>
  </w:style>
  <w:style w:type="paragraph" w:styleId="Header">
    <w:name w:val="header"/>
    <w:basedOn w:val="Normal"/>
    <w:link w:val="Style14"/>
    <w:unhideWhenUsed/>
    <w:rsid w:val="007666b0"/>
    <w:pPr>
      <w:tabs>
        <w:tab w:val="clear" w:pos="708"/>
        <w:tab w:val="center" w:pos="4677" w:leader="none"/>
        <w:tab w:val="right" w:pos="9355" w:leader="none"/>
      </w:tabs>
    </w:pPr>
    <w:rPr/>
  </w:style>
  <w:style w:type="paragraph" w:styleId="BalloonText">
    <w:name w:val="Balloon Text"/>
    <w:basedOn w:val="Normal"/>
    <w:link w:val="Style15"/>
    <w:uiPriority w:val="99"/>
    <w:semiHidden/>
    <w:unhideWhenUsed/>
    <w:qFormat/>
    <w:rsid w:val="00584dcd"/>
    <w:pPr/>
    <w:rPr>
      <w:rFonts w:ascii="Tahoma" w:hAnsi="Tahoma" w:cs="Tahoma"/>
      <w:sz w:val="16"/>
      <w:szCs w:val="16"/>
    </w:rPr>
  </w:style>
  <w:style w:type="paragraph" w:styleId="BodyText2">
    <w:name w:val="Body Text 2"/>
    <w:basedOn w:val="Normal"/>
    <w:qFormat/>
    <w:pPr>
      <w:spacing w:lineRule="auto" w:line="480" w:before="0" w:after="120"/>
    </w:pPr>
    <w:rPr>
      <w:lang w:val="en-US"/>
    </w:rPr>
  </w:style>
  <w:style w:type="paragraph" w:styleId="user3" w:customStyle="1">
    <w:name w:val="Содержимое таблицы (user)"/>
    <w:basedOn w:val="Normal"/>
    <w:qFormat/>
    <w:pPr>
      <w:suppressLineNumbers/>
    </w:pPr>
    <w:rPr/>
  </w:style>
  <w:style w:type="paragraph" w:styleId="BodyTextIndent">
    <w:name w:val="Body Text Indent"/>
    <w:basedOn w:val="Normal"/>
    <w:pPr>
      <w:spacing w:before="0" w:after="120"/>
      <w:ind w:start="283"/>
    </w:pPr>
    <w:rPr/>
  </w:style>
  <w:style w:type="paragraph" w:styleId="13" w:customStyle="1">
    <w:name w:val="Абзац списка1"/>
    <w:basedOn w:val="Normal"/>
    <w:qFormat/>
    <w:pPr>
      <w:ind w:start="720"/>
    </w:pPr>
    <w:rPr/>
  </w:style>
  <w:style w:type="paragraph" w:styleId="Style23" w:customStyle="1">
    <w:name w:val="Содержимое таблицы"/>
    <w:basedOn w:val="Normal"/>
    <w:qFormat/>
    <w:pPr>
      <w:suppressLineNumbers/>
    </w:pPr>
    <w:rPr/>
  </w:style>
  <w:style w:type="paragraph" w:styleId="Style24" w:customStyle="1">
    <w:name w:val="Заголовок таблицы"/>
    <w:basedOn w:val="Style23"/>
    <w:qFormat/>
    <w:pPr>
      <w:jc w:val="center"/>
    </w:pPr>
    <w:rPr>
      <w:b/>
      <w:bCs/>
    </w:rPr>
  </w:style>
  <w:style w:type="paragraph" w:styleId="user4" w:customStyle="1">
    <w:name w:val="Заголовок таблицы (user)"/>
    <w:basedOn w:val="user3"/>
    <w:qFormat/>
    <w:pPr>
      <w:jc w:val="center"/>
    </w:pPr>
    <w:rPr>
      <w:b/>
      <w:bCs/>
    </w:rPr>
  </w:style>
  <w:style w:type="paragraph" w:styleId="NoSpacing">
    <w:name w:val="No Spacing"/>
    <w:link w:val="Style19"/>
    <w:uiPriority w:val="1"/>
    <w:qFormat/>
    <w:pPr>
      <w:widowControl/>
      <w:suppressAutoHyphens w:val="true"/>
      <w:bidi w:val="0"/>
      <w:spacing w:before="0" w:after="0"/>
      <w:jc w:val="start"/>
    </w:pPr>
    <w:rPr>
      <w:rFonts w:ascii="Calibri" w:hAnsi="Calibri" w:eastAsia="Calibri" w:cs="Calibri" w:asciiTheme="minorHAnsi" w:eastAsiaTheme="minorHAnsi" w:hAnsiTheme="minorHAnsi"/>
      <w:color w:val="auto"/>
      <w:kern w:val="0"/>
      <w:sz w:val="22"/>
      <w:szCs w:val="22"/>
      <w:lang w:val="ru-RU" w:eastAsia="en-US" w:bidi="ar-SA"/>
    </w:rPr>
  </w:style>
  <w:style w:type="paragraph" w:styleId="ConsPlusNormal" w:customStyle="1">
    <w:name w:val="ConsPlusNormal"/>
    <w:qFormat/>
    <w:pPr>
      <w:widowControl w:val="false"/>
      <w:suppressAutoHyphens w:val="true"/>
      <w:bidi w:val="0"/>
      <w:spacing w:before="0" w:after="0"/>
      <w:jc w:val="start"/>
    </w:pPr>
    <w:rPr>
      <w:rFonts w:ascii="Calibri" w:hAnsi="Calibri" w:eastAsia="Calibri" w:cs="Calibri" w:asciiTheme="minorHAnsi" w:eastAsiaTheme="minorHAnsi" w:hAnsiTheme="minorHAnsi"/>
      <w:color w:val="auto"/>
      <w:kern w:val="0"/>
      <w:sz w:val="22"/>
      <w:szCs w:val="22"/>
      <w:lang w:val="ru-RU" w:eastAsia="zh-CN" w:bidi="ar-SA"/>
    </w:rPr>
  </w:style>
  <w:style w:type="paragraph" w:styleId="user5" w:customStyle="1">
    <w:name w:val="Содержимое врезки (user)"/>
    <w:basedOn w:val="Normal"/>
    <w:qFormat/>
    <w:pPr/>
    <w:rPr/>
  </w:style>
  <w:style w:type="paragraph" w:styleId="Style25" w:customStyle="1">
    <w:name w:val="Содержимое врезки"/>
    <w:basedOn w:val="Normal"/>
    <w:qFormat/>
    <w:pPr/>
    <w:rPr/>
  </w:style>
  <w:style w:type="paragraph" w:styleId="Default" w:customStyle="1">
    <w:name w:val="Default"/>
    <w:qFormat/>
    <w:pPr>
      <w:widowControl/>
      <w:suppressAutoHyphens w:val="true"/>
      <w:bidi w:val="0"/>
      <w:spacing w:before="0" w:after="0"/>
      <w:jc w:val="start"/>
    </w:pPr>
    <w:rPr>
      <w:rFonts w:ascii="Times New Roman" w:hAnsi="Times New Roman" w:eastAsia="Calibri" w:cs="Times New Roman"/>
      <w:color w:val="000000"/>
      <w:kern w:val="0"/>
      <w:sz w:val="24"/>
      <w:szCs w:val="24"/>
      <w:lang w:val="ru-RU" w:eastAsia="en-US" w:bidi="ar-SA"/>
    </w:rPr>
  </w:style>
  <w:style w:type="paragraph" w:styleId="HTMLPreformatted">
    <w:name w:val="HTML Preformatted"/>
    <w:basedOn w:val="Normal"/>
    <w:qFormat/>
    <w:pPr/>
    <w:rPr>
      <w:rFonts w:ascii="Courier New" w:hAnsi="Courier New" w:eastAsia="Calibri" w:cs="Courier New"/>
    </w:rPr>
  </w:style>
  <w:style w:type="paragraph" w:styleId="ListNumber2">
    <w:name w:val="List Number 2"/>
    <w:basedOn w:val="Normal"/>
    <w:pPr>
      <w:ind w:hanging="283" w:start="566"/>
    </w:pPr>
    <w:rPr/>
  </w:style>
  <w:style w:type="paragraph" w:styleId="DogHead2" w:customStyle="1">
    <w:name w:val="DogHead 2"/>
    <w:basedOn w:val="ListNumber2"/>
    <w:qFormat/>
    <w:pPr>
      <w:spacing w:before="0" w:after="40"/>
      <w:ind w:hanging="0" w:start="0"/>
      <w:jc w:val="both"/>
    </w:pPr>
    <w:rPr>
      <w:rFonts w:ascii="TimesDL" w:hAnsi="TimesDL"/>
    </w:rPr>
  </w:style>
  <w:style w:type="paragraph" w:styleId="DogHead3" w:customStyle="1">
    <w:name w:val="DogHead 3"/>
    <w:basedOn w:val="DogHead2"/>
    <w:qFormat/>
    <w:pPr>
      <w:spacing w:before="0" w:after="0"/>
      <w:ind w:start="284"/>
    </w:pPr>
    <w:rPr/>
  </w:style>
  <w:style w:type="paragraph" w:styleId="TimesNewRoman" w:customStyle="1">
    <w:name w:val="Times New Roman"/>
    <w:basedOn w:val="DogHead3"/>
    <w:qFormat/>
    <w:pPr>
      <w:numPr>
        <w:ilvl w:val="0"/>
        <w:numId w:val="3"/>
      </w:numPr>
      <w:tabs>
        <w:tab w:val="clear" w:pos="708"/>
        <w:tab w:val="left" w:pos="0" w:leader="none"/>
      </w:tabs>
    </w:pPr>
    <w:rPr>
      <w:rFonts w:ascii="Times New Roman" w:hAnsi="Times New Roman"/>
    </w:rPr>
  </w:style>
  <w:style w:type="paragraph" w:styleId="CommentText">
    <w:name w:val="annotation text"/>
    <w:basedOn w:val="Normal"/>
    <w:link w:val="Style17"/>
    <w:uiPriority w:val="99"/>
    <w:unhideWhenUsed/>
    <w:rsid w:val="00294329"/>
    <w:pPr/>
    <w:rPr/>
  </w:style>
  <w:style w:type="paragraph" w:styleId="annotationsubject">
    <w:name w:val="annotation subject"/>
    <w:basedOn w:val="CommentText"/>
    <w:next w:val="CommentText"/>
    <w:link w:val="Style18"/>
    <w:uiPriority w:val="99"/>
    <w:semiHidden/>
    <w:unhideWhenUsed/>
    <w:qFormat/>
    <w:rsid w:val="00294329"/>
    <w:pPr/>
    <w:rPr>
      <w:b/>
      <w:bCs/>
    </w:rPr>
  </w:style>
  <w:style w:type="numbering" w:styleId="user6" w:customStyle="1">
    <w:name w:val="Без списка (user)"/>
    <w:uiPriority w:val="99"/>
    <w:semiHidden/>
    <w:unhideWhenUsed/>
    <w:qFormat/>
  </w:style>
  <w:style w:type="numbering" w:styleId="Style26" w:customStyle="1">
    <w:name w:val="Без списка"/>
    <w:uiPriority w:val="99"/>
    <w:semiHidden/>
    <w:unhideWhenUsed/>
    <w:qFormat/>
  </w:style>
  <w:style w:type="numbering" w:styleId="WW8Num3" w:customStyle="1">
    <w:name w:val="WW8Num3"/>
    <w:qFormat/>
  </w:style>
  <w:style w:type="numbering" w:styleId="WW8Num2" w:customStyle="1">
    <w:name w:val="WW8Num2"/>
    <w:qFormat/>
  </w:style>
  <w:style w:type="numbering" w:styleId="WW8Num1" w:customStyle="1">
    <w:name w:val="WW8Num1"/>
    <w:qFormat/>
  </w:style>
  <w:style w:type="numbering" w:styleId="WW8Num12" w:customStyle="1">
    <w:name w:val="WW8Num12"/>
    <w:qFormat/>
  </w:style>
  <w:style w:type="numbering" w:styleId="WW8Num15" w:customStyle="1">
    <w:name w:val="WW8Num15"/>
    <w:qFormat/>
  </w:style>
  <w:style w:type="numbering" w:styleId="5" w:customStyle="1">
    <w:name w:val="Импортированный стиль 5"/>
    <w:qFormat/>
    <w:rsid w:val="001968bb"/>
  </w:style>
  <w:style w:type="table" w:default="1" w:styleId="a1">
    <w:name w:val="Normal Table"/>
    <w:uiPriority w:val="99"/>
    <w:semiHidden/>
    <w:unhideWhenUsed/>
    <w:tblPr>
      <w:tblCellMar>
        <w:top w:w="0" w:type="dxa"/>
        <w:left w:w="108" w:type="dxa"/>
        <w:bottom w:w="0" w:type="dxa"/>
        <w:right w:w="108" w:type="dxa"/>
      </w:tblCellMar>
    </w:tblPr>
  </w:style>
  <w:style w:type="table" w:styleId="afd">
    <w:name w:val="Table Grid"/>
    <w:basedOn w:val="a1"/>
    <w:uiPriority w:val="59"/>
    <w:rsid w:val="00303b9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zakupkiriamz@yandex.ru" TargetMode="External"/><Relationship Id="rId3" Type="http://schemas.openxmlformats.org/officeDocument/2006/relationships/hyperlink" Target="http://spb.kamis.ru/" TargetMode="External"/><Relationship Id="rId4" Type="http://schemas.openxmlformats.org/officeDocument/2006/relationships/hyperlink" Target="http://insurance.kamis.ru/"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FA0B0-8ADC-4625-81E7-40CAF0685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Application>LibreOffice/26.2.3.2$Linux_X86_64 LibreOffice_project/d4d5ed47b6084125f28d269a5650105d54dde034</Application>
  <AppVersion>15.0000</AppVersion>
  <Pages>18</Pages>
  <Words>7591</Words>
  <Characters>53995</Characters>
  <CharactersWithSpaces>61791</CharactersWithSpaces>
  <Paragraphs>488</Paragraphs>
  <Company>РИАМЗ</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2026-05-07T12:44:00Z</dcterms:created>
  <dc:creator>А.С. Майборода</dc:creator>
  <dc:description/>
  <dc:language>ru-RU</dc:language>
  <cp:lastModifiedBy/>
  <cp:lastPrinted>2025-06-04T14:58:00Z</cp:lastPrinted>
  <dcterms:modified xsi:type="dcterms:W3CDTF">2026-06-01T09:26:55Z</dcterms:modified>
  <cp:revision>199</cp:revision>
  <dc:subject/>
  <dc:title/>
</cp:coreProperties>
</file>

<file path=docProps/custom.xml><?xml version="1.0" encoding="utf-8"?>
<Properties xmlns="http://schemas.openxmlformats.org/officeDocument/2006/custom-properties" xmlns:vt="http://schemas.openxmlformats.org/officeDocument/2006/docPropsVTypes"/>
</file>