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2028B" w14:textId="607FB126" w:rsidR="004419E9" w:rsidRPr="009668E6" w:rsidRDefault="009B018F" w:rsidP="004419E9">
      <w:pPr>
        <w:widowControl w:val="0"/>
        <w:autoSpaceDE w:val="0"/>
        <w:autoSpaceDN w:val="0"/>
        <w:adjustRightInd w:val="0"/>
        <w:jc w:val="center"/>
        <w:rPr>
          <w:rFonts w:ascii="Times New Roman" w:hAnsi="Times New Roman" w:cs="Times New Roman"/>
          <w:sz w:val="20"/>
          <w:szCs w:val="20"/>
        </w:rPr>
      </w:pPr>
      <w:r w:rsidRPr="009668E6">
        <w:rPr>
          <w:rFonts w:ascii="Times New Roman" w:hAnsi="Times New Roman" w:cs="Times New Roman"/>
          <w:sz w:val="20"/>
          <w:szCs w:val="20"/>
        </w:rPr>
        <w:t xml:space="preserve">ОБОСНОВАНИЕ </w:t>
      </w:r>
      <w:r w:rsidR="0000771F" w:rsidRPr="009668E6">
        <w:rPr>
          <w:rFonts w:ascii="Times New Roman" w:hAnsi="Times New Roman" w:cs="Times New Roman"/>
          <w:sz w:val="20"/>
          <w:szCs w:val="20"/>
        </w:rPr>
        <w:t xml:space="preserve">ЦЕНЫ </w:t>
      </w:r>
    </w:p>
    <w:tbl>
      <w:tblPr>
        <w:tblW w:w="10617" w:type="dxa"/>
        <w:jc w:val="center"/>
        <w:tblInd w:w="-1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73"/>
        <w:gridCol w:w="7944"/>
      </w:tblGrid>
      <w:tr w:rsidR="004419E9" w:rsidRPr="009668E6" w14:paraId="19E8644E" w14:textId="77777777" w:rsidTr="001A5D52">
        <w:trPr>
          <w:trHeight w:val="228"/>
          <w:jc w:val="center"/>
        </w:trPr>
        <w:tc>
          <w:tcPr>
            <w:tcW w:w="2673" w:type="dxa"/>
            <w:tcBorders>
              <w:top w:val="single" w:sz="4" w:space="0" w:color="auto"/>
              <w:left w:val="single" w:sz="4" w:space="0" w:color="auto"/>
              <w:bottom w:val="single" w:sz="4" w:space="0" w:color="auto"/>
              <w:right w:val="single" w:sz="4" w:space="0" w:color="auto"/>
            </w:tcBorders>
            <w:hideMark/>
          </w:tcPr>
          <w:p w14:paraId="3D5873CD" w14:textId="1DBBEB01" w:rsidR="004419E9" w:rsidRPr="009668E6" w:rsidRDefault="009B018F" w:rsidP="006F48FC">
            <w:pPr>
              <w:spacing w:after="0"/>
              <w:jc w:val="both"/>
              <w:rPr>
                <w:rFonts w:ascii="Times New Roman" w:eastAsia="Calibri" w:hAnsi="Times New Roman" w:cs="Times New Roman"/>
                <w:bCs/>
                <w:sz w:val="20"/>
                <w:szCs w:val="20"/>
              </w:rPr>
            </w:pPr>
            <w:r w:rsidRPr="009668E6">
              <w:rPr>
                <w:rFonts w:ascii="Times New Roman" w:eastAsia="Calibri" w:hAnsi="Times New Roman" w:cs="Times New Roman"/>
                <w:bCs/>
                <w:sz w:val="20"/>
                <w:szCs w:val="20"/>
              </w:rPr>
              <w:t xml:space="preserve">НАЗВАНИЕ </w:t>
            </w:r>
          </w:p>
        </w:tc>
        <w:tc>
          <w:tcPr>
            <w:tcW w:w="7944" w:type="dxa"/>
            <w:tcBorders>
              <w:top w:val="single" w:sz="4" w:space="0" w:color="auto"/>
              <w:left w:val="single" w:sz="4" w:space="0" w:color="auto"/>
              <w:bottom w:val="single" w:sz="4" w:space="0" w:color="auto"/>
              <w:right w:val="single" w:sz="4" w:space="0" w:color="auto"/>
            </w:tcBorders>
          </w:tcPr>
          <w:p w14:paraId="33853FAB" w14:textId="1C498EDC" w:rsidR="004419E9" w:rsidRPr="00B3072C" w:rsidRDefault="00C06978" w:rsidP="00D4349F">
            <w:pPr>
              <w:pStyle w:val="2"/>
              <w:spacing w:after="0" w:line="240" w:lineRule="auto"/>
              <w:ind w:left="57"/>
              <w:contextualSpacing/>
              <w:rPr>
                <w:b/>
                <w:bCs/>
                <w:sz w:val="20"/>
                <w:szCs w:val="20"/>
              </w:rPr>
            </w:pPr>
            <w:r w:rsidRPr="006331EA">
              <w:rPr>
                <w:b/>
                <w:bCs/>
                <w:spacing w:val="3"/>
                <w:sz w:val="20"/>
                <w:szCs w:val="20"/>
              </w:rPr>
              <w:t xml:space="preserve">Поставка </w:t>
            </w:r>
            <w:r w:rsidR="00D4349F">
              <w:rPr>
                <w:b/>
                <w:sz w:val="20"/>
                <w:szCs w:val="20"/>
              </w:rPr>
              <w:t>инструмента ручного</w:t>
            </w:r>
            <w:r w:rsidR="00E00001">
              <w:rPr>
                <w:b/>
                <w:sz w:val="20"/>
                <w:szCs w:val="20"/>
              </w:rPr>
              <w:t xml:space="preserve"> в ассортименте</w:t>
            </w:r>
          </w:p>
        </w:tc>
      </w:tr>
      <w:tr w:rsidR="004419E9" w:rsidRPr="009415CC" w14:paraId="4A4FF047" w14:textId="77777777" w:rsidTr="004F5979">
        <w:trPr>
          <w:jc w:val="center"/>
        </w:trPr>
        <w:tc>
          <w:tcPr>
            <w:tcW w:w="2673" w:type="dxa"/>
            <w:tcBorders>
              <w:top w:val="single" w:sz="4" w:space="0" w:color="auto"/>
              <w:left w:val="single" w:sz="4" w:space="0" w:color="auto"/>
              <w:bottom w:val="single" w:sz="4" w:space="0" w:color="auto"/>
              <w:right w:val="single" w:sz="4" w:space="0" w:color="auto"/>
            </w:tcBorders>
            <w:hideMark/>
          </w:tcPr>
          <w:p w14:paraId="035CCE5E" w14:textId="4D3343EE" w:rsidR="004419E9" w:rsidRPr="009415CC" w:rsidRDefault="004419E9" w:rsidP="006F48FC">
            <w:pPr>
              <w:spacing w:after="0"/>
              <w:jc w:val="both"/>
              <w:rPr>
                <w:rFonts w:ascii="Times New Roman" w:eastAsia="Calibri" w:hAnsi="Times New Roman" w:cs="Times New Roman"/>
                <w:bCs/>
                <w:sz w:val="20"/>
                <w:szCs w:val="20"/>
              </w:rPr>
            </w:pPr>
            <w:r w:rsidRPr="009415CC">
              <w:rPr>
                <w:rFonts w:ascii="Times New Roman" w:eastAsia="Calibri" w:hAnsi="Times New Roman" w:cs="Times New Roman"/>
                <w:bCs/>
                <w:sz w:val="20"/>
                <w:szCs w:val="20"/>
              </w:rPr>
              <w:t xml:space="preserve">Используемый метод </w:t>
            </w:r>
            <w:r w:rsidR="009B018F" w:rsidRPr="009415CC">
              <w:rPr>
                <w:rFonts w:ascii="Times New Roman" w:eastAsia="Calibri" w:hAnsi="Times New Roman" w:cs="Times New Roman"/>
                <w:bCs/>
                <w:sz w:val="20"/>
                <w:szCs w:val="20"/>
              </w:rPr>
              <w:t xml:space="preserve"> обоснования цены </w:t>
            </w:r>
          </w:p>
        </w:tc>
        <w:tc>
          <w:tcPr>
            <w:tcW w:w="7944" w:type="dxa"/>
            <w:tcBorders>
              <w:top w:val="single" w:sz="4" w:space="0" w:color="auto"/>
              <w:left w:val="single" w:sz="4" w:space="0" w:color="auto"/>
              <w:bottom w:val="single" w:sz="4" w:space="0" w:color="auto"/>
              <w:right w:val="single" w:sz="4" w:space="0" w:color="auto"/>
            </w:tcBorders>
          </w:tcPr>
          <w:p w14:paraId="23630701" w14:textId="77777777" w:rsidR="00375EC9" w:rsidRPr="00980763" w:rsidRDefault="009B018F" w:rsidP="00980763">
            <w:pPr>
              <w:spacing w:after="0" w:line="240" w:lineRule="auto"/>
              <w:jc w:val="both"/>
              <w:rPr>
                <w:rFonts w:ascii="Times New Roman" w:eastAsia="Times New Roman" w:hAnsi="Times New Roman" w:cs="Times New Roman"/>
                <w:sz w:val="20"/>
                <w:szCs w:val="20"/>
              </w:rPr>
            </w:pPr>
            <w:r w:rsidRPr="00980763">
              <w:rPr>
                <w:rFonts w:ascii="Times New Roman" w:hAnsi="Times New Roman" w:cs="Times New Roman"/>
                <w:i/>
                <w:sz w:val="20"/>
                <w:szCs w:val="20"/>
              </w:rPr>
              <w:t xml:space="preserve"> </w:t>
            </w:r>
            <w:r w:rsidR="00BB591A" w:rsidRPr="00980763">
              <w:rPr>
                <w:rFonts w:ascii="Times New Roman" w:hAnsi="Times New Roman" w:cs="Times New Roman"/>
                <w:i/>
                <w:sz w:val="20"/>
                <w:szCs w:val="20"/>
              </w:rPr>
              <w:t xml:space="preserve"> </w:t>
            </w:r>
            <w:r w:rsidR="00375EC9" w:rsidRPr="00980763">
              <w:rPr>
                <w:rFonts w:ascii="Times New Roman" w:eastAsia="Times New Roman" w:hAnsi="Times New Roman" w:cs="Times New Roman"/>
                <w:sz w:val="20"/>
                <w:szCs w:val="20"/>
              </w:rPr>
              <w:t>Метод сопоставимых рыночных цен (анализа рынка) в соответствии с пп.1. п.1. ст. 22 Федерального закона от 05.04.2013 № 44-ФЗ, при этом, поскольку:</w:t>
            </w:r>
          </w:p>
          <w:p w14:paraId="2C8E43B1" w14:textId="47E42672" w:rsidR="00980763" w:rsidRPr="00980763" w:rsidRDefault="00980763" w:rsidP="00980763">
            <w:pPr>
              <w:spacing w:after="0" w:line="240" w:lineRule="auto"/>
              <w:jc w:val="both"/>
              <w:rPr>
                <w:rFonts w:ascii="Times New Roman" w:hAnsi="Times New Roman" w:cs="Times New Roman"/>
                <w:sz w:val="20"/>
                <w:szCs w:val="20"/>
              </w:rPr>
            </w:pPr>
            <w:proofErr w:type="gramStart"/>
            <w:r w:rsidRPr="00980763">
              <w:rPr>
                <w:rFonts w:ascii="Times New Roman" w:eastAsia="Times New Roman" w:hAnsi="Times New Roman" w:cs="Times New Roman"/>
                <w:sz w:val="20"/>
                <w:szCs w:val="20"/>
              </w:rPr>
              <w:t xml:space="preserve">- </w:t>
            </w:r>
            <w:r w:rsidRPr="00980763">
              <w:rPr>
                <w:rFonts w:ascii="Times New Roman" w:hAnsi="Times New Roman" w:cs="Times New Roman"/>
                <w:sz w:val="20"/>
                <w:szCs w:val="20"/>
              </w:rPr>
              <w:t>на закупаем</w:t>
            </w:r>
            <w:r w:rsidR="00D4349F">
              <w:rPr>
                <w:rFonts w:ascii="Times New Roman" w:hAnsi="Times New Roman" w:cs="Times New Roman"/>
                <w:sz w:val="20"/>
                <w:szCs w:val="20"/>
              </w:rPr>
              <w:t>ый</w:t>
            </w:r>
            <w:r w:rsidRPr="00980763">
              <w:rPr>
                <w:rFonts w:ascii="Times New Roman" w:hAnsi="Times New Roman" w:cs="Times New Roman"/>
                <w:sz w:val="20"/>
                <w:szCs w:val="20"/>
              </w:rPr>
              <w:t xml:space="preserve"> Товар  распространяется запрет закупок товаров (в том числе поставляемых при выполнении закупаемых работ, оказании закупаемых услуг)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1 к Постановлению правительства Российской Федерации от 23 декабря 2024 г. N 1875 (далее</w:t>
            </w:r>
            <w:proofErr w:type="gramEnd"/>
            <w:r w:rsidRPr="00980763">
              <w:rPr>
                <w:rFonts w:ascii="Times New Roman" w:hAnsi="Times New Roman" w:cs="Times New Roman"/>
                <w:sz w:val="20"/>
                <w:szCs w:val="20"/>
              </w:rPr>
              <w:t xml:space="preserve"> – </w:t>
            </w:r>
            <w:proofErr w:type="gramStart"/>
            <w:r w:rsidRPr="00980763">
              <w:rPr>
                <w:rFonts w:ascii="Times New Roman" w:hAnsi="Times New Roman" w:cs="Times New Roman"/>
                <w:sz w:val="20"/>
                <w:szCs w:val="20"/>
              </w:rPr>
              <w:t xml:space="preserve">Постановление), при этом производится закупка Товара на условиях неприменения запрета закупки на основании </w:t>
            </w:r>
            <w:proofErr w:type="spellStart"/>
            <w:r w:rsidRPr="00980763">
              <w:rPr>
                <w:rFonts w:ascii="Times New Roman" w:hAnsi="Times New Roman" w:cs="Times New Roman"/>
                <w:sz w:val="20"/>
                <w:szCs w:val="20"/>
              </w:rPr>
              <w:t>пп</w:t>
            </w:r>
            <w:proofErr w:type="spellEnd"/>
            <w:r w:rsidRPr="00980763">
              <w:rPr>
                <w:rFonts w:ascii="Times New Roman" w:hAnsi="Times New Roman" w:cs="Times New Roman"/>
                <w:sz w:val="20"/>
                <w:szCs w:val="20"/>
              </w:rPr>
              <w:t>. з) п.5 Постановления.</w:t>
            </w:r>
            <w:proofErr w:type="gramEnd"/>
          </w:p>
          <w:p w14:paraId="79408C80" w14:textId="6BA65A5A" w:rsidR="00375EC9" w:rsidRPr="00980763" w:rsidRDefault="00375EC9" w:rsidP="00980763">
            <w:pPr>
              <w:pStyle w:val="ConsPlusTitle"/>
              <w:jc w:val="both"/>
              <w:rPr>
                <w:rFonts w:ascii="Times New Roman" w:hAnsi="Times New Roman" w:cs="Times New Roman"/>
                <w:b w:val="0"/>
                <w:sz w:val="20"/>
                <w:szCs w:val="20"/>
              </w:rPr>
            </w:pPr>
            <w:proofErr w:type="gramStart"/>
            <w:r w:rsidRPr="00980763">
              <w:rPr>
                <w:rFonts w:ascii="Times New Roman" w:hAnsi="Times New Roman" w:cs="Times New Roman"/>
                <w:b w:val="0"/>
                <w:sz w:val="20"/>
                <w:szCs w:val="20"/>
              </w:rPr>
              <w:t xml:space="preserve">-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для осуществления закупки, объект закупки которой включает товары, указанные в </w:t>
            </w:r>
            <w:hyperlink w:anchor="Par174" w:tooltip="ПЕРЕЧЕНЬ" w:history="1">
              <w:r w:rsidRPr="00980763">
                <w:rPr>
                  <w:rFonts w:ascii="Times New Roman" w:hAnsi="Times New Roman" w:cs="Times New Roman"/>
                  <w:b w:val="0"/>
                  <w:color w:val="0000FF"/>
                  <w:sz w:val="20"/>
                  <w:szCs w:val="20"/>
                </w:rPr>
                <w:t>приложении N 1</w:t>
              </w:r>
            </w:hyperlink>
            <w:r w:rsidRPr="00980763">
              <w:rPr>
                <w:rFonts w:ascii="Times New Roman" w:hAnsi="Times New Roman" w:cs="Times New Roman"/>
                <w:b w:val="0"/>
                <w:sz w:val="20"/>
                <w:szCs w:val="20"/>
              </w:rPr>
              <w:t xml:space="preserve"> к постановлению определены в </w:t>
            </w:r>
            <w:proofErr w:type="spellStart"/>
            <w:r w:rsidRPr="00980763">
              <w:rPr>
                <w:rFonts w:ascii="Times New Roman" w:hAnsi="Times New Roman" w:cs="Times New Roman"/>
                <w:b w:val="0"/>
                <w:sz w:val="20"/>
                <w:szCs w:val="20"/>
              </w:rPr>
              <w:t>пп</w:t>
            </w:r>
            <w:proofErr w:type="spellEnd"/>
            <w:r w:rsidRPr="00980763">
              <w:rPr>
                <w:rFonts w:ascii="Times New Roman" w:hAnsi="Times New Roman" w:cs="Times New Roman"/>
                <w:b w:val="0"/>
                <w:sz w:val="20"/>
                <w:szCs w:val="20"/>
              </w:rPr>
              <w:t>. в) п.7 Постановления;</w:t>
            </w:r>
            <w:proofErr w:type="gramEnd"/>
          </w:p>
          <w:p w14:paraId="3C5B0D07" w14:textId="69BAFA51" w:rsidR="00375EC9" w:rsidRDefault="00B3072C" w:rsidP="00980763">
            <w:pPr>
              <w:pStyle w:val="ConsPlusTitle"/>
              <w:jc w:val="both"/>
              <w:rPr>
                <w:rFonts w:ascii="Times New Roman" w:hAnsi="Times New Roman" w:cs="Times New Roman"/>
                <w:b w:val="0"/>
                <w:sz w:val="20"/>
                <w:szCs w:val="20"/>
              </w:rPr>
            </w:pPr>
            <w:proofErr w:type="gramStart"/>
            <w:r w:rsidRPr="00980763">
              <w:rPr>
                <w:rFonts w:ascii="Times New Roman" w:hAnsi="Times New Roman" w:cs="Times New Roman"/>
                <w:b w:val="0"/>
                <w:sz w:val="20"/>
                <w:szCs w:val="20"/>
              </w:rPr>
              <w:t xml:space="preserve">- осуществляется закупка </w:t>
            </w:r>
            <w:r w:rsidR="00980763">
              <w:rPr>
                <w:rFonts w:ascii="Times New Roman" w:hAnsi="Times New Roman" w:cs="Times New Roman"/>
                <w:b w:val="0"/>
                <w:sz w:val="20"/>
                <w:szCs w:val="20"/>
              </w:rPr>
              <w:t xml:space="preserve">части </w:t>
            </w:r>
            <w:r w:rsidRPr="00980763">
              <w:rPr>
                <w:rFonts w:ascii="Times New Roman" w:hAnsi="Times New Roman" w:cs="Times New Roman"/>
                <w:b w:val="0"/>
                <w:sz w:val="20"/>
                <w:szCs w:val="20"/>
              </w:rPr>
              <w:t xml:space="preserve">товара, где </w:t>
            </w:r>
            <w:r w:rsidR="009B0705" w:rsidRPr="00980763">
              <w:rPr>
                <w:rFonts w:ascii="Times New Roman" w:hAnsi="Times New Roman" w:cs="Times New Roman"/>
                <w:b w:val="0"/>
                <w:sz w:val="20"/>
                <w:szCs w:val="20"/>
              </w:rPr>
              <w:t xml:space="preserve">цена </w:t>
            </w:r>
            <w:r w:rsidRPr="00980763">
              <w:rPr>
                <w:rFonts w:ascii="Times New Roman" w:hAnsi="Times New Roman" w:cs="Times New Roman"/>
                <w:b w:val="0"/>
                <w:sz w:val="20"/>
                <w:szCs w:val="20"/>
              </w:rPr>
              <w:t xml:space="preserve">одной штуки не превышает 5 </w:t>
            </w:r>
            <w:proofErr w:type="spellStart"/>
            <w:r w:rsidRPr="00980763">
              <w:rPr>
                <w:rFonts w:ascii="Times New Roman" w:hAnsi="Times New Roman" w:cs="Times New Roman"/>
                <w:b w:val="0"/>
                <w:sz w:val="20"/>
                <w:szCs w:val="20"/>
              </w:rPr>
              <w:t>т.р</w:t>
            </w:r>
            <w:proofErr w:type="spellEnd"/>
            <w:r w:rsidRPr="00980763">
              <w:rPr>
                <w:rFonts w:ascii="Times New Roman" w:hAnsi="Times New Roman" w:cs="Times New Roman"/>
                <w:b w:val="0"/>
                <w:sz w:val="20"/>
                <w:szCs w:val="20"/>
              </w:rPr>
              <w:t>.</w:t>
            </w:r>
            <w:r w:rsidR="00375EC9" w:rsidRPr="00980763">
              <w:rPr>
                <w:rFonts w:ascii="Times New Roman" w:hAnsi="Times New Roman" w:cs="Times New Roman"/>
                <w:b w:val="0"/>
                <w:sz w:val="20"/>
                <w:szCs w:val="20"/>
              </w:rPr>
              <w:t xml:space="preserve">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w:t>
            </w:r>
            <w:r w:rsidR="009B0705" w:rsidRPr="00980763">
              <w:rPr>
                <w:rFonts w:ascii="Times New Roman" w:hAnsi="Times New Roman" w:cs="Times New Roman"/>
                <w:b w:val="0"/>
                <w:sz w:val="20"/>
                <w:szCs w:val="20"/>
              </w:rPr>
              <w:t xml:space="preserve">не </w:t>
            </w:r>
            <w:r w:rsidR="00375EC9" w:rsidRPr="00980763">
              <w:rPr>
                <w:rFonts w:ascii="Times New Roman" w:hAnsi="Times New Roman" w:cs="Times New Roman"/>
                <w:b w:val="0"/>
                <w:sz w:val="20"/>
                <w:szCs w:val="20"/>
              </w:rPr>
              <w:t xml:space="preserve">превышает </w:t>
            </w:r>
            <w:r w:rsidR="006331EA" w:rsidRPr="00980763">
              <w:rPr>
                <w:rFonts w:ascii="Times New Roman" w:hAnsi="Times New Roman" w:cs="Times New Roman"/>
                <w:b w:val="0"/>
                <w:sz w:val="20"/>
                <w:szCs w:val="20"/>
              </w:rPr>
              <w:t>300</w:t>
            </w:r>
            <w:r w:rsidR="00375EC9" w:rsidRPr="00980763">
              <w:rPr>
                <w:rFonts w:ascii="Times New Roman" w:hAnsi="Times New Roman" w:cs="Times New Roman"/>
                <w:b w:val="0"/>
                <w:sz w:val="20"/>
                <w:szCs w:val="20"/>
              </w:rPr>
              <w:t xml:space="preserve"> тыс. рублей (</w:t>
            </w:r>
            <w:proofErr w:type="spellStart"/>
            <w:r w:rsidR="00375EC9" w:rsidRPr="00980763">
              <w:rPr>
                <w:rFonts w:ascii="Times New Roman" w:hAnsi="Times New Roman" w:cs="Times New Roman"/>
                <w:b w:val="0"/>
                <w:sz w:val="20"/>
                <w:szCs w:val="20"/>
              </w:rPr>
              <w:t>пп</w:t>
            </w:r>
            <w:proofErr w:type="spellEnd"/>
            <w:r w:rsidR="00375EC9" w:rsidRPr="00980763">
              <w:rPr>
                <w:rFonts w:ascii="Times New Roman" w:hAnsi="Times New Roman" w:cs="Times New Roman"/>
                <w:b w:val="0"/>
                <w:sz w:val="20"/>
                <w:szCs w:val="20"/>
              </w:rPr>
              <w:t>. г) п.7 Постановления).</w:t>
            </w:r>
            <w:proofErr w:type="gramEnd"/>
          </w:p>
          <w:p w14:paraId="49DD6F91" w14:textId="77777777" w:rsidR="00375EC9" w:rsidRPr="00980763" w:rsidRDefault="00375EC9" w:rsidP="00980763">
            <w:pPr>
              <w:pStyle w:val="ConsPlusNormal"/>
              <w:jc w:val="both"/>
              <w:rPr>
                <w:rFonts w:ascii="Times New Roman" w:hAnsi="Times New Roman" w:cs="Times New Roman"/>
                <w:b/>
                <w:sz w:val="20"/>
              </w:rPr>
            </w:pPr>
          </w:p>
          <w:p w14:paraId="1A65B14F" w14:textId="29779B2F" w:rsidR="00954E07" w:rsidRPr="00954E07" w:rsidRDefault="00375EC9" w:rsidP="00980763">
            <w:pPr>
              <w:spacing w:after="0" w:line="240" w:lineRule="auto"/>
              <w:jc w:val="both"/>
              <w:rPr>
                <w:rFonts w:ascii="Times New Roman" w:hAnsi="Times New Roman" w:cs="Times New Roman"/>
                <w:b/>
                <w:sz w:val="20"/>
              </w:rPr>
            </w:pPr>
            <w:proofErr w:type="gramStart"/>
            <w:r w:rsidRPr="00375EC9">
              <w:rPr>
                <w:rFonts w:ascii="Times New Roman" w:hAnsi="Times New Roman" w:cs="Times New Roman"/>
                <w:b/>
                <w:sz w:val="20"/>
              </w:rPr>
              <w:t>Расчет НМЦК проведен по трем коммерческим предложениям, полученных от Поставщиков.</w:t>
            </w:r>
            <w:proofErr w:type="gramEnd"/>
          </w:p>
        </w:tc>
      </w:tr>
      <w:tr w:rsidR="004419E9" w:rsidRPr="009415CC" w14:paraId="1628E5CB" w14:textId="77777777" w:rsidTr="0060159B">
        <w:trPr>
          <w:trHeight w:val="3822"/>
          <w:jc w:val="center"/>
        </w:trPr>
        <w:tc>
          <w:tcPr>
            <w:tcW w:w="2673" w:type="dxa"/>
            <w:tcBorders>
              <w:top w:val="single" w:sz="4" w:space="0" w:color="auto"/>
              <w:left w:val="single" w:sz="4" w:space="0" w:color="auto"/>
              <w:bottom w:val="single" w:sz="4" w:space="0" w:color="auto"/>
              <w:right w:val="single" w:sz="4" w:space="0" w:color="auto"/>
            </w:tcBorders>
            <w:hideMark/>
          </w:tcPr>
          <w:p w14:paraId="77C19FB1" w14:textId="42C1CEA3" w:rsidR="004419E9" w:rsidRPr="009415CC" w:rsidRDefault="004419E9" w:rsidP="006F48FC">
            <w:pPr>
              <w:spacing w:after="0"/>
              <w:jc w:val="both"/>
              <w:rPr>
                <w:rFonts w:ascii="Times New Roman" w:eastAsia="Calibri" w:hAnsi="Times New Roman" w:cs="Times New Roman"/>
                <w:bCs/>
                <w:sz w:val="20"/>
                <w:szCs w:val="20"/>
              </w:rPr>
            </w:pPr>
            <w:r w:rsidRPr="009415CC">
              <w:rPr>
                <w:rFonts w:ascii="Times New Roman" w:eastAsia="Calibri" w:hAnsi="Times New Roman" w:cs="Times New Roman"/>
                <w:bCs/>
                <w:sz w:val="20"/>
                <w:szCs w:val="20"/>
              </w:rPr>
              <w:t>Расчет</w:t>
            </w:r>
            <w:r w:rsidR="004341E8" w:rsidRPr="009415CC">
              <w:rPr>
                <w:rFonts w:ascii="Times New Roman" w:eastAsia="Calibri" w:hAnsi="Times New Roman" w:cs="Times New Roman"/>
                <w:bCs/>
                <w:sz w:val="20"/>
                <w:szCs w:val="20"/>
              </w:rPr>
              <w:t xml:space="preserve"> </w:t>
            </w:r>
            <w:r w:rsidR="009B018F" w:rsidRPr="009415CC">
              <w:rPr>
                <w:rFonts w:ascii="Times New Roman" w:eastAsia="Calibri" w:hAnsi="Times New Roman" w:cs="Times New Roman"/>
                <w:bCs/>
                <w:sz w:val="20"/>
                <w:szCs w:val="20"/>
              </w:rPr>
              <w:t xml:space="preserve">цены </w:t>
            </w:r>
          </w:p>
        </w:tc>
        <w:tc>
          <w:tcPr>
            <w:tcW w:w="7944" w:type="dxa"/>
            <w:tcBorders>
              <w:top w:val="single" w:sz="4" w:space="0" w:color="auto"/>
              <w:left w:val="single" w:sz="4" w:space="0" w:color="auto"/>
              <w:bottom w:val="single" w:sz="4" w:space="0" w:color="auto"/>
              <w:right w:val="single" w:sz="4" w:space="0" w:color="auto"/>
            </w:tcBorders>
          </w:tcPr>
          <w:p w14:paraId="5A184994" w14:textId="5EC47C06" w:rsidR="004419E9" w:rsidRPr="00F12C58" w:rsidRDefault="004419E9" w:rsidP="00852883">
            <w:pPr>
              <w:autoSpaceDE w:val="0"/>
              <w:autoSpaceDN w:val="0"/>
              <w:spacing w:after="0"/>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4253"/>
              <w:gridCol w:w="2048"/>
            </w:tblGrid>
            <w:tr w:rsidR="004419E9" w:rsidRPr="009415CC" w14:paraId="7773D41D" w14:textId="77777777" w:rsidTr="00B941F4">
              <w:tc>
                <w:tcPr>
                  <w:tcW w:w="683" w:type="dxa"/>
                  <w:vAlign w:val="center"/>
                </w:tcPr>
                <w:p w14:paraId="70CB8B67" w14:textId="77777777" w:rsidR="004419E9" w:rsidRPr="009415CC" w:rsidRDefault="004419E9"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i/>
                      <w:sz w:val="20"/>
                      <w:szCs w:val="20"/>
                    </w:rPr>
                    <w:t>№ п\</w:t>
                  </w:r>
                  <w:proofErr w:type="gramStart"/>
                  <w:r w:rsidRPr="009415CC">
                    <w:rPr>
                      <w:rFonts w:ascii="Times New Roman" w:eastAsia="Calibri" w:hAnsi="Times New Roman" w:cs="Times New Roman"/>
                      <w:i/>
                      <w:sz w:val="20"/>
                      <w:szCs w:val="20"/>
                    </w:rPr>
                    <w:t>п</w:t>
                  </w:r>
                  <w:proofErr w:type="gramEnd"/>
                </w:p>
              </w:tc>
              <w:tc>
                <w:tcPr>
                  <w:tcW w:w="4253" w:type="dxa"/>
                  <w:vAlign w:val="center"/>
                </w:tcPr>
                <w:p w14:paraId="4BAFEA0D" w14:textId="77777777" w:rsidR="004419E9" w:rsidRPr="009415CC" w:rsidRDefault="004419E9"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i/>
                      <w:sz w:val="20"/>
                      <w:szCs w:val="20"/>
                    </w:rPr>
                    <w:t>Источник информации</w:t>
                  </w:r>
                </w:p>
              </w:tc>
              <w:tc>
                <w:tcPr>
                  <w:tcW w:w="2048" w:type="dxa"/>
                  <w:vAlign w:val="center"/>
                </w:tcPr>
                <w:p w14:paraId="0301CF21" w14:textId="78790F05" w:rsidR="004419E9" w:rsidRPr="009415CC" w:rsidRDefault="00B941F4"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bCs/>
                      <w:i/>
                      <w:sz w:val="20"/>
                      <w:szCs w:val="20"/>
                    </w:rPr>
                    <w:t>Цена,</w:t>
                  </w:r>
                  <w:r w:rsidR="008B24AA" w:rsidRPr="009415CC">
                    <w:rPr>
                      <w:rFonts w:ascii="Times New Roman" w:eastAsia="Calibri" w:hAnsi="Times New Roman" w:cs="Times New Roman"/>
                      <w:i/>
                      <w:sz w:val="20"/>
                      <w:szCs w:val="20"/>
                    </w:rPr>
                    <w:t xml:space="preserve"> </w:t>
                  </w:r>
                  <w:r w:rsidR="004419E9" w:rsidRPr="009415CC">
                    <w:rPr>
                      <w:rFonts w:ascii="Times New Roman" w:eastAsia="Calibri" w:hAnsi="Times New Roman" w:cs="Times New Roman"/>
                      <w:i/>
                      <w:sz w:val="20"/>
                      <w:szCs w:val="20"/>
                    </w:rPr>
                    <w:t>(руб.)</w:t>
                  </w:r>
                </w:p>
              </w:tc>
            </w:tr>
            <w:tr w:rsidR="004419E9" w:rsidRPr="009415CC" w14:paraId="60A683EC" w14:textId="77777777" w:rsidTr="00370D20">
              <w:tc>
                <w:tcPr>
                  <w:tcW w:w="683" w:type="dxa"/>
                </w:tcPr>
                <w:p w14:paraId="319D6668" w14:textId="77777777"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1.</w:t>
                  </w:r>
                </w:p>
              </w:tc>
              <w:tc>
                <w:tcPr>
                  <w:tcW w:w="4253" w:type="dxa"/>
                </w:tcPr>
                <w:p w14:paraId="7E6E76B9" w14:textId="54708FC7" w:rsidR="004419E9" w:rsidRPr="009415CC" w:rsidRDefault="004419E9" w:rsidP="00BF6E89">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№1</w:t>
                  </w:r>
                  <w:r w:rsidR="000636E3" w:rsidRPr="009415CC">
                    <w:rPr>
                      <w:rFonts w:ascii="Times New Roman" w:eastAsia="Times New Roman" w:hAnsi="Times New Roman" w:cs="Times New Roman"/>
                      <w:color w:val="000000"/>
                      <w:sz w:val="20"/>
                      <w:szCs w:val="20"/>
                      <w:lang w:eastAsia="ar-SA"/>
                    </w:rPr>
                    <w:t xml:space="preserve"> </w:t>
                  </w:r>
                </w:p>
              </w:tc>
              <w:tc>
                <w:tcPr>
                  <w:tcW w:w="2048" w:type="dxa"/>
                </w:tcPr>
                <w:p w14:paraId="6ECD9A54" w14:textId="411B0C02" w:rsidR="006F3746" w:rsidRPr="009415CC" w:rsidRDefault="009C716D" w:rsidP="00B971BA">
                  <w:pPr>
                    <w:spacing w:after="0"/>
                    <w:rPr>
                      <w:rFonts w:ascii="Times New Roman" w:eastAsia="Calibri" w:hAnsi="Times New Roman" w:cs="Times New Roman"/>
                      <w:b/>
                      <w:sz w:val="20"/>
                      <w:szCs w:val="20"/>
                    </w:rPr>
                  </w:pPr>
                  <w:r>
                    <w:rPr>
                      <w:rFonts w:ascii="Times New Roman" w:eastAsia="Calibri" w:hAnsi="Times New Roman" w:cs="Times New Roman"/>
                      <w:b/>
                      <w:sz w:val="20"/>
                      <w:szCs w:val="20"/>
                    </w:rPr>
                    <w:t>9530,64</w:t>
                  </w:r>
                  <w:r w:rsidR="00D44438">
                    <w:rPr>
                      <w:rFonts w:ascii="Times New Roman" w:eastAsia="Calibri" w:hAnsi="Times New Roman" w:cs="Times New Roman"/>
                      <w:b/>
                      <w:sz w:val="20"/>
                      <w:szCs w:val="20"/>
                    </w:rPr>
                    <w:t xml:space="preserve"> </w:t>
                  </w:r>
                  <w:r w:rsidR="004E1C39" w:rsidRPr="009415CC">
                    <w:rPr>
                      <w:rFonts w:ascii="Times New Roman" w:eastAsia="Calibri" w:hAnsi="Times New Roman" w:cs="Times New Roman"/>
                      <w:b/>
                      <w:sz w:val="20"/>
                      <w:szCs w:val="20"/>
                    </w:rPr>
                    <w:t>руб</w:t>
                  </w:r>
                  <w:r w:rsidR="006F3746" w:rsidRPr="009415CC">
                    <w:rPr>
                      <w:rFonts w:ascii="Times New Roman" w:eastAsia="Calibri" w:hAnsi="Times New Roman" w:cs="Times New Roman"/>
                      <w:b/>
                      <w:sz w:val="20"/>
                      <w:szCs w:val="20"/>
                    </w:rPr>
                    <w:t xml:space="preserve">. </w:t>
                  </w:r>
                </w:p>
              </w:tc>
            </w:tr>
            <w:tr w:rsidR="004419E9" w:rsidRPr="009415CC" w14:paraId="17682D3F" w14:textId="77777777" w:rsidTr="00370D20">
              <w:tc>
                <w:tcPr>
                  <w:tcW w:w="683" w:type="dxa"/>
                </w:tcPr>
                <w:p w14:paraId="6F1FD4DD" w14:textId="56D43E0B"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2.</w:t>
                  </w:r>
                </w:p>
              </w:tc>
              <w:tc>
                <w:tcPr>
                  <w:tcW w:w="4253" w:type="dxa"/>
                </w:tcPr>
                <w:p w14:paraId="33362436" w14:textId="7E8A7C84" w:rsidR="004419E9" w:rsidRPr="009415CC" w:rsidRDefault="005A15C0" w:rsidP="00BF6E89">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w:t>
                  </w:r>
                  <w:r w:rsidR="00197510" w:rsidRPr="009415CC">
                    <w:rPr>
                      <w:rFonts w:ascii="Times New Roman" w:eastAsia="Calibri" w:hAnsi="Times New Roman" w:cs="Times New Roman"/>
                      <w:i/>
                      <w:sz w:val="20"/>
                      <w:szCs w:val="20"/>
                    </w:rPr>
                    <w:t>2</w:t>
                  </w:r>
                  <w:r w:rsidR="00117428" w:rsidRPr="009415CC">
                    <w:rPr>
                      <w:rFonts w:ascii="Times New Roman" w:eastAsia="Calibri" w:hAnsi="Times New Roman" w:cs="Times New Roman"/>
                      <w:i/>
                      <w:sz w:val="20"/>
                      <w:szCs w:val="20"/>
                    </w:rPr>
                    <w:t xml:space="preserve"> </w:t>
                  </w:r>
                </w:p>
              </w:tc>
              <w:tc>
                <w:tcPr>
                  <w:tcW w:w="2048" w:type="dxa"/>
                </w:tcPr>
                <w:p w14:paraId="3F180442" w14:textId="4C16A1CF" w:rsidR="004419E9" w:rsidRPr="009415CC" w:rsidRDefault="005E310A" w:rsidP="00EA6F99">
                  <w:pPr>
                    <w:spacing w:after="0"/>
                    <w:rPr>
                      <w:rFonts w:ascii="Times New Roman" w:eastAsia="Calibri" w:hAnsi="Times New Roman" w:cs="Times New Roman"/>
                      <w:b/>
                      <w:i/>
                      <w:sz w:val="20"/>
                      <w:szCs w:val="20"/>
                    </w:rPr>
                  </w:pPr>
                  <w:r>
                    <w:rPr>
                      <w:rFonts w:ascii="Times New Roman" w:eastAsia="Calibri" w:hAnsi="Times New Roman" w:cs="Times New Roman"/>
                      <w:b/>
                      <w:sz w:val="20"/>
                      <w:szCs w:val="20"/>
                    </w:rPr>
                    <w:t>10629</w:t>
                  </w:r>
                  <w:r w:rsidR="001F2E80">
                    <w:rPr>
                      <w:rFonts w:ascii="Times New Roman" w:eastAsia="Calibri" w:hAnsi="Times New Roman" w:cs="Times New Roman"/>
                      <w:b/>
                      <w:sz w:val="20"/>
                      <w:szCs w:val="20"/>
                    </w:rPr>
                    <w:t>,00</w:t>
                  </w:r>
                  <w:r w:rsidR="00416D8A" w:rsidRPr="009415CC">
                    <w:rPr>
                      <w:rFonts w:ascii="Times New Roman" w:eastAsia="Calibri" w:hAnsi="Times New Roman" w:cs="Times New Roman"/>
                      <w:b/>
                      <w:sz w:val="20"/>
                      <w:szCs w:val="20"/>
                    </w:rPr>
                    <w:t xml:space="preserve"> </w:t>
                  </w:r>
                  <w:r w:rsidR="006F3746" w:rsidRPr="009415CC">
                    <w:rPr>
                      <w:rFonts w:ascii="Times New Roman" w:eastAsia="Calibri" w:hAnsi="Times New Roman" w:cs="Times New Roman"/>
                      <w:b/>
                      <w:sz w:val="20"/>
                      <w:szCs w:val="20"/>
                    </w:rPr>
                    <w:t xml:space="preserve">руб. </w:t>
                  </w:r>
                </w:p>
              </w:tc>
            </w:tr>
            <w:tr w:rsidR="004419E9" w:rsidRPr="009415CC" w14:paraId="4EBCBFD1" w14:textId="77777777" w:rsidTr="00370D20">
              <w:tc>
                <w:tcPr>
                  <w:tcW w:w="683" w:type="dxa"/>
                </w:tcPr>
                <w:p w14:paraId="129C987D" w14:textId="77777777"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3.</w:t>
                  </w:r>
                </w:p>
              </w:tc>
              <w:tc>
                <w:tcPr>
                  <w:tcW w:w="4253" w:type="dxa"/>
                </w:tcPr>
                <w:p w14:paraId="1C92BBA5" w14:textId="7B5F0938" w:rsidR="004419E9" w:rsidRPr="009415CC" w:rsidRDefault="004419E9" w:rsidP="002C02E3">
                  <w:pPr>
                    <w:tabs>
                      <w:tab w:val="left" w:pos="1659"/>
                    </w:tabs>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w:t>
                  </w:r>
                  <w:r w:rsidR="007F50A8" w:rsidRPr="009415CC">
                    <w:rPr>
                      <w:rFonts w:ascii="Times New Roman" w:eastAsia="Calibri" w:hAnsi="Times New Roman" w:cs="Times New Roman"/>
                      <w:i/>
                      <w:sz w:val="20"/>
                      <w:szCs w:val="20"/>
                    </w:rPr>
                    <w:t xml:space="preserve">3 </w:t>
                  </w:r>
                  <w:r w:rsidR="00117428" w:rsidRPr="009415CC">
                    <w:rPr>
                      <w:rFonts w:ascii="Times New Roman" w:eastAsia="Calibri" w:hAnsi="Times New Roman" w:cs="Times New Roman"/>
                      <w:i/>
                      <w:sz w:val="20"/>
                      <w:szCs w:val="20"/>
                    </w:rPr>
                    <w:t xml:space="preserve"> </w:t>
                  </w:r>
                </w:p>
              </w:tc>
              <w:tc>
                <w:tcPr>
                  <w:tcW w:w="2048" w:type="dxa"/>
                </w:tcPr>
                <w:p w14:paraId="44356050" w14:textId="218CCDB7" w:rsidR="004419E9" w:rsidRPr="009415CC" w:rsidRDefault="005E310A" w:rsidP="001A797B">
                  <w:pPr>
                    <w:spacing w:after="0"/>
                    <w:rPr>
                      <w:rFonts w:ascii="Times New Roman" w:eastAsia="Calibri" w:hAnsi="Times New Roman" w:cs="Times New Roman"/>
                      <w:b/>
                      <w:i/>
                      <w:sz w:val="20"/>
                      <w:szCs w:val="20"/>
                    </w:rPr>
                  </w:pPr>
                  <w:r>
                    <w:rPr>
                      <w:rFonts w:ascii="Times New Roman" w:eastAsia="Calibri" w:hAnsi="Times New Roman" w:cs="Times New Roman"/>
                      <w:b/>
                      <w:sz w:val="20"/>
                      <w:szCs w:val="20"/>
                    </w:rPr>
                    <w:t>11448</w:t>
                  </w:r>
                  <w:r w:rsidR="001F2E80">
                    <w:rPr>
                      <w:rFonts w:ascii="Times New Roman" w:eastAsia="Calibri" w:hAnsi="Times New Roman" w:cs="Times New Roman"/>
                      <w:b/>
                      <w:sz w:val="20"/>
                      <w:szCs w:val="20"/>
                    </w:rPr>
                    <w:t>,00</w:t>
                  </w:r>
                  <w:r w:rsidR="009668E6">
                    <w:rPr>
                      <w:rFonts w:ascii="Times New Roman" w:eastAsia="Calibri" w:hAnsi="Times New Roman" w:cs="Times New Roman"/>
                      <w:b/>
                      <w:sz w:val="20"/>
                      <w:szCs w:val="20"/>
                    </w:rPr>
                    <w:t xml:space="preserve"> </w:t>
                  </w:r>
                  <w:r w:rsidR="00E51CB9">
                    <w:rPr>
                      <w:rFonts w:ascii="Times New Roman" w:eastAsia="Calibri" w:hAnsi="Times New Roman" w:cs="Times New Roman"/>
                      <w:b/>
                      <w:sz w:val="20"/>
                      <w:szCs w:val="20"/>
                    </w:rPr>
                    <w:t>руб</w:t>
                  </w:r>
                  <w:r w:rsidR="00E51CB9" w:rsidRPr="009415CC">
                    <w:rPr>
                      <w:rFonts w:ascii="Times New Roman" w:eastAsia="Calibri" w:hAnsi="Times New Roman" w:cs="Times New Roman"/>
                      <w:b/>
                      <w:sz w:val="20"/>
                      <w:szCs w:val="20"/>
                    </w:rPr>
                    <w:t xml:space="preserve">. </w:t>
                  </w:r>
                  <w:r w:rsidR="006F3746" w:rsidRPr="009415CC">
                    <w:rPr>
                      <w:rFonts w:ascii="Times New Roman" w:eastAsia="Calibri" w:hAnsi="Times New Roman" w:cs="Times New Roman"/>
                      <w:b/>
                      <w:sz w:val="20"/>
                      <w:szCs w:val="20"/>
                    </w:rPr>
                    <w:t xml:space="preserve"> </w:t>
                  </w:r>
                </w:p>
              </w:tc>
            </w:tr>
          </w:tbl>
          <w:p w14:paraId="3A179E33" w14:textId="77777777" w:rsidR="004419E9" w:rsidRPr="009415CC" w:rsidRDefault="004419E9" w:rsidP="00852883">
            <w:pPr>
              <w:autoSpaceDE w:val="0"/>
              <w:autoSpaceDN w:val="0"/>
              <w:adjustRightInd w:val="0"/>
              <w:spacing w:after="0"/>
              <w:ind w:firstLine="256"/>
              <w:rPr>
                <w:rFonts w:ascii="Times New Roman" w:eastAsia="Calibri" w:hAnsi="Times New Roman" w:cs="Times New Roman"/>
                <w:i/>
                <w:sz w:val="20"/>
                <w:szCs w:val="20"/>
              </w:rPr>
            </w:pPr>
            <w:r w:rsidRPr="009415CC">
              <w:rPr>
                <w:rFonts w:ascii="Times New Roman" w:eastAsia="Calibri" w:hAnsi="Times New Roman" w:cs="Times New Roman"/>
                <w:i/>
                <w:sz w:val="20"/>
                <w:szCs w:val="20"/>
              </w:rPr>
              <w:t>При расчете корректирующие коэффи</w:t>
            </w:r>
            <w:r w:rsidR="00B71DF6" w:rsidRPr="009415CC">
              <w:rPr>
                <w:rFonts w:ascii="Times New Roman" w:eastAsia="Calibri" w:hAnsi="Times New Roman" w:cs="Times New Roman"/>
                <w:i/>
                <w:sz w:val="20"/>
                <w:szCs w:val="20"/>
              </w:rPr>
              <w:t>циенты и индексы не применялись.</w:t>
            </w:r>
          </w:p>
          <w:p w14:paraId="371CEC3C" w14:textId="77777777" w:rsidR="004419E9" w:rsidRPr="009415CC" w:rsidRDefault="004419E9" w:rsidP="00852883">
            <w:pPr>
              <w:autoSpaceDE w:val="0"/>
              <w:autoSpaceDN w:val="0"/>
              <w:spacing w:after="0"/>
              <w:jc w:val="center"/>
              <w:rPr>
                <w:rFonts w:ascii="Times New Roman" w:hAnsi="Times New Roman" w:cs="Times New Roman"/>
                <w:i/>
                <w:sz w:val="20"/>
                <w:szCs w:val="20"/>
              </w:rPr>
            </w:pPr>
            <w:r w:rsidRPr="009415CC">
              <w:rPr>
                <w:rFonts w:ascii="Times New Roman" w:hAnsi="Times New Roman" w:cs="Times New Roman"/>
                <w:i/>
                <w:noProof/>
                <w:sz w:val="20"/>
                <w:szCs w:val="20"/>
              </w:rPr>
              <w:drawing>
                <wp:inline distT="0" distB="0" distL="0" distR="0" wp14:anchorId="0ADB8772" wp14:editId="22E7C6DB">
                  <wp:extent cx="1663700" cy="393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1663700" cy="393700"/>
                          </a:xfrm>
                          <a:prstGeom prst="rect">
                            <a:avLst/>
                          </a:prstGeom>
                          <a:noFill/>
                          <a:ln w="9525">
                            <a:noFill/>
                            <a:miter lim="800000"/>
                            <a:headEnd/>
                            <a:tailEnd/>
                          </a:ln>
                        </pic:spPr>
                      </pic:pic>
                    </a:graphicData>
                  </a:graphic>
                </wp:inline>
              </w:drawing>
            </w:r>
          </w:p>
          <w:p w14:paraId="1A3503A2" w14:textId="77777777" w:rsidR="00B941F4" w:rsidRPr="009415CC" w:rsidRDefault="00B941F4" w:rsidP="00B941F4">
            <w:pPr>
              <w:autoSpaceDE w:val="0"/>
              <w:autoSpaceDN w:val="0"/>
              <w:spacing w:after="0"/>
              <w:jc w:val="both"/>
              <w:rPr>
                <w:rFonts w:ascii="Times New Roman" w:hAnsi="Times New Roman" w:cs="Times New Roman"/>
                <w:color w:val="222222"/>
                <w:sz w:val="20"/>
                <w:szCs w:val="20"/>
              </w:rPr>
            </w:pPr>
            <w:r w:rsidRPr="009415CC">
              <w:rPr>
                <w:rFonts w:ascii="Times New Roman" w:hAnsi="Times New Roman" w:cs="Times New Roman"/>
                <w:color w:val="222222"/>
                <w:sz w:val="20"/>
                <w:szCs w:val="20"/>
                <w:shd w:val="clear" w:color="auto" w:fill="FFFFFF"/>
              </w:rPr>
              <w:t>где V — количество товара, которое заказчик будет закупать;</w:t>
            </w:r>
          </w:p>
          <w:p w14:paraId="711324DB" w14:textId="77777777" w:rsidR="00B941F4" w:rsidRPr="009415CC" w:rsidRDefault="00B941F4" w:rsidP="00B941F4">
            <w:pPr>
              <w:autoSpaceDE w:val="0"/>
              <w:autoSpaceDN w:val="0"/>
              <w:spacing w:after="0"/>
              <w:jc w:val="both"/>
              <w:rPr>
                <w:rFonts w:ascii="Times New Roman" w:hAnsi="Times New Roman" w:cs="Times New Roman"/>
                <w:color w:val="222222"/>
                <w:sz w:val="20"/>
                <w:szCs w:val="20"/>
              </w:rPr>
            </w:pPr>
            <w:r w:rsidRPr="009415CC">
              <w:rPr>
                <w:rFonts w:ascii="Times New Roman" w:hAnsi="Times New Roman" w:cs="Times New Roman"/>
                <w:color w:val="222222"/>
                <w:sz w:val="20"/>
                <w:szCs w:val="20"/>
                <w:shd w:val="clear" w:color="auto" w:fill="FFFFFF"/>
              </w:rPr>
              <w:t>n — количество цен, которые заказчик использует в расчете;</w:t>
            </w:r>
          </w:p>
          <w:p w14:paraId="3B127590" w14:textId="1C904621" w:rsidR="00B941F4" w:rsidRPr="009415CC" w:rsidRDefault="00B941F4" w:rsidP="00B941F4">
            <w:pPr>
              <w:autoSpaceDE w:val="0"/>
              <w:autoSpaceDN w:val="0"/>
              <w:spacing w:after="0"/>
              <w:jc w:val="both"/>
              <w:rPr>
                <w:rFonts w:ascii="Times New Roman" w:hAnsi="Times New Roman" w:cs="Times New Roman"/>
                <w:color w:val="222222"/>
                <w:sz w:val="20"/>
                <w:szCs w:val="20"/>
                <w:shd w:val="clear" w:color="auto" w:fill="FFFFFF"/>
              </w:rPr>
            </w:pPr>
            <w:proofErr w:type="spellStart"/>
            <w:r w:rsidRPr="009415CC">
              <w:rPr>
                <w:rFonts w:ascii="Times New Roman" w:hAnsi="Times New Roman" w:cs="Times New Roman"/>
                <w:color w:val="222222"/>
                <w:sz w:val="20"/>
                <w:szCs w:val="20"/>
                <w:shd w:val="clear" w:color="auto" w:fill="FFFFFF"/>
              </w:rPr>
              <w:t>Ц</w:t>
            </w:r>
            <w:proofErr w:type="gramStart"/>
            <w:r w:rsidRPr="009415CC">
              <w:rPr>
                <w:rFonts w:ascii="Times New Roman" w:hAnsi="Times New Roman" w:cs="Times New Roman"/>
                <w:color w:val="222222"/>
                <w:sz w:val="20"/>
                <w:szCs w:val="20"/>
                <w:shd w:val="clear" w:color="auto" w:fill="FFFFFF"/>
              </w:rPr>
              <w:t>i</w:t>
            </w:r>
            <w:proofErr w:type="spellEnd"/>
            <w:proofErr w:type="gramEnd"/>
            <w:r w:rsidRPr="009415CC">
              <w:rPr>
                <w:rFonts w:ascii="Times New Roman" w:hAnsi="Times New Roman" w:cs="Times New Roman"/>
                <w:color w:val="222222"/>
                <w:sz w:val="20"/>
                <w:szCs w:val="20"/>
                <w:shd w:val="clear" w:color="auto" w:fill="FFFFFF"/>
              </w:rPr>
              <w:t> — цена, которую заказчик использует в расчете, под номером i;</w:t>
            </w:r>
          </w:p>
          <w:p w14:paraId="65DF133D" w14:textId="3E681889" w:rsidR="00B941F4" w:rsidRPr="00861BB6" w:rsidRDefault="00B941F4" w:rsidP="00B941F4">
            <w:pPr>
              <w:autoSpaceDE w:val="0"/>
              <w:autoSpaceDN w:val="0"/>
              <w:spacing w:after="0"/>
              <w:jc w:val="both"/>
              <w:rPr>
                <w:rFonts w:ascii="Times New Roman" w:hAnsi="Times New Roman" w:cs="Times New Roman"/>
                <w:color w:val="222222"/>
                <w:sz w:val="20"/>
                <w:szCs w:val="20"/>
                <w:shd w:val="clear" w:color="auto" w:fill="FFFFFF"/>
              </w:rPr>
            </w:pPr>
            <w:r w:rsidRPr="009415CC">
              <w:rPr>
                <w:rFonts w:ascii="Times New Roman" w:hAnsi="Times New Roman" w:cs="Times New Roman"/>
                <w:color w:val="222222"/>
                <w:sz w:val="20"/>
                <w:szCs w:val="20"/>
                <w:shd w:val="clear" w:color="auto" w:fill="FFFFFF"/>
                <w:lang w:val="en-US"/>
              </w:rPr>
              <w:t>k</w:t>
            </w:r>
            <w:r w:rsidRPr="009415CC">
              <w:rPr>
                <w:rFonts w:ascii="Times New Roman" w:hAnsi="Times New Roman" w:cs="Times New Roman"/>
                <w:color w:val="222222"/>
                <w:sz w:val="20"/>
                <w:szCs w:val="20"/>
                <w:shd w:val="clear" w:color="auto" w:fill="FFFFFF"/>
              </w:rPr>
              <w:t xml:space="preserve">- </w:t>
            </w:r>
            <w:proofErr w:type="gramStart"/>
            <w:r w:rsidRPr="009415CC">
              <w:rPr>
                <w:rFonts w:ascii="Times New Roman" w:hAnsi="Times New Roman" w:cs="Times New Roman"/>
                <w:color w:val="222222"/>
                <w:sz w:val="20"/>
                <w:szCs w:val="20"/>
                <w:shd w:val="clear" w:color="auto" w:fill="FFFFFF"/>
              </w:rPr>
              <w:t>корректирующий</w:t>
            </w:r>
            <w:proofErr w:type="gramEnd"/>
            <w:r w:rsidRPr="009415CC">
              <w:rPr>
                <w:rFonts w:ascii="Times New Roman" w:hAnsi="Times New Roman" w:cs="Times New Roman"/>
                <w:color w:val="222222"/>
                <w:sz w:val="20"/>
                <w:szCs w:val="20"/>
                <w:shd w:val="clear" w:color="auto" w:fill="FFFFFF"/>
              </w:rPr>
              <w:t xml:space="preserve"> </w:t>
            </w:r>
            <w:r w:rsidRPr="00861BB6">
              <w:rPr>
                <w:rFonts w:ascii="Times New Roman" w:hAnsi="Times New Roman" w:cs="Times New Roman"/>
                <w:color w:val="222222"/>
                <w:sz w:val="20"/>
                <w:szCs w:val="20"/>
                <w:shd w:val="clear" w:color="auto" w:fill="FFFFFF"/>
              </w:rPr>
              <w:t>коэффициент.</w:t>
            </w:r>
          </w:p>
          <w:p w14:paraId="1226391A" w14:textId="65EC87CB" w:rsidR="00E51CB9" w:rsidRPr="00861BB6" w:rsidRDefault="00B941F4" w:rsidP="00E51CB9">
            <w:pPr>
              <w:autoSpaceDE w:val="0"/>
              <w:autoSpaceDN w:val="0"/>
              <w:spacing w:after="0"/>
              <w:ind w:firstLine="113"/>
              <w:jc w:val="both"/>
              <w:rPr>
                <w:rFonts w:ascii="Times New Roman" w:hAnsi="Times New Roman" w:cs="Times New Roman"/>
                <w:color w:val="000000"/>
                <w:sz w:val="20"/>
                <w:szCs w:val="20"/>
              </w:rPr>
            </w:pPr>
            <w:proofErr w:type="spellStart"/>
            <w:r w:rsidRPr="00861BB6">
              <w:rPr>
                <w:rFonts w:ascii="Times New Roman" w:hAnsi="Times New Roman" w:cs="Times New Roman"/>
                <w:b/>
                <w:bCs/>
                <w:i/>
                <w:sz w:val="20"/>
                <w:szCs w:val="20"/>
              </w:rPr>
              <w:t>НМЦК</w:t>
            </w:r>
            <w:r w:rsidRPr="00861BB6">
              <w:rPr>
                <w:rFonts w:ascii="Times New Roman" w:hAnsi="Times New Roman" w:cs="Times New Roman"/>
                <w:b/>
                <w:bCs/>
                <w:i/>
                <w:sz w:val="20"/>
                <w:szCs w:val="20"/>
                <w:vertAlign w:val="superscript"/>
              </w:rPr>
              <w:t>рын</w:t>
            </w:r>
            <w:proofErr w:type="spellEnd"/>
            <w:r w:rsidR="004B26BB" w:rsidRPr="00861BB6">
              <w:rPr>
                <w:rFonts w:ascii="Times New Roman" w:hAnsi="Times New Roman" w:cs="Times New Roman"/>
                <w:b/>
                <w:bCs/>
                <w:i/>
                <w:sz w:val="20"/>
                <w:szCs w:val="20"/>
                <w:vertAlign w:val="superscript"/>
              </w:rPr>
              <w:t xml:space="preserve">  </w:t>
            </w:r>
            <w:r w:rsidR="004419E9" w:rsidRPr="00861BB6">
              <w:rPr>
                <w:rFonts w:ascii="Times New Roman" w:hAnsi="Times New Roman" w:cs="Times New Roman"/>
                <w:b/>
                <w:i/>
                <w:sz w:val="20"/>
                <w:szCs w:val="20"/>
              </w:rPr>
              <w:t xml:space="preserve">= </w:t>
            </w:r>
            <w:r w:rsidR="004419E9" w:rsidRPr="00861BB6">
              <w:rPr>
                <w:rFonts w:ascii="Times New Roman" w:hAnsi="Times New Roman" w:cs="Times New Roman"/>
                <w:b/>
                <w:sz w:val="20"/>
                <w:szCs w:val="20"/>
              </w:rPr>
              <w:t>1/3*</w:t>
            </w:r>
            <w:r w:rsidR="006F3746" w:rsidRPr="00861BB6">
              <w:rPr>
                <w:rFonts w:ascii="Times New Roman" w:hAnsi="Times New Roman" w:cs="Times New Roman"/>
                <w:b/>
                <w:sz w:val="20"/>
                <w:szCs w:val="20"/>
              </w:rPr>
              <w:t xml:space="preserve"> </w:t>
            </w:r>
            <w:r w:rsidR="00D31DBA" w:rsidRPr="00861BB6">
              <w:rPr>
                <w:rFonts w:ascii="Times New Roman" w:hAnsi="Times New Roman" w:cs="Times New Roman"/>
                <w:b/>
                <w:sz w:val="20"/>
                <w:szCs w:val="20"/>
              </w:rPr>
              <w:t>(</w:t>
            </w:r>
            <w:r w:rsidR="00F12C58" w:rsidRPr="00861BB6">
              <w:rPr>
                <w:rFonts w:ascii="Times New Roman" w:eastAsia="Calibri" w:hAnsi="Times New Roman" w:cs="Times New Roman"/>
                <w:b/>
                <w:sz w:val="20"/>
                <w:szCs w:val="20"/>
              </w:rPr>
              <w:t>КП</w:t>
            </w:r>
            <w:proofErr w:type="gramStart"/>
            <w:r w:rsidR="00F12C58" w:rsidRPr="00861BB6">
              <w:rPr>
                <w:rFonts w:ascii="Times New Roman" w:eastAsia="Calibri" w:hAnsi="Times New Roman" w:cs="Times New Roman"/>
                <w:b/>
                <w:sz w:val="20"/>
                <w:szCs w:val="20"/>
              </w:rPr>
              <w:t>1</w:t>
            </w:r>
            <w:proofErr w:type="gramEnd"/>
            <w:r w:rsidR="00E51CB9" w:rsidRPr="00861BB6">
              <w:rPr>
                <w:rFonts w:ascii="Times New Roman" w:eastAsia="Calibri" w:hAnsi="Times New Roman" w:cs="Times New Roman"/>
                <w:b/>
                <w:sz w:val="20"/>
                <w:szCs w:val="20"/>
              </w:rPr>
              <w:t xml:space="preserve"> </w:t>
            </w:r>
            <w:r w:rsidR="004B4474" w:rsidRPr="00861BB6">
              <w:rPr>
                <w:rFonts w:ascii="Times New Roman" w:eastAsia="Calibri" w:hAnsi="Times New Roman" w:cs="Times New Roman"/>
                <w:b/>
                <w:sz w:val="20"/>
                <w:szCs w:val="20"/>
              </w:rPr>
              <w:t>+</w:t>
            </w:r>
            <w:r w:rsidR="006F21B3" w:rsidRPr="00861BB6">
              <w:rPr>
                <w:rFonts w:ascii="Times New Roman" w:eastAsia="Calibri" w:hAnsi="Times New Roman" w:cs="Times New Roman"/>
                <w:b/>
                <w:sz w:val="20"/>
                <w:szCs w:val="20"/>
              </w:rPr>
              <w:t xml:space="preserve"> </w:t>
            </w:r>
            <w:r w:rsidR="00F12C58" w:rsidRPr="00861BB6">
              <w:rPr>
                <w:rFonts w:ascii="Times New Roman" w:eastAsia="Calibri" w:hAnsi="Times New Roman" w:cs="Times New Roman"/>
                <w:b/>
                <w:sz w:val="20"/>
                <w:szCs w:val="20"/>
              </w:rPr>
              <w:t>КП2</w:t>
            </w:r>
            <w:r w:rsidR="00E51CB9" w:rsidRPr="00861BB6">
              <w:rPr>
                <w:rFonts w:ascii="Times New Roman" w:eastAsia="Calibri" w:hAnsi="Times New Roman" w:cs="Times New Roman"/>
                <w:b/>
                <w:sz w:val="20"/>
                <w:szCs w:val="20"/>
              </w:rPr>
              <w:t xml:space="preserve"> </w:t>
            </w:r>
            <w:r w:rsidR="006F3746" w:rsidRPr="00861BB6">
              <w:rPr>
                <w:rFonts w:ascii="Times New Roman" w:hAnsi="Times New Roman" w:cs="Times New Roman"/>
                <w:b/>
                <w:sz w:val="20"/>
                <w:szCs w:val="20"/>
              </w:rPr>
              <w:t>+</w:t>
            </w:r>
            <w:r w:rsidR="00950D85" w:rsidRPr="00861BB6">
              <w:rPr>
                <w:rFonts w:ascii="Times New Roman" w:eastAsia="Calibri" w:hAnsi="Times New Roman" w:cs="Times New Roman"/>
                <w:b/>
                <w:sz w:val="20"/>
                <w:szCs w:val="20"/>
              </w:rPr>
              <w:t xml:space="preserve"> </w:t>
            </w:r>
            <w:r w:rsidR="00BF6E89" w:rsidRPr="00861BB6">
              <w:rPr>
                <w:rFonts w:ascii="Times New Roman" w:eastAsia="Calibri" w:hAnsi="Times New Roman" w:cs="Times New Roman"/>
                <w:b/>
                <w:sz w:val="20"/>
                <w:szCs w:val="20"/>
              </w:rPr>
              <w:t xml:space="preserve"> </w:t>
            </w:r>
            <w:r w:rsidR="00F12C58" w:rsidRPr="00861BB6">
              <w:rPr>
                <w:rFonts w:ascii="Times New Roman" w:eastAsia="Calibri" w:hAnsi="Times New Roman" w:cs="Times New Roman"/>
                <w:b/>
                <w:sz w:val="20"/>
                <w:szCs w:val="20"/>
              </w:rPr>
              <w:t>КП3</w:t>
            </w:r>
            <w:r w:rsidR="00E51CB9" w:rsidRPr="00861BB6">
              <w:rPr>
                <w:rFonts w:ascii="Times New Roman" w:eastAsia="Calibri" w:hAnsi="Times New Roman" w:cs="Times New Roman"/>
                <w:b/>
                <w:sz w:val="20"/>
                <w:szCs w:val="20"/>
              </w:rPr>
              <w:t xml:space="preserve">)  </w:t>
            </w:r>
            <w:r w:rsidR="004419E9" w:rsidRPr="00861BB6">
              <w:rPr>
                <w:rFonts w:ascii="Times New Roman" w:hAnsi="Times New Roman" w:cs="Times New Roman"/>
                <w:b/>
                <w:sz w:val="20"/>
                <w:szCs w:val="20"/>
              </w:rPr>
              <w:t>=</w:t>
            </w:r>
            <w:r w:rsidR="0061008D" w:rsidRPr="00861BB6">
              <w:rPr>
                <w:rFonts w:ascii="Times New Roman" w:hAnsi="Times New Roman" w:cs="Times New Roman"/>
                <w:b/>
                <w:sz w:val="20"/>
                <w:szCs w:val="20"/>
              </w:rPr>
              <w:t xml:space="preserve"> </w:t>
            </w:r>
            <w:r w:rsidR="00153664">
              <w:rPr>
                <w:rFonts w:ascii="Times New Roman" w:hAnsi="Times New Roman" w:cs="Times New Roman"/>
                <w:b/>
                <w:color w:val="000000"/>
                <w:sz w:val="20"/>
                <w:szCs w:val="20"/>
                <w:shd w:val="clear" w:color="auto" w:fill="FFFFFF"/>
              </w:rPr>
              <w:t>10535</w:t>
            </w:r>
            <w:r w:rsidR="007A2FD7">
              <w:rPr>
                <w:rFonts w:ascii="Times New Roman" w:hAnsi="Times New Roman" w:cs="Times New Roman"/>
                <w:b/>
                <w:color w:val="000000"/>
                <w:sz w:val="20"/>
                <w:szCs w:val="20"/>
                <w:shd w:val="clear" w:color="auto" w:fill="FFFFFF"/>
              </w:rPr>
              <w:t xml:space="preserve"> </w:t>
            </w:r>
            <w:r w:rsidR="00E51CB9" w:rsidRPr="00861BB6">
              <w:rPr>
                <w:rFonts w:ascii="Times New Roman" w:hAnsi="Times New Roman" w:cs="Times New Roman"/>
                <w:b/>
                <w:color w:val="000000"/>
                <w:sz w:val="20"/>
                <w:szCs w:val="20"/>
              </w:rPr>
              <w:t xml:space="preserve">руб. </w:t>
            </w:r>
            <w:r w:rsidR="00153664">
              <w:rPr>
                <w:rFonts w:ascii="Times New Roman" w:hAnsi="Times New Roman" w:cs="Times New Roman"/>
                <w:b/>
                <w:color w:val="000000"/>
                <w:sz w:val="20"/>
                <w:szCs w:val="20"/>
              </w:rPr>
              <w:t>88</w:t>
            </w:r>
            <w:bookmarkStart w:id="0" w:name="_GoBack"/>
            <w:bookmarkEnd w:id="0"/>
            <w:r w:rsidR="00E51CB9" w:rsidRPr="00861BB6">
              <w:rPr>
                <w:rFonts w:ascii="Times New Roman" w:hAnsi="Times New Roman" w:cs="Times New Roman"/>
                <w:b/>
                <w:color w:val="000000"/>
                <w:sz w:val="20"/>
                <w:szCs w:val="20"/>
              </w:rPr>
              <w:t xml:space="preserve"> коп.</w:t>
            </w:r>
            <w:r w:rsidR="00785D73" w:rsidRPr="00861BB6">
              <w:rPr>
                <w:rFonts w:ascii="Times New Roman" w:hAnsi="Times New Roman" w:cs="Times New Roman"/>
                <w:b/>
                <w:color w:val="000000"/>
                <w:sz w:val="20"/>
                <w:szCs w:val="20"/>
              </w:rPr>
              <w:t xml:space="preserve"> </w:t>
            </w:r>
          </w:p>
          <w:p w14:paraId="16CAF06C" w14:textId="78929889"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В целях определения однородности совокупности значений выявленных цен, используемых в расчете стоимости</w:t>
            </w:r>
            <w:r w:rsidR="00AC75FE" w:rsidRPr="009415CC">
              <w:rPr>
                <w:rFonts w:ascii="Times New Roman" w:hAnsi="Times New Roman" w:cs="Times New Roman"/>
                <w:sz w:val="20"/>
              </w:rPr>
              <w:t>,</w:t>
            </w:r>
            <w:r w:rsidRPr="009415CC">
              <w:rPr>
                <w:rFonts w:ascii="Times New Roman" w:hAnsi="Times New Roman" w:cs="Times New Roman"/>
                <w:sz w:val="20"/>
              </w:rPr>
              <w:t xml:space="preserve"> рассчитываем коэффициент вариации. Коэффициент вариации цены определяется по следующей формуле:</w:t>
            </w:r>
          </w:p>
          <w:p w14:paraId="02761F9A" w14:textId="7712A06E" w:rsidR="00C874A3" w:rsidRPr="009415CC" w:rsidRDefault="00C874A3" w:rsidP="00C874A3">
            <w:pPr>
              <w:pStyle w:val="ConsPlusNormal"/>
              <w:spacing w:line="276" w:lineRule="auto"/>
              <w:jc w:val="center"/>
              <w:rPr>
                <w:rFonts w:ascii="Times New Roman" w:hAnsi="Times New Roman" w:cs="Times New Roman"/>
                <w:sz w:val="20"/>
              </w:rPr>
            </w:pPr>
            <w:r w:rsidRPr="009415CC">
              <w:rPr>
                <w:rFonts w:ascii="Times New Roman" w:hAnsi="Times New Roman" w:cs="Times New Roman"/>
                <w:noProof/>
                <w:position w:val="-25"/>
                <w:sz w:val="20"/>
              </w:rPr>
              <w:drawing>
                <wp:inline distT="0" distB="0" distL="0" distR="0" wp14:anchorId="18A90DBE" wp14:editId="379F587E">
                  <wp:extent cx="1235075" cy="464185"/>
                  <wp:effectExtent l="0" t="0" r="317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5075" cy="464185"/>
                          </a:xfrm>
                          <a:prstGeom prst="rect">
                            <a:avLst/>
                          </a:prstGeom>
                          <a:noFill/>
                          <a:ln>
                            <a:noFill/>
                          </a:ln>
                        </pic:spPr>
                      </pic:pic>
                    </a:graphicData>
                  </a:graphic>
                </wp:inline>
              </w:drawing>
            </w:r>
            <w:r w:rsidRPr="009415CC">
              <w:rPr>
                <w:rFonts w:ascii="Times New Roman" w:hAnsi="Times New Roman" w:cs="Times New Roman"/>
                <w:sz w:val="20"/>
              </w:rPr>
              <w:t>,</w:t>
            </w:r>
          </w:p>
          <w:p w14:paraId="08A70B8C"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где:</w:t>
            </w:r>
          </w:p>
          <w:p w14:paraId="0B72C0F9"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V - коэффициент вариации;</w:t>
            </w:r>
          </w:p>
          <w:p w14:paraId="4C61C306" w14:textId="62A809E9"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noProof/>
                <w:position w:val="-35"/>
                <w:sz w:val="20"/>
              </w:rPr>
              <w:drawing>
                <wp:inline distT="0" distB="0" distL="0" distR="0" wp14:anchorId="63910EA7" wp14:editId="4EEC02CB">
                  <wp:extent cx="1706245" cy="552450"/>
                  <wp:effectExtent l="0" t="0" r="825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245" cy="552450"/>
                          </a:xfrm>
                          <a:prstGeom prst="rect">
                            <a:avLst/>
                          </a:prstGeom>
                          <a:noFill/>
                          <a:ln>
                            <a:noFill/>
                          </a:ln>
                        </pic:spPr>
                      </pic:pic>
                    </a:graphicData>
                  </a:graphic>
                </wp:inline>
              </w:drawing>
            </w:r>
            <w:r w:rsidRPr="009415CC">
              <w:rPr>
                <w:rFonts w:ascii="Times New Roman" w:hAnsi="Times New Roman" w:cs="Times New Roman"/>
                <w:sz w:val="20"/>
              </w:rPr>
              <w:t xml:space="preserve"> - среднее квадратичное отклонение;</w:t>
            </w:r>
          </w:p>
          <w:p w14:paraId="5D839F10" w14:textId="6BC2B09B"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noProof/>
                <w:position w:val="-8"/>
                <w:sz w:val="20"/>
              </w:rPr>
              <w:drawing>
                <wp:inline distT="0" distB="0" distL="0" distR="0" wp14:anchorId="7386D5F4" wp14:editId="5C1D513E">
                  <wp:extent cx="116205" cy="245745"/>
                  <wp:effectExtent l="0" t="0" r="0" b="190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 cy="245745"/>
                          </a:xfrm>
                          <a:prstGeom prst="rect">
                            <a:avLst/>
                          </a:prstGeom>
                          <a:noFill/>
                          <a:ln>
                            <a:noFill/>
                          </a:ln>
                        </pic:spPr>
                      </pic:pic>
                    </a:graphicData>
                  </a:graphic>
                </wp:inline>
              </w:drawing>
            </w:r>
            <w:r w:rsidRPr="009415CC">
              <w:rPr>
                <w:rFonts w:ascii="Times New Roman" w:hAnsi="Times New Roman" w:cs="Times New Roman"/>
                <w:sz w:val="20"/>
              </w:rPr>
              <w:t xml:space="preserve"> - цена единицы товара, работы, услуги, указанная в источнике с номером i;</w:t>
            </w:r>
          </w:p>
          <w:p w14:paraId="1D7A129D"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&lt;ц&gt; - средняя арифметическая величина цены единицы товара, работы, услуги;</w:t>
            </w:r>
          </w:p>
          <w:p w14:paraId="6F28D6CA" w14:textId="3E80ED29" w:rsidR="00C874A3" w:rsidRPr="007A2FD7"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Сов</w:t>
            </w:r>
            <w:r w:rsidRPr="008C4B97">
              <w:rPr>
                <w:rFonts w:ascii="Times New Roman" w:hAnsi="Times New Roman" w:cs="Times New Roman"/>
                <w:sz w:val="20"/>
              </w:rPr>
              <w:t xml:space="preserve">окупность значений, используемых в расчете, при определении </w:t>
            </w:r>
            <w:proofErr w:type="spellStart"/>
            <w:r w:rsidR="00266AA4" w:rsidRPr="008C4B97">
              <w:rPr>
                <w:rFonts w:ascii="Times New Roman" w:hAnsi="Times New Roman" w:cs="Times New Roman"/>
                <w:bCs/>
                <w:i/>
                <w:sz w:val="20"/>
              </w:rPr>
              <w:t>НМЦК</w:t>
            </w:r>
            <w:r w:rsidR="00266AA4" w:rsidRPr="008C4B97">
              <w:rPr>
                <w:rFonts w:ascii="Times New Roman" w:hAnsi="Times New Roman" w:cs="Times New Roman"/>
                <w:bCs/>
                <w:i/>
                <w:sz w:val="20"/>
                <w:vertAlign w:val="superscript"/>
              </w:rPr>
              <w:t>рын</w:t>
            </w:r>
            <w:proofErr w:type="spellEnd"/>
            <w:r w:rsidR="00266AA4" w:rsidRPr="008C4B97">
              <w:rPr>
                <w:rFonts w:ascii="Times New Roman" w:hAnsi="Times New Roman" w:cs="Times New Roman"/>
                <w:bCs/>
                <w:i/>
                <w:sz w:val="20"/>
                <w:vertAlign w:val="superscript"/>
              </w:rPr>
              <w:t xml:space="preserve">  </w:t>
            </w:r>
            <w:r w:rsidRPr="007A2FD7">
              <w:rPr>
                <w:rFonts w:ascii="Times New Roman" w:hAnsi="Times New Roman" w:cs="Times New Roman"/>
                <w:sz w:val="20"/>
              </w:rPr>
              <w:t xml:space="preserve">считается неоднородной, если коэффициент вариации цены превышает 33%. </w:t>
            </w:r>
          </w:p>
          <w:p w14:paraId="5AF577DB" w14:textId="0BD671F9" w:rsidR="008C4B97" w:rsidRPr="007A2FD7" w:rsidRDefault="00C874A3" w:rsidP="008C4B97">
            <w:pPr>
              <w:autoSpaceDE w:val="0"/>
              <w:autoSpaceDN w:val="0"/>
              <w:spacing w:after="0"/>
              <w:ind w:firstLine="113"/>
              <w:rPr>
                <w:rFonts w:ascii="Times New Roman" w:hAnsi="Times New Roman" w:cs="Times New Roman"/>
                <w:color w:val="000000"/>
                <w:sz w:val="20"/>
                <w:szCs w:val="20"/>
              </w:rPr>
            </w:pPr>
            <w:r w:rsidRPr="007A2FD7">
              <w:rPr>
                <w:rFonts w:ascii="Times New Roman" w:hAnsi="Times New Roman" w:cs="Times New Roman"/>
                <w:sz w:val="20"/>
                <w:szCs w:val="20"/>
                <w:shd w:val="clear" w:color="auto" w:fill="FFFFFF"/>
              </w:rPr>
              <w:t xml:space="preserve">σ  = </w:t>
            </w:r>
            <w:r w:rsidR="004F5979" w:rsidRPr="007A2FD7">
              <w:rPr>
                <w:rFonts w:ascii="Times New Roman" w:hAnsi="Times New Roman" w:cs="Times New Roman"/>
                <w:sz w:val="20"/>
                <w:szCs w:val="20"/>
                <w:shd w:val="clear" w:color="auto" w:fill="FFFFFF"/>
              </w:rPr>
              <w:t xml:space="preserve"> </w:t>
            </w:r>
            <w:r w:rsidR="007A2FD7" w:rsidRPr="007A2FD7">
              <w:rPr>
                <w:rFonts w:ascii="Times New Roman" w:hAnsi="Times New Roman" w:cs="Times New Roman"/>
                <w:color w:val="000000"/>
                <w:sz w:val="20"/>
                <w:szCs w:val="20"/>
                <w:shd w:val="clear" w:color="auto" w:fill="FFFFFF"/>
              </w:rPr>
              <w:t>1 907,2994</w:t>
            </w:r>
          </w:p>
          <w:p w14:paraId="0D5CEF65" w14:textId="429F6915" w:rsidR="005D6015" w:rsidRPr="008C4B97" w:rsidRDefault="005D6015" w:rsidP="00827884">
            <w:pPr>
              <w:autoSpaceDE w:val="0"/>
              <w:autoSpaceDN w:val="0"/>
              <w:spacing w:after="0"/>
              <w:ind w:firstLine="113"/>
              <w:rPr>
                <w:rFonts w:ascii="Times New Roman" w:hAnsi="Times New Roman" w:cs="Times New Roman"/>
                <w:sz w:val="20"/>
                <w:szCs w:val="20"/>
              </w:rPr>
            </w:pPr>
            <w:r w:rsidRPr="005E310A">
              <w:rPr>
                <w:rFonts w:ascii="Times New Roman" w:hAnsi="Times New Roman" w:cs="Times New Roman"/>
                <w:sz w:val="20"/>
                <w:szCs w:val="20"/>
                <w:lang w:val="en-US"/>
              </w:rPr>
              <w:t>V</w:t>
            </w:r>
            <w:r w:rsidRPr="005E310A">
              <w:rPr>
                <w:rFonts w:ascii="Times New Roman" w:hAnsi="Times New Roman" w:cs="Times New Roman"/>
                <w:sz w:val="20"/>
                <w:szCs w:val="20"/>
              </w:rPr>
              <w:t>=</w:t>
            </w:r>
            <w:r w:rsidR="001F2E80" w:rsidRPr="005E310A">
              <w:rPr>
                <w:rFonts w:ascii="Times New Roman" w:hAnsi="Times New Roman" w:cs="Times New Roman"/>
                <w:sz w:val="20"/>
                <w:szCs w:val="20"/>
              </w:rPr>
              <w:t xml:space="preserve"> </w:t>
            </w:r>
            <w:r w:rsidR="007A2FD7">
              <w:rPr>
                <w:rFonts w:ascii="Times New Roman" w:hAnsi="Times New Roman" w:cs="Times New Roman"/>
                <w:sz w:val="20"/>
                <w:szCs w:val="20"/>
              </w:rPr>
              <w:t>19,14</w:t>
            </w:r>
            <w:r w:rsidR="00BF6E89" w:rsidRPr="008C4B97">
              <w:rPr>
                <w:rFonts w:ascii="Times New Roman" w:hAnsi="Times New Roman" w:cs="Times New Roman"/>
                <w:sz w:val="20"/>
                <w:szCs w:val="20"/>
              </w:rPr>
              <w:t xml:space="preserve"> </w:t>
            </w:r>
            <w:r w:rsidRPr="008C4B97">
              <w:rPr>
                <w:rFonts w:ascii="Times New Roman" w:hAnsi="Times New Roman" w:cs="Times New Roman"/>
                <w:sz w:val="20"/>
                <w:szCs w:val="20"/>
              </w:rPr>
              <w:t xml:space="preserve">%, </w:t>
            </w:r>
          </w:p>
          <w:p w14:paraId="0C80C208" w14:textId="53ACA232" w:rsidR="00C874A3" w:rsidRPr="008C4B97" w:rsidRDefault="005D6015" w:rsidP="005D6015">
            <w:pPr>
              <w:autoSpaceDE w:val="0"/>
              <w:autoSpaceDN w:val="0"/>
              <w:spacing w:after="0"/>
              <w:ind w:firstLine="113"/>
              <w:jc w:val="both"/>
              <w:rPr>
                <w:rFonts w:ascii="Times New Roman" w:hAnsi="Times New Roman" w:cs="Times New Roman"/>
                <w:sz w:val="20"/>
                <w:szCs w:val="20"/>
              </w:rPr>
            </w:pPr>
            <w:r w:rsidRPr="008C4B97">
              <w:rPr>
                <w:rFonts w:ascii="Times New Roman" w:hAnsi="Times New Roman" w:cs="Times New Roman"/>
                <w:sz w:val="20"/>
                <w:szCs w:val="20"/>
              </w:rPr>
              <w:lastRenderedPageBreak/>
              <w:t xml:space="preserve">Совокупность значений, используемых в расчете, при определении </w:t>
            </w:r>
            <w:proofErr w:type="spellStart"/>
            <w:r w:rsidR="00B941F4" w:rsidRPr="008C4B97">
              <w:rPr>
                <w:rFonts w:ascii="Times New Roman" w:hAnsi="Times New Roman" w:cs="Times New Roman"/>
                <w:bCs/>
                <w:i/>
                <w:sz w:val="20"/>
                <w:szCs w:val="20"/>
              </w:rPr>
              <w:t>НМЦК</w:t>
            </w:r>
            <w:r w:rsidR="00B941F4" w:rsidRPr="008C4B97">
              <w:rPr>
                <w:rFonts w:ascii="Times New Roman" w:hAnsi="Times New Roman" w:cs="Times New Roman"/>
                <w:bCs/>
                <w:i/>
                <w:sz w:val="20"/>
                <w:szCs w:val="20"/>
                <w:vertAlign w:val="superscript"/>
              </w:rPr>
              <w:t>рын</w:t>
            </w:r>
            <w:proofErr w:type="spellEnd"/>
            <w:r w:rsidR="00B941F4" w:rsidRPr="008C4B97">
              <w:rPr>
                <w:rFonts w:ascii="Times New Roman" w:hAnsi="Times New Roman" w:cs="Times New Roman"/>
                <w:sz w:val="20"/>
                <w:szCs w:val="20"/>
              </w:rPr>
              <w:t xml:space="preserve"> </w:t>
            </w:r>
            <w:r w:rsidRPr="008C4B97">
              <w:rPr>
                <w:rFonts w:ascii="Times New Roman" w:hAnsi="Times New Roman" w:cs="Times New Roman"/>
                <w:sz w:val="20"/>
                <w:szCs w:val="20"/>
              </w:rPr>
              <w:t>считается однородной</w:t>
            </w:r>
            <w:r w:rsidR="00AA2C3F" w:rsidRPr="008C4B97">
              <w:rPr>
                <w:rFonts w:ascii="Times New Roman" w:hAnsi="Times New Roman" w:cs="Times New Roman"/>
                <w:sz w:val="20"/>
                <w:szCs w:val="20"/>
              </w:rPr>
              <w:t>.</w:t>
            </w:r>
          </w:p>
          <w:p w14:paraId="17825798" w14:textId="77777777" w:rsidR="00F12C58" w:rsidRPr="009415CC" w:rsidRDefault="00F12C58" w:rsidP="005D6015">
            <w:pPr>
              <w:autoSpaceDE w:val="0"/>
              <w:autoSpaceDN w:val="0"/>
              <w:spacing w:after="0"/>
              <w:ind w:firstLine="113"/>
              <w:jc w:val="both"/>
              <w:rPr>
                <w:rFonts w:ascii="Times New Roman" w:hAnsi="Times New Roman" w:cs="Times New Roman"/>
                <w:b/>
                <w:sz w:val="20"/>
                <w:szCs w:val="20"/>
                <w:u w:val="single"/>
              </w:rPr>
            </w:pPr>
          </w:p>
          <w:p w14:paraId="2425EABC" w14:textId="77777777" w:rsidR="004419E9" w:rsidRDefault="006E6BB9" w:rsidP="00E51CB9">
            <w:pPr>
              <w:autoSpaceDE w:val="0"/>
              <w:autoSpaceDN w:val="0"/>
              <w:spacing w:after="0"/>
              <w:ind w:firstLine="113"/>
              <w:rPr>
                <w:rFonts w:ascii="Times New Roman" w:eastAsia="Times New Roman" w:hAnsi="Times New Roman" w:cs="Times New Roman"/>
                <w:sz w:val="20"/>
                <w:szCs w:val="20"/>
              </w:rPr>
            </w:pPr>
            <w:r w:rsidRPr="009415CC">
              <w:rPr>
                <w:rFonts w:ascii="Times New Roman" w:eastAsia="Calibri" w:hAnsi="Times New Roman" w:cs="Times New Roman"/>
                <w:sz w:val="20"/>
                <w:szCs w:val="20"/>
              </w:rPr>
              <w:t>Цена в</w:t>
            </w:r>
            <w:r w:rsidRPr="009415CC">
              <w:rPr>
                <w:rFonts w:ascii="Times New Roman" w:eastAsia="Times New Roman" w:hAnsi="Times New Roman" w:cs="Times New Roman"/>
                <w:sz w:val="20"/>
                <w:szCs w:val="20"/>
              </w:rPr>
              <w:t>ключает в себя стоимость тары, упаковки, маркировки,  доставки, оплаты всех налогов, сборов и других обязательных платежей, предусмотренных законодательством Российской Федерации</w:t>
            </w:r>
            <w:r w:rsidR="00827884" w:rsidRPr="009415CC">
              <w:rPr>
                <w:rFonts w:ascii="Times New Roman" w:eastAsia="Times New Roman" w:hAnsi="Times New Roman" w:cs="Times New Roman"/>
                <w:sz w:val="20"/>
                <w:szCs w:val="20"/>
              </w:rPr>
              <w:t>.</w:t>
            </w:r>
          </w:p>
          <w:p w14:paraId="179AFF4B" w14:textId="77777777" w:rsidR="008C4B97" w:rsidRDefault="008C4B97" w:rsidP="008C4B97">
            <w:pPr>
              <w:autoSpaceDE w:val="0"/>
              <w:autoSpaceDN w:val="0"/>
              <w:spacing w:after="0"/>
              <w:ind w:firstLine="113"/>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В целях эффективного использования бюджетных средств, исходя из необходимости достижения заданных результатов в пределах лимитов бюджетных обязательств в соответствии со ст. 34, 72 БК РФ, в соответствии с письмом Минэкономразвития России от 01.11.2016 г. № Д28н-2883, в котором предусмотрено обязательное требование к  Заказчикам об определении и обосновании  НМЦК при осуществлении закупок, Заказчик праве указать цену меньшую, чем в представленном обосновании НМЦК</w:t>
            </w:r>
            <w:proofErr w:type="gramEnd"/>
            <w:r>
              <w:rPr>
                <w:rFonts w:ascii="Times New Roman" w:eastAsia="Times New Roman" w:hAnsi="Times New Roman" w:cs="Times New Roman"/>
                <w:sz w:val="20"/>
                <w:szCs w:val="20"/>
              </w:rPr>
              <w:t xml:space="preserve">, и </w:t>
            </w:r>
            <w:proofErr w:type="gramStart"/>
            <w:r>
              <w:rPr>
                <w:rFonts w:ascii="Times New Roman" w:eastAsia="Times New Roman" w:hAnsi="Times New Roman" w:cs="Times New Roman"/>
                <w:sz w:val="20"/>
                <w:szCs w:val="20"/>
              </w:rPr>
              <w:t>соответствующую</w:t>
            </w:r>
            <w:proofErr w:type="gramEnd"/>
            <w:r>
              <w:rPr>
                <w:rFonts w:ascii="Times New Roman" w:eastAsia="Times New Roman" w:hAnsi="Times New Roman" w:cs="Times New Roman"/>
                <w:sz w:val="20"/>
                <w:szCs w:val="20"/>
              </w:rPr>
              <w:t xml:space="preserve"> выделенным бюджетным средствам.</w:t>
            </w:r>
          </w:p>
          <w:p w14:paraId="406C58E4" w14:textId="77777777" w:rsidR="008C4B97" w:rsidRDefault="008C4B97" w:rsidP="00E51CB9">
            <w:pPr>
              <w:autoSpaceDE w:val="0"/>
              <w:autoSpaceDN w:val="0"/>
              <w:spacing w:after="0"/>
              <w:ind w:firstLine="113"/>
              <w:rPr>
                <w:rFonts w:ascii="Times New Roman" w:eastAsia="Times New Roman" w:hAnsi="Times New Roman" w:cs="Times New Roman"/>
                <w:sz w:val="20"/>
                <w:szCs w:val="20"/>
              </w:rPr>
            </w:pPr>
          </w:p>
          <w:p w14:paraId="129B29AF" w14:textId="4F6EAD85" w:rsidR="00FB766D" w:rsidRDefault="00785D73" w:rsidP="00E51CB9">
            <w:pPr>
              <w:autoSpaceDE w:val="0"/>
              <w:autoSpaceDN w:val="0"/>
              <w:spacing w:after="0"/>
              <w:ind w:firstLine="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Таким образом, </w:t>
            </w:r>
            <w:r w:rsidR="00FB766D">
              <w:rPr>
                <w:rFonts w:ascii="Times New Roman" w:eastAsia="Times New Roman" w:hAnsi="Times New Roman" w:cs="Times New Roman"/>
                <w:sz w:val="20"/>
                <w:szCs w:val="20"/>
              </w:rPr>
              <w:t>НМЦК:</w:t>
            </w:r>
          </w:p>
          <w:tbl>
            <w:tblPr>
              <w:tblStyle w:val="a6"/>
              <w:tblW w:w="0" w:type="auto"/>
              <w:tblInd w:w="0" w:type="dxa"/>
              <w:tblLayout w:type="fixed"/>
              <w:tblLook w:val="04A0" w:firstRow="1" w:lastRow="0" w:firstColumn="1" w:lastColumn="0" w:noHBand="0" w:noVBand="1"/>
            </w:tblPr>
            <w:tblGrid>
              <w:gridCol w:w="460"/>
              <w:gridCol w:w="2376"/>
              <w:gridCol w:w="1043"/>
              <w:gridCol w:w="850"/>
              <w:gridCol w:w="1418"/>
              <w:gridCol w:w="1559"/>
            </w:tblGrid>
            <w:tr w:rsidR="005E310A" w:rsidRPr="005E310A" w14:paraId="3CD7BFCE" w14:textId="1D30EB51" w:rsidTr="005E310A">
              <w:tc>
                <w:tcPr>
                  <w:tcW w:w="460" w:type="dxa"/>
                </w:tcPr>
                <w:p w14:paraId="2EEC0937" w14:textId="77777777" w:rsidR="005E310A" w:rsidRPr="005E310A" w:rsidRDefault="005E310A" w:rsidP="003967A3">
                  <w:pPr>
                    <w:rPr>
                      <w:rFonts w:ascii="Times New Roman" w:hAnsi="Times New Roman" w:cs="Times New Roman"/>
                      <w:sz w:val="20"/>
                      <w:szCs w:val="20"/>
                    </w:rPr>
                  </w:pPr>
                </w:p>
              </w:tc>
              <w:tc>
                <w:tcPr>
                  <w:tcW w:w="2376" w:type="dxa"/>
                </w:tcPr>
                <w:p w14:paraId="302A6147" w14:textId="77777777" w:rsidR="005E310A" w:rsidRPr="005E310A" w:rsidRDefault="005E310A" w:rsidP="003967A3">
                  <w:pPr>
                    <w:rPr>
                      <w:rFonts w:ascii="Times New Roman" w:hAnsi="Times New Roman" w:cs="Times New Roman"/>
                      <w:sz w:val="20"/>
                      <w:szCs w:val="20"/>
                    </w:rPr>
                  </w:pPr>
                  <w:r w:rsidRPr="005E310A">
                    <w:rPr>
                      <w:rFonts w:ascii="Times New Roman" w:hAnsi="Times New Roman" w:cs="Times New Roman"/>
                      <w:sz w:val="20"/>
                      <w:szCs w:val="20"/>
                    </w:rPr>
                    <w:t xml:space="preserve">          Наименование</w:t>
                  </w:r>
                </w:p>
              </w:tc>
              <w:tc>
                <w:tcPr>
                  <w:tcW w:w="1043" w:type="dxa"/>
                </w:tcPr>
                <w:p w14:paraId="13E8CF2E" w14:textId="0E76718C" w:rsidR="005E310A" w:rsidRPr="005E310A" w:rsidRDefault="005E310A" w:rsidP="003967A3">
                  <w:pPr>
                    <w:rPr>
                      <w:rFonts w:ascii="Times New Roman" w:hAnsi="Times New Roman" w:cs="Times New Roman"/>
                      <w:sz w:val="20"/>
                      <w:szCs w:val="20"/>
                    </w:rPr>
                  </w:pPr>
                  <w:r>
                    <w:rPr>
                      <w:rFonts w:ascii="Times New Roman" w:hAnsi="Times New Roman" w:cs="Times New Roman"/>
                      <w:sz w:val="20"/>
                      <w:szCs w:val="20"/>
                    </w:rPr>
                    <w:t>Ед. изм.</w:t>
                  </w:r>
                </w:p>
              </w:tc>
              <w:tc>
                <w:tcPr>
                  <w:tcW w:w="850" w:type="dxa"/>
                </w:tcPr>
                <w:p w14:paraId="69AA1440" w14:textId="33412460" w:rsidR="005E310A" w:rsidRPr="005E310A" w:rsidRDefault="005E310A" w:rsidP="005E310A">
                  <w:pPr>
                    <w:rPr>
                      <w:rFonts w:ascii="Times New Roman" w:hAnsi="Times New Roman" w:cs="Times New Roman"/>
                      <w:sz w:val="20"/>
                      <w:szCs w:val="20"/>
                    </w:rPr>
                  </w:pPr>
                  <w:r w:rsidRPr="005E310A">
                    <w:rPr>
                      <w:rFonts w:ascii="Times New Roman" w:hAnsi="Times New Roman" w:cs="Times New Roman"/>
                      <w:sz w:val="20"/>
                      <w:szCs w:val="20"/>
                    </w:rPr>
                    <w:t xml:space="preserve">                   Кол</w:t>
                  </w:r>
                  <w:r>
                    <w:rPr>
                      <w:rFonts w:ascii="Times New Roman" w:hAnsi="Times New Roman" w:cs="Times New Roman"/>
                      <w:sz w:val="20"/>
                      <w:szCs w:val="20"/>
                    </w:rPr>
                    <w:t>-во</w:t>
                  </w:r>
                </w:p>
              </w:tc>
              <w:tc>
                <w:tcPr>
                  <w:tcW w:w="1418" w:type="dxa"/>
                </w:tcPr>
                <w:p w14:paraId="27DEED2A" w14:textId="175B4493" w:rsidR="005E310A" w:rsidRPr="005E310A" w:rsidRDefault="005E310A" w:rsidP="005E310A">
                  <w:pPr>
                    <w:rPr>
                      <w:rFonts w:ascii="Times New Roman" w:hAnsi="Times New Roman" w:cs="Times New Roman"/>
                      <w:sz w:val="20"/>
                      <w:szCs w:val="20"/>
                    </w:rPr>
                  </w:pPr>
                  <w:r>
                    <w:rPr>
                      <w:rFonts w:ascii="Times New Roman" w:hAnsi="Times New Roman" w:cs="Times New Roman"/>
                      <w:sz w:val="20"/>
                      <w:szCs w:val="20"/>
                    </w:rPr>
                    <w:t>Цена, руб.</w:t>
                  </w:r>
                </w:p>
              </w:tc>
              <w:tc>
                <w:tcPr>
                  <w:tcW w:w="1559" w:type="dxa"/>
                </w:tcPr>
                <w:p w14:paraId="78C04FE6" w14:textId="397A1395" w:rsidR="005E310A" w:rsidRPr="005E310A" w:rsidRDefault="005E310A" w:rsidP="005E310A">
                  <w:pPr>
                    <w:rPr>
                      <w:rFonts w:ascii="Times New Roman" w:hAnsi="Times New Roman" w:cs="Times New Roman"/>
                      <w:sz w:val="20"/>
                      <w:szCs w:val="20"/>
                    </w:rPr>
                  </w:pPr>
                  <w:r>
                    <w:rPr>
                      <w:rFonts w:ascii="Times New Roman" w:hAnsi="Times New Roman" w:cs="Times New Roman"/>
                      <w:sz w:val="20"/>
                      <w:szCs w:val="20"/>
                    </w:rPr>
                    <w:t>Стоимость, руб.</w:t>
                  </w:r>
                </w:p>
              </w:tc>
            </w:tr>
            <w:tr w:rsidR="005E310A" w:rsidRPr="005E310A" w14:paraId="56345C50" w14:textId="04C623B8" w:rsidTr="005E310A">
              <w:tc>
                <w:tcPr>
                  <w:tcW w:w="460" w:type="dxa"/>
                  <w:vAlign w:val="center"/>
                </w:tcPr>
                <w:p w14:paraId="3BE61289" w14:textId="77777777"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1</w:t>
                  </w:r>
                </w:p>
              </w:tc>
              <w:tc>
                <w:tcPr>
                  <w:tcW w:w="2376" w:type="dxa"/>
                  <w:vAlign w:val="center"/>
                </w:tcPr>
                <w:p w14:paraId="0461DD4D" w14:textId="46372D07"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Указатель напряжения</w:t>
                  </w:r>
                </w:p>
              </w:tc>
              <w:tc>
                <w:tcPr>
                  <w:tcW w:w="1043" w:type="dxa"/>
                  <w:vAlign w:val="center"/>
                </w:tcPr>
                <w:p w14:paraId="4F0EEEB6" w14:textId="6C145D75" w:rsidR="005E310A" w:rsidRPr="005E310A" w:rsidRDefault="005E310A" w:rsidP="005E310A">
                  <w:pPr>
                    <w:jc w:val="center"/>
                    <w:rPr>
                      <w:rFonts w:ascii="Times New Roman" w:hAnsi="Times New Roman" w:cs="Times New Roman"/>
                      <w:sz w:val="20"/>
                      <w:szCs w:val="20"/>
                    </w:rPr>
                  </w:pPr>
                  <w:r>
                    <w:rPr>
                      <w:rFonts w:ascii="Times New Roman" w:hAnsi="Times New Roman" w:cs="Times New Roman"/>
                      <w:sz w:val="20"/>
                      <w:szCs w:val="20"/>
                    </w:rPr>
                    <w:t>шт.</w:t>
                  </w:r>
                </w:p>
              </w:tc>
              <w:tc>
                <w:tcPr>
                  <w:tcW w:w="850" w:type="dxa"/>
                  <w:vAlign w:val="center"/>
                </w:tcPr>
                <w:p w14:paraId="67FF9836" w14:textId="4DC74800" w:rsidR="005E310A" w:rsidRPr="005E310A" w:rsidRDefault="005E310A" w:rsidP="005E310A">
                  <w:pPr>
                    <w:jc w:val="center"/>
                    <w:rPr>
                      <w:rFonts w:ascii="Times New Roman" w:hAnsi="Times New Roman" w:cs="Times New Roman"/>
                      <w:sz w:val="20"/>
                      <w:szCs w:val="20"/>
                    </w:rPr>
                  </w:pPr>
                </w:p>
                <w:p w14:paraId="537F5031" w14:textId="7121F566"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3</w:t>
                  </w:r>
                </w:p>
              </w:tc>
              <w:tc>
                <w:tcPr>
                  <w:tcW w:w="1418" w:type="dxa"/>
                  <w:vAlign w:val="center"/>
                </w:tcPr>
                <w:p w14:paraId="7DD4BEA4" w14:textId="298B4B50" w:rsidR="005E310A" w:rsidRPr="005E310A" w:rsidRDefault="009C716D" w:rsidP="005E310A">
                  <w:pPr>
                    <w:jc w:val="center"/>
                    <w:rPr>
                      <w:rFonts w:ascii="Times New Roman" w:hAnsi="Times New Roman" w:cs="Times New Roman"/>
                      <w:sz w:val="20"/>
                      <w:szCs w:val="20"/>
                    </w:rPr>
                  </w:pPr>
                  <w:r>
                    <w:rPr>
                      <w:rFonts w:ascii="Times New Roman" w:hAnsi="Times New Roman" w:cs="Times New Roman"/>
                      <w:sz w:val="20"/>
                      <w:szCs w:val="20"/>
                    </w:rPr>
                    <w:t>1114,47</w:t>
                  </w:r>
                </w:p>
              </w:tc>
              <w:tc>
                <w:tcPr>
                  <w:tcW w:w="1559" w:type="dxa"/>
                </w:tcPr>
                <w:p w14:paraId="4054F261" w14:textId="148C72AB" w:rsidR="005E310A" w:rsidRPr="005E310A" w:rsidRDefault="009C716D" w:rsidP="003967A3">
                  <w:pPr>
                    <w:jc w:val="center"/>
                    <w:rPr>
                      <w:rFonts w:ascii="Times New Roman" w:hAnsi="Times New Roman" w:cs="Times New Roman"/>
                      <w:sz w:val="20"/>
                      <w:szCs w:val="20"/>
                    </w:rPr>
                  </w:pPr>
                  <w:r>
                    <w:rPr>
                      <w:rFonts w:ascii="Times New Roman" w:hAnsi="Times New Roman" w:cs="Times New Roman"/>
                      <w:sz w:val="20"/>
                      <w:szCs w:val="20"/>
                    </w:rPr>
                    <w:t>3343,41</w:t>
                  </w:r>
                </w:p>
              </w:tc>
            </w:tr>
            <w:tr w:rsidR="005E310A" w:rsidRPr="005E310A" w14:paraId="7B9E3486" w14:textId="15E35758" w:rsidTr="005E310A">
              <w:tc>
                <w:tcPr>
                  <w:tcW w:w="460" w:type="dxa"/>
                  <w:vAlign w:val="center"/>
                </w:tcPr>
                <w:p w14:paraId="31C65436" w14:textId="77777777"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2</w:t>
                  </w:r>
                </w:p>
              </w:tc>
              <w:tc>
                <w:tcPr>
                  <w:tcW w:w="2376" w:type="dxa"/>
                  <w:vAlign w:val="center"/>
                </w:tcPr>
                <w:p w14:paraId="20996BB8" w14:textId="5136A9A2"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Набор отверток +</w:t>
                  </w:r>
                  <w:r>
                    <w:rPr>
                      <w:rFonts w:ascii="Times New Roman" w:hAnsi="Times New Roman" w:cs="Times New Roman"/>
                      <w:sz w:val="20"/>
                      <w:szCs w:val="20"/>
                    </w:rPr>
                    <w:t xml:space="preserve"> </w:t>
                  </w:r>
                  <w:r w:rsidRPr="005E310A">
                    <w:rPr>
                      <w:rFonts w:ascii="Times New Roman" w:hAnsi="Times New Roman" w:cs="Times New Roman"/>
                      <w:sz w:val="20"/>
                      <w:szCs w:val="20"/>
                    </w:rPr>
                    <w:t>отвертка-индикатор</w:t>
                  </w:r>
                </w:p>
              </w:tc>
              <w:tc>
                <w:tcPr>
                  <w:tcW w:w="1043" w:type="dxa"/>
                  <w:vAlign w:val="center"/>
                </w:tcPr>
                <w:p w14:paraId="1715B1F5" w14:textId="56FEF706" w:rsidR="005E310A" w:rsidRPr="005E310A" w:rsidRDefault="005E310A" w:rsidP="005E310A">
                  <w:pPr>
                    <w:jc w:val="center"/>
                    <w:rPr>
                      <w:rFonts w:ascii="Times New Roman" w:hAnsi="Times New Roman" w:cs="Times New Roman"/>
                      <w:sz w:val="20"/>
                      <w:szCs w:val="20"/>
                    </w:rPr>
                  </w:pPr>
                  <w:r>
                    <w:rPr>
                      <w:rFonts w:ascii="Times New Roman" w:hAnsi="Times New Roman" w:cs="Times New Roman"/>
                      <w:sz w:val="20"/>
                      <w:szCs w:val="20"/>
                    </w:rPr>
                    <w:t>наб.</w:t>
                  </w:r>
                </w:p>
              </w:tc>
              <w:tc>
                <w:tcPr>
                  <w:tcW w:w="850" w:type="dxa"/>
                  <w:vAlign w:val="center"/>
                </w:tcPr>
                <w:p w14:paraId="259260F4" w14:textId="3ED03C3F"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3</w:t>
                  </w:r>
                </w:p>
              </w:tc>
              <w:tc>
                <w:tcPr>
                  <w:tcW w:w="1418" w:type="dxa"/>
                  <w:vAlign w:val="center"/>
                </w:tcPr>
                <w:p w14:paraId="274EDDB9" w14:textId="6F9D94E9" w:rsidR="005E310A" w:rsidRPr="005E310A" w:rsidRDefault="009C716D" w:rsidP="005E310A">
                  <w:pPr>
                    <w:jc w:val="center"/>
                    <w:rPr>
                      <w:rFonts w:ascii="Times New Roman" w:hAnsi="Times New Roman" w:cs="Times New Roman"/>
                      <w:sz w:val="20"/>
                      <w:szCs w:val="20"/>
                    </w:rPr>
                  </w:pPr>
                  <w:r>
                    <w:rPr>
                      <w:rFonts w:ascii="Times New Roman" w:hAnsi="Times New Roman" w:cs="Times New Roman"/>
                      <w:sz w:val="20"/>
                      <w:szCs w:val="20"/>
                    </w:rPr>
                    <w:t>1356,03</w:t>
                  </w:r>
                </w:p>
              </w:tc>
              <w:tc>
                <w:tcPr>
                  <w:tcW w:w="1559" w:type="dxa"/>
                </w:tcPr>
                <w:p w14:paraId="4D9A9838" w14:textId="1E750A68" w:rsidR="005E310A" w:rsidRPr="005E310A" w:rsidRDefault="009C716D" w:rsidP="005E310A">
                  <w:pPr>
                    <w:jc w:val="center"/>
                    <w:rPr>
                      <w:rFonts w:ascii="Times New Roman" w:hAnsi="Times New Roman" w:cs="Times New Roman"/>
                      <w:sz w:val="20"/>
                      <w:szCs w:val="20"/>
                    </w:rPr>
                  </w:pPr>
                  <w:r>
                    <w:rPr>
                      <w:rFonts w:ascii="Times New Roman" w:hAnsi="Times New Roman" w:cs="Times New Roman"/>
                      <w:sz w:val="20"/>
                      <w:szCs w:val="20"/>
                    </w:rPr>
                    <w:t>4068,09</w:t>
                  </w:r>
                </w:p>
              </w:tc>
            </w:tr>
            <w:tr w:rsidR="005E310A" w:rsidRPr="005E310A" w14:paraId="192C0046" w14:textId="3ECE8099" w:rsidTr="005E310A">
              <w:tc>
                <w:tcPr>
                  <w:tcW w:w="460" w:type="dxa"/>
                  <w:vAlign w:val="center"/>
                </w:tcPr>
                <w:p w14:paraId="7F51E83F" w14:textId="77777777"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3</w:t>
                  </w:r>
                </w:p>
              </w:tc>
              <w:tc>
                <w:tcPr>
                  <w:tcW w:w="2376" w:type="dxa"/>
                  <w:vAlign w:val="center"/>
                </w:tcPr>
                <w:p w14:paraId="0447A490" w14:textId="77777777" w:rsidR="005E310A" w:rsidRPr="005E310A" w:rsidRDefault="005E310A" w:rsidP="005E310A">
                  <w:pPr>
                    <w:jc w:val="center"/>
                    <w:rPr>
                      <w:rFonts w:ascii="Times New Roman" w:hAnsi="Times New Roman" w:cs="Times New Roman"/>
                      <w:sz w:val="20"/>
                      <w:szCs w:val="20"/>
                      <w:shd w:val="clear" w:color="auto" w:fill="FFFFFF"/>
                    </w:rPr>
                  </w:pPr>
                  <w:proofErr w:type="spellStart"/>
                  <w:r w:rsidRPr="005E310A">
                    <w:rPr>
                      <w:rFonts w:ascii="Times New Roman" w:hAnsi="Times New Roman" w:cs="Times New Roman"/>
                      <w:sz w:val="20"/>
                      <w:szCs w:val="20"/>
                      <w:shd w:val="clear" w:color="auto" w:fill="FFFFFF"/>
                    </w:rPr>
                    <w:t>Бокорезы</w:t>
                  </w:r>
                  <w:proofErr w:type="spellEnd"/>
                </w:p>
              </w:tc>
              <w:tc>
                <w:tcPr>
                  <w:tcW w:w="1043" w:type="dxa"/>
                  <w:vAlign w:val="center"/>
                </w:tcPr>
                <w:p w14:paraId="03BA846A" w14:textId="45297DAC" w:rsidR="005E310A" w:rsidRPr="005E310A" w:rsidRDefault="005E310A" w:rsidP="005E310A">
                  <w:pPr>
                    <w:jc w:val="center"/>
                    <w:rPr>
                      <w:rFonts w:ascii="Times New Roman" w:hAnsi="Times New Roman" w:cs="Times New Roman"/>
                      <w:sz w:val="20"/>
                      <w:szCs w:val="20"/>
                    </w:rPr>
                  </w:pPr>
                  <w:r>
                    <w:rPr>
                      <w:rFonts w:ascii="Times New Roman" w:hAnsi="Times New Roman" w:cs="Times New Roman"/>
                      <w:sz w:val="20"/>
                      <w:szCs w:val="20"/>
                    </w:rPr>
                    <w:t>шт.</w:t>
                  </w:r>
                </w:p>
              </w:tc>
              <w:tc>
                <w:tcPr>
                  <w:tcW w:w="850" w:type="dxa"/>
                  <w:vAlign w:val="center"/>
                </w:tcPr>
                <w:p w14:paraId="5DFEF5E3" w14:textId="390A0A37"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3</w:t>
                  </w:r>
                </w:p>
              </w:tc>
              <w:tc>
                <w:tcPr>
                  <w:tcW w:w="1418" w:type="dxa"/>
                  <w:vAlign w:val="center"/>
                </w:tcPr>
                <w:p w14:paraId="7348DCDA" w14:textId="6F1D331B" w:rsidR="005E310A" w:rsidRPr="005E310A" w:rsidRDefault="009C716D" w:rsidP="005E310A">
                  <w:pPr>
                    <w:jc w:val="center"/>
                    <w:rPr>
                      <w:rFonts w:ascii="Times New Roman" w:hAnsi="Times New Roman" w:cs="Times New Roman"/>
                      <w:sz w:val="20"/>
                      <w:szCs w:val="20"/>
                    </w:rPr>
                  </w:pPr>
                  <w:r>
                    <w:rPr>
                      <w:rFonts w:ascii="Times New Roman" w:hAnsi="Times New Roman" w:cs="Times New Roman"/>
                      <w:sz w:val="20"/>
                      <w:szCs w:val="20"/>
                    </w:rPr>
                    <w:t>407,48</w:t>
                  </w:r>
                </w:p>
              </w:tc>
              <w:tc>
                <w:tcPr>
                  <w:tcW w:w="1559" w:type="dxa"/>
                </w:tcPr>
                <w:p w14:paraId="132848C6" w14:textId="18C83157" w:rsidR="005E310A" w:rsidRPr="005E310A" w:rsidRDefault="009C716D" w:rsidP="005E310A">
                  <w:pPr>
                    <w:jc w:val="center"/>
                    <w:rPr>
                      <w:rFonts w:ascii="Times New Roman" w:hAnsi="Times New Roman" w:cs="Times New Roman"/>
                      <w:sz w:val="20"/>
                      <w:szCs w:val="20"/>
                    </w:rPr>
                  </w:pPr>
                  <w:r>
                    <w:rPr>
                      <w:rFonts w:ascii="Times New Roman" w:hAnsi="Times New Roman" w:cs="Times New Roman"/>
                      <w:sz w:val="20"/>
                      <w:szCs w:val="20"/>
                    </w:rPr>
                    <w:t>1222,44</w:t>
                  </w:r>
                </w:p>
              </w:tc>
            </w:tr>
            <w:tr w:rsidR="005E310A" w:rsidRPr="005E310A" w14:paraId="727A687F" w14:textId="0B7C8995" w:rsidTr="005E310A">
              <w:tc>
                <w:tcPr>
                  <w:tcW w:w="460" w:type="dxa"/>
                  <w:vAlign w:val="center"/>
                </w:tcPr>
                <w:p w14:paraId="48134C1B" w14:textId="77777777" w:rsidR="005E310A" w:rsidRPr="005E310A" w:rsidRDefault="005E310A" w:rsidP="005E310A">
                  <w:pPr>
                    <w:jc w:val="center"/>
                    <w:rPr>
                      <w:rFonts w:ascii="Times New Roman" w:hAnsi="Times New Roman" w:cs="Times New Roman"/>
                      <w:sz w:val="20"/>
                      <w:szCs w:val="20"/>
                    </w:rPr>
                  </w:pPr>
                  <w:r w:rsidRPr="005E310A">
                    <w:rPr>
                      <w:rFonts w:ascii="Times New Roman" w:hAnsi="Times New Roman" w:cs="Times New Roman"/>
                      <w:sz w:val="20"/>
                      <w:szCs w:val="20"/>
                    </w:rPr>
                    <w:t>4</w:t>
                  </w:r>
                </w:p>
              </w:tc>
              <w:tc>
                <w:tcPr>
                  <w:tcW w:w="2376" w:type="dxa"/>
                  <w:vAlign w:val="center"/>
                </w:tcPr>
                <w:p w14:paraId="275B7702" w14:textId="77777777" w:rsidR="005E310A" w:rsidRPr="005E310A" w:rsidRDefault="005E310A" w:rsidP="005E310A">
                  <w:pPr>
                    <w:jc w:val="center"/>
                    <w:rPr>
                      <w:rFonts w:ascii="Times New Roman" w:hAnsi="Times New Roman" w:cs="Times New Roman"/>
                      <w:sz w:val="20"/>
                      <w:szCs w:val="20"/>
                      <w:shd w:val="clear" w:color="auto" w:fill="FFFFFF"/>
                    </w:rPr>
                  </w:pPr>
                  <w:r w:rsidRPr="005E310A">
                    <w:rPr>
                      <w:rFonts w:ascii="Times New Roman" w:hAnsi="Times New Roman" w:cs="Times New Roman"/>
                      <w:sz w:val="20"/>
                      <w:szCs w:val="20"/>
                      <w:shd w:val="clear" w:color="auto" w:fill="FFFFFF"/>
                    </w:rPr>
                    <w:t>Плоскогубцы</w:t>
                  </w:r>
                </w:p>
              </w:tc>
              <w:tc>
                <w:tcPr>
                  <w:tcW w:w="1043" w:type="dxa"/>
                  <w:vAlign w:val="center"/>
                </w:tcPr>
                <w:p w14:paraId="4CC3FACF" w14:textId="63C6F9F6" w:rsidR="005E310A" w:rsidRPr="005E310A" w:rsidRDefault="005E310A" w:rsidP="005E310A">
                  <w:pPr>
                    <w:jc w:val="center"/>
                    <w:rPr>
                      <w:rFonts w:ascii="Times New Roman" w:hAnsi="Times New Roman" w:cs="Times New Roman"/>
                      <w:sz w:val="20"/>
                      <w:szCs w:val="20"/>
                    </w:rPr>
                  </w:pPr>
                  <w:r>
                    <w:rPr>
                      <w:rFonts w:ascii="Times New Roman" w:hAnsi="Times New Roman" w:cs="Times New Roman"/>
                      <w:sz w:val="20"/>
                      <w:szCs w:val="20"/>
                    </w:rPr>
                    <w:t>шт.</w:t>
                  </w:r>
                </w:p>
              </w:tc>
              <w:tc>
                <w:tcPr>
                  <w:tcW w:w="850" w:type="dxa"/>
                  <w:vAlign w:val="center"/>
                </w:tcPr>
                <w:p w14:paraId="2CA2894F" w14:textId="37EA77FE" w:rsidR="005E310A" w:rsidRPr="005E310A" w:rsidRDefault="005E310A" w:rsidP="005E310A">
                  <w:pPr>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vAlign w:val="center"/>
                </w:tcPr>
                <w:p w14:paraId="35E3C826" w14:textId="76F0BD58" w:rsidR="005E310A" w:rsidRDefault="009C716D" w:rsidP="005E310A">
                  <w:pPr>
                    <w:jc w:val="center"/>
                    <w:rPr>
                      <w:rFonts w:ascii="Times New Roman" w:hAnsi="Times New Roman" w:cs="Times New Roman"/>
                      <w:sz w:val="20"/>
                      <w:szCs w:val="20"/>
                    </w:rPr>
                  </w:pPr>
                  <w:r>
                    <w:rPr>
                      <w:rFonts w:ascii="Times New Roman" w:hAnsi="Times New Roman" w:cs="Times New Roman"/>
                      <w:sz w:val="20"/>
                      <w:szCs w:val="20"/>
                    </w:rPr>
                    <w:t>298,9</w:t>
                  </w:r>
                </w:p>
              </w:tc>
              <w:tc>
                <w:tcPr>
                  <w:tcW w:w="1559" w:type="dxa"/>
                </w:tcPr>
                <w:p w14:paraId="43B6CEB4" w14:textId="700EC0FF" w:rsidR="005E310A" w:rsidRDefault="009C716D" w:rsidP="003967A3">
                  <w:pPr>
                    <w:jc w:val="center"/>
                    <w:rPr>
                      <w:rFonts w:ascii="Times New Roman" w:hAnsi="Times New Roman" w:cs="Times New Roman"/>
                      <w:sz w:val="20"/>
                      <w:szCs w:val="20"/>
                    </w:rPr>
                  </w:pPr>
                  <w:r>
                    <w:rPr>
                      <w:rFonts w:ascii="Times New Roman" w:hAnsi="Times New Roman" w:cs="Times New Roman"/>
                      <w:sz w:val="20"/>
                      <w:szCs w:val="20"/>
                    </w:rPr>
                    <w:t>896,7</w:t>
                  </w:r>
                </w:p>
              </w:tc>
            </w:tr>
          </w:tbl>
          <w:p w14:paraId="7AD8DA2C" w14:textId="77777777" w:rsidR="001A797B" w:rsidRDefault="001A797B" w:rsidP="00E51CB9">
            <w:pPr>
              <w:autoSpaceDE w:val="0"/>
              <w:autoSpaceDN w:val="0"/>
              <w:spacing w:after="0"/>
              <w:ind w:firstLine="113"/>
              <w:rPr>
                <w:rFonts w:ascii="Times New Roman" w:eastAsia="Times New Roman" w:hAnsi="Times New Roman" w:cs="Times New Roman"/>
                <w:sz w:val="20"/>
                <w:szCs w:val="20"/>
              </w:rPr>
            </w:pPr>
          </w:p>
          <w:p w14:paraId="3F32AD23" w14:textId="49896F09" w:rsidR="00FB766D" w:rsidRPr="009415CC" w:rsidRDefault="0060159B" w:rsidP="009C716D">
            <w:pPr>
              <w:autoSpaceDE w:val="0"/>
              <w:autoSpaceDN w:val="0"/>
              <w:spacing w:after="0"/>
              <w:ind w:firstLine="11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Итого: </w:t>
            </w:r>
            <w:r w:rsidR="009C716D">
              <w:rPr>
                <w:rFonts w:ascii="Times New Roman" w:eastAsia="Times New Roman" w:hAnsi="Times New Roman" w:cs="Times New Roman"/>
                <w:sz w:val="20"/>
                <w:szCs w:val="20"/>
              </w:rPr>
              <w:t>9530,64</w:t>
            </w:r>
          </w:p>
        </w:tc>
      </w:tr>
    </w:tbl>
    <w:p w14:paraId="29AC7195" w14:textId="77777777" w:rsidR="00BB6402" w:rsidRDefault="00BB6402" w:rsidP="00756986">
      <w:pPr>
        <w:widowControl w:val="0"/>
        <w:autoSpaceDE w:val="0"/>
        <w:autoSpaceDN w:val="0"/>
        <w:adjustRightInd w:val="0"/>
        <w:spacing w:after="0"/>
        <w:rPr>
          <w:rFonts w:ascii="Times New Roman" w:eastAsia="Times New Roman" w:hAnsi="Times New Roman" w:cs="Times New Roman"/>
          <w:sz w:val="20"/>
          <w:szCs w:val="20"/>
        </w:rPr>
      </w:pPr>
    </w:p>
    <w:p w14:paraId="035AF7F1" w14:textId="77777777" w:rsidR="005B4FE1" w:rsidRDefault="005B4FE1" w:rsidP="00756986">
      <w:pPr>
        <w:widowControl w:val="0"/>
        <w:autoSpaceDE w:val="0"/>
        <w:autoSpaceDN w:val="0"/>
        <w:adjustRightInd w:val="0"/>
        <w:spacing w:after="0"/>
        <w:rPr>
          <w:rFonts w:ascii="Times New Roman" w:eastAsia="Times New Roman" w:hAnsi="Times New Roman" w:cs="Times New Roman"/>
          <w:sz w:val="20"/>
          <w:szCs w:val="20"/>
        </w:rPr>
      </w:pPr>
    </w:p>
    <w:p w14:paraId="53E690E5" w14:textId="77777777" w:rsidR="005B4FE1" w:rsidRDefault="005B4FE1" w:rsidP="00756986">
      <w:pPr>
        <w:widowControl w:val="0"/>
        <w:autoSpaceDE w:val="0"/>
        <w:autoSpaceDN w:val="0"/>
        <w:adjustRightInd w:val="0"/>
        <w:spacing w:after="0"/>
        <w:rPr>
          <w:rFonts w:ascii="Times New Roman" w:eastAsia="Times New Roman" w:hAnsi="Times New Roman" w:cs="Times New Roman"/>
          <w:sz w:val="20"/>
          <w:szCs w:val="20"/>
        </w:rPr>
      </w:pPr>
    </w:p>
    <w:p w14:paraId="578E3A5E" w14:textId="77777777" w:rsidR="00BB6402" w:rsidRDefault="00BB6402" w:rsidP="00756986">
      <w:pPr>
        <w:widowControl w:val="0"/>
        <w:autoSpaceDE w:val="0"/>
        <w:autoSpaceDN w:val="0"/>
        <w:adjustRightInd w:val="0"/>
        <w:spacing w:after="0"/>
        <w:rPr>
          <w:rFonts w:ascii="Times New Roman" w:eastAsia="Times New Roman" w:hAnsi="Times New Roman" w:cs="Times New Roman"/>
          <w:sz w:val="20"/>
          <w:szCs w:val="20"/>
        </w:rPr>
      </w:pPr>
    </w:p>
    <w:p w14:paraId="153ECB7A" w14:textId="5B5039CD" w:rsidR="00756986" w:rsidRPr="009415CC" w:rsidRDefault="00BF6E89" w:rsidP="00756986">
      <w:pPr>
        <w:widowControl w:val="0"/>
        <w:autoSpaceDE w:val="0"/>
        <w:autoSpaceDN w:val="0"/>
        <w:adjustRightInd w:val="0"/>
        <w:spacing w:after="0"/>
        <w:rPr>
          <w:rFonts w:ascii="Times New Roman" w:eastAsia="Times New Roman" w:hAnsi="Times New Roman" w:cs="Times New Roman"/>
          <w:sz w:val="20"/>
          <w:szCs w:val="20"/>
        </w:rPr>
      </w:pPr>
      <w:r w:rsidRPr="009415CC">
        <w:rPr>
          <w:rFonts w:ascii="Times New Roman" w:eastAsia="Times New Roman" w:hAnsi="Times New Roman" w:cs="Times New Roman"/>
          <w:sz w:val="20"/>
          <w:szCs w:val="20"/>
        </w:rPr>
        <w:t>Заведующий отделом</w:t>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Pr="009415CC">
        <w:rPr>
          <w:rFonts w:ascii="Times New Roman" w:eastAsia="Times New Roman" w:hAnsi="Times New Roman" w:cs="Times New Roman"/>
          <w:sz w:val="20"/>
          <w:szCs w:val="20"/>
        </w:rPr>
        <w:t xml:space="preserve"> </w:t>
      </w:r>
      <w:r w:rsidR="00756986" w:rsidRPr="009415CC">
        <w:rPr>
          <w:rFonts w:ascii="Times New Roman" w:eastAsia="Times New Roman" w:hAnsi="Times New Roman" w:cs="Times New Roman"/>
          <w:sz w:val="20"/>
          <w:szCs w:val="20"/>
        </w:rPr>
        <w:t>(</w:t>
      </w:r>
      <w:r w:rsidR="00BA4043" w:rsidRPr="009415CC">
        <w:rPr>
          <w:rFonts w:ascii="Times New Roman" w:eastAsia="Times New Roman" w:hAnsi="Times New Roman" w:cs="Times New Roman"/>
          <w:sz w:val="20"/>
          <w:szCs w:val="20"/>
        </w:rPr>
        <w:t xml:space="preserve">А.В. </w:t>
      </w:r>
      <w:r w:rsidRPr="009415CC">
        <w:rPr>
          <w:rFonts w:ascii="Times New Roman" w:eastAsia="Times New Roman" w:hAnsi="Times New Roman" w:cs="Times New Roman"/>
          <w:sz w:val="20"/>
          <w:szCs w:val="20"/>
        </w:rPr>
        <w:t>Мамонов</w:t>
      </w:r>
      <w:r w:rsidR="00756986" w:rsidRPr="009415CC">
        <w:rPr>
          <w:rFonts w:ascii="Times New Roman" w:eastAsia="Times New Roman" w:hAnsi="Times New Roman" w:cs="Times New Roman"/>
          <w:sz w:val="20"/>
          <w:szCs w:val="20"/>
        </w:rPr>
        <w:t>)</w:t>
      </w:r>
    </w:p>
    <w:p w14:paraId="61A97FB7" w14:textId="417EAE6B" w:rsidR="003158B8" w:rsidRPr="009415CC" w:rsidRDefault="00756986" w:rsidP="00766BDA">
      <w:pPr>
        <w:widowControl w:val="0"/>
        <w:pBdr>
          <w:top w:val="single" w:sz="4" w:space="1" w:color="auto"/>
        </w:pBdr>
        <w:autoSpaceDE w:val="0"/>
        <w:autoSpaceDN w:val="0"/>
        <w:adjustRightInd w:val="0"/>
        <w:spacing w:after="0"/>
        <w:rPr>
          <w:rFonts w:ascii="Times New Roman" w:eastAsia="Times New Roman" w:hAnsi="Times New Roman" w:cs="Times New Roman"/>
          <w:sz w:val="20"/>
          <w:szCs w:val="20"/>
        </w:rPr>
      </w:pPr>
      <w:r w:rsidRPr="009415CC">
        <w:rPr>
          <w:rFonts w:ascii="Times New Roman" w:eastAsia="Times New Roman" w:hAnsi="Times New Roman" w:cs="Times New Roman"/>
          <w:sz w:val="20"/>
          <w:szCs w:val="20"/>
        </w:rPr>
        <w:t xml:space="preserve">                                                                (подпись)           </w:t>
      </w:r>
      <w:r w:rsidRPr="009415CC">
        <w:rPr>
          <w:rFonts w:ascii="Times New Roman" w:eastAsia="Times New Roman" w:hAnsi="Times New Roman" w:cs="Times New Roman"/>
          <w:sz w:val="20"/>
          <w:szCs w:val="20"/>
        </w:rPr>
        <w:tab/>
        <w:t xml:space="preserve">        </w:t>
      </w:r>
      <w:r w:rsidR="00766BDA" w:rsidRPr="009415CC">
        <w:rPr>
          <w:rFonts w:ascii="Times New Roman" w:eastAsia="Times New Roman" w:hAnsi="Times New Roman" w:cs="Times New Roman"/>
          <w:sz w:val="20"/>
          <w:szCs w:val="20"/>
        </w:rPr>
        <w:tab/>
      </w:r>
      <w:r w:rsidRPr="009415CC">
        <w:rPr>
          <w:rFonts w:ascii="Times New Roman" w:eastAsia="Times New Roman" w:hAnsi="Times New Roman" w:cs="Times New Roman"/>
          <w:sz w:val="20"/>
          <w:szCs w:val="20"/>
        </w:rPr>
        <w:t>(расшифровка подписи)</w:t>
      </w:r>
    </w:p>
    <w:p w14:paraId="14AD14C0" w14:textId="77777777" w:rsidR="004F5979" w:rsidRPr="009415CC" w:rsidRDefault="004F5979">
      <w:pPr>
        <w:widowControl w:val="0"/>
        <w:pBdr>
          <w:top w:val="single" w:sz="4" w:space="1" w:color="auto"/>
        </w:pBdr>
        <w:autoSpaceDE w:val="0"/>
        <w:autoSpaceDN w:val="0"/>
        <w:adjustRightInd w:val="0"/>
        <w:spacing w:after="0"/>
        <w:rPr>
          <w:rFonts w:ascii="Times New Roman" w:eastAsia="Times New Roman" w:hAnsi="Times New Roman" w:cs="Times New Roman"/>
          <w:sz w:val="20"/>
          <w:szCs w:val="20"/>
        </w:rPr>
      </w:pPr>
    </w:p>
    <w:sectPr w:rsidR="004F5979" w:rsidRPr="009415CC" w:rsidSect="002D6FE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E9"/>
    <w:rsid w:val="0000580E"/>
    <w:rsid w:val="0000771F"/>
    <w:rsid w:val="00011370"/>
    <w:rsid w:val="000451CA"/>
    <w:rsid w:val="00061CA1"/>
    <w:rsid w:val="000636E3"/>
    <w:rsid w:val="00081EF7"/>
    <w:rsid w:val="000923D2"/>
    <w:rsid w:val="000A58E4"/>
    <w:rsid w:val="000C1D8B"/>
    <w:rsid w:val="000E28EA"/>
    <w:rsid w:val="00102361"/>
    <w:rsid w:val="00105B1B"/>
    <w:rsid w:val="00113A07"/>
    <w:rsid w:val="00116E49"/>
    <w:rsid w:val="00117428"/>
    <w:rsid w:val="001234ED"/>
    <w:rsid w:val="00127C06"/>
    <w:rsid w:val="00153664"/>
    <w:rsid w:val="00162B47"/>
    <w:rsid w:val="001808E6"/>
    <w:rsid w:val="00183C7A"/>
    <w:rsid w:val="00194EA8"/>
    <w:rsid w:val="00197510"/>
    <w:rsid w:val="001A5D52"/>
    <w:rsid w:val="001A797B"/>
    <w:rsid w:val="001B16DA"/>
    <w:rsid w:val="001C4400"/>
    <w:rsid w:val="001E17D2"/>
    <w:rsid w:val="001F2E80"/>
    <w:rsid w:val="00261B36"/>
    <w:rsid w:val="00266AA4"/>
    <w:rsid w:val="002A0EF0"/>
    <w:rsid w:val="002A6573"/>
    <w:rsid w:val="002B3FDF"/>
    <w:rsid w:val="002B7AD5"/>
    <w:rsid w:val="002C02E3"/>
    <w:rsid w:val="002C6D5C"/>
    <w:rsid w:val="002D6FEA"/>
    <w:rsid w:val="002E4BA7"/>
    <w:rsid w:val="0030293E"/>
    <w:rsid w:val="00307ADE"/>
    <w:rsid w:val="003158B8"/>
    <w:rsid w:val="00360016"/>
    <w:rsid w:val="00370D20"/>
    <w:rsid w:val="00375BDD"/>
    <w:rsid w:val="00375EC9"/>
    <w:rsid w:val="00387301"/>
    <w:rsid w:val="00396F15"/>
    <w:rsid w:val="00397A87"/>
    <w:rsid w:val="003A2659"/>
    <w:rsid w:val="003C53D0"/>
    <w:rsid w:val="003E184D"/>
    <w:rsid w:val="00412127"/>
    <w:rsid w:val="004161C3"/>
    <w:rsid w:val="00416D8A"/>
    <w:rsid w:val="004341E8"/>
    <w:rsid w:val="004419E9"/>
    <w:rsid w:val="0046078A"/>
    <w:rsid w:val="00466237"/>
    <w:rsid w:val="004A2626"/>
    <w:rsid w:val="004A61D6"/>
    <w:rsid w:val="004A75E1"/>
    <w:rsid w:val="004B0161"/>
    <w:rsid w:val="004B26BB"/>
    <w:rsid w:val="004B4474"/>
    <w:rsid w:val="004C31C2"/>
    <w:rsid w:val="004C5C45"/>
    <w:rsid w:val="004D2179"/>
    <w:rsid w:val="004E1C39"/>
    <w:rsid w:val="004F5979"/>
    <w:rsid w:val="00507431"/>
    <w:rsid w:val="005216D1"/>
    <w:rsid w:val="00521BD6"/>
    <w:rsid w:val="00532F3C"/>
    <w:rsid w:val="00555901"/>
    <w:rsid w:val="00557F8B"/>
    <w:rsid w:val="0056099B"/>
    <w:rsid w:val="00576DAA"/>
    <w:rsid w:val="00587FEC"/>
    <w:rsid w:val="005963BC"/>
    <w:rsid w:val="005A15C0"/>
    <w:rsid w:val="005B2035"/>
    <w:rsid w:val="005B4FE1"/>
    <w:rsid w:val="005D6015"/>
    <w:rsid w:val="005E310A"/>
    <w:rsid w:val="005E64E2"/>
    <w:rsid w:val="0060159B"/>
    <w:rsid w:val="00604A75"/>
    <w:rsid w:val="0061008D"/>
    <w:rsid w:val="0061133F"/>
    <w:rsid w:val="006128E2"/>
    <w:rsid w:val="006331EA"/>
    <w:rsid w:val="00653A17"/>
    <w:rsid w:val="006819C9"/>
    <w:rsid w:val="006A1BC8"/>
    <w:rsid w:val="006B0A3A"/>
    <w:rsid w:val="006E6BB9"/>
    <w:rsid w:val="006F0869"/>
    <w:rsid w:val="006F21B3"/>
    <w:rsid w:val="006F3746"/>
    <w:rsid w:val="006F48FC"/>
    <w:rsid w:val="00710D72"/>
    <w:rsid w:val="00710E28"/>
    <w:rsid w:val="00717FA4"/>
    <w:rsid w:val="00721B69"/>
    <w:rsid w:val="00730587"/>
    <w:rsid w:val="00742011"/>
    <w:rsid w:val="00756986"/>
    <w:rsid w:val="00766BDA"/>
    <w:rsid w:val="00785D73"/>
    <w:rsid w:val="00794B7E"/>
    <w:rsid w:val="007A2FD7"/>
    <w:rsid w:val="007A53A1"/>
    <w:rsid w:val="007C08EA"/>
    <w:rsid w:val="007D3004"/>
    <w:rsid w:val="007D328C"/>
    <w:rsid w:val="007E4E8F"/>
    <w:rsid w:val="007F50A8"/>
    <w:rsid w:val="007F7D36"/>
    <w:rsid w:val="00827884"/>
    <w:rsid w:val="0083353E"/>
    <w:rsid w:val="008406CD"/>
    <w:rsid w:val="00850558"/>
    <w:rsid w:val="00852883"/>
    <w:rsid w:val="00861BB6"/>
    <w:rsid w:val="00862952"/>
    <w:rsid w:val="0086397C"/>
    <w:rsid w:val="00881B7A"/>
    <w:rsid w:val="008A3E0A"/>
    <w:rsid w:val="008A50C3"/>
    <w:rsid w:val="008B24AA"/>
    <w:rsid w:val="008B3404"/>
    <w:rsid w:val="008C4B97"/>
    <w:rsid w:val="008E7D7B"/>
    <w:rsid w:val="008F7C13"/>
    <w:rsid w:val="00906A0C"/>
    <w:rsid w:val="0091129B"/>
    <w:rsid w:val="00922624"/>
    <w:rsid w:val="009415CC"/>
    <w:rsid w:val="00950D85"/>
    <w:rsid w:val="00954E07"/>
    <w:rsid w:val="00963F86"/>
    <w:rsid w:val="009668E6"/>
    <w:rsid w:val="009719FB"/>
    <w:rsid w:val="00971D77"/>
    <w:rsid w:val="00977151"/>
    <w:rsid w:val="00980331"/>
    <w:rsid w:val="00980763"/>
    <w:rsid w:val="00983EFE"/>
    <w:rsid w:val="00990033"/>
    <w:rsid w:val="009A41B6"/>
    <w:rsid w:val="009B018F"/>
    <w:rsid w:val="009B03D4"/>
    <w:rsid w:val="009B0705"/>
    <w:rsid w:val="009C0704"/>
    <w:rsid w:val="009C716D"/>
    <w:rsid w:val="009F0E99"/>
    <w:rsid w:val="00A05B36"/>
    <w:rsid w:val="00A11505"/>
    <w:rsid w:val="00A12B96"/>
    <w:rsid w:val="00A825B6"/>
    <w:rsid w:val="00AA2C3F"/>
    <w:rsid w:val="00AB6F60"/>
    <w:rsid w:val="00AC75FE"/>
    <w:rsid w:val="00AD3B3A"/>
    <w:rsid w:val="00B132DD"/>
    <w:rsid w:val="00B17BF7"/>
    <w:rsid w:val="00B3072C"/>
    <w:rsid w:val="00B342B8"/>
    <w:rsid w:val="00B71312"/>
    <w:rsid w:val="00B71DF6"/>
    <w:rsid w:val="00B805BF"/>
    <w:rsid w:val="00B82ABC"/>
    <w:rsid w:val="00B941F4"/>
    <w:rsid w:val="00B971BA"/>
    <w:rsid w:val="00BA4043"/>
    <w:rsid w:val="00BB591A"/>
    <w:rsid w:val="00BB6402"/>
    <w:rsid w:val="00BC7389"/>
    <w:rsid w:val="00BF1899"/>
    <w:rsid w:val="00BF389F"/>
    <w:rsid w:val="00BF5F15"/>
    <w:rsid w:val="00BF6E89"/>
    <w:rsid w:val="00C03ABD"/>
    <w:rsid w:val="00C06978"/>
    <w:rsid w:val="00C23FCE"/>
    <w:rsid w:val="00C26439"/>
    <w:rsid w:val="00C26972"/>
    <w:rsid w:val="00C27C9B"/>
    <w:rsid w:val="00C56617"/>
    <w:rsid w:val="00C75FA5"/>
    <w:rsid w:val="00C874A3"/>
    <w:rsid w:val="00C951EE"/>
    <w:rsid w:val="00C95708"/>
    <w:rsid w:val="00C968CD"/>
    <w:rsid w:val="00CB48E8"/>
    <w:rsid w:val="00CD1B6F"/>
    <w:rsid w:val="00CE74A9"/>
    <w:rsid w:val="00D22BFA"/>
    <w:rsid w:val="00D24ABA"/>
    <w:rsid w:val="00D31DBA"/>
    <w:rsid w:val="00D4349F"/>
    <w:rsid w:val="00D44438"/>
    <w:rsid w:val="00D51FD6"/>
    <w:rsid w:val="00D65C9F"/>
    <w:rsid w:val="00D74E5F"/>
    <w:rsid w:val="00D9498E"/>
    <w:rsid w:val="00D95BCC"/>
    <w:rsid w:val="00DC03F4"/>
    <w:rsid w:val="00DD2152"/>
    <w:rsid w:val="00DD25F4"/>
    <w:rsid w:val="00DE289F"/>
    <w:rsid w:val="00E00001"/>
    <w:rsid w:val="00E2390F"/>
    <w:rsid w:val="00E27920"/>
    <w:rsid w:val="00E51CB9"/>
    <w:rsid w:val="00E542F4"/>
    <w:rsid w:val="00E663C1"/>
    <w:rsid w:val="00E76EC5"/>
    <w:rsid w:val="00EA5257"/>
    <w:rsid w:val="00EA6F99"/>
    <w:rsid w:val="00EE1145"/>
    <w:rsid w:val="00F04813"/>
    <w:rsid w:val="00F12711"/>
    <w:rsid w:val="00F12C58"/>
    <w:rsid w:val="00F17B11"/>
    <w:rsid w:val="00F255FF"/>
    <w:rsid w:val="00F31336"/>
    <w:rsid w:val="00F3318E"/>
    <w:rsid w:val="00F53913"/>
    <w:rsid w:val="00F6199A"/>
    <w:rsid w:val="00F71533"/>
    <w:rsid w:val="00FA6765"/>
    <w:rsid w:val="00FB766D"/>
    <w:rsid w:val="00FE03AC"/>
    <w:rsid w:val="00FF19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1271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9E9"/>
    <w:rPr>
      <w:rFonts w:ascii="Tahoma" w:hAnsi="Tahoma" w:cs="Tahoma"/>
      <w:sz w:val="16"/>
      <w:szCs w:val="16"/>
    </w:rPr>
  </w:style>
  <w:style w:type="paragraph" w:styleId="a5">
    <w:name w:val="No Spacing"/>
    <w:uiPriority w:val="1"/>
    <w:qFormat/>
    <w:rsid w:val="00FF1999"/>
    <w:pPr>
      <w:spacing w:after="0" w:line="240" w:lineRule="auto"/>
    </w:pPr>
  </w:style>
  <w:style w:type="paragraph" w:customStyle="1" w:styleId="ConsPlusNormal">
    <w:name w:val="ConsPlusNormal"/>
    <w:rsid w:val="00C874A3"/>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E51CB9"/>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unhideWhenUsed/>
    <w:rsid w:val="001C4400"/>
    <w:pPr>
      <w:spacing w:after="120" w:line="480" w:lineRule="auto"/>
      <w:ind w:left="283"/>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1C4400"/>
    <w:rPr>
      <w:rFonts w:ascii="Times New Roman" w:eastAsia="Times New Roman" w:hAnsi="Times New Roman" w:cs="Times New Roman"/>
      <w:sz w:val="24"/>
      <w:szCs w:val="24"/>
    </w:rPr>
  </w:style>
  <w:style w:type="paragraph" w:customStyle="1" w:styleId="ConsPlusTitle">
    <w:name w:val="ConsPlusTitle"/>
    <w:uiPriority w:val="99"/>
    <w:rsid w:val="00954E07"/>
    <w:pPr>
      <w:widowControl w:val="0"/>
      <w:autoSpaceDE w:val="0"/>
      <w:autoSpaceDN w:val="0"/>
      <w:adjustRightInd w:val="0"/>
      <w:spacing w:after="0" w:line="240" w:lineRule="auto"/>
    </w:pPr>
    <w:rPr>
      <w:rFonts w:ascii="Arial" w:hAnsi="Arial" w:cs="Arial"/>
      <w:b/>
      <w:bCs/>
      <w:sz w:val="24"/>
      <w:szCs w:val="24"/>
    </w:rPr>
  </w:style>
  <w:style w:type="character" w:customStyle="1" w:styleId="10">
    <w:name w:val="Заголовок 1 Знак"/>
    <w:basedOn w:val="a0"/>
    <w:link w:val="1"/>
    <w:uiPriority w:val="99"/>
    <w:rsid w:val="00F12711"/>
    <w:rPr>
      <w:rFonts w:ascii="Arial" w:eastAsia="Times New Roman" w:hAnsi="Arial" w:cs="Arial"/>
      <w:b/>
      <w:bCs/>
      <w:color w:val="26282F"/>
      <w:sz w:val="24"/>
      <w:szCs w:val="24"/>
    </w:rPr>
  </w:style>
  <w:style w:type="table" w:styleId="a6">
    <w:name w:val="Table Grid"/>
    <w:basedOn w:val="a1"/>
    <w:uiPriority w:val="59"/>
    <w:rsid w:val="00B3072C"/>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bodym">
    <w:name w:val="tsbodym"/>
    <w:basedOn w:val="a0"/>
    <w:rsid w:val="00B3072C"/>
  </w:style>
  <w:style w:type="character" w:styleId="a7">
    <w:name w:val="Strong"/>
    <w:basedOn w:val="a0"/>
    <w:uiPriority w:val="22"/>
    <w:qFormat/>
    <w:rsid w:val="001A79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1271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9E9"/>
    <w:rPr>
      <w:rFonts w:ascii="Tahoma" w:hAnsi="Tahoma" w:cs="Tahoma"/>
      <w:sz w:val="16"/>
      <w:szCs w:val="16"/>
    </w:rPr>
  </w:style>
  <w:style w:type="paragraph" w:styleId="a5">
    <w:name w:val="No Spacing"/>
    <w:uiPriority w:val="1"/>
    <w:qFormat/>
    <w:rsid w:val="00FF1999"/>
    <w:pPr>
      <w:spacing w:after="0" w:line="240" w:lineRule="auto"/>
    </w:pPr>
  </w:style>
  <w:style w:type="paragraph" w:customStyle="1" w:styleId="ConsPlusNormal">
    <w:name w:val="ConsPlusNormal"/>
    <w:rsid w:val="00C874A3"/>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E51CB9"/>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unhideWhenUsed/>
    <w:rsid w:val="001C4400"/>
    <w:pPr>
      <w:spacing w:after="120" w:line="480" w:lineRule="auto"/>
      <w:ind w:left="283"/>
      <w:jc w:val="both"/>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1C4400"/>
    <w:rPr>
      <w:rFonts w:ascii="Times New Roman" w:eastAsia="Times New Roman" w:hAnsi="Times New Roman" w:cs="Times New Roman"/>
      <w:sz w:val="24"/>
      <w:szCs w:val="24"/>
    </w:rPr>
  </w:style>
  <w:style w:type="paragraph" w:customStyle="1" w:styleId="ConsPlusTitle">
    <w:name w:val="ConsPlusTitle"/>
    <w:uiPriority w:val="99"/>
    <w:rsid w:val="00954E07"/>
    <w:pPr>
      <w:widowControl w:val="0"/>
      <w:autoSpaceDE w:val="0"/>
      <w:autoSpaceDN w:val="0"/>
      <w:adjustRightInd w:val="0"/>
      <w:spacing w:after="0" w:line="240" w:lineRule="auto"/>
    </w:pPr>
    <w:rPr>
      <w:rFonts w:ascii="Arial" w:hAnsi="Arial" w:cs="Arial"/>
      <w:b/>
      <w:bCs/>
      <w:sz w:val="24"/>
      <w:szCs w:val="24"/>
    </w:rPr>
  </w:style>
  <w:style w:type="character" w:customStyle="1" w:styleId="10">
    <w:name w:val="Заголовок 1 Знак"/>
    <w:basedOn w:val="a0"/>
    <w:link w:val="1"/>
    <w:uiPriority w:val="99"/>
    <w:rsid w:val="00F12711"/>
    <w:rPr>
      <w:rFonts w:ascii="Arial" w:eastAsia="Times New Roman" w:hAnsi="Arial" w:cs="Arial"/>
      <w:b/>
      <w:bCs/>
      <w:color w:val="26282F"/>
      <w:sz w:val="24"/>
      <w:szCs w:val="24"/>
    </w:rPr>
  </w:style>
  <w:style w:type="table" w:styleId="a6">
    <w:name w:val="Table Grid"/>
    <w:basedOn w:val="a1"/>
    <w:uiPriority w:val="59"/>
    <w:rsid w:val="00B3072C"/>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bodym">
    <w:name w:val="tsbodym"/>
    <w:basedOn w:val="a0"/>
    <w:rsid w:val="00B3072C"/>
  </w:style>
  <w:style w:type="character" w:styleId="a7">
    <w:name w:val="Strong"/>
    <w:basedOn w:val="a0"/>
    <w:uiPriority w:val="22"/>
    <w:qFormat/>
    <w:rsid w:val="001A79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1393">
      <w:bodyDiv w:val="1"/>
      <w:marLeft w:val="0"/>
      <w:marRight w:val="0"/>
      <w:marTop w:val="0"/>
      <w:marBottom w:val="0"/>
      <w:divBdr>
        <w:top w:val="none" w:sz="0" w:space="0" w:color="auto"/>
        <w:left w:val="none" w:sz="0" w:space="0" w:color="auto"/>
        <w:bottom w:val="none" w:sz="0" w:space="0" w:color="auto"/>
        <w:right w:val="none" w:sz="0" w:space="0" w:color="auto"/>
      </w:divBdr>
    </w:div>
    <w:div w:id="112940139">
      <w:bodyDiv w:val="1"/>
      <w:marLeft w:val="0"/>
      <w:marRight w:val="0"/>
      <w:marTop w:val="0"/>
      <w:marBottom w:val="0"/>
      <w:divBdr>
        <w:top w:val="none" w:sz="0" w:space="0" w:color="auto"/>
        <w:left w:val="none" w:sz="0" w:space="0" w:color="auto"/>
        <w:bottom w:val="none" w:sz="0" w:space="0" w:color="auto"/>
        <w:right w:val="none" w:sz="0" w:space="0" w:color="auto"/>
      </w:divBdr>
    </w:div>
    <w:div w:id="131605661">
      <w:bodyDiv w:val="1"/>
      <w:marLeft w:val="0"/>
      <w:marRight w:val="0"/>
      <w:marTop w:val="0"/>
      <w:marBottom w:val="0"/>
      <w:divBdr>
        <w:top w:val="none" w:sz="0" w:space="0" w:color="auto"/>
        <w:left w:val="none" w:sz="0" w:space="0" w:color="auto"/>
        <w:bottom w:val="none" w:sz="0" w:space="0" w:color="auto"/>
        <w:right w:val="none" w:sz="0" w:space="0" w:color="auto"/>
      </w:divBdr>
    </w:div>
    <w:div w:id="227348556">
      <w:bodyDiv w:val="1"/>
      <w:marLeft w:val="0"/>
      <w:marRight w:val="0"/>
      <w:marTop w:val="0"/>
      <w:marBottom w:val="0"/>
      <w:divBdr>
        <w:top w:val="none" w:sz="0" w:space="0" w:color="auto"/>
        <w:left w:val="none" w:sz="0" w:space="0" w:color="auto"/>
        <w:bottom w:val="none" w:sz="0" w:space="0" w:color="auto"/>
        <w:right w:val="none" w:sz="0" w:space="0" w:color="auto"/>
      </w:divBdr>
    </w:div>
    <w:div w:id="284771018">
      <w:bodyDiv w:val="1"/>
      <w:marLeft w:val="0"/>
      <w:marRight w:val="0"/>
      <w:marTop w:val="0"/>
      <w:marBottom w:val="0"/>
      <w:divBdr>
        <w:top w:val="none" w:sz="0" w:space="0" w:color="auto"/>
        <w:left w:val="none" w:sz="0" w:space="0" w:color="auto"/>
        <w:bottom w:val="none" w:sz="0" w:space="0" w:color="auto"/>
        <w:right w:val="none" w:sz="0" w:space="0" w:color="auto"/>
      </w:divBdr>
    </w:div>
    <w:div w:id="460996646">
      <w:bodyDiv w:val="1"/>
      <w:marLeft w:val="0"/>
      <w:marRight w:val="0"/>
      <w:marTop w:val="0"/>
      <w:marBottom w:val="0"/>
      <w:divBdr>
        <w:top w:val="none" w:sz="0" w:space="0" w:color="auto"/>
        <w:left w:val="none" w:sz="0" w:space="0" w:color="auto"/>
        <w:bottom w:val="none" w:sz="0" w:space="0" w:color="auto"/>
        <w:right w:val="none" w:sz="0" w:space="0" w:color="auto"/>
      </w:divBdr>
    </w:div>
    <w:div w:id="659192430">
      <w:bodyDiv w:val="1"/>
      <w:marLeft w:val="0"/>
      <w:marRight w:val="0"/>
      <w:marTop w:val="0"/>
      <w:marBottom w:val="0"/>
      <w:divBdr>
        <w:top w:val="none" w:sz="0" w:space="0" w:color="auto"/>
        <w:left w:val="none" w:sz="0" w:space="0" w:color="auto"/>
        <w:bottom w:val="none" w:sz="0" w:space="0" w:color="auto"/>
        <w:right w:val="none" w:sz="0" w:space="0" w:color="auto"/>
      </w:divBdr>
    </w:div>
    <w:div w:id="861279815">
      <w:bodyDiv w:val="1"/>
      <w:marLeft w:val="0"/>
      <w:marRight w:val="0"/>
      <w:marTop w:val="0"/>
      <w:marBottom w:val="0"/>
      <w:divBdr>
        <w:top w:val="none" w:sz="0" w:space="0" w:color="auto"/>
        <w:left w:val="none" w:sz="0" w:space="0" w:color="auto"/>
        <w:bottom w:val="none" w:sz="0" w:space="0" w:color="auto"/>
        <w:right w:val="none" w:sz="0" w:space="0" w:color="auto"/>
      </w:divBdr>
    </w:div>
    <w:div w:id="1292369949">
      <w:bodyDiv w:val="1"/>
      <w:marLeft w:val="0"/>
      <w:marRight w:val="0"/>
      <w:marTop w:val="0"/>
      <w:marBottom w:val="0"/>
      <w:divBdr>
        <w:top w:val="none" w:sz="0" w:space="0" w:color="auto"/>
        <w:left w:val="none" w:sz="0" w:space="0" w:color="auto"/>
        <w:bottom w:val="none" w:sz="0" w:space="0" w:color="auto"/>
        <w:right w:val="none" w:sz="0" w:space="0" w:color="auto"/>
      </w:divBdr>
    </w:div>
    <w:div w:id="1483085009">
      <w:bodyDiv w:val="1"/>
      <w:marLeft w:val="0"/>
      <w:marRight w:val="0"/>
      <w:marTop w:val="0"/>
      <w:marBottom w:val="0"/>
      <w:divBdr>
        <w:top w:val="none" w:sz="0" w:space="0" w:color="auto"/>
        <w:left w:val="none" w:sz="0" w:space="0" w:color="auto"/>
        <w:bottom w:val="none" w:sz="0" w:space="0" w:color="auto"/>
        <w:right w:val="none" w:sz="0" w:space="0" w:color="auto"/>
      </w:divBdr>
    </w:div>
    <w:div w:id="1664310711">
      <w:bodyDiv w:val="1"/>
      <w:marLeft w:val="0"/>
      <w:marRight w:val="0"/>
      <w:marTop w:val="0"/>
      <w:marBottom w:val="0"/>
      <w:divBdr>
        <w:top w:val="none" w:sz="0" w:space="0" w:color="auto"/>
        <w:left w:val="none" w:sz="0" w:space="0" w:color="auto"/>
        <w:bottom w:val="none" w:sz="0" w:space="0" w:color="auto"/>
        <w:right w:val="none" w:sz="0" w:space="0" w:color="auto"/>
      </w:divBdr>
    </w:div>
    <w:div w:id="1737314835">
      <w:bodyDiv w:val="1"/>
      <w:marLeft w:val="0"/>
      <w:marRight w:val="0"/>
      <w:marTop w:val="0"/>
      <w:marBottom w:val="0"/>
      <w:divBdr>
        <w:top w:val="none" w:sz="0" w:space="0" w:color="auto"/>
        <w:left w:val="none" w:sz="0" w:space="0" w:color="auto"/>
        <w:bottom w:val="none" w:sz="0" w:space="0" w:color="auto"/>
        <w:right w:val="none" w:sz="0" w:space="0" w:color="auto"/>
      </w:divBdr>
    </w:div>
    <w:div w:id="1826164856">
      <w:bodyDiv w:val="1"/>
      <w:marLeft w:val="0"/>
      <w:marRight w:val="0"/>
      <w:marTop w:val="0"/>
      <w:marBottom w:val="0"/>
      <w:divBdr>
        <w:top w:val="none" w:sz="0" w:space="0" w:color="auto"/>
        <w:left w:val="none" w:sz="0" w:space="0" w:color="auto"/>
        <w:bottom w:val="none" w:sz="0" w:space="0" w:color="auto"/>
        <w:right w:val="none" w:sz="0" w:space="0" w:color="auto"/>
      </w:divBdr>
    </w:div>
    <w:div w:id="195239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112E8-6E5C-4797-861D-F92820FDC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632</Words>
  <Characters>3609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user</cp:lastModifiedBy>
  <cp:revision>8</cp:revision>
  <cp:lastPrinted>2026-06-17T08:13:00Z</cp:lastPrinted>
  <dcterms:created xsi:type="dcterms:W3CDTF">2026-05-06T10:53:00Z</dcterms:created>
  <dcterms:modified xsi:type="dcterms:W3CDTF">2026-06-17T10:28:00Z</dcterms:modified>
</cp:coreProperties>
</file>