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A09" w:rsidRPr="00E07A09" w:rsidRDefault="00E07A09" w:rsidP="00E07A09">
      <w:pPr>
        <w:widowControl/>
        <w:suppressAutoHyphens/>
        <w:autoSpaceDE/>
        <w:autoSpaceDN/>
        <w:adjustRightInd/>
        <w:ind w:left="7088"/>
        <w:rPr>
          <w:sz w:val="24"/>
          <w:szCs w:val="24"/>
        </w:rPr>
      </w:pPr>
      <w:r w:rsidRPr="00E07A09">
        <w:rPr>
          <w:sz w:val="24"/>
          <w:szCs w:val="24"/>
        </w:rPr>
        <w:t>Приложение № 1</w:t>
      </w:r>
      <w:r w:rsidRPr="00E07A09">
        <w:rPr>
          <w:sz w:val="24"/>
          <w:szCs w:val="24"/>
        </w:rPr>
        <w:br/>
        <w:t>к Контракту</w:t>
      </w:r>
      <w:r w:rsidRPr="00E07A09">
        <w:rPr>
          <w:sz w:val="24"/>
          <w:szCs w:val="24"/>
        </w:rPr>
        <w:br/>
        <w:t>№ ___________________</w:t>
      </w:r>
      <w:r w:rsidRPr="00E07A09">
        <w:rPr>
          <w:sz w:val="24"/>
          <w:szCs w:val="24"/>
        </w:rPr>
        <w:br/>
        <w:t>от «___» _________2026 г.</w:t>
      </w:r>
    </w:p>
    <w:p w:rsidR="002A3BE3" w:rsidRPr="008346B9" w:rsidRDefault="002A3BE3" w:rsidP="00570FBD">
      <w:pPr>
        <w:ind w:left="6804"/>
        <w:jc w:val="right"/>
        <w:rPr>
          <w:sz w:val="24"/>
          <w:szCs w:val="24"/>
        </w:rPr>
      </w:pPr>
    </w:p>
    <w:p w:rsidR="00343335" w:rsidRDefault="00343335" w:rsidP="00CD0910">
      <w:pPr>
        <w:spacing w:after="120"/>
        <w:jc w:val="center"/>
        <w:rPr>
          <w:b/>
          <w:sz w:val="24"/>
          <w:szCs w:val="24"/>
        </w:rPr>
      </w:pPr>
    </w:p>
    <w:p w:rsidR="00343335" w:rsidRDefault="00343335" w:rsidP="00343335">
      <w:pPr>
        <w:ind w:right="-2"/>
        <w:jc w:val="center"/>
        <w:rPr>
          <w:rFonts w:asciiTheme="minorHAnsi" w:hAnsiTheme="minorHAnsi"/>
          <w:b/>
          <w:sz w:val="22"/>
          <w:szCs w:val="22"/>
        </w:rPr>
      </w:pPr>
      <w:r w:rsidRPr="00CB3332">
        <w:rPr>
          <w:b/>
          <w:sz w:val="22"/>
          <w:szCs w:val="22"/>
        </w:rPr>
        <w:t>СПЕЦИФИКАЦИЯ</w:t>
      </w:r>
    </w:p>
    <w:tbl>
      <w:tblPr>
        <w:tblStyle w:val="a5"/>
        <w:tblpPr w:leftFromText="180" w:rightFromText="180" w:vertAnchor="text" w:horzAnchor="margin" w:tblpXSpec="center" w:tblpY="220"/>
        <w:tblW w:w="10881" w:type="dxa"/>
        <w:tblLayout w:type="fixed"/>
        <w:tblLook w:val="04A0" w:firstRow="1" w:lastRow="0" w:firstColumn="1" w:lastColumn="0" w:noHBand="0" w:noVBand="1"/>
      </w:tblPr>
      <w:tblGrid>
        <w:gridCol w:w="534"/>
        <w:gridCol w:w="1984"/>
        <w:gridCol w:w="1418"/>
        <w:gridCol w:w="850"/>
        <w:gridCol w:w="992"/>
        <w:gridCol w:w="1134"/>
        <w:gridCol w:w="1276"/>
        <w:gridCol w:w="1559"/>
        <w:gridCol w:w="1134"/>
      </w:tblGrid>
      <w:tr w:rsidR="00570FBD" w:rsidRPr="00C03B2B" w:rsidTr="00213A2D">
        <w:trPr>
          <w:trHeight w:val="771"/>
        </w:trPr>
        <w:tc>
          <w:tcPr>
            <w:tcW w:w="534" w:type="dxa"/>
            <w:tcBorders>
              <w:top w:val="single" w:sz="4" w:space="0" w:color="auto"/>
              <w:left w:val="single" w:sz="4" w:space="0" w:color="auto"/>
              <w:bottom w:val="single" w:sz="4" w:space="0" w:color="auto"/>
              <w:right w:val="single" w:sz="4" w:space="0" w:color="auto"/>
            </w:tcBorders>
            <w:vAlign w:val="center"/>
          </w:tcPr>
          <w:p w:rsidR="00570FBD" w:rsidRPr="00CF3AC3" w:rsidRDefault="00570FBD" w:rsidP="00570FBD">
            <w:pPr>
              <w:jc w:val="center"/>
              <w:rPr>
                <w:rFonts w:ascii="Times New Roman" w:hAnsi="Times New Roman"/>
                <w:b/>
                <w:sz w:val="22"/>
                <w:szCs w:val="22"/>
                <w:lang w:eastAsia="en-US"/>
              </w:rPr>
            </w:pPr>
          </w:p>
          <w:p w:rsidR="00570FBD" w:rsidRPr="00CF3AC3" w:rsidRDefault="00570FBD" w:rsidP="00570FBD">
            <w:pPr>
              <w:jc w:val="center"/>
              <w:rPr>
                <w:rFonts w:ascii="Times New Roman" w:hAnsi="Times New Roman"/>
                <w:b/>
                <w:sz w:val="22"/>
                <w:szCs w:val="22"/>
                <w:lang w:eastAsia="en-US"/>
              </w:rPr>
            </w:pPr>
            <w:r w:rsidRPr="00CF3AC3">
              <w:rPr>
                <w:rFonts w:ascii="Times New Roman" w:hAnsi="Times New Roman"/>
                <w:b/>
                <w:sz w:val="22"/>
                <w:szCs w:val="22"/>
                <w:lang w:eastAsia="en-U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570FBD" w:rsidRPr="00CF3AC3" w:rsidRDefault="00570FBD" w:rsidP="00570FBD">
            <w:pPr>
              <w:jc w:val="center"/>
              <w:rPr>
                <w:rFonts w:ascii="Times New Roman" w:hAnsi="Times New Roman"/>
                <w:b/>
                <w:sz w:val="22"/>
                <w:szCs w:val="22"/>
                <w:lang w:eastAsia="en-US"/>
              </w:rPr>
            </w:pPr>
            <w:r w:rsidRPr="00CF3AC3">
              <w:rPr>
                <w:rFonts w:ascii="Times New Roman" w:hAnsi="Times New Roman"/>
                <w:b/>
                <w:sz w:val="22"/>
                <w:szCs w:val="22"/>
                <w:lang w:eastAsia="en-US"/>
              </w:rPr>
              <w:t xml:space="preserve">Наименование </w:t>
            </w:r>
          </w:p>
          <w:p w:rsidR="00570FBD" w:rsidRPr="00CF3AC3" w:rsidRDefault="00570FBD" w:rsidP="00570FBD">
            <w:pPr>
              <w:jc w:val="center"/>
              <w:rPr>
                <w:rFonts w:ascii="Times New Roman" w:hAnsi="Times New Roman"/>
                <w:b/>
                <w:sz w:val="22"/>
                <w:szCs w:val="22"/>
                <w:lang w:eastAsia="en-US"/>
              </w:rPr>
            </w:pPr>
            <w:r w:rsidRPr="00CF3AC3">
              <w:rPr>
                <w:rFonts w:ascii="Times New Roman" w:hAnsi="Times New Roman"/>
                <w:b/>
                <w:sz w:val="22"/>
                <w:szCs w:val="22"/>
                <w:lang w:eastAsia="en-US"/>
              </w:rPr>
              <w:t>Товара</w:t>
            </w:r>
          </w:p>
        </w:tc>
        <w:tc>
          <w:tcPr>
            <w:tcW w:w="1418" w:type="dxa"/>
            <w:tcBorders>
              <w:top w:val="single" w:sz="4" w:space="0" w:color="auto"/>
              <w:left w:val="single" w:sz="4" w:space="0" w:color="auto"/>
              <w:bottom w:val="single" w:sz="4" w:space="0" w:color="auto"/>
              <w:right w:val="single" w:sz="4" w:space="0" w:color="auto"/>
            </w:tcBorders>
            <w:vAlign w:val="center"/>
          </w:tcPr>
          <w:p w:rsidR="00570FBD" w:rsidRPr="00CF3AC3" w:rsidRDefault="00570FBD" w:rsidP="00570FBD">
            <w:pPr>
              <w:jc w:val="center"/>
              <w:rPr>
                <w:rFonts w:ascii="Times New Roman" w:hAnsi="Times New Roman"/>
                <w:b/>
                <w:sz w:val="22"/>
                <w:szCs w:val="22"/>
                <w:lang w:eastAsia="en-US"/>
              </w:rPr>
            </w:pPr>
            <w:r w:rsidRPr="00CF3AC3">
              <w:rPr>
                <w:rFonts w:ascii="Times New Roman" w:hAnsi="Times New Roman"/>
                <w:b/>
                <w:sz w:val="22"/>
                <w:szCs w:val="22"/>
                <w:lang w:eastAsia="en-US"/>
              </w:rPr>
              <w:t>ОКПД 2</w:t>
            </w:r>
          </w:p>
        </w:tc>
        <w:tc>
          <w:tcPr>
            <w:tcW w:w="850"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b/>
                <w:sz w:val="22"/>
                <w:szCs w:val="22"/>
                <w:lang w:eastAsia="en-US"/>
              </w:rPr>
            </w:pPr>
            <w:r w:rsidRPr="00F8617F">
              <w:rPr>
                <w:rFonts w:ascii="Times New Roman" w:hAnsi="Times New Roman"/>
                <w:b/>
                <w:sz w:val="22"/>
                <w:szCs w:val="22"/>
                <w:lang w:eastAsia="en-US"/>
              </w:rPr>
              <w:t>Ед. измерения</w:t>
            </w:r>
          </w:p>
        </w:tc>
        <w:tc>
          <w:tcPr>
            <w:tcW w:w="992"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b/>
                <w:sz w:val="22"/>
                <w:szCs w:val="22"/>
                <w:lang w:eastAsia="en-US"/>
              </w:rPr>
            </w:pPr>
            <w:r w:rsidRPr="00F8617F">
              <w:rPr>
                <w:rFonts w:ascii="Times New Roman" w:hAnsi="Times New Roman"/>
                <w:b/>
                <w:sz w:val="22"/>
                <w:szCs w:val="22"/>
                <w:lang w:eastAsia="en-US"/>
              </w:rPr>
              <w:t>Кол-во (шт.)</w:t>
            </w:r>
          </w:p>
        </w:tc>
        <w:tc>
          <w:tcPr>
            <w:tcW w:w="1134"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b/>
                <w:sz w:val="22"/>
                <w:szCs w:val="22"/>
              </w:rPr>
            </w:pPr>
            <w:r w:rsidRPr="00F8617F">
              <w:rPr>
                <w:rFonts w:ascii="Times New Roman" w:hAnsi="Times New Roman"/>
                <w:b/>
                <w:bCs/>
                <w:color w:val="000000"/>
                <w:sz w:val="22"/>
                <w:szCs w:val="22"/>
              </w:rPr>
              <w:t>Страна происхождения Товара</w:t>
            </w:r>
          </w:p>
          <w:p w:rsidR="00570FBD" w:rsidRPr="00F8617F" w:rsidRDefault="00570FBD" w:rsidP="00570FBD">
            <w:pPr>
              <w:jc w:val="center"/>
              <w:rPr>
                <w:rFonts w:ascii="Times New Roman" w:hAnsi="Times New Roman"/>
                <w:b/>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70FBD" w:rsidRPr="00F8617F" w:rsidRDefault="00E07A09" w:rsidP="00E07A09">
            <w:pPr>
              <w:jc w:val="center"/>
              <w:rPr>
                <w:rFonts w:ascii="Times New Roman" w:hAnsi="Times New Roman"/>
                <w:b/>
                <w:sz w:val="22"/>
                <w:szCs w:val="22"/>
                <w:lang w:eastAsia="en-US"/>
              </w:rPr>
            </w:pPr>
            <w:r>
              <w:rPr>
                <w:rFonts w:ascii="Times New Roman" w:hAnsi="Times New Roman"/>
                <w:b/>
                <w:sz w:val="22"/>
                <w:szCs w:val="22"/>
              </w:rPr>
              <w:t>Цена за ед.,</w:t>
            </w:r>
            <w:r w:rsidR="00570FBD" w:rsidRPr="00F8617F">
              <w:rPr>
                <w:rFonts w:ascii="Times New Roman" w:hAnsi="Times New Roman"/>
                <w:b/>
                <w:bCs/>
                <w:sz w:val="22"/>
                <w:szCs w:val="22"/>
              </w:rPr>
              <w:t xml:space="preserve"> руб. </w:t>
            </w:r>
          </w:p>
        </w:tc>
        <w:tc>
          <w:tcPr>
            <w:tcW w:w="1559"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E07A09">
            <w:pPr>
              <w:pStyle w:val="11"/>
              <w:tabs>
                <w:tab w:val="left" w:pos="7153"/>
              </w:tabs>
              <w:suppressAutoHyphens/>
              <w:spacing w:before="0" w:after="0"/>
              <w:ind w:hanging="17"/>
              <w:jc w:val="center"/>
              <w:rPr>
                <w:rFonts w:ascii="Times New Roman" w:hAnsi="Times New Roman"/>
                <w:b/>
                <w:bCs/>
                <w:sz w:val="22"/>
                <w:szCs w:val="22"/>
              </w:rPr>
            </w:pPr>
            <w:r w:rsidRPr="00F8617F">
              <w:rPr>
                <w:rFonts w:ascii="Times New Roman" w:hAnsi="Times New Roman"/>
                <w:b/>
                <w:bCs/>
                <w:sz w:val="22"/>
                <w:szCs w:val="22"/>
              </w:rPr>
              <w:t>Общая стоимость, руб.</w:t>
            </w:r>
          </w:p>
          <w:p w:rsidR="00570FBD" w:rsidRPr="00F8617F" w:rsidRDefault="00570FBD" w:rsidP="00570FBD">
            <w:pPr>
              <w:jc w:val="center"/>
              <w:rPr>
                <w:rFonts w:ascii="Times New Roman" w:hAnsi="Times New Roman"/>
                <w:b/>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70FBD" w:rsidRPr="00F8617F" w:rsidRDefault="00570FBD" w:rsidP="00E07A09">
            <w:pPr>
              <w:pStyle w:val="11"/>
              <w:tabs>
                <w:tab w:val="left" w:pos="7153"/>
              </w:tabs>
              <w:suppressAutoHyphens/>
              <w:spacing w:before="0" w:after="0"/>
              <w:ind w:hanging="17"/>
              <w:jc w:val="center"/>
              <w:rPr>
                <w:rFonts w:ascii="Times New Roman" w:hAnsi="Times New Roman"/>
                <w:b/>
                <w:sz w:val="22"/>
                <w:szCs w:val="22"/>
                <w:lang w:eastAsia="en-US"/>
              </w:rPr>
            </w:pPr>
            <w:r w:rsidRPr="00F8617F">
              <w:rPr>
                <w:rFonts w:ascii="Times New Roman" w:hAnsi="Times New Roman"/>
                <w:b/>
                <w:bCs/>
                <w:sz w:val="22"/>
                <w:szCs w:val="22"/>
              </w:rPr>
              <w:t xml:space="preserve">НДС </w:t>
            </w:r>
            <w:r w:rsidR="00E07A09">
              <w:rPr>
                <w:rFonts w:ascii="Times New Roman" w:hAnsi="Times New Roman"/>
                <w:b/>
                <w:bCs/>
                <w:sz w:val="22"/>
                <w:szCs w:val="22"/>
              </w:rPr>
              <w:t>(при наличии)</w:t>
            </w:r>
            <w:r w:rsidRPr="00F8617F">
              <w:rPr>
                <w:rFonts w:ascii="Times New Roman" w:hAnsi="Times New Roman"/>
                <w:b/>
                <w:bCs/>
                <w:sz w:val="22"/>
                <w:szCs w:val="22"/>
              </w:rPr>
              <w:t>, руб.</w:t>
            </w:r>
          </w:p>
        </w:tc>
      </w:tr>
      <w:tr w:rsidR="00570FBD" w:rsidRPr="00C03B2B" w:rsidTr="00213A2D">
        <w:trPr>
          <w:trHeight w:val="284"/>
        </w:trPr>
        <w:tc>
          <w:tcPr>
            <w:tcW w:w="534" w:type="dxa"/>
            <w:tcBorders>
              <w:top w:val="single" w:sz="4" w:space="0" w:color="auto"/>
              <w:left w:val="single" w:sz="4" w:space="0" w:color="auto"/>
              <w:bottom w:val="single" w:sz="4" w:space="0" w:color="auto"/>
              <w:right w:val="single" w:sz="4" w:space="0" w:color="auto"/>
            </w:tcBorders>
            <w:vAlign w:val="center"/>
          </w:tcPr>
          <w:p w:rsidR="00570FBD" w:rsidRPr="00CF3AC3" w:rsidRDefault="00570FBD" w:rsidP="00570FBD">
            <w:pPr>
              <w:ind w:left="-108" w:right="-66"/>
              <w:jc w:val="center"/>
              <w:rPr>
                <w:rFonts w:ascii="Times New Roman" w:hAnsi="Times New Roman"/>
                <w:sz w:val="22"/>
                <w:szCs w:val="22"/>
              </w:rPr>
            </w:pPr>
            <w:r w:rsidRPr="00CF3AC3">
              <w:rPr>
                <w:rFonts w:ascii="Times New Roman" w:hAnsi="Times New Roman"/>
                <w:sz w:val="22"/>
                <w:szCs w:val="22"/>
              </w:rPr>
              <w:t>1</w:t>
            </w:r>
          </w:p>
        </w:tc>
        <w:tc>
          <w:tcPr>
            <w:tcW w:w="1984" w:type="dxa"/>
            <w:tcBorders>
              <w:top w:val="single" w:sz="4" w:space="0" w:color="auto"/>
              <w:left w:val="single" w:sz="4" w:space="0" w:color="auto"/>
              <w:bottom w:val="single" w:sz="4" w:space="0" w:color="auto"/>
              <w:right w:val="single" w:sz="4" w:space="0" w:color="auto"/>
            </w:tcBorders>
          </w:tcPr>
          <w:p w:rsidR="00570FBD" w:rsidRPr="00006265" w:rsidRDefault="00570FBD" w:rsidP="00004877">
            <w:pPr>
              <w:tabs>
                <w:tab w:val="left" w:pos="0"/>
              </w:tabs>
              <w:rPr>
                <w:rFonts w:ascii="Times New Roman" w:hAnsi="Times New Roman"/>
              </w:rPr>
            </w:pPr>
            <w:r w:rsidRPr="00006265">
              <w:rPr>
                <w:rFonts w:ascii="Times New Roman" w:hAnsi="Times New Roman"/>
              </w:rPr>
              <w:t>Бумага туалетная (2 сл.)</w:t>
            </w:r>
            <w:r>
              <w:rPr>
                <w:rFonts w:ascii="Times New Roman" w:hAnsi="Times New Roman"/>
              </w:rPr>
              <w:t xml:space="preserve">, спайка 24 </w:t>
            </w:r>
            <w:proofErr w:type="spellStart"/>
            <w:proofErr w:type="gramStart"/>
            <w:r w:rsidR="00004877">
              <w:rPr>
                <w:rFonts w:ascii="Times New Roman" w:hAnsi="Times New Roman"/>
              </w:rPr>
              <w:t>рул</w:t>
            </w:r>
            <w:proofErr w:type="spellEnd"/>
            <w:r w:rsidR="00004877">
              <w:rPr>
                <w:rFonts w:ascii="Times New Roman" w:hAnsi="Times New Roman"/>
              </w:rPr>
              <w:t>.</w:t>
            </w:r>
            <w:r>
              <w:rPr>
                <w:rFonts w:ascii="Times New Roman" w:hAnsi="Times New Roman"/>
              </w:rPr>
              <w:t>,</w:t>
            </w:r>
            <w:proofErr w:type="gramEnd"/>
            <w:r>
              <w:rPr>
                <w:rFonts w:ascii="Times New Roman" w:hAnsi="Times New Roman"/>
              </w:rPr>
              <w:t xml:space="preserve"> белая </w:t>
            </w:r>
          </w:p>
        </w:tc>
        <w:tc>
          <w:tcPr>
            <w:tcW w:w="1418" w:type="dxa"/>
            <w:tcBorders>
              <w:top w:val="single" w:sz="4" w:space="0" w:color="auto"/>
              <w:left w:val="single" w:sz="4" w:space="0" w:color="auto"/>
              <w:bottom w:val="single" w:sz="4" w:space="0" w:color="auto"/>
              <w:right w:val="single" w:sz="4" w:space="0" w:color="auto"/>
            </w:tcBorders>
            <w:vAlign w:val="center"/>
          </w:tcPr>
          <w:p w:rsidR="00570FBD" w:rsidRPr="00C03B2B" w:rsidRDefault="00570FBD" w:rsidP="00570FBD">
            <w:pPr>
              <w:rPr>
                <w:rFonts w:ascii="Times New Roman" w:hAnsi="Times New Roman"/>
                <w:sz w:val="22"/>
                <w:szCs w:val="22"/>
              </w:rPr>
            </w:pPr>
            <w:r>
              <w:rPr>
                <w:rFonts w:ascii="Times New Roman" w:hAnsi="Times New Roman"/>
                <w:sz w:val="22"/>
                <w:szCs w:val="22"/>
              </w:rPr>
              <w:t>17.22.11.110</w:t>
            </w:r>
          </w:p>
        </w:tc>
        <w:tc>
          <w:tcPr>
            <w:tcW w:w="850"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sz w:val="22"/>
                <w:szCs w:val="22"/>
              </w:rPr>
            </w:pPr>
            <w:r w:rsidRPr="00F8617F">
              <w:rPr>
                <w:rFonts w:ascii="Times New Roman" w:hAnsi="Times New Roman"/>
                <w:sz w:val="22"/>
                <w:szCs w:val="22"/>
              </w:rPr>
              <w:t>шт.</w:t>
            </w:r>
          </w:p>
        </w:tc>
        <w:tc>
          <w:tcPr>
            <w:tcW w:w="992"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rPr>
            </w:pPr>
            <w:r w:rsidRPr="00F8617F">
              <w:rPr>
                <w:rFonts w:ascii="Times New Roman" w:hAnsi="Times New Roman"/>
              </w:rPr>
              <w:t>31</w:t>
            </w:r>
          </w:p>
        </w:tc>
        <w:tc>
          <w:tcPr>
            <w:tcW w:w="1134" w:type="dxa"/>
            <w:tcBorders>
              <w:top w:val="single" w:sz="4" w:space="0" w:color="auto"/>
              <w:left w:val="single" w:sz="4" w:space="0" w:color="auto"/>
              <w:bottom w:val="single" w:sz="4" w:space="0" w:color="auto"/>
              <w:right w:val="single" w:sz="4" w:space="0" w:color="auto"/>
            </w:tcBorders>
          </w:tcPr>
          <w:p w:rsidR="00570FBD" w:rsidRPr="00F8617F" w:rsidRDefault="00570FBD" w:rsidP="00570FBD">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F8617F">
            <w:pPr>
              <w:widowControl/>
              <w:jc w:val="center"/>
              <w:rPr>
                <w:rFonts w:ascii="Times New Roman" w:hAnsi="Times New Roman"/>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570FBD" w:rsidRPr="00213A2D" w:rsidRDefault="00570FBD" w:rsidP="00570FBD">
            <w:pPr>
              <w:widowControl/>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570FBD" w:rsidRPr="00213A2D" w:rsidRDefault="00570FBD" w:rsidP="00F8617F">
            <w:pPr>
              <w:widowControl/>
              <w:jc w:val="center"/>
              <w:rPr>
                <w:rFonts w:ascii="Times New Roman" w:hAnsi="Times New Roman"/>
                <w:color w:val="000000"/>
                <w:sz w:val="22"/>
                <w:szCs w:val="22"/>
              </w:rPr>
            </w:pPr>
          </w:p>
        </w:tc>
      </w:tr>
      <w:tr w:rsidR="00570FBD" w:rsidRPr="00574FBA" w:rsidTr="00213A2D">
        <w:trPr>
          <w:trHeight w:val="284"/>
        </w:trPr>
        <w:tc>
          <w:tcPr>
            <w:tcW w:w="534" w:type="dxa"/>
            <w:tcBorders>
              <w:top w:val="single" w:sz="4" w:space="0" w:color="auto"/>
              <w:left w:val="single" w:sz="4" w:space="0" w:color="auto"/>
              <w:bottom w:val="single" w:sz="4" w:space="0" w:color="auto"/>
              <w:right w:val="single" w:sz="4" w:space="0" w:color="auto"/>
            </w:tcBorders>
            <w:vAlign w:val="center"/>
          </w:tcPr>
          <w:p w:rsidR="00570FBD" w:rsidRPr="00CF3AC3" w:rsidRDefault="00570FBD" w:rsidP="00570FBD">
            <w:pPr>
              <w:ind w:left="-108" w:right="-66"/>
              <w:jc w:val="center"/>
              <w:rPr>
                <w:rFonts w:ascii="Times New Roman" w:hAnsi="Times New Roman"/>
                <w:sz w:val="22"/>
                <w:szCs w:val="22"/>
              </w:rPr>
            </w:pPr>
            <w:r>
              <w:rPr>
                <w:rFonts w:ascii="Times New Roman" w:hAnsi="Times New Roman"/>
                <w:sz w:val="22"/>
                <w:szCs w:val="22"/>
              </w:rPr>
              <w:t>2</w:t>
            </w:r>
          </w:p>
        </w:tc>
        <w:tc>
          <w:tcPr>
            <w:tcW w:w="1984" w:type="dxa"/>
            <w:tcBorders>
              <w:top w:val="single" w:sz="4" w:space="0" w:color="auto"/>
              <w:left w:val="single" w:sz="4" w:space="0" w:color="auto"/>
              <w:bottom w:val="single" w:sz="4" w:space="0" w:color="auto"/>
              <w:right w:val="single" w:sz="4" w:space="0" w:color="auto"/>
            </w:tcBorders>
          </w:tcPr>
          <w:p w:rsidR="00570FBD" w:rsidRPr="00C20AA4" w:rsidRDefault="00570FBD" w:rsidP="00213A2D">
            <w:pPr>
              <w:tabs>
                <w:tab w:val="left" w:pos="0"/>
              </w:tabs>
              <w:rPr>
                <w:rFonts w:ascii="Times New Roman" w:hAnsi="Times New Roman"/>
              </w:rPr>
            </w:pPr>
            <w:r w:rsidRPr="00C20AA4">
              <w:rPr>
                <w:rFonts w:ascii="Times New Roman" w:hAnsi="Times New Roman"/>
              </w:rPr>
              <w:t>Мыло жидкое для рук</w:t>
            </w:r>
            <w:r>
              <w:rPr>
                <w:rFonts w:ascii="Times New Roman" w:hAnsi="Times New Roman"/>
              </w:rPr>
              <w:t xml:space="preserve"> 1л</w:t>
            </w:r>
            <w:r w:rsidR="00213A2D">
              <w:rPr>
                <w:rFonts w:ascii="Times New Roman" w:hAnsi="Times New Roman"/>
              </w:rPr>
              <w:t>, дозатор</w:t>
            </w:r>
          </w:p>
        </w:tc>
        <w:tc>
          <w:tcPr>
            <w:tcW w:w="1418" w:type="dxa"/>
            <w:tcBorders>
              <w:top w:val="single" w:sz="4" w:space="0" w:color="auto"/>
              <w:left w:val="single" w:sz="4" w:space="0" w:color="auto"/>
              <w:bottom w:val="single" w:sz="4" w:space="0" w:color="auto"/>
              <w:right w:val="single" w:sz="4" w:space="0" w:color="auto"/>
            </w:tcBorders>
            <w:vAlign w:val="center"/>
          </w:tcPr>
          <w:p w:rsidR="00570FBD" w:rsidRPr="00CF3AC3" w:rsidRDefault="00570FBD" w:rsidP="00570FBD">
            <w:pPr>
              <w:rPr>
                <w:rFonts w:ascii="Times New Roman" w:hAnsi="Times New Roman"/>
                <w:color w:val="243F60" w:themeColor="accent1" w:themeShade="7F"/>
                <w:sz w:val="22"/>
                <w:szCs w:val="22"/>
              </w:rPr>
            </w:pPr>
            <w:r w:rsidRPr="00472FDA">
              <w:rPr>
                <w:rFonts w:ascii="Times New Roman" w:hAnsi="Times New Roman"/>
                <w:sz w:val="22"/>
                <w:szCs w:val="22"/>
              </w:rPr>
              <w:t>20.41.31.130</w:t>
            </w:r>
          </w:p>
        </w:tc>
        <w:tc>
          <w:tcPr>
            <w:tcW w:w="850"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color w:val="243F60" w:themeColor="accent1" w:themeShade="7F"/>
                <w:sz w:val="22"/>
                <w:szCs w:val="22"/>
              </w:rPr>
            </w:pPr>
            <w:r w:rsidRPr="00F8617F">
              <w:rPr>
                <w:rFonts w:ascii="Times New Roman" w:hAnsi="Times New Roman"/>
                <w:sz w:val="22"/>
                <w:szCs w:val="22"/>
              </w:rPr>
              <w:t>литр</w:t>
            </w:r>
          </w:p>
        </w:tc>
        <w:tc>
          <w:tcPr>
            <w:tcW w:w="992"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rPr>
            </w:pPr>
            <w:r w:rsidRPr="00F8617F">
              <w:rPr>
                <w:rFonts w:ascii="Times New Roman" w:hAnsi="Times New Roman"/>
              </w:rPr>
              <w:t>31</w:t>
            </w:r>
          </w:p>
        </w:tc>
        <w:tc>
          <w:tcPr>
            <w:tcW w:w="1134"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570FBD">
            <w:pPr>
              <w:jc w:val="center"/>
              <w:rPr>
                <w:rFonts w:ascii="Times New Roman" w:hAnsi="Times New Roman"/>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213A2D">
            <w:pPr>
              <w:widowControl/>
              <w:jc w:val="center"/>
              <w:rPr>
                <w:rFonts w:ascii="Times New Roman" w:hAnsi="Times New Roman"/>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570FBD" w:rsidRPr="00213A2D" w:rsidRDefault="00570FBD" w:rsidP="00213A2D">
            <w:pPr>
              <w:widowControl/>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570FBD" w:rsidRPr="00213A2D" w:rsidRDefault="00570FBD" w:rsidP="00213A2D">
            <w:pPr>
              <w:widowControl/>
              <w:jc w:val="center"/>
              <w:rPr>
                <w:rFonts w:ascii="Times New Roman" w:hAnsi="Times New Roman"/>
                <w:color w:val="000000"/>
                <w:sz w:val="22"/>
                <w:szCs w:val="22"/>
              </w:rPr>
            </w:pPr>
          </w:p>
        </w:tc>
      </w:tr>
      <w:tr w:rsidR="00570FBD" w:rsidRPr="00C03B2B" w:rsidTr="00213A2D">
        <w:trPr>
          <w:trHeight w:val="284"/>
        </w:trPr>
        <w:tc>
          <w:tcPr>
            <w:tcW w:w="534" w:type="dxa"/>
            <w:tcBorders>
              <w:top w:val="single" w:sz="4" w:space="0" w:color="auto"/>
              <w:left w:val="single" w:sz="4" w:space="0" w:color="auto"/>
              <w:bottom w:val="single" w:sz="4" w:space="0" w:color="auto"/>
              <w:right w:val="single" w:sz="4" w:space="0" w:color="auto"/>
            </w:tcBorders>
            <w:vAlign w:val="center"/>
          </w:tcPr>
          <w:p w:rsidR="00570FBD" w:rsidRPr="00C03B2B" w:rsidRDefault="00570FBD" w:rsidP="00343335">
            <w:pPr>
              <w:jc w:val="center"/>
              <w:rPr>
                <w:rFonts w:ascii="Times New Roman" w:hAnsi="Times New Roman"/>
                <w:color w:val="000000"/>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570FBD" w:rsidRPr="00213A2D" w:rsidRDefault="00570FBD" w:rsidP="00343335">
            <w:pPr>
              <w:ind w:firstLine="708"/>
              <w:rPr>
                <w:rFonts w:ascii="Times New Roman" w:hAnsi="Times New Roman"/>
                <w:b/>
                <w:color w:val="000000"/>
                <w:sz w:val="22"/>
                <w:szCs w:val="22"/>
                <w:lang w:eastAsia="en-US"/>
              </w:rPr>
            </w:pPr>
            <w:r w:rsidRPr="00213A2D">
              <w:rPr>
                <w:rFonts w:ascii="Times New Roman" w:hAnsi="Times New Roman"/>
                <w:b/>
                <w:color w:val="000000"/>
                <w:sz w:val="22"/>
                <w:szCs w:val="22"/>
                <w:lang w:eastAsia="en-US"/>
              </w:rPr>
              <w:t>Итого: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570FBD" w:rsidRPr="00F8617F" w:rsidRDefault="00570FBD" w:rsidP="00343335">
            <w:pPr>
              <w:jc w:val="center"/>
              <w:rPr>
                <w:rFonts w:ascii="Times New Roman" w:hAnsi="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570FBD" w:rsidRPr="00F8617F" w:rsidRDefault="00570FBD" w:rsidP="00343335">
            <w:pPr>
              <w:jc w:val="center"/>
              <w:rPr>
                <w:rFonts w:ascii="Times New Roman" w:hAnsi="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343335">
            <w:pPr>
              <w:jc w:val="center"/>
              <w:rPr>
                <w:rFonts w:ascii="Times New Roman" w:hAnsi="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70FBD" w:rsidRPr="00F8617F" w:rsidRDefault="00570FBD" w:rsidP="00343335">
            <w:pPr>
              <w:jc w:val="center"/>
              <w:rPr>
                <w:rFonts w:ascii="Times New Roman" w:hAnsi="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570FBD" w:rsidRPr="00213A2D" w:rsidRDefault="00570FBD" w:rsidP="00343335">
            <w:pPr>
              <w:widowControl/>
              <w:jc w:val="center"/>
              <w:rPr>
                <w:rFonts w:ascii="Times New Roman" w:hAnsi="Times New Roman"/>
                <w:b/>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570FBD" w:rsidRPr="00213A2D" w:rsidRDefault="00570FBD" w:rsidP="00213A2D">
            <w:pPr>
              <w:widowControl/>
              <w:jc w:val="center"/>
              <w:rPr>
                <w:rFonts w:ascii="Times New Roman" w:hAnsi="Times New Roman"/>
                <w:b/>
                <w:color w:val="000000"/>
                <w:sz w:val="22"/>
                <w:szCs w:val="22"/>
              </w:rPr>
            </w:pPr>
          </w:p>
        </w:tc>
      </w:tr>
    </w:tbl>
    <w:p w:rsidR="00343335" w:rsidRPr="00472FDA" w:rsidRDefault="00343335" w:rsidP="00343335">
      <w:pPr>
        <w:ind w:right="-2"/>
        <w:jc w:val="both"/>
        <w:rPr>
          <w:rFonts w:asciiTheme="minorHAnsi" w:hAnsiTheme="minorHAnsi"/>
          <w:bCs/>
          <w:color w:val="FF0000"/>
          <w:sz w:val="22"/>
          <w:szCs w:val="22"/>
          <w:highlight w:val="green"/>
        </w:rPr>
      </w:pPr>
    </w:p>
    <w:p w:rsidR="00F8617F" w:rsidRPr="00213A2D" w:rsidRDefault="00343335" w:rsidP="00F8617F">
      <w:pPr>
        <w:ind w:firstLine="284"/>
        <w:jc w:val="both"/>
        <w:rPr>
          <w:sz w:val="24"/>
          <w:szCs w:val="24"/>
        </w:rPr>
      </w:pPr>
      <w:r w:rsidRPr="00112FF1">
        <w:rPr>
          <w:bCs/>
          <w:sz w:val="22"/>
          <w:szCs w:val="22"/>
        </w:rPr>
        <w:tab/>
      </w:r>
      <w:r w:rsidR="00F8617F" w:rsidRPr="00F8617F">
        <w:rPr>
          <w:sz w:val="24"/>
          <w:szCs w:val="24"/>
        </w:rPr>
        <w:t xml:space="preserve">  </w:t>
      </w:r>
    </w:p>
    <w:p w:rsidR="00F8617F" w:rsidRPr="00F8617F" w:rsidRDefault="00F8617F" w:rsidP="00F8617F">
      <w:pPr>
        <w:ind w:firstLine="709"/>
        <w:jc w:val="both"/>
        <w:rPr>
          <w:b/>
          <w:sz w:val="24"/>
          <w:szCs w:val="24"/>
        </w:rPr>
      </w:pPr>
      <w:r w:rsidRPr="00F8617F">
        <w:rPr>
          <w:sz w:val="24"/>
          <w:szCs w:val="24"/>
        </w:rPr>
        <w:t>Цена Контракта включает все расходы Поставщика, связанные с исполнением условий Контракта, компенсацию всех издержек Поставщика, расходы Поставщика на упаковку, доставку, погрузку-разгрузку, страхование, уплату таможенных пошлин, налогов, сборов и других обязательных платежей</w:t>
      </w:r>
      <w:r w:rsidRPr="00F8617F">
        <w:rPr>
          <w:b/>
          <w:sz w:val="24"/>
          <w:szCs w:val="24"/>
        </w:rPr>
        <w:t>.</w:t>
      </w:r>
    </w:p>
    <w:p w:rsidR="00F8617F" w:rsidRPr="00F8617F" w:rsidRDefault="00F8617F" w:rsidP="00F8617F">
      <w:pPr>
        <w:widowControl/>
        <w:tabs>
          <w:tab w:val="left" w:pos="7153"/>
        </w:tabs>
        <w:autoSpaceDE/>
        <w:autoSpaceDN/>
        <w:adjustRightInd/>
        <w:ind w:firstLine="709"/>
        <w:jc w:val="both"/>
        <w:rPr>
          <w:sz w:val="24"/>
          <w:szCs w:val="24"/>
        </w:rPr>
      </w:pPr>
      <w:r w:rsidRPr="00F8617F">
        <w:rPr>
          <w:sz w:val="24"/>
          <w:szCs w:val="24"/>
        </w:rPr>
        <w:t>Цена Контракта является твердой, определяется на весь срок действия Контракта и изменению не подлежит, за исключением случаев, предусмотренных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rsidR="00343335" w:rsidRDefault="00343335" w:rsidP="00F8617F">
      <w:pPr>
        <w:shd w:val="clear" w:color="auto" w:fill="FFFFFF" w:themeFill="background1"/>
        <w:spacing w:line="276" w:lineRule="auto"/>
        <w:contextualSpacing/>
        <w:jc w:val="both"/>
        <w:rPr>
          <w:b/>
          <w:sz w:val="24"/>
          <w:szCs w:val="24"/>
        </w:rPr>
      </w:pPr>
    </w:p>
    <w:p w:rsidR="008125D4" w:rsidRPr="008346B9" w:rsidRDefault="008125D4" w:rsidP="00037C12">
      <w:pPr>
        <w:ind w:firstLine="709"/>
        <w:jc w:val="both"/>
        <w:rPr>
          <w:sz w:val="24"/>
          <w:szCs w:val="24"/>
        </w:rPr>
      </w:pPr>
    </w:p>
    <w:p w:rsidR="00E07A09" w:rsidRPr="00E07A09" w:rsidRDefault="009C6FF2" w:rsidP="00E07A09">
      <w:pPr>
        <w:widowControl/>
        <w:suppressAutoHyphens/>
        <w:autoSpaceDE/>
        <w:autoSpaceDN/>
        <w:adjustRightInd/>
        <w:ind w:left="7088"/>
        <w:rPr>
          <w:sz w:val="24"/>
          <w:szCs w:val="24"/>
        </w:rPr>
      </w:pPr>
      <w:r w:rsidRPr="008346B9">
        <w:br w:type="page"/>
      </w:r>
      <w:r w:rsidR="00E07A09">
        <w:rPr>
          <w:sz w:val="24"/>
          <w:szCs w:val="24"/>
        </w:rPr>
        <w:lastRenderedPageBreak/>
        <w:t>Приложение № 2</w:t>
      </w:r>
      <w:r w:rsidR="00E07A09" w:rsidRPr="00E07A09">
        <w:rPr>
          <w:sz w:val="24"/>
          <w:szCs w:val="24"/>
        </w:rPr>
        <w:br/>
        <w:t>к Контракту</w:t>
      </w:r>
      <w:r w:rsidR="00E07A09" w:rsidRPr="00E07A09">
        <w:rPr>
          <w:sz w:val="24"/>
          <w:szCs w:val="24"/>
        </w:rPr>
        <w:br/>
        <w:t>№ ___________________</w:t>
      </w:r>
      <w:r w:rsidR="00E07A09" w:rsidRPr="00E07A09">
        <w:rPr>
          <w:sz w:val="24"/>
          <w:szCs w:val="24"/>
        </w:rPr>
        <w:br/>
        <w:t>от «___» _________2026 г.</w:t>
      </w:r>
    </w:p>
    <w:p w:rsidR="00570FBD" w:rsidRDefault="00570FBD" w:rsidP="00E07A09">
      <w:pPr>
        <w:tabs>
          <w:tab w:val="left" w:pos="7153"/>
        </w:tabs>
        <w:jc w:val="right"/>
        <w:rPr>
          <w:b/>
          <w:sz w:val="24"/>
          <w:szCs w:val="24"/>
        </w:rPr>
      </w:pPr>
    </w:p>
    <w:p w:rsidR="00E639C2" w:rsidRDefault="005A40B2" w:rsidP="001B4C02">
      <w:pPr>
        <w:spacing w:before="360" w:after="240"/>
        <w:jc w:val="center"/>
        <w:rPr>
          <w:b/>
          <w:sz w:val="24"/>
          <w:szCs w:val="24"/>
        </w:rPr>
      </w:pPr>
      <w:r>
        <w:rPr>
          <w:b/>
          <w:sz w:val="24"/>
          <w:szCs w:val="24"/>
        </w:rPr>
        <w:t>Т</w:t>
      </w:r>
      <w:r w:rsidR="006B7C28" w:rsidRPr="006C5250">
        <w:rPr>
          <w:b/>
          <w:sz w:val="24"/>
          <w:szCs w:val="24"/>
        </w:rPr>
        <w:t>ЕХНИЧЕСКОЕ ЗАДАНИЕ</w:t>
      </w:r>
    </w:p>
    <w:p w:rsidR="00E639C2" w:rsidRPr="00CD71E2" w:rsidRDefault="00E639C2" w:rsidP="00037C12">
      <w:pPr>
        <w:tabs>
          <w:tab w:val="left" w:pos="284"/>
        </w:tabs>
        <w:spacing w:before="120" w:after="120"/>
        <w:contextualSpacing/>
        <w:rPr>
          <w:b/>
          <w:bCs/>
          <w:sz w:val="24"/>
          <w:szCs w:val="24"/>
        </w:rPr>
      </w:pPr>
      <w:r w:rsidRPr="008734C1">
        <w:rPr>
          <w:b/>
          <w:bCs/>
          <w:sz w:val="24"/>
          <w:szCs w:val="24"/>
        </w:rPr>
        <w:t>1.</w:t>
      </w:r>
      <w:r w:rsidRPr="008734C1">
        <w:rPr>
          <w:b/>
          <w:sz w:val="24"/>
          <w:szCs w:val="24"/>
        </w:rPr>
        <w:t> </w:t>
      </w:r>
      <w:r w:rsidR="00967871">
        <w:rPr>
          <w:b/>
          <w:sz w:val="24"/>
          <w:szCs w:val="24"/>
        </w:rPr>
        <w:t>З</w:t>
      </w:r>
      <w:r w:rsidRPr="00CD71E2">
        <w:rPr>
          <w:b/>
          <w:bCs/>
          <w:sz w:val="24"/>
          <w:szCs w:val="24"/>
        </w:rPr>
        <w:t>аказчик</w:t>
      </w:r>
      <w:r>
        <w:rPr>
          <w:b/>
          <w:bCs/>
          <w:sz w:val="24"/>
          <w:szCs w:val="24"/>
        </w:rPr>
        <w:t>:</w:t>
      </w:r>
    </w:p>
    <w:p w:rsidR="00E639C2" w:rsidRDefault="00E639C2" w:rsidP="00037C12">
      <w:pPr>
        <w:ind w:firstLine="709"/>
        <w:contextualSpacing/>
        <w:jc w:val="both"/>
        <w:rPr>
          <w:sz w:val="24"/>
          <w:szCs w:val="24"/>
        </w:rPr>
      </w:pPr>
      <w:r w:rsidRPr="00CD71E2">
        <w:rPr>
          <w:sz w:val="24"/>
          <w:szCs w:val="24"/>
        </w:rPr>
        <w:t xml:space="preserve">Федеральное казенное учреждение «Налог-Сервис» Федеральной налоговой </w:t>
      </w:r>
      <w:proofErr w:type="gramStart"/>
      <w:r w:rsidRPr="00CD71E2">
        <w:rPr>
          <w:sz w:val="24"/>
          <w:szCs w:val="24"/>
        </w:rPr>
        <w:t>службы</w:t>
      </w:r>
      <w:r>
        <w:rPr>
          <w:sz w:val="24"/>
          <w:szCs w:val="24"/>
        </w:rPr>
        <w:br/>
      </w:r>
      <w:r w:rsidRPr="00CD71E2">
        <w:rPr>
          <w:bCs/>
          <w:sz w:val="24"/>
          <w:szCs w:val="24"/>
        </w:rPr>
        <w:t>(</w:t>
      </w:r>
      <w:proofErr w:type="gramEnd"/>
      <w:r w:rsidRPr="00CD71E2">
        <w:rPr>
          <w:sz w:val="24"/>
          <w:szCs w:val="24"/>
        </w:rPr>
        <w:t>г. Москва) (ФКУ «Налог-Сервис» ФНС России).</w:t>
      </w:r>
    </w:p>
    <w:p w:rsidR="00D11AD9" w:rsidRPr="00D11AD9" w:rsidRDefault="00E639C2" w:rsidP="00E07A09">
      <w:pPr>
        <w:tabs>
          <w:tab w:val="left" w:pos="284"/>
        </w:tabs>
        <w:spacing w:before="120" w:after="120"/>
        <w:contextualSpacing/>
        <w:rPr>
          <w:bCs/>
          <w:sz w:val="24"/>
          <w:szCs w:val="24"/>
        </w:rPr>
      </w:pPr>
      <w:r>
        <w:rPr>
          <w:b/>
          <w:sz w:val="24"/>
          <w:szCs w:val="24"/>
        </w:rPr>
        <w:t>2. Поставщик</w:t>
      </w:r>
      <w:r w:rsidRPr="00581EFB">
        <w:rPr>
          <w:b/>
          <w:sz w:val="24"/>
          <w:szCs w:val="24"/>
        </w:rPr>
        <w:t>:</w:t>
      </w:r>
      <w:r w:rsidR="00D11AD9">
        <w:rPr>
          <w:b/>
          <w:sz w:val="24"/>
          <w:szCs w:val="24"/>
        </w:rPr>
        <w:t xml:space="preserve"> </w:t>
      </w:r>
      <w:r w:rsidR="00E07A09">
        <w:rPr>
          <w:bCs/>
          <w:sz w:val="24"/>
          <w:szCs w:val="24"/>
        </w:rPr>
        <w:t>________________________________________________</w:t>
      </w:r>
    </w:p>
    <w:p w:rsidR="00E639C2" w:rsidRPr="006C5250" w:rsidRDefault="00E639C2" w:rsidP="00037C12">
      <w:pPr>
        <w:spacing w:before="240" w:after="120"/>
        <w:contextualSpacing/>
        <w:rPr>
          <w:b/>
          <w:bCs/>
          <w:sz w:val="24"/>
          <w:szCs w:val="24"/>
        </w:rPr>
      </w:pPr>
      <w:r>
        <w:rPr>
          <w:b/>
          <w:bCs/>
          <w:sz w:val="24"/>
          <w:szCs w:val="24"/>
        </w:rPr>
        <w:t>3</w:t>
      </w:r>
      <w:r w:rsidRPr="006C5250">
        <w:rPr>
          <w:b/>
          <w:bCs/>
          <w:sz w:val="24"/>
          <w:szCs w:val="24"/>
        </w:rPr>
        <w:t>. Предмет Контракта</w:t>
      </w:r>
      <w:r w:rsidR="00C8208B">
        <w:rPr>
          <w:b/>
          <w:bCs/>
          <w:sz w:val="24"/>
          <w:szCs w:val="24"/>
        </w:rPr>
        <w:t>:</w:t>
      </w:r>
    </w:p>
    <w:p w:rsidR="00111314" w:rsidRPr="006C5250" w:rsidRDefault="00111314" w:rsidP="00037C12">
      <w:pPr>
        <w:ind w:firstLine="709"/>
        <w:contextualSpacing/>
        <w:jc w:val="both"/>
        <w:rPr>
          <w:sz w:val="24"/>
          <w:szCs w:val="24"/>
        </w:rPr>
      </w:pPr>
      <w:r w:rsidRPr="006C5250">
        <w:rPr>
          <w:sz w:val="24"/>
          <w:szCs w:val="24"/>
        </w:rPr>
        <w:t xml:space="preserve">Поставщик обязуется по </w:t>
      </w:r>
      <w:r>
        <w:rPr>
          <w:sz w:val="24"/>
          <w:szCs w:val="24"/>
        </w:rPr>
        <w:t xml:space="preserve">заданию Заказчика осуществить </w:t>
      </w:r>
      <w:r w:rsidRPr="005E437D">
        <w:rPr>
          <w:sz w:val="24"/>
          <w:szCs w:val="24"/>
        </w:rPr>
        <w:t xml:space="preserve">поставку </w:t>
      </w:r>
      <w:r>
        <w:rPr>
          <w:sz w:val="24"/>
          <w:szCs w:val="24"/>
        </w:rPr>
        <w:t xml:space="preserve">хозяйственных товаров </w:t>
      </w:r>
      <w:r w:rsidRPr="006C5250">
        <w:rPr>
          <w:sz w:val="24"/>
          <w:szCs w:val="24"/>
        </w:rPr>
        <w:t xml:space="preserve">(далее </w:t>
      </w:r>
      <w:r>
        <w:rPr>
          <w:sz w:val="24"/>
          <w:szCs w:val="24"/>
        </w:rPr>
        <w:t>–</w:t>
      </w:r>
      <w:r w:rsidRPr="006C5250">
        <w:rPr>
          <w:sz w:val="24"/>
          <w:szCs w:val="24"/>
        </w:rPr>
        <w:t xml:space="preserve"> Товар) в соответствии с требованиями настоящего Технического задания для нужд Филиала ФКУ «Налог-Сервис» ФНС Р</w:t>
      </w:r>
      <w:r>
        <w:rPr>
          <w:sz w:val="24"/>
          <w:szCs w:val="24"/>
        </w:rPr>
        <w:t xml:space="preserve">оссии в </w:t>
      </w:r>
      <w:r w:rsidR="00EA6C55">
        <w:rPr>
          <w:sz w:val="24"/>
          <w:szCs w:val="24"/>
        </w:rPr>
        <w:t>Орловской области</w:t>
      </w:r>
      <w:r w:rsidRPr="006C5250">
        <w:rPr>
          <w:sz w:val="24"/>
          <w:szCs w:val="24"/>
        </w:rPr>
        <w:t>.</w:t>
      </w:r>
    </w:p>
    <w:p w:rsidR="00111314" w:rsidRPr="00BD7CD0" w:rsidRDefault="00111314" w:rsidP="00037C12">
      <w:pPr>
        <w:spacing w:before="120" w:after="60"/>
        <w:contextualSpacing/>
        <w:rPr>
          <w:b/>
          <w:bCs/>
          <w:sz w:val="24"/>
          <w:szCs w:val="24"/>
        </w:rPr>
      </w:pPr>
      <w:r w:rsidRPr="00BD7CD0">
        <w:rPr>
          <w:b/>
          <w:bCs/>
          <w:sz w:val="24"/>
          <w:szCs w:val="24"/>
        </w:rPr>
        <w:t>4. Цель поставки Товара</w:t>
      </w:r>
      <w:r w:rsidR="00C8208B">
        <w:rPr>
          <w:b/>
          <w:bCs/>
          <w:sz w:val="24"/>
          <w:szCs w:val="24"/>
        </w:rPr>
        <w:t>:</w:t>
      </w:r>
    </w:p>
    <w:p w:rsidR="00111314" w:rsidRDefault="00111314" w:rsidP="00037C12">
      <w:pPr>
        <w:ind w:firstLine="709"/>
        <w:contextualSpacing/>
        <w:jc w:val="both"/>
        <w:rPr>
          <w:sz w:val="24"/>
          <w:szCs w:val="24"/>
        </w:rPr>
      </w:pPr>
      <w:r w:rsidRPr="00BD7CD0">
        <w:rPr>
          <w:sz w:val="24"/>
          <w:szCs w:val="24"/>
        </w:rPr>
        <w:t xml:space="preserve">Обеспечение </w:t>
      </w:r>
      <w:r w:rsidR="00D11AD9">
        <w:rPr>
          <w:sz w:val="24"/>
          <w:szCs w:val="24"/>
        </w:rPr>
        <w:t>работников</w:t>
      </w:r>
      <w:r w:rsidRPr="00BD7CD0">
        <w:rPr>
          <w:sz w:val="24"/>
          <w:szCs w:val="24"/>
        </w:rPr>
        <w:t xml:space="preserve"> Филиала ФКУ «Налог-Сервис» ФНС России в </w:t>
      </w:r>
      <w:r w:rsidR="00EA6C55" w:rsidRPr="00BD7CD0">
        <w:rPr>
          <w:sz w:val="24"/>
          <w:szCs w:val="24"/>
        </w:rPr>
        <w:t>Орловской области</w:t>
      </w:r>
      <w:r w:rsidRPr="00BD7CD0">
        <w:rPr>
          <w:sz w:val="24"/>
          <w:szCs w:val="24"/>
        </w:rPr>
        <w:t xml:space="preserve"> </w:t>
      </w:r>
      <w:r w:rsidR="00EA6C55" w:rsidRPr="00BD7CD0">
        <w:rPr>
          <w:sz w:val="24"/>
          <w:szCs w:val="24"/>
        </w:rPr>
        <w:t>хозяйственными товарами</w:t>
      </w:r>
      <w:r w:rsidR="00D11AD9">
        <w:rPr>
          <w:sz w:val="24"/>
          <w:szCs w:val="24"/>
        </w:rPr>
        <w:t xml:space="preserve">, </w:t>
      </w:r>
      <w:r w:rsidR="00FA743C" w:rsidRPr="00BD7CD0">
        <w:rPr>
          <w:sz w:val="24"/>
          <w:szCs w:val="24"/>
        </w:rPr>
        <w:t>необходимы</w:t>
      </w:r>
      <w:r w:rsidR="00054434">
        <w:rPr>
          <w:sz w:val="24"/>
          <w:szCs w:val="24"/>
        </w:rPr>
        <w:t xml:space="preserve">е </w:t>
      </w:r>
      <w:r w:rsidR="00EA6C55" w:rsidRPr="00BD7CD0">
        <w:rPr>
          <w:sz w:val="24"/>
          <w:szCs w:val="24"/>
        </w:rPr>
        <w:t>филиалу</w:t>
      </w:r>
      <w:r w:rsidRPr="00BD7CD0">
        <w:rPr>
          <w:sz w:val="24"/>
          <w:szCs w:val="24"/>
        </w:rPr>
        <w:t>.</w:t>
      </w:r>
    </w:p>
    <w:p w:rsidR="007C3AE6" w:rsidRPr="00B93A47" w:rsidRDefault="007C3AE6" w:rsidP="007C3AE6">
      <w:pPr>
        <w:contextualSpacing/>
        <w:rPr>
          <w:b/>
          <w:bCs/>
          <w:sz w:val="24"/>
          <w:szCs w:val="24"/>
        </w:rPr>
      </w:pPr>
      <w:r w:rsidRPr="007C3AE6">
        <w:rPr>
          <w:b/>
          <w:sz w:val="24"/>
          <w:szCs w:val="24"/>
        </w:rPr>
        <w:t>5.</w:t>
      </w:r>
      <w:r>
        <w:rPr>
          <w:b/>
          <w:sz w:val="24"/>
          <w:szCs w:val="24"/>
        </w:rPr>
        <w:t xml:space="preserve"> </w:t>
      </w:r>
      <w:r w:rsidRPr="007C3AE6">
        <w:rPr>
          <w:b/>
          <w:sz w:val="24"/>
          <w:szCs w:val="24"/>
        </w:rPr>
        <w:t xml:space="preserve"> </w:t>
      </w:r>
      <w:proofErr w:type="gramStart"/>
      <w:r w:rsidRPr="00B93A47">
        <w:rPr>
          <w:b/>
          <w:bCs/>
          <w:sz w:val="24"/>
          <w:szCs w:val="24"/>
        </w:rPr>
        <w:t xml:space="preserve">Место </w:t>
      </w:r>
      <w:r w:rsidR="00E07A09" w:rsidRPr="00B93A47">
        <w:rPr>
          <w:b/>
          <w:bCs/>
          <w:sz w:val="24"/>
          <w:szCs w:val="24"/>
        </w:rPr>
        <w:t xml:space="preserve"> и</w:t>
      </w:r>
      <w:proofErr w:type="gramEnd"/>
      <w:r w:rsidR="00E07A09" w:rsidRPr="00B93A47">
        <w:rPr>
          <w:b/>
          <w:bCs/>
          <w:sz w:val="24"/>
          <w:szCs w:val="24"/>
        </w:rPr>
        <w:t xml:space="preserve"> срок </w:t>
      </w:r>
      <w:r w:rsidRPr="00B93A47">
        <w:rPr>
          <w:b/>
          <w:bCs/>
          <w:sz w:val="24"/>
          <w:szCs w:val="24"/>
        </w:rPr>
        <w:t>поставки Товара</w:t>
      </w:r>
      <w:r w:rsidR="00C8208B" w:rsidRPr="00B93A47">
        <w:rPr>
          <w:b/>
          <w:bCs/>
          <w:sz w:val="24"/>
          <w:szCs w:val="24"/>
        </w:rPr>
        <w:t>:</w:t>
      </w:r>
    </w:p>
    <w:p w:rsidR="007C3AE6" w:rsidRPr="00B93A47" w:rsidRDefault="007C3AE6" w:rsidP="007C3AE6">
      <w:pPr>
        <w:contextualSpacing/>
        <w:rPr>
          <w:sz w:val="24"/>
          <w:szCs w:val="24"/>
        </w:rPr>
      </w:pPr>
      <w:r w:rsidRPr="00B93A47">
        <w:rPr>
          <w:bCs/>
          <w:sz w:val="24"/>
          <w:szCs w:val="24"/>
        </w:rPr>
        <w:t xml:space="preserve">            Адрес поставки Товара: </w:t>
      </w:r>
      <w:r w:rsidRPr="00B93A47">
        <w:rPr>
          <w:sz w:val="24"/>
          <w:szCs w:val="24"/>
        </w:rPr>
        <w:t>302025, Орловская область, г. Орел, Московское шоссе, д 119.</w:t>
      </w:r>
    </w:p>
    <w:p w:rsidR="007C3AE6" w:rsidRPr="00B93A47" w:rsidRDefault="007C3AE6" w:rsidP="007C3AE6">
      <w:pPr>
        <w:ind w:firstLine="709"/>
        <w:contextualSpacing/>
        <w:jc w:val="both"/>
        <w:rPr>
          <w:b/>
          <w:bCs/>
          <w:sz w:val="24"/>
          <w:szCs w:val="24"/>
        </w:rPr>
      </w:pPr>
      <w:r w:rsidRPr="00B93A47">
        <w:rPr>
          <w:sz w:val="24"/>
          <w:szCs w:val="24"/>
        </w:rPr>
        <w:t>Поставка Товара должна выполняться в рабочие дни в соответствии с режимом работы Заказчика (с понедельника по четверг с 9.00 до 18.00 часов, в пятницу с 9.00 до 16.45 часов, обеденный перерыв с 13.00 до 13.45, суббота и воскресенье – выходные дни).</w:t>
      </w:r>
    </w:p>
    <w:p w:rsidR="003F773A" w:rsidRPr="00B93A47" w:rsidRDefault="003F773A" w:rsidP="00E07A09">
      <w:pPr>
        <w:tabs>
          <w:tab w:val="left" w:pos="7088"/>
        </w:tabs>
        <w:spacing w:before="120" w:after="120"/>
        <w:ind w:firstLine="567"/>
        <w:jc w:val="both"/>
        <w:rPr>
          <w:sz w:val="24"/>
          <w:szCs w:val="24"/>
        </w:rPr>
      </w:pPr>
      <w:r w:rsidRPr="00B93A47">
        <w:rPr>
          <w:b/>
          <w:sz w:val="24"/>
          <w:szCs w:val="24"/>
        </w:rPr>
        <w:t xml:space="preserve"> </w:t>
      </w:r>
      <w:r w:rsidRPr="00B93A47">
        <w:rPr>
          <w:sz w:val="24"/>
          <w:szCs w:val="24"/>
        </w:rPr>
        <w:t xml:space="preserve">Сроки поставки Товара: в течение 20 (Двадцати) рабочих дней с даты подписания Контракта. </w:t>
      </w:r>
    </w:p>
    <w:p w:rsidR="00C8208B" w:rsidRPr="00B93A47" w:rsidRDefault="00C8208B" w:rsidP="00C8208B">
      <w:pPr>
        <w:keepNext/>
        <w:spacing w:before="240" w:after="60"/>
        <w:jc w:val="both"/>
        <w:outlineLvl w:val="0"/>
        <w:rPr>
          <w:b/>
          <w:bCs/>
          <w:kern w:val="32"/>
          <w:sz w:val="24"/>
          <w:szCs w:val="24"/>
        </w:rPr>
      </w:pPr>
      <w:r w:rsidRPr="00B93A47">
        <w:rPr>
          <w:b/>
          <w:bCs/>
          <w:kern w:val="32"/>
          <w:sz w:val="24"/>
          <w:szCs w:val="24"/>
        </w:rPr>
        <w:t>6. Требования к поставке Товара:</w:t>
      </w:r>
    </w:p>
    <w:p w:rsidR="00C8208B" w:rsidRPr="00B93A47" w:rsidRDefault="00C8208B" w:rsidP="00C8208B">
      <w:pPr>
        <w:tabs>
          <w:tab w:val="left" w:pos="426"/>
        </w:tabs>
        <w:spacing w:before="120" w:after="120"/>
        <w:jc w:val="both"/>
        <w:rPr>
          <w:b/>
          <w:sz w:val="24"/>
          <w:szCs w:val="24"/>
        </w:rPr>
      </w:pPr>
      <w:r w:rsidRPr="00B93A47">
        <w:rPr>
          <w:b/>
          <w:sz w:val="24"/>
          <w:szCs w:val="24"/>
        </w:rPr>
        <w:t xml:space="preserve">       6.1. Общие требования:</w:t>
      </w:r>
    </w:p>
    <w:p w:rsidR="00C8208B" w:rsidRPr="00C8208B" w:rsidRDefault="00C8208B" w:rsidP="00C8208B">
      <w:pPr>
        <w:ind w:firstLine="426"/>
        <w:jc w:val="both"/>
        <w:rPr>
          <w:sz w:val="24"/>
          <w:szCs w:val="24"/>
        </w:rPr>
      </w:pPr>
      <w:r w:rsidRPr="00B93A47">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w:t>
      </w:r>
      <w:r w:rsidRPr="00C8208B">
        <w:rPr>
          <w:sz w:val="24"/>
          <w:szCs w:val="24"/>
        </w:rPr>
        <w:t xml:space="preserve"> или упущения Поставщика при нормальной эксплуатации поставленного Товара в условиях, обычных для Российской Федерации) и на него должна распространяться полная гарантия производителя.</w:t>
      </w:r>
    </w:p>
    <w:p w:rsidR="00C8208B" w:rsidRPr="00C8208B" w:rsidRDefault="00C8208B" w:rsidP="00C8208B">
      <w:pPr>
        <w:ind w:firstLine="426"/>
        <w:jc w:val="both"/>
        <w:rPr>
          <w:sz w:val="24"/>
          <w:szCs w:val="24"/>
        </w:rPr>
      </w:pPr>
      <w:r w:rsidRPr="00C8208B">
        <w:rPr>
          <w:sz w:val="24"/>
          <w:szCs w:val="24"/>
        </w:rPr>
        <w:t>Каждая единица Товара должна поставляться с комплектом технической и эксплуатационной документацией на русском языке. Документация представляется на бумажных и/или электронных носителях. Во всех случаях недопустимо предоставление технической документации и руководств пользователя в виде светокопий.</w:t>
      </w:r>
    </w:p>
    <w:p w:rsidR="00C8208B" w:rsidRPr="00C8208B" w:rsidRDefault="00C8208B" w:rsidP="00C8208B">
      <w:pPr>
        <w:ind w:firstLine="426"/>
        <w:jc w:val="both"/>
        <w:rPr>
          <w:sz w:val="24"/>
          <w:szCs w:val="24"/>
        </w:rPr>
      </w:pPr>
      <w:r w:rsidRPr="00C8208B">
        <w:rPr>
          <w:sz w:val="24"/>
          <w:szCs w:val="24"/>
        </w:rPr>
        <w:t>Весь поставляемый Товар должен производиться серийно.</w:t>
      </w:r>
    </w:p>
    <w:p w:rsidR="00C8208B" w:rsidRPr="00C8208B" w:rsidRDefault="00C8208B" w:rsidP="00C8208B">
      <w:pPr>
        <w:keepNext/>
        <w:tabs>
          <w:tab w:val="left" w:pos="426"/>
        </w:tabs>
        <w:spacing w:before="240" w:after="60"/>
        <w:jc w:val="both"/>
        <w:outlineLvl w:val="1"/>
        <w:rPr>
          <w:b/>
          <w:bCs/>
          <w:iCs/>
          <w:sz w:val="24"/>
          <w:szCs w:val="24"/>
        </w:rPr>
      </w:pPr>
      <w:r w:rsidRPr="00C8208B">
        <w:rPr>
          <w:b/>
          <w:bCs/>
          <w:iCs/>
          <w:sz w:val="24"/>
          <w:szCs w:val="24"/>
        </w:rPr>
        <w:t xml:space="preserve">       6.2. Требования к качеству Товара, его сертификации и безопасности:</w:t>
      </w:r>
    </w:p>
    <w:p w:rsidR="00C8208B" w:rsidRPr="00C8208B" w:rsidRDefault="00C8208B" w:rsidP="00C8208B">
      <w:pPr>
        <w:ind w:firstLine="709"/>
        <w:jc w:val="both"/>
        <w:rPr>
          <w:sz w:val="24"/>
          <w:szCs w:val="24"/>
        </w:rPr>
      </w:pPr>
      <w:r w:rsidRPr="00C8208B">
        <w:rPr>
          <w:sz w:val="24"/>
          <w:szCs w:val="24"/>
        </w:rPr>
        <w:t xml:space="preserve">Качество поставляемого Товара должно соответствовать действующим государственным стандартам. </w:t>
      </w:r>
    </w:p>
    <w:p w:rsidR="00C8208B" w:rsidRPr="00C8208B" w:rsidRDefault="00C8208B" w:rsidP="00C8208B">
      <w:pPr>
        <w:ind w:firstLine="709"/>
        <w:jc w:val="both"/>
        <w:rPr>
          <w:sz w:val="24"/>
          <w:szCs w:val="24"/>
        </w:rPr>
      </w:pPr>
      <w:r w:rsidRPr="00C8208B">
        <w:rPr>
          <w:sz w:val="24"/>
          <w:szCs w:val="24"/>
        </w:rPr>
        <w:t>Предлагаемый к поставке Товар должен иметь надлежащим образом заверенные сертификаты соответствия,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rsidR="00C8208B" w:rsidRPr="00C8208B" w:rsidRDefault="00C8208B" w:rsidP="00C8208B">
      <w:pPr>
        <w:keepNext/>
        <w:spacing w:before="240" w:after="60"/>
        <w:jc w:val="both"/>
        <w:outlineLvl w:val="1"/>
        <w:rPr>
          <w:b/>
          <w:bCs/>
          <w:iCs/>
          <w:sz w:val="24"/>
          <w:szCs w:val="24"/>
        </w:rPr>
      </w:pPr>
      <w:r w:rsidRPr="00C8208B">
        <w:rPr>
          <w:b/>
          <w:bCs/>
          <w:iCs/>
          <w:sz w:val="24"/>
          <w:szCs w:val="24"/>
        </w:rPr>
        <w:t xml:space="preserve"> 6.3. Требования к упаковке: </w:t>
      </w:r>
    </w:p>
    <w:p w:rsidR="00C8208B" w:rsidRPr="00C8208B" w:rsidRDefault="00C8208B" w:rsidP="00C8208B">
      <w:pPr>
        <w:ind w:firstLine="425"/>
        <w:jc w:val="both"/>
        <w:rPr>
          <w:sz w:val="24"/>
          <w:szCs w:val="24"/>
        </w:rPr>
      </w:pPr>
      <w:r w:rsidRPr="00C8208B">
        <w:rPr>
          <w:sz w:val="24"/>
          <w:szCs w:val="24"/>
        </w:rPr>
        <w:t xml:space="preserve">Упаковка (тара) поставляемого Товара должна соответствовать действующим требованиям ГОСТов, ТУ, нормативных актов, являться целостной (ненарушенной) упаковкой (тарой) производителя и обеспечивать сохранность товара при транспортировке, погрузке, разгрузке и </w:t>
      </w:r>
      <w:r w:rsidRPr="00C8208B">
        <w:rPr>
          <w:sz w:val="24"/>
          <w:szCs w:val="24"/>
        </w:rPr>
        <w:lastRenderedPageBreak/>
        <w:t>хранении.</w:t>
      </w:r>
    </w:p>
    <w:p w:rsidR="00C8208B" w:rsidRPr="00E07A09" w:rsidRDefault="00C8208B" w:rsidP="00E07A09">
      <w:pPr>
        <w:ind w:firstLine="425"/>
        <w:jc w:val="both"/>
        <w:rPr>
          <w:sz w:val="24"/>
          <w:szCs w:val="24"/>
        </w:rPr>
      </w:pPr>
      <w:r w:rsidRPr="00C8208B">
        <w:rPr>
          <w:sz w:val="24"/>
          <w:szCs w:val="24"/>
        </w:rPr>
        <w:t>Поставка Товара должна осуществляться в целостной (не нарушенной) упаковке производителя.</w:t>
      </w:r>
    </w:p>
    <w:p w:rsidR="00C8208B" w:rsidRPr="00C8208B" w:rsidRDefault="00C8208B" w:rsidP="00C8208B">
      <w:pPr>
        <w:tabs>
          <w:tab w:val="left" w:pos="426"/>
        </w:tabs>
        <w:jc w:val="both"/>
        <w:rPr>
          <w:b/>
          <w:sz w:val="24"/>
          <w:szCs w:val="24"/>
        </w:rPr>
      </w:pPr>
      <w:r w:rsidRPr="00C8208B">
        <w:rPr>
          <w:b/>
          <w:sz w:val="24"/>
          <w:szCs w:val="24"/>
        </w:rPr>
        <w:t>7. Наименование и количество Товара, технические требования к поставляемому Товару:</w:t>
      </w:r>
    </w:p>
    <w:p w:rsidR="00111314" w:rsidRDefault="00111314" w:rsidP="00037C12">
      <w:pPr>
        <w:spacing w:before="120" w:after="120"/>
        <w:ind w:firstLine="709"/>
        <w:jc w:val="right"/>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851"/>
        <w:gridCol w:w="992"/>
        <w:gridCol w:w="5245"/>
      </w:tblGrid>
      <w:tr w:rsidR="00AB3E06" w:rsidTr="00AB3E06">
        <w:trPr>
          <w:trHeight w:val="886"/>
        </w:trPr>
        <w:tc>
          <w:tcPr>
            <w:tcW w:w="2977" w:type="dxa"/>
            <w:vAlign w:val="center"/>
            <w:hideMark/>
          </w:tcPr>
          <w:p w:rsidR="00AB3E06" w:rsidRDefault="00AB3E06">
            <w:pPr>
              <w:ind w:left="-108" w:right="-108"/>
              <w:jc w:val="center"/>
              <w:rPr>
                <w:sz w:val="24"/>
                <w:szCs w:val="24"/>
              </w:rPr>
            </w:pPr>
            <w:r>
              <w:rPr>
                <w:b/>
                <w:sz w:val="24"/>
                <w:szCs w:val="24"/>
              </w:rPr>
              <w:t>Наименование Товара</w:t>
            </w:r>
          </w:p>
        </w:tc>
        <w:tc>
          <w:tcPr>
            <w:tcW w:w="851" w:type="dxa"/>
            <w:vAlign w:val="center"/>
            <w:hideMark/>
          </w:tcPr>
          <w:p w:rsidR="00AB3E06" w:rsidRDefault="00AB3E06">
            <w:pPr>
              <w:ind w:left="-108" w:right="-108"/>
              <w:jc w:val="center"/>
              <w:rPr>
                <w:sz w:val="24"/>
                <w:szCs w:val="24"/>
              </w:rPr>
            </w:pPr>
            <w:r>
              <w:rPr>
                <w:b/>
                <w:sz w:val="24"/>
                <w:szCs w:val="24"/>
              </w:rPr>
              <w:t>Ед. изм.</w:t>
            </w:r>
          </w:p>
        </w:tc>
        <w:tc>
          <w:tcPr>
            <w:tcW w:w="992" w:type="dxa"/>
            <w:vAlign w:val="center"/>
            <w:hideMark/>
          </w:tcPr>
          <w:p w:rsidR="00AB3E06" w:rsidRDefault="00AB3E06">
            <w:pPr>
              <w:ind w:left="-106" w:right="-108"/>
              <w:jc w:val="center"/>
              <w:rPr>
                <w:sz w:val="24"/>
                <w:szCs w:val="24"/>
              </w:rPr>
            </w:pPr>
            <w:r>
              <w:rPr>
                <w:b/>
                <w:sz w:val="24"/>
                <w:szCs w:val="24"/>
              </w:rPr>
              <w:t>Кол-во</w:t>
            </w:r>
          </w:p>
        </w:tc>
        <w:tc>
          <w:tcPr>
            <w:tcW w:w="5245" w:type="dxa"/>
            <w:vAlign w:val="center"/>
            <w:hideMark/>
          </w:tcPr>
          <w:p w:rsidR="00AB3E06" w:rsidRDefault="00AB3E06" w:rsidP="00AB3E06">
            <w:pPr>
              <w:ind w:left="-531" w:firstLine="531"/>
              <w:jc w:val="center"/>
              <w:rPr>
                <w:sz w:val="24"/>
                <w:szCs w:val="24"/>
              </w:rPr>
            </w:pPr>
            <w:r>
              <w:rPr>
                <w:b/>
                <w:sz w:val="24"/>
                <w:szCs w:val="24"/>
              </w:rPr>
              <w:t>Характеристика</w:t>
            </w:r>
          </w:p>
        </w:tc>
      </w:tr>
      <w:tr w:rsidR="00AB3E06" w:rsidTr="00AB3E06">
        <w:trPr>
          <w:trHeight w:val="886"/>
        </w:trPr>
        <w:tc>
          <w:tcPr>
            <w:tcW w:w="2977" w:type="dxa"/>
            <w:vAlign w:val="center"/>
          </w:tcPr>
          <w:p w:rsidR="00AB3E06" w:rsidRPr="00004877" w:rsidRDefault="00054434" w:rsidP="00004877">
            <w:pPr>
              <w:ind w:left="-108" w:right="-108"/>
              <w:jc w:val="center"/>
              <w:rPr>
                <w:sz w:val="24"/>
                <w:szCs w:val="24"/>
              </w:rPr>
            </w:pPr>
            <w:proofErr w:type="spellStart"/>
            <w:r w:rsidRPr="00054434">
              <w:rPr>
                <w:rFonts w:eastAsia="DejaVu Sans"/>
                <w:kern w:val="2"/>
                <w:sz w:val="24"/>
                <w:szCs w:val="24"/>
                <w:lang w:val="en-US" w:eastAsia="ar-SA"/>
              </w:rPr>
              <w:t>Бумага</w:t>
            </w:r>
            <w:proofErr w:type="spellEnd"/>
            <w:r w:rsidRPr="00054434">
              <w:rPr>
                <w:rFonts w:eastAsia="DejaVu Sans"/>
                <w:kern w:val="2"/>
                <w:sz w:val="24"/>
                <w:szCs w:val="24"/>
                <w:lang w:val="en-US" w:eastAsia="ar-SA"/>
              </w:rPr>
              <w:t xml:space="preserve"> </w:t>
            </w:r>
            <w:proofErr w:type="spellStart"/>
            <w:r w:rsidRPr="00054434">
              <w:rPr>
                <w:rFonts w:eastAsia="DejaVu Sans"/>
                <w:kern w:val="2"/>
                <w:sz w:val="24"/>
                <w:szCs w:val="24"/>
                <w:lang w:val="en-US" w:eastAsia="ar-SA"/>
              </w:rPr>
              <w:t>туалетная</w:t>
            </w:r>
            <w:proofErr w:type="spellEnd"/>
            <w:r w:rsidRPr="00054434">
              <w:rPr>
                <w:rFonts w:eastAsia="DejaVu Sans"/>
                <w:kern w:val="2"/>
                <w:sz w:val="24"/>
                <w:szCs w:val="24"/>
                <w:lang w:val="en-US" w:eastAsia="ar-SA"/>
              </w:rPr>
              <w:t xml:space="preserve"> (2 </w:t>
            </w:r>
            <w:proofErr w:type="spellStart"/>
            <w:r w:rsidRPr="00054434">
              <w:rPr>
                <w:rFonts w:eastAsia="DejaVu Sans"/>
                <w:kern w:val="2"/>
                <w:sz w:val="24"/>
                <w:szCs w:val="24"/>
                <w:lang w:val="en-US" w:eastAsia="ar-SA"/>
              </w:rPr>
              <w:t>сл</w:t>
            </w:r>
            <w:proofErr w:type="spellEnd"/>
            <w:r w:rsidRPr="00054434">
              <w:rPr>
                <w:rFonts w:eastAsia="DejaVu Sans"/>
                <w:kern w:val="2"/>
                <w:sz w:val="24"/>
                <w:szCs w:val="24"/>
                <w:lang w:val="en-US" w:eastAsia="ar-SA"/>
              </w:rPr>
              <w:t>.)</w:t>
            </w:r>
          </w:p>
        </w:tc>
        <w:tc>
          <w:tcPr>
            <w:tcW w:w="851" w:type="dxa"/>
            <w:vAlign w:val="center"/>
          </w:tcPr>
          <w:p w:rsidR="00AB3E06" w:rsidRPr="00004877" w:rsidRDefault="00054434" w:rsidP="00054434">
            <w:pPr>
              <w:ind w:left="-108" w:right="-108"/>
              <w:jc w:val="center"/>
              <w:rPr>
                <w:sz w:val="24"/>
                <w:szCs w:val="24"/>
              </w:rPr>
            </w:pPr>
            <w:r>
              <w:rPr>
                <w:sz w:val="24"/>
                <w:szCs w:val="24"/>
              </w:rPr>
              <w:t>рулон</w:t>
            </w:r>
          </w:p>
        </w:tc>
        <w:tc>
          <w:tcPr>
            <w:tcW w:w="992" w:type="dxa"/>
            <w:vAlign w:val="center"/>
          </w:tcPr>
          <w:p w:rsidR="00AB3E06" w:rsidRPr="00004877" w:rsidRDefault="00054434" w:rsidP="00054434">
            <w:pPr>
              <w:ind w:left="-106" w:right="-108"/>
              <w:rPr>
                <w:sz w:val="24"/>
                <w:szCs w:val="24"/>
              </w:rPr>
            </w:pPr>
            <w:r>
              <w:rPr>
                <w:sz w:val="24"/>
                <w:szCs w:val="24"/>
              </w:rPr>
              <w:t xml:space="preserve">   744</w:t>
            </w:r>
          </w:p>
        </w:tc>
        <w:tc>
          <w:tcPr>
            <w:tcW w:w="5245" w:type="dxa"/>
            <w:vAlign w:val="center"/>
          </w:tcPr>
          <w:p w:rsidR="00054434" w:rsidRPr="00054434" w:rsidRDefault="00054434" w:rsidP="00054434">
            <w:pPr>
              <w:widowControl/>
              <w:numPr>
                <w:ilvl w:val="0"/>
                <w:numId w:val="10"/>
              </w:numPr>
              <w:shd w:val="clear" w:color="auto" w:fill="FFFFFF"/>
              <w:tabs>
                <w:tab w:val="clear" w:pos="720"/>
                <w:tab w:val="num" w:pos="1069"/>
              </w:tabs>
              <w:autoSpaceDE/>
              <w:autoSpaceDN/>
              <w:adjustRightInd/>
              <w:ind w:left="300"/>
              <w:textAlignment w:val="baseline"/>
              <w:rPr>
                <w:rFonts w:ascii="inherit" w:hAnsi="inherit" w:cs="Arial"/>
                <w:sz w:val="21"/>
                <w:szCs w:val="21"/>
              </w:rPr>
            </w:pPr>
            <w:r w:rsidRPr="00054434">
              <w:rPr>
                <w:rFonts w:ascii="inherit" w:hAnsi="inherit" w:cs="Arial"/>
                <w:sz w:val="21"/>
                <w:szCs w:val="21"/>
              </w:rPr>
              <w:t>Сырье — </w:t>
            </w:r>
            <w:hyperlink r:id="rId8" w:tooltip="Показать все товары с этой характеристикой" w:history="1">
              <w:r w:rsidRPr="00054434">
                <w:rPr>
                  <w:rFonts w:ascii="inherit" w:hAnsi="inherit" w:cs="Arial"/>
                  <w:sz w:val="21"/>
                  <w:szCs w:val="21"/>
                  <w:bdr w:val="none" w:sz="0" w:space="0" w:color="auto" w:frame="1"/>
                </w:rPr>
                <w:t>100% целлюлоза и/или вторичное волокно</w:t>
              </w:r>
            </w:hyperlink>
            <w:r w:rsidRPr="00054434">
              <w:rPr>
                <w:rFonts w:ascii="inherit" w:hAnsi="inherit" w:cs="Arial"/>
                <w:sz w:val="21"/>
                <w:szCs w:val="21"/>
              </w:rPr>
              <w:t>.</w:t>
            </w:r>
          </w:p>
          <w:p w:rsidR="00054434" w:rsidRPr="00054434" w:rsidRDefault="00054434" w:rsidP="00054434">
            <w:pPr>
              <w:widowControl/>
              <w:numPr>
                <w:ilvl w:val="0"/>
                <w:numId w:val="10"/>
              </w:numPr>
              <w:shd w:val="clear" w:color="auto" w:fill="FFFFFF"/>
              <w:tabs>
                <w:tab w:val="clear" w:pos="720"/>
                <w:tab w:val="num" w:pos="1069"/>
              </w:tabs>
              <w:autoSpaceDE/>
              <w:autoSpaceDN/>
              <w:adjustRightInd/>
              <w:ind w:left="300"/>
              <w:textAlignment w:val="baseline"/>
              <w:rPr>
                <w:rFonts w:ascii="inherit" w:hAnsi="inherit" w:cs="Arial"/>
                <w:sz w:val="21"/>
                <w:szCs w:val="21"/>
              </w:rPr>
            </w:pPr>
            <w:r w:rsidRPr="00054434">
              <w:rPr>
                <w:rFonts w:ascii="inherit" w:hAnsi="inherit" w:cs="Arial"/>
                <w:sz w:val="21"/>
                <w:szCs w:val="21"/>
              </w:rPr>
              <w:t>Количество слоев — </w:t>
            </w:r>
            <w:hyperlink r:id="rId9" w:tooltip="Показать все товары с этой характеристикой" w:history="1">
              <w:r w:rsidRPr="00054434">
                <w:rPr>
                  <w:rFonts w:ascii="inherit" w:hAnsi="inherit" w:cs="Arial"/>
                  <w:sz w:val="21"/>
                  <w:szCs w:val="21"/>
                  <w:bdr w:val="none" w:sz="0" w:space="0" w:color="auto" w:frame="1"/>
                </w:rPr>
                <w:t>2</w:t>
              </w:r>
            </w:hyperlink>
            <w:r w:rsidRPr="00054434">
              <w:rPr>
                <w:rFonts w:ascii="inherit" w:hAnsi="inherit" w:cs="Arial"/>
                <w:sz w:val="21"/>
                <w:szCs w:val="21"/>
              </w:rPr>
              <w:t>.</w:t>
            </w:r>
          </w:p>
          <w:p w:rsidR="00054434" w:rsidRPr="00054434" w:rsidRDefault="00054434" w:rsidP="00054434">
            <w:pPr>
              <w:widowControl/>
              <w:numPr>
                <w:ilvl w:val="0"/>
                <w:numId w:val="10"/>
              </w:numPr>
              <w:shd w:val="clear" w:color="auto" w:fill="FFFFFF"/>
              <w:tabs>
                <w:tab w:val="clear" w:pos="720"/>
                <w:tab w:val="num" w:pos="1069"/>
              </w:tabs>
              <w:autoSpaceDE/>
              <w:autoSpaceDN/>
              <w:adjustRightInd/>
              <w:ind w:left="300"/>
              <w:textAlignment w:val="baseline"/>
              <w:rPr>
                <w:rFonts w:ascii="inherit" w:hAnsi="inherit" w:cs="Arial"/>
                <w:sz w:val="21"/>
                <w:szCs w:val="21"/>
              </w:rPr>
            </w:pPr>
            <w:r w:rsidRPr="00054434">
              <w:rPr>
                <w:rFonts w:ascii="inherit" w:hAnsi="inherit" w:cs="Arial"/>
                <w:sz w:val="21"/>
                <w:szCs w:val="21"/>
              </w:rPr>
              <w:t>Тиснение — </w:t>
            </w:r>
            <w:hyperlink r:id="rId10" w:tooltip="Показать все товары с этой характеристикой" w:history="1">
              <w:r w:rsidRPr="00054434">
                <w:rPr>
                  <w:rFonts w:ascii="inherit" w:hAnsi="inherit" w:cs="Arial"/>
                  <w:sz w:val="21"/>
                  <w:szCs w:val="21"/>
                  <w:bdr w:val="none" w:sz="0" w:space="0" w:color="auto" w:frame="1"/>
                </w:rPr>
                <w:t>да</w:t>
              </w:r>
            </w:hyperlink>
            <w:r w:rsidRPr="00054434">
              <w:rPr>
                <w:rFonts w:ascii="inherit" w:hAnsi="inherit" w:cs="Arial"/>
                <w:sz w:val="21"/>
                <w:szCs w:val="21"/>
              </w:rPr>
              <w:t>.</w:t>
            </w:r>
          </w:p>
          <w:p w:rsidR="00054434" w:rsidRPr="00054434" w:rsidRDefault="00054434" w:rsidP="00054434">
            <w:pPr>
              <w:widowControl/>
              <w:numPr>
                <w:ilvl w:val="0"/>
                <w:numId w:val="10"/>
              </w:numPr>
              <w:shd w:val="clear" w:color="auto" w:fill="FFFFFF"/>
              <w:tabs>
                <w:tab w:val="clear" w:pos="720"/>
                <w:tab w:val="num" w:pos="1069"/>
              </w:tabs>
              <w:autoSpaceDE/>
              <w:autoSpaceDN/>
              <w:adjustRightInd/>
              <w:ind w:left="300"/>
              <w:textAlignment w:val="baseline"/>
              <w:rPr>
                <w:rFonts w:ascii="inherit" w:hAnsi="inherit" w:cs="Arial"/>
                <w:sz w:val="21"/>
                <w:szCs w:val="21"/>
              </w:rPr>
            </w:pPr>
            <w:r w:rsidRPr="00054434">
              <w:rPr>
                <w:rFonts w:ascii="inherit" w:hAnsi="inherit" w:cs="Arial"/>
                <w:sz w:val="21"/>
                <w:szCs w:val="21"/>
              </w:rPr>
              <w:t>Перфорация — </w:t>
            </w:r>
            <w:hyperlink r:id="rId11" w:tooltip="Показать все товары с этой характеристикой" w:history="1">
              <w:r w:rsidRPr="00054434">
                <w:rPr>
                  <w:rFonts w:ascii="inherit" w:hAnsi="inherit" w:cs="Arial"/>
                  <w:sz w:val="21"/>
                  <w:szCs w:val="21"/>
                  <w:bdr w:val="none" w:sz="0" w:space="0" w:color="auto" w:frame="1"/>
                </w:rPr>
                <w:t>да</w:t>
              </w:r>
            </w:hyperlink>
            <w:r w:rsidRPr="00054434">
              <w:rPr>
                <w:rFonts w:ascii="inherit" w:hAnsi="inherit" w:cs="Arial"/>
                <w:sz w:val="21"/>
                <w:szCs w:val="21"/>
              </w:rPr>
              <w:t>.</w:t>
            </w:r>
          </w:p>
          <w:p w:rsidR="00054434" w:rsidRPr="00054434" w:rsidRDefault="00054434" w:rsidP="00054434">
            <w:pPr>
              <w:widowControl/>
              <w:numPr>
                <w:ilvl w:val="0"/>
                <w:numId w:val="10"/>
              </w:numPr>
              <w:shd w:val="clear" w:color="auto" w:fill="FFFFFF"/>
              <w:tabs>
                <w:tab w:val="clear" w:pos="720"/>
                <w:tab w:val="num" w:pos="1069"/>
              </w:tabs>
              <w:autoSpaceDE/>
              <w:autoSpaceDN/>
              <w:adjustRightInd/>
              <w:ind w:left="300"/>
              <w:textAlignment w:val="baseline"/>
              <w:rPr>
                <w:rFonts w:ascii="inherit" w:hAnsi="inherit" w:cs="Arial"/>
                <w:sz w:val="21"/>
                <w:szCs w:val="21"/>
              </w:rPr>
            </w:pPr>
            <w:r w:rsidRPr="00054434">
              <w:rPr>
                <w:rFonts w:ascii="inherit" w:hAnsi="inherit" w:cs="Arial"/>
                <w:sz w:val="21"/>
                <w:szCs w:val="21"/>
              </w:rPr>
              <w:t>Втулка — </w:t>
            </w:r>
            <w:hyperlink r:id="rId12" w:tooltip="Показать все товары с этой характеристикой" w:history="1">
              <w:r w:rsidRPr="00054434">
                <w:rPr>
                  <w:rFonts w:ascii="inherit" w:hAnsi="inherit" w:cs="Arial"/>
                  <w:sz w:val="21"/>
                  <w:szCs w:val="21"/>
                  <w:bdr w:val="none" w:sz="0" w:space="0" w:color="auto" w:frame="1"/>
                </w:rPr>
                <w:t>да</w:t>
              </w:r>
            </w:hyperlink>
            <w:r w:rsidRPr="00054434">
              <w:rPr>
                <w:rFonts w:ascii="inherit" w:hAnsi="inherit" w:cs="Arial"/>
                <w:sz w:val="21"/>
                <w:szCs w:val="21"/>
              </w:rPr>
              <w:t>.</w:t>
            </w:r>
          </w:p>
          <w:p w:rsidR="00AB3E06" w:rsidRPr="00004877" w:rsidRDefault="00054434" w:rsidP="00054434">
            <w:pPr>
              <w:ind w:left="-531" w:firstLine="531"/>
              <w:rPr>
                <w:sz w:val="24"/>
                <w:szCs w:val="24"/>
              </w:rPr>
            </w:pPr>
            <w:r w:rsidRPr="00054434">
              <w:rPr>
                <w:sz w:val="21"/>
                <w:szCs w:val="21"/>
              </w:rPr>
              <w:t>•</w:t>
            </w:r>
            <w:r w:rsidRPr="00054434">
              <w:rPr>
                <w:rFonts w:ascii="inherit" w:hAnsi="inherit" w:cs="Arial"/>
                <w:sz w:val="21"/>
                <w:szCs w:val="21"/>
              </w:rPr>
              <w:t xml:space="preserve">    Производитель — Россия</w:t>
            </w:r>
          </w:p>
        </w:tc>
      </w:tr>
      <w:tr w:rsidR="00054434" w:rsidTr="006917BF">
        <w:trPr>
          <w:trHeight w:val="886"/>
        </w:trPr>
        <w:tc>
          <w:tcPr>
            <w:tcW w:w="2977" w:type="dxa"/>
            <w:vAlign w:val="center"/>
          </w:tcPr>
          <w:p w:rsidR="00054434" w:rsidRPr="00004877" w:rsidRDefault="00054434" w:rsidP="00054434">
            <w:pPr>
              <w:ind w:left="-108" w:right="-108"/>
              <w:jc w:val="center"/>
              <w:rPr>
                <w:sz w:val="24"/>
                <w:szCs w:val="24"/>
              </w:rPr>
            </w:pPr>
            <w:bookmarkStart w:id="0" w:name="_GoBack" w:colFirst="3" w:colLast="3"/>
            <w:r w:rsidRPr="00004877">
              <w:rPr>
                <w:sz w:val="24"/>
                <w:szCs w:val="24"/>
              </w:rPr>
              <w:t xml:space="preserve">Мыло жидкое для рук </w:t>
            </w:r>
          </w:p>
        </w:tc>
        <w:tc>
          <w:tcPr>
            <w:tcW w:w="851" w:type="dxa"/>
            <w:vAlign w:val="center"/>
          </w:tcPr>
          <w:p w:rsidR="00054434" w:rsidRPr="00004877" w:rsidRDefault="00054434" w:rsidP="00054434">
            <w:pPr>
              <w:ind w:left="-108" w:right="-108"/>
              <w:jc w:val="center"/>
              <w:rPr>
                <w:sz w:val="24"/>
                <w:szCs w:val="24"/>
              </w:rPr>
            </w:pPr>
            <w:r w:rsidRPr="00004877">
              <w:rPr>
                <w:sz w:val="24"/>
                <w:szCs w:val="24"/>
              </w:rPr>
              <w:t>литр</w:t>
            </w:r>
          </w:p>
        </w:tc>
        <w:tc>
          <w:tcPr>
            <w:tcW w:w="992" w:type="dxa"/>
          </w:tcPr>
          <w:p w:rsidR="00054434" w:rsidRDefault="00054434" w:rsidP="00054434">
            <w:r>
              <w:t xml:space="preserve"> </w:t>
            </w:r>
          </w:p>
          <w:p w:rsidR="00054434" w:rsidRDefault="00054434" w:rsidP="00054434"/>
          <w:p w:rsidR="00054434" w:rsidRDefault="00054434" w:rsidP="00054434"/>
          <w:p w:rsidR="00054434" w:rsidRPr="00054434" w:rsidRDefault="00054434" w:rsidP="00054434">
            <w:r>
              <w:t xml:space="preserve">    31</w:t>
            </w:r>
          </w:p>
        </w:tc>
        <w:tc>
          <w:tcPr>
            <w:tcW w:w="5245" w:type="dxa"/>
            <w:vAlign w:val="center"/>
          </w:tcPr>
          <w:p w:rsidR="00054434" w:rsidRPr="00054434" w:rsidRDefault="00054434" w:rsidP="00054434">
            <w:pPr>
              <w:widowControl/>
              <w:numPr>
                <w:ilvl w:val="0"/>
                <w:numId w:val="11"/>
              </w:numPr>
              <w:shd w:val="clear" w:color="auto" w:fill="FFFFFF"/>
              <w:autoSpaceDE/>
              <w:autoSpaceDN/>
              <w:adjustRightInd/>
              <w:ind w:left="300"/>
              <w:textAlignment w:val="baseline"/>
              <w:rPr>
                <w:rFonts w:ascii="inherit" w:hAnsi="inherit" w:cs="Arial"/>
                <w:sz w:val="21"/>
                <w:szCs w:val="21"/>
              </w:rPr>
            </w:pPr>
            <w:r w:rsidRPr="00054434">
              <w:rPr>
                <w:rFonts w:ascii="inherit" w:hAnsi="inherit" w:cs="Arial"/>
                <w:sz w:val="21"/>
                <w:szCs w:val="21"/>
              </w:rPr>
              <w:t>Объем / Вес — </w:t>
            </w:r>
            <w:hyperlink r:id="rId13" w:tooltip="Показать все товары с этой характеристикой" w:history="1">
              <w:r w:rsidRPr="00054434">
                <w:rPr>
                  <w:rFonts w:ascii="inherit" w:hAnsi="inherit" w:cs="Arial"/>
                  <w:sz w:val="21"/>
                  <w:szCs w:val="21"/>
                  <w:bdr w:val="none" w:sz="0" w:space="0" w:color="auto" w:frame="1"/>
                </w:rPr>
                <w:t>1000 мл/г</w:t>
              </w:r>
            </w:hyperlink>
            <w:r w:rsidRPr="00054434">
              <w:rPr>
                <w:rFonts w:ascii="inherit" w:hAnsi="inherit" w:cs="Arial"/>
                <w:sz w:val="21"/>
                <w:szCs w:val="21"/>
              </w:rPr>
              <w:t>.</w:t>
            </w:r>
          </w:p>
          <w:p w:rsidR="00054434" w:rsidRPr="00054434" w:rsidRDefault="00054434" w:rsidP="00054434">
            <w:pPr>
              <w:widowControl/>
              <w:numPr>
                <w:ilvl w:val="0"/>
                <w:numId w:val="11"/>
              </w:numPr>
              <w:shd w:val="clear" w:color="auto" w:fill="FFFFFF"/>
              <w:autoSpaceDE/>
              <w:autoSpaceDN/>
              <w:adjustRightInd/>
              <w:ind w:left="300"/>
              <w:textAlignment w:val="baseline"/>
              <w:rPr>
                <w:rFonts w:ascii="inherit" w:hAnsi="inherit" w:cs="Arial"/>
                <w:sz w:val="21"/>
                <w:szCs w:val="21"/>
              </w:rPr>
            </w:pPr>
            <w:r w:rsidRPr="00054434">
              <w:rPr>
                <w:rFonts w:ascii="inherit" w:hAnsi="inherit" w:cs="Arial"/>
                <w:sz w:val="21"/>
                <w:szCs w:val="21"/>
              </w:rPr>
              <w:t>Подходящий тип кожи — </w:t>
            </w:r>
            <w:hyperlink r:id="rId14" w:tooltip="Показать все товары с этой характеристикой" w:history="1">
              <w:r w:rsidRPr="00054434">
                <w:rPr>
                  <w:rFonts w:ascii="inherit" w:hAnsi="inherit" w:cs="Arial"/>
                  <w:sz w:val="21"/>
                  <w:szCs w:val="21"/>
                  <w:bdr w:val="none" w:sz="0" w:space="0" w:color="auto" w:frame="1"/>
                </w:rPr>
                <w:t>для всех типов</w:t>
              </w:r>
            </w:hyperlink>
            <w:r w:rsidRPr="00054434">
              <w:rPr>
                <w:rFonts w:ascii="inherit" w:hAnsi="inherit" w:cs="Arial"/>
                <w:sz w:val="21"/>
                <w:szCs w:val="21"/>
              </w:rPr>
              <w:t>.</w:t>
            </w:r>
          </w:p>
          <w:p w:rsidR="00054434" w:rsidRPr="00054434" w:rsidRDefault="00054434" w:rsidP="00054434">
            <w:pPr>
              <w:widowControl/>
              <w:numPr>
                <w:ilvl w:val="0"/>
                <w:numId w:val="11"/>
              </w:numPr>
              <w:shd w:val="clear" w:color="auto" w:fill="FFFFFF"/>
              <w:autoSpaceDE/>
              <w:autoSpaceDN/>
              <w:adjustRightInd/>
              <w:ind w:left="300"/>
              <w:textAlignment w:val="baseline"/>
              <w:rPr>
                <w:rFonts w:ascii="inherit" w:hAnsi="inherit" w:cs="Arial"/>
                <w:sz w:val="21"/>
                <w:szCs w:val="21"/>
              </w:rPr>
            </w:pPr>
            <w:r w:rsidRPr="00054434">
              <w:rPr>
                <w:rFonts w:ascii="inherit" w:hAnsi="inherit" w:cs="Arial"/>
                <w:sz w:val="21"/>
                <w:szCs w:val="21"/>
              </w:rPr>
              <w:t>Эффект от использования — </w:t>
            </w:r>
            <w:hyperlink r:id="rId15" w:tooltip="Показать все товары с этой характеристикой" w:history="1">
              <w:r w:rsidRPr="00054434">
                <w:rPr>
                  <w:rFonts w:ascii="inherit" w:hAnsi="inherit" w:cs="Arial"/>
                  <w:sz w:val="21"/>
                  <w:szCs w:val="21"/>
                  <w:bdr w:val="none" w:sz="0" w:space="0" w:color="auto" w:frame="1"/>
                </w:rPr>
                <w:t>смягчение</w:t>
              </w:r>
            </w:hyperlink>
            <w:r w:rsidRPr="00054434">
              <w:rPr>
                <w:rFonts w:ascii="inherit" w:hAnsi="inherit" w:cs="Arial"/>
                <w:sz w:val="21"/>
                <w:szCs w:val="21"/>
              </w:rPr>
              <w:t>.</w:t>
            </w:r>
          </w:p>
          <w:p w:rsidR="00054434" w:rsidRPr="00054434" w:rsidRDefault="00054434" w:rsidP="00054434">
            <w:pPr>
              <w:widowControl/>
              <w:numPr>
                <w:ilvl w:val="0"/>
                <w:numId w:val="11"/>
              </w:numPr>
              <w:shd w:val="clear" w:color="auto" w:fill="FFFFFF"/>
              <w:autoSpaceDE/>
              <w:autoSpaceDN/>
              <w:adjustRightInd/>
              <w:ind w:left="300"/>
              <w:textAlignment w:val="baseline"/>
              <w:rPr>
                <w:rFonts w:ascii="inherit" w:hAnsi="inherit" w:cs="Arial"/>
                <w:sz w:val="21"/>
                <w:szCs w:val="21"/>
              </w:rPr>
            </w:pPr>
            <w:r w:rsidRPr="00054434">
              <w:rPr>
                <w:rFonts w:ascii="inherit" w:hAnsi="inherit" w:cs="Arial"/>
                <w:sz w:val="21"/>
                <w:szCs w:val="21"/>
              </w:rPr>
              <w:t>Тип дозирования — помпа</w:t>
            </w:r>
          </w:p>
          <w:p w:rsidR="00054434" w:rsidRPr="00054434" w:rsidRDefault="00054434" w:rsidP="00054434">
            <w:pPr>
              <w:widowControl/>
              <w:numPr>
                <w:ilvl w:val="0"/>
                <w:numId w:val="11"/>
              </w:numPr>
              <w:shd w:val="clear" w:color="auto" w:fill="FFFFFF"/>
              <w:autoSpaceDE/>
              <w:autoSpaceDN/>
              <w:adjustRightInd/>
              <w:ind w:left="300"/>
              <w:textAlignment w:val="baseline"/>
              <w:rPr>
                <w:rFonts w:ascii="inherit" w:hAnsi="inherit" w:cs="Arial"/>
                <w:sz w:val="21"/>
                <w:szCs w:val="21"/>
              </w:rPr>
            </w:pPr>
            <w:r w:rsidRPr="00054434">
              <w:rPr>
                <w:rFonts w:ascii="inherit" w:hAnsi="inherit" w:cs="Arial"/>
                <w:sz w:val="21"/>
                <w:szCs w:val="21"/>
              </w:rPr>
              <w:t>Вид упаковки — </w:t>
            </w:r>
            <w:hyperlink r:id="rId16" w:tooltip="Показать все товары с этой характеристикой" w:history="1">
              <w:r w:rsidRPr="00054434">
                <w:rPr>
                  <w:rFonts w:ascii="inherit" w:hAnsi="inherit" w:cs="Arial"/>
                  <w:sz w:val="21"/>
                  <w:szCs w:val="21"/>
                  <w:bdr w:val="none" w:sz="0" w:space="0" w:color="auto" w:frame="1"/>
                </w:rPr>
                <w:t>ПЭТ</w:t>
              </w:r>
            </w:hyperlink>
            <w:r w:rsidRPr="00054434">
              <w:rPr>
                <w:rFonts w:ascii="inherit" w:hAnsi="inherit" w:cs="Arial"/>
                <w:sz w:val="21"/>
                <w:szCs w:val="21"/>
              </w:rPr>
              <w:t>.</w:t>
            </w:r>
          </w:p>
          <w:p w:rsidR="00054434" w:rsidRPr="00006265" w:rsidRDefault="00054434" w:rsidP="00054434">
            <w:pPr>
              <w:widowControl/>
              <w:numPr>
                <w:ilvl w:val="0"/>
                <w:numId w:val="11"/>
              </w:numPr>
              <w:shd w:val="clear" w:color="auto" w:fill="FFFFFF"/>
              <w:autoSpaceDE/>
              <w:autoSpaceDN/>
              <w:adjustRightInd/>
              <w:spacing w:after="60"/>
              <w:ind w:left="300"/>
              <w:textAlignment w:val="baseline"/>
              <w:rPr>
                <w:shd w:val="clear" w:color="auto" w:fill="FFFFFF"/>
              </w:rPr>
            </w:pPr>
            <w:r w:rsidRPr="00054434">
              <w:rPr>
                <w:rFonts w:ascii="inherit" w:hAnsi="inherit" w:cs="Arial"/>
                <w:sz w:val="21"/>
                <w:szCs w:val="21"/>
              </w:rPr>
              <w:t>Производитель — Россия</w:t>
            </w:r>
          </w:p>
        </w:tc>
      </w:tr>
      <w:bookmarkEnd w:id="0"/>
    </w:tbl>
    <w:p w:rsidR="00C8208B" w:rsidRDefault="00C8208B" w:rsidP="00C8208B">
      <w:pPr>
        <w:ind w:firstLine="708"/>
        <w:jc w:val="both"/>
        <w:rPr>
          <w:b/>
          <w:sz w:val="24"/>
          <w:szCs w:val="24"/>
        </w:rPr>
      </w:pPr>
    </w:p>
    <w:p w:rsidR="00C8208B" w:rsidRPr="00C8208B" w:rsidRDefault="00C8208B" w:rsidP="00C8208B">
      <w:pPr>
        <w:ind w:firstLine="708"/>
        <w:jc w:val="both"/>
        <w:rPr>
          <w:b/>
          <w:sz w:val="24"/>
          <w:szCs w:val="24"/>
        </w:rPr>
      </w:pPr>
      <w:r w:rsidRPr="00C8208B">
        <w:rPr>
          <w:b/>
          <w:sz w:val="24"/>
          <w:szCs w:val="24"/>
        </w:rPr>
        <w:t>8. Порядок приема-передачи Товара:</w:t>
      </w:r>
    </w:p>
    <w:p w:rsidR="00C8208B" w:rsidRPr="00E07A09" w:rsidRDefault="00C8208B" w:rsidP="00C8208B">
      <w:pPr>
        <w:tabs>
          <w:tab w:val="left" w:pos="993"/>
        </w:tabs>
        <w:ind w:firstLine="709"/>
        <w:jc w:val="both"/>
        <w:rPr>
          <w:sz w:val="24"/>
          <w:szCs w:val="24"/>
        </w:rPr>
      </w:pPr>
      <w:r w:rsidRPr="00C8208B">
        <w:rPr>
          <w:sz w:val="24"/>
          <w:szCs w:val="24"/>
        </w:rPr>
        <w:t xml:space="preserve">8.1. Поставщик передает, а Заказчик принимает Товар в соответствии с условиями настоящего Технического задания.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 или Универсального передаточного документа (далее - УПД). В случае несоответствия количества поставляемого Товара условиям настоящего Технического задания, Заказчик совместно с Поставщиком составляет претензионный Акт, в котором отражается количество недопоставленного Товара (объем, вид, ассортимент), а также </w:t>
      </w:r>
      <w:r w:rsidRPr="00E07A09">
        <w:rPr>
          <w:sz w:val="24"/>
          <w:szCs w:val="24"/>
        </w:rPr>
        <w:t xml:space="preserve">устанавливается срок для допоставки недостающего Товара. </w:t>
      </w:r>
    </w:p>
    <w:p w:rsidR="00C8208B" w:rsidRPr="00E07A09" w:rsidRDefault="00C8208B" w:rsidP="00C8208B">
      <w:pPr>
        <w:tabs>
          <w:tab w:val="left" w:pos="851"/>
        </w:tabs>
        <w:ind w:firstLine="709"/>
        <w:jc w:val="both"/>
        <w:rPr>
          <w:sz w:val="24"/>
          <w:szCs w:val="24"/>
        </w:rPr>
      </w:pPr>
      <w:r w:rsidRPr="00E07A09">
        <w:rPr>
          <w:sz w:val="24"/>
          <w:szCs w:val="24"/>
        </w:rPr>
        <w:t>8.2. При завершении поставки Товара Поставщик представляет Заказчику следующие подписанные документы: счет, счет-фактуру</w:t>
      </w:r>
      <w:r w:rsidR="00EA17DD" w:rsidRPr="00E07A09">
        <w:rPr>
          <w:sz w:val="24"/>
          <w:szCs w:val="24"/>
        </w:rPr>
        <w:t xml:space="preserve"> </w:t>
      </w:r>
      <w:r w:rsidR="00EA17DD" w:rsidRPr="00E07A09">
        <w:rPr>
          <w:bCs/>
          <w:sz w:val="24"/>
          <w:szCs w:val="24"/>
        </w:rPr>
        <w:t>(при наличии НДС)</w:t>
      </w:r>
      <w:r w:rsidRPr="00E07A09">
        <w:rPr>
          <w:sz w:val="24"/>
          <w:szCs w:val="24"/>
        </w:rPr>
        <w:t>, товарную накладную, Акт приема-передачи Товара (Приложение №</w:t>
      </w:r>
      <w:r w:rsidR="00E07A09">
        <w:rPr>
          <w:sz w:val="24"/>
          <w:szCs w:val="24"/>
        </w:rPr>
        <w:t xml:space="preserve"> </w:t>
      </w:r>
      <w:r w:rsidRPr="00E07A09">
        <w:rPr>
          <w:sz w:val="24"/>
          <w:szCs w:val="24"/>
        </w:rPr>
        <w:t xml:space="preserve">3 к Контракту) (или УПД) и сертификат соответствия (если предоставление такого сертификата предусмотрено действующим законодательством Российской Федерации). </w:t>
      </w:r>
    </w:p>
    <w:p w:rsidR="00C8208B" w:rsidRPr="00E07A09" w:rsidRDefault="00C8208B" w:rsidP="00C8208B">
      <w:pPr>
        <w:tabs>
          <w:tab w:val="left" w:pos="851"/>
        </w:tabs>
        <w:ind w:firstLine="708"/>
        <w:jc w:val="both"/>
        <w:rPr>
          <w:sz w:val="24"/>
          <w:szCs w:val="24"/>
        </w:rPr>
      </w:pPr>
      <w:r w:rsidRPr="00E07A09">
        <w:rPr>
          <w:sz w:val="24"/>
          <w:szCs w:val="24"/>
        </w:rPr>
        <w:t>8.3. Заказчик в течение 3 (Трех) рабочих дней со дня получения документов, указанных в п. 8.2. настоящего Технического задания, обязан их подписать. Заказчик формирует Акт приемки товаров, работ, услуг (по форме 0510452) (Приложение № 4 к Контракту).</w:t>
      </w:r>
    </w:p>
    <w:p w:rsidR="00C8208B" w:rsidRPr="00E07A09" w:rsidRDefault="00C8208B" w:rsidP="00C8208B">
      <w:pPr>
        <w:tabs>
          <w:tab w:val="left" w:pos="851"/>
        </w:tabs>
        <w:ind w:firstLine="709"/>
        <w:jc w:val="both"/>
        <w:rPr>
          <w:sz w:val="24"/>
          <w:szCs w:val="24"/>
        </w:rPr>
      </w:pPr>
      <w:r w:rsidRPr="00E07A09">
        <w:rPr>
          <w:sz w:val="24"/>
          <w:szCs w:val="24"/>
        </w:rPr>
        <w:t>8.4. В случае обнаружения несоответствия качества поставляемого Товара Заказчик в течение 3 (Трех) рабочих дней после получения документов, указанных в п. 8.2. настоящего Технического задания, обязан представить Поставщику Акт с перечнем дефектов Товара. Для установления ненадлежащего качества поставленного Товара Заказчик вправе вызвать представителя Поставщика. Поставщик в течение 10 (Десяти) рабочих дней после получения Акта с перечнем дефектов Товара обязан произвести замену Товара, не отвечающего требованиям качества.</w:t>
      </w:r>
      <w:r w:rsidRPr="00E07A09">
        <w:rPr>
          <w:color w:val="FF0000"/>
          <w:sz w:val="24"/>
          <w:szCs w:val="24"/>
        </w:rPr>
        <w:t xml:space="preserve"> </w:t>
      </w:r>
      <w:r w:rsidRPr="00E07A09">
        <w:rPr>
          <w:sz w:val="24"/>
          <w:szCs w:val="24"/>
        </w:rPr>
        <w:t>После замены Поставщиком некачественного Товара в течение указанного срока, Заказчик подписывает Акт приема-передачи Товара (Приложение №</w:t>
      </w:r>
      <w:r w:rsidR="00E5093E">
        <w:rPr>
          <w:sz w:val="24"/>
          <w:szCs w:val="24"/>
        </w:rPr>
        <w:t xml:space="preserve"> </w:t>
      </w:r>
      <w:r w:rsidRPr="00E07A09">
        <w:rPr>
          <w:sz w:val="24"/>
          <w:szCs w:val="24"/>
        </w:rPr>
        <w:t>3 к Контракту) и товарную накладную (или УПД).</w:t>
      </w:r>
    </w:p>
    <w:p w:rsidR="00C8208B" w:rsidRPr="00C8208B" w:rsidRDefault="00C8208B" w:rsidP="00C8208B">
      <w:pPr>
        <w:jc w:val="both"/>
        <w:rPr>
          <w:sz w:val="24"/>
          <w:szCs w:val="24"/>
        </w:rPr>
      </w:pPr>
      <w:r w:rsidRPr="00E07A09">
        <w:rPr>
          <w:sz w:val="24"/>
          <w:szCs w:val="24"/>
        </w:rPr>
        <w:t xml:space="preserve">         8.5. При наличии споров о качестве Товара и/или причинах его поломки, проводится независимая экспертиза авторизованным сервисным центром за счет инициатора экспертизы. В случае подтверждения отсутствия вины Заказчика в поломке Товара, Поставщик обязан компенсировать все расходы, понесенные Заказчиком. Оплата должна быть произведена в</w:t>
      </w:r>
      <w:r w:rsidRPr="00C8208B">
        <w:rPr>
          <w:sz w:val="24"/>
          <w:szCs w:val="24"/>
        </w:rPr>
        <w:t xml:space="preserve"> течение 5 (Пяти) рабочих дней с даты получения соответствующего требования от Заказчика.</w:t>
      </w:r>
    </w:p>
    <w:p w:rsidR="00C8208B" w:rsidRPr="00C8208B" w:rsidRDefault="00C8208B" w:rsidP="00C8208B">
      <w:pPr>
        <w:ind w:firstLine="284"/>
        <w:jc w:val="both"/>
        <w:rPr>
          <w:sz w:val="24"/>
          <w:szCs w:val="24"/>
        </w:rPr>
      </w:pPr>
      <w:r w:rsidRPr="00C8208B">
        <w:rPr>
          <w:sz w:val="24"/>
          <w:szCs w:val="24"/>
        </w:rPr>
        <w:t xml:space="preserve">     8.6. Товарная накладная, Акт приема-передачи Товара (Приложение №</w:t>
      </w:r>
      <w:r w:rsidR="00E5093E">
        <w:rPr>
          <w:sz w:val="24"/>
          <w:szCs w:val="24"/>
        </w:rPr>
        <w:t xml:space="preserve"> </w:t>
      </w:r>
      <w:r w:rsidRPr="00C8208B">
        <w:rPr>
          <w:sz w:val="24"/>
          <w:szCs w:val="24"/>
        </w:rPr>
        <w:t xml:space="preserve">3 к Контракту) (или УПД) подписанные Сторонами являются подтверждением поставки Товара. Утвержденный </w:t>
      </w:r>
      <w:r w:rsidRPr="00C8208B">
        <w:rPr>
          <w:sz w:val="24"/>
          <w:szCs w:val="24"/>
        </w:rPr>
        <w:lastRenderedPageBreak/>
        <w:t>Заказчиком Акт приемки товаров, работ, услуг (по форме 0510452) (Приложение № 4 к Контракту), является подтверждением взятых Заказчиком обязательств по оплате поставленного Товара.</w:t>
      </w:r>
    </w:p>
    <w:p w:rsidR="00C8208B" w:rsidRPr="00C8208B" w:rsidRDefault="00C8208B" w:rsidP="00C8208B">
      <w:pPr>
        <w:ind w:firstLine="708"/>
        <w:jc w:val="both"/>
        <w:rPr>
          <w:sz w:val="24"/>
          <w:szCs w:val="24"/>
        </w:rPr>
      </w:pPr>
      <w:r w:rsidRPr="00C8208B">
        <w:rPr>
          <w:sz w:val="24"/>
          <w:szCs w:val="24"/>
        </w:rPr>
        <w:t>8.7. Датой поставки Товара считается дата подписания Заказчиком Акта приема-передачи Товара (Приложение №</w:t>
      </w:r>
      <w:r w:rsidR="00E5093E">
        <w:rPr>
          <w:sz w:val="24"/>
          <w:szCs w:val="24"/>
        </w:rPr>
        <w:t xml:space="preserve"> </w:t>
      </w:r>
      <w:r w:rsidRPr="00C8208B">
        <w:rPr>
          <w:sz w:val="24"/>
          <w:szCs w:val="24"/>
        </w:rPr>
        <w:t>3 к Контракту) (или УПД) в 2 (Двух) экземплярах.</w:t>
      </w:r>
    </w:p>
    <w:p w:rsidR="00C8208B" w:rsidRPr="00C8208B" w:rsidRDefault="00C8208B" w:rsidP="00C8208B">
      <w:pPr>
        <w:tabs>
          <w:tab w:val="left" w:pos="851"/>
        </w:tabs>
        <w:ind w:firstLine="709"/>
        <w:jc w:val="both"/>
        <w:rPr>
          <w:sz w:val="24"/>
          <w:szCs w:val="24"/>
        </w:rPr>
      </w:pPr>
      <w:r w:rsidRPr="00C8208B">
        <w:rPr>
          <w:sz w:val="24"/>
          <w:szCs w:val="24"/>
        </w:rPr>
        <w:t>8.8. Стороны могут использовать электронный документооборот по телекоммуникационным каналам через Операторов электронного документооборота                        ООО «Компания Тензор».</w:t>
      </w:r>
    </w:p>
    <w:p w:rsidR="00C8208B" w:rsidRPr="00C8208B" w:rsidRDefault="00C8208B" w:rsidP="00C8208B">
      <w:pPr>
        <w:ind w:right="-42" w:firstLine="709"/>
        <w:jc w:val="both"/>
        <w:rPr>
          <w:b/>
          <w:sz w:val="24"/>
          <w:szCs w:val="24"/>
        </w:rPr>
      </w:pPr>
      <w:r w:rsidRPr="00C8208B">
        <w:rPr>
          <w:b/>
          <w:sz w:val="24"/>
          <w:szCs w:val="24"/>
        </w:rPr>
        <w:t>9. Гарантийные обязательства:</w:t>
      </w:r>
    </w:p>
    <w:p w:rsidR="00C8208B" w:rsidRPr="00C8208B" w:rsidRDefault="00C8208B" w:rsidP="00C8208B">
      <w:pPr>
        <w:pStyle w:val="a3"/>
        <w:tabs>
          <w:tab w:val="left" w:pos="851"/>
        </w:tabs>
        <w:ind w:left="0" w:firstLine="709"/>
        <w:jc w:val="both"/>
        <w:rPr>
          <w:sz w:val="24"/>
          <w:szCs w:val="24"/>
        </w:rPr>
      </w:pPr>
      <w:r w:rsidRPr="00C8208B">
        <w:rPr>
          <w:sz w:val="24"/>
          <w:szCs w:val="24"/>
        </w:rPr>
        <w:t>9.1.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C8208B" w:rsidRPr="00C8208B" w:rsidRDefault="00C8208B" w:rsidP="00C8208B">
      <w:pPr>
        <w:tabs>
          <w:tab w:val="left" w:pos="851"/>
        </w:tabs>
        <w:ind w:firstLine="709"/>
        <w:jc w:val="both"/>
        <w:rPr>
          <w:sz w:val="24"/>
          <w:szCs w:val="24"/>
        </w:rPr>
      </w:pPr>
      <w:r w:rsidRPr="00C8208B">
        <w:rPr>
          <w:sz w:val="24"/>
          <w:szCs w:val="24"/>
        </w:rPr>
        <w:t>9.2.  Поставщик гарантирует, что качество и комплектность Товара, поставляемого по настоящему Техническому заданию, соответствует стандартам на данный вид продукции, существующим в Российской Федерации на дату выполнения Контракта, а также техническим условиям изготовителя, что подтверждается соответствующим сертификатом качества.</w:t>
      </w:r>
    </w:p>
    <w:p w:rsidR="00C8208B" w:rsidRPr="00C8208B" w:rsidRDefault="00C8208B" w:rsidP="00C8208B">
      <w:pPr>
        <w:tabs>
          <w:tab w:val="left" w:pos="851"/>
        </w:tabs>
        <w:ind w:firstLine="709"/>
        <w:jc w:val="both"/>
        <w:rPr>
          <w:sz w:val="24"/>
          <w:szCs w:val="24"/>
        </w:rPr>
      </w:pPr>
      <w:r w:rsidRPr="00C8208B">
        <w:rPr>
          <w:sz w:val="24"/>
          <w:szCs w:val="24"/>
        </w:rPr>
        <w:t>9.3.  Заказчик вправе требовать полного возмещения убытков, причиненных вследствие поставки Товара ненадлежащего качества.</w:t>
      </w:r>
    </w:p>
    <w:p w:rsidR="00C8208B" w:rsidRPr="00C8208B" w:rsidRDefault="00C8208B" w:rsidP="00C8208B">
      <w:pPr>
        <w:tabs>
          <w:tab w:val="left" w:pos="851"/>
        </w:tabs>
        <w:ind w:firstLine="709"/>
        <w:jc w:val="both"/>
        <w:rPr>
          <w:sz w:val="24"/>
          <w:szCs w:val="24"/>
        </w:rPr>
      </w:pPr>
      <w:r w:rsidRPr="00C8208B">
        <w:rPr>
          <w:sz w:val="24"/>
          <w:szCs w:val="24"/>
        </w:rPr>
        <w:t>9.4. Срок гарантии на поставляемый Товар устанавливается в течение 12 (Двенадцати) месяцев с момента поставки Товара.</w:t>
      </w:r>
    </w:p>
    <w:p w:rsidR="00C8208B" w:rsidRPr="00C8208B" w:rsidRDefault="00C8208B" w:rsidP="00C8208B">
      <w:pPr>
        <w:tabs>
          <w:tab w:val="left" w:pos="851"/>
        </w:tabs>
        <w:ind w:firstLine="709"/>
        <w:jc w:val="both"/>
        <w:rPr>
          <w:sz w:val="24"/>
          <w:szCs w:val="24"/>
        </w:rPr>
      </w:pPr>
      <w:r w:rsidRPr="00C8208B">
        <w:rPr>
          <w:sz w:val="24"/>
          <w:szCs w:val="24"/>
        </w:rPr>
        <w:t>9.5.  Гарантийный срок Товара после подписания Сторонами Акта приема-передачи Товара (Приложение №</w:t>
      </w:r>
      <w:r w:rsidR="00E5093E">
        <w:rPr>
          <w:sz w:val="24"/>
          <w:szCs w:val="24"/>
        </w:rPr>
        <w:t xml:space="preserve"> </w:t>
      </w:r>
      <w:r w:rsidRPr="00C8208B">
        <w:rPr>
          <w:sz w:val="24"/>
          <w:szCs w:val="24"/>
        </w:rPr>
        <w:t>3 к Контракту) и товарной накладной (или УПД), должен составлять не менее гарантийного срока производителя, установленного на данный вид Товара, но не менее 12 (Двенадцати) месяцев.</w:t>
      </w:r>
    </w:p>
    <w:p w:rsidR="00C8208B" w:rsidRPr="00C8208B" w:rsidRDefault="00C8208B" w:rsidP="00C8208B">
      <w:pPr>
        <w:tabs>
          <w:tab w:val="left" w:pos="851"/>
        </w:tabs>
        <w:ind w:firstLine="709"/>
        <w:jc w:val="both"/>
        <w:rPr>
          <w:sz w:val="24"/>
          <w:szCs w:val="24"/>
        </w:rPr>
      </w:pPr>
      <w:r w:rsidRPr="00C8208B">
        <w:rPr>
          <w:sz w:val="24"/>
          <w:szCs w:val="24"/>
        </w:rPr>
        <w:t>9.6.  Все расходы, связанные с заменой некачественного Товара (или его элементов) в гарантийный период, несет Поставщик.</w:t>
      </w:r>
    </w:p>
    <w:p w:rsidR="00C8208B" w:rsidRPr="00C8208B" w:rsidRDefault="00C8208B" w:rsidP="00C8208B">
      <w:pPr>
        <w:tabs>
          <w:tab w:val="left" w:pos="851"/>
        </w:tabs>
        <w:ind w:firstLine="709"/>
        <w:jc w:val="both"/>
        <w:rPr>
          <w:sz w:val="24"/>
          <w:szCs w:val="24"/>
        </w:rPr>
      </w:pPr>
      <w:r w:rsidRPr="00C8208B">
        <w:rPr>
          <w:sz w:val="24"/>
          <w:szCs w:val="24"/>
        </w:rPr>
        <w:t>9.7. Товар должен быть новым, не восстановленным, не должен быть выставочным экземпляром,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w:t>
      </w:r>
    </w:p>
    <w:p w:rsidR="00C8208B" w:rsidRPr="00C8208B" w:rsidRDefault="00C8208B" w:rsidP="00C8208B">
      <w:pPr>
        <w:tabs>
          <w:tab w:val="left" w:pos="851"/>
        </w:tabs>
        <w:ind w:firstLine="709"/>
        <w:jc w:val="both"/>
        <w:rPr>
          <w:sz w:val="24"/>
          <w:szCs w:val="24"/>
        </w:rPr>
      </w:pPr>
      <w:r w:rsidRPr="00C8208B">
        <w:rPr>
          <w:sz w:val="24"/>
          <w:szCs w:val="24"/>
        </w:rPr>
        <w:t>9.8. Гарантийный срок на Товар продлевается на время, в течение которого Товар не мог использоваться Заказчиком из-за обнаруженных в нем недостатков.</w:t>
      </w:r>
    </w:p>
    <w:p w:rsidR="00C8208B" w:rsidRPr="00C8208B" w:rsidRDefault="00C8208B" w:rsidP="00C8208B">
      <w:pPr>
        <w:tabs>
          <w:tab w:val="left" w:pos="851"/>
        </w:tabs>
        <w:ind w:firstLine="709"/>
        <w:jc w:val="both"/>
        <w:rPr>
          <w:sz w:val="24"/>
          <w:szCs w:val="24"/>
        </w:rPr>
      </w:pPr>
      <w:r w:rsidRPr="00C8208B">
        <w:rPr>
          <w:sz w:val="24"/>
          <w:szCs w:val="24"/>
        </w:rPr>
        <w:t>9.9. Гарантийный срок на Товар, переданный взамен, устанавливается той же продолжительности, что и на замененный.</w:t>
      </w:r>
    </w:p>
    <w:p w:rsidR="00C8208B" w:rsidRPr="00E5093E" w:rsidRDefault="00C8208B" w:rsidP="00C8208B">
      <w:pPr>
        <w:tabs>
          <w:tab w:val="left" w:pos="851"/>
        </w:tabs>
        <w:ind w:firstLine="709"/>
        <w:jc w:val="both"/>
        <w:rPr>
          <w:b/>
          <w:sz w:val="24"/>
          <w:szCs w:val="24"/>
        </w:rPr>
      </w:pPr>
      <w:r w:rsidRPr="00E5093E">
        <w:rPr>
          <w:b/>
          <w:sz w:val="24"/>
          <w:szCs w:val="24"/>
        </w:rPr>
        <w:t>10. Порядок расчетов:</w:t>
      </w:r>
    </w:p>
    <w:p w:rsidR="00C8208B" w:rsidRPr="00E5093E" w:rsidRDefault="00C8208B" w:rsidP="00C8208B">
      <w:pPr>
        <w:ind w:right="154" w:firstLine="426"/>
        <w:contextualSpacing/>
        <w:jc w:val="both"/>
        <w:rPr>
          <w:sz w:val="24"/>
          <w:szCs w:val="24"/>
        </w:rPr>
      </w:pPr>
      <w:r w:rsidRPr="00E5093E">
        <w:rPr>
          <w:sz w:val="24"/>
          <w:szCs w:val="24"/>
        </w:rPr>
        <w:t>Оплата Товара по Контракту производится Заказчиком на основании счета</w:t>
      </w:r>
      <w:r w:rsidR="00C12233" w:rsidRPr="00E5093E">
        <w:rPr>
          <w:sz w:val="24"/>
          <w:szCs w:val="24"/>
        </w:rPr>
        <w:t xml:space="preserve">, счета-фактуры (при наличии НДС) </w:t>
      </w:r>
      <w:r w:rsidRPr="00E5093E">
        <w:rPr>
          <w:sz w:val="24"/>
          <w:szCs w:val="24"/>
        </w:rPr>
        <w:t>Поставщика путем перечисления денежных средств на расчетный счет Поставщика в срок не более 7 (Семи) рабочих дней с даты подписания Заказчиком товарной накладной и Акта приема-передачи Товара (Приложение №</w:t>
      </w:r>
      <w:r w:rsidR="00E5093E">
        <w:rPr>
          <w:sz w:val="24"/>
          <w:szCs w:val="24"/>
        </w:rPr>
        <w:t xml:space="preserve"> </w:t>
      </w:r>
      <w:r w:rsidRPr="00E5093E">
        <w:rPr>
          <w:sz w:val="24"/>
          <w:szCs w:val="24"/>
        </w:rPr>
        <w:t>3 к Контракту) (или УПД) в 2 (Двух) экземплярах и Акта приемки товаров, работ, услуг (по форме 0510452) (Приложение № 4 к Контракту).</w:t>
      </w:r>
    </w:p>
    <w:p w:rsidR="00C8208B" w:rsidRPr="00E5093E" w:rsidRDefault="00C8208B" w:rsidP="00C8208B">
      <w:pPr>
        <w:ind w:right="154" w:firstLine="426"/>
        <w:contextualSpacing/>
        <w:jc w:val="both"/>
        <w:rPr>
          <w:sz w:val="24"/>
          <w:szCs w:val="24"/>
        </w:rPr>
      </w:pPr>
      <w:r w:rsidRPr="00E5093E">
        <w:rPr>
          <w:sz w:val="24"/>
          <w:szCs w:val="24"/>
        </w:rPr>
        <w:t>Принятие Заказчиком соответствующих денежных обязательств и обеспечение их оплатой осуществляется за счет средств федерального бюджета, в пределах доведенных Заказчику лимитов бюджетных обязательств на 2026 год.</w:t>
      </w:r>
    </w:p>
    <w:p w:rsidR="00C8208B" w:rsidRPr="00E5093E" w:rsidRDefault="00C8208B" w:rsidP="00C8208B">
      <w:pPr>
        <w:ind w:right="154" w:firstLine="426"/>
        <w:jc w:val="both"/>
        <w:rPr>
          <w:sz w:val="24"/>
          <w:szCs w:val="24"/>
        </w:rPr>
      </w:pPr>
      <w:r w:rsidRPr="00E5093E">
        <w:rPr>
          <w:sz w:val="24"/>
          <w:szCs w:val="24"/>
        </w:rPr>
        <w:t>В случае уменьшения бюджетных средств ранее доведенных лимитов бюджетных обязательств, приводящего к невозможности исполнения Заказчиком обязательств, вытекающих из Контракта, Стороны руководствуются требованиями ст. 161 Бюджетного кодекса Российской Федерации.</w:t>
      </w:r>
    </w:p>
    <w:p w:rsidR="00C8208B" w:rsidRPr="00E5093E" w:rsidRDefault="00C8208B" w:rsidP="00C8208B">
      <w:pPr>
        <w:ind w:right="154" w:firstLine="426"/>
        <w:contextualSpacing/>
        <w:jc w:val="both"/>
        <w:rPr>
          <w:sz w:val="24"/>
          <w:szCs w:val="24"/>
        </w:rPr>
      </w:pPr>
      <w:r w:rsidRPr="00E5093E">
        <w:rPr>
          <w:sz w:val="24"/>
          <w:szCs w:val="24"/>
        </w:rPr>
        <w:t xml:space="preserve"> 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w:t>
      </w:r>
    </w:p>
    <w:p w:rsidR="00C8208B" w:rsidRPr="00E5093E" w:rsidRDefault="00C8208B" w:rsidP="00C8208B">
      <w:pPr>
        <w:ind w:right="154" w:firstLine="426"/>
        <w:contextualSpacing/>
        <w:jc w:val="both"/>
        <w:rPr>
          <w:sz w:val="24"/>
          <w:szCs w:val="24"/>
        </w:rPr>
      </w:pPr>
      <w:r w:rsidRPr="00E5093E">
        <w:rPr>
          <w:sz w:val="24"/>
          <w:szCs w:val="24"/>
        </w:rPr>
        <w:t xml:space="preserve"> Во всех платёжных документах обязательно указывается номер и дата Контракта, по которому производилась поставка Товара.</w:t>
      </w:r>
    </w:p>
    <w:p w:rsidR="00C8208B" w:rsidRPr="00C8208B" w:rsidRDefault="00C8208B" w:rsidP="00C8208B">
      <w:pPr>
        <w:ind w:right="154" w:firstLine="426"/>
        <w:contextualSpacing/>
        <w:jc w:val="both"/>
        <w:rPr>
          <w:sz w:val="24"/>
          <w:szCs w:val="24"/>
        </w:rPr>
      </w:pPr>
      <w:r w:rsidRPr="00E5093E">
        <w:rPr>
          <w:sz w:val="24"/>
          <w:szCs w:val="24"/>
        </w:rPr>
        <w:t xml:space="preserve"> В случае если Поставщиком не предъявлены документы Заказчик имеет право приостановить оплату Контракта до предъявления их Поставщиком, при этом ответственность</w:t>
      </w:r>
      <w:r w:rsidRPr="00C8208B">
        <w:rPr>
          <w:sz w:val="24"/>
          <w:szCs w:val="24"/>
        </w:rPr>
        <w:t xml:space="preserve"> </w:t>
      </w:r>
      <w:r w:rsidRPr="00C8208B">
        <w:rPr>
          <w:sz w:val="24"/>
          <w:szCs w:val="24"/>
        </w:rPr>
        <w:lastRenderedPageBreak/>
        <w:t>Заказчика за просрочку платежа не наступает.</w:t>
      </w:r>
    </w:p>
    <w:p w:rsidR="00C8208B" w:rsidRPr="00C8208B" w:rsidRDefault="00C8208B" w:rsidP="00C8208B">
      <w:pPr>
        <w:ind w:right="154" w:firstLine="426"/>
        <w:jc w:val="both"/>
        <w:rPr>
          <w:sz w:val="24"/>
          <w:szCs w:val="24"/>
        </w:rPr>
      </w:pPr>
      <w:r w:rsidRPr="00C8208B">
        <w:rPr>
          <w:sz w:val="24"/>
          <w:szCs w:val="24"/>
        </w:rPr>
        <w:t xml:space="preserve"> Датой исполнения денежных обязательств Заказчика перед Поставщиком по Контракту является дата списания денежных средств с лицевого счёта Заказчика.</w:t>
      </w:r>
    </w:p>
    <w:p w:rsidR="00A82582" w:rsidRPr="0054517E" w:rsidRDefault="00A82582" w:rsidP="00A82582">
      <w:pPr>
        <w:jc w:val="both"/>
        <w:rPr>
          <w:b/>
          <w:bCs/>
          <w:sz w:val="24"/>
          <w:szCs w:val="24"/>
        </w:rPr>
      </w:pPr>
      <w:r w:rsidRPr="0054517E">
        <w:rPr>
          <w:b/>
          <w:bCs/>
          <w:sz w:val="24"/>
          <w:szCs w:val="24"/>
        </w:rPr>
        <w:t>1</w:t>
      </w:r>
      <w:r w:rsidR="004708A0">
        <w:rPr>
          <w:b/>
          <w:bCs/>
          <w:sz w:val="24"/>
          <w:szCs w:val="24"/>
        </w:rPr>
        <w:t>1</w:t>
      </w:r>
      <w:r w:rsidRPr="0054517E">
        <w:rPr>
          <w:b/>
          <w:bCs/>
          <w:sz w:val="24"/>
          <w:szCs w:val="24"/>
        </w:rPr>
        <w:t>. Ответственность Сторон</w:t>
      </w:r>
      <w:r w:rsidR="00E5093E">
        <w:rPr>
          <w:b/>
          <w:bCs/>
          <w:sz w:val="24"/>
          <w:szCs w:val="24"/>
        </w:rPr>
        <w:t>:</w:t>
      </w:r>
    </w:p>
    <w:p w:rsidR="00A82582" w:rsidRPr="00B67D23" w:rsidRDefault="00A82582" w:rsidP="00A82582">
      <w:pPr>
        <w:tabs>
          <w:tab w:val="left" w:pos="-2410"/>
        </w:tabs>
        <w:spacing w:line="228" w:lineRule="auto"/>
        <w:ind w:firstLine="709"/>
        <w:jc w:val="both"/>
        <w:rPr>
          <w:sz w:val="24"/>
          <w:szCs w:val="24"/>
        </w:rPr>
      </w:pPr>
      <w:r w:rsidRPr="00B67D23">
        <w:rPr>
          <w:sz w:val="24"/>
          <w:szCs w:val="24"/>
        </w:rPr>
        <w:t>1</w:t>
      </w:r>
      <w:r w:rsidR="004708A0" w:rsidRPr="00B67D23">
        <w:rPr>
          <w:sz w:val="24"/>
          <w:szCs w:val="24"/>
        </w:rPr>
        <w:t>1</w:t>
      </w:r>
      <w:r w:rsidRPr="00B67D23">
        <w:rPr>
          <w:sz w:val="24"/>
          <w:szCs w:val="24"/>
        </w:rPr>
        <w:t>.1.</w:t>
      </w:r>
      <w:r w:rsidRPr="00B67D23">
        <w:rPr>
          <w:rFonts w:eastAsia="Calibri"/>
          <w:sz w:val="24"/>
          <w:szCs w:val="24"/>
          <w:lang w:eastAsia="en-US"/>
        </w:rPr>
        <w:t> </w:t>
      </w:r>
      <w:r w:rsidRPr="00B67D23">
        <w:rPr>
          <w:sz w:val="24"/>
          <w:szCs w:val="24"/>
        </w:rPr>
        <w:t xml:space="preserve">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rsidR="00A82582" w:rsidRPr="00B67D23" w:rsidRDefault="00A82582" w:rsidP="00A82582">
      <w:pPr>
        <w:spacing w:line="228" w:lineRule="auto"/>
        <w:ind w:firstLine="709"/>
        <w:jc w:val="both"/>
        <w:rPr>
          <w:sz w:val="24"/>
          <w:szCs w:val="24"/>
        </w:rPr>
      </w:pPr>
      <w:r w:rsidRPr="00B67D23">
        <w:rPr>
          <w:sz w:val="24"/>
          <w:szCs w:val="24"/>
        </w:rPr>
        <w:t>1</w:t>
      </w:r>
      <w:r w:rsidR="004708A0" w:rsidRPr="00B67D23">
        <w:rPr>
          <w:sz w:val="24"/>
          <w:szCs w:val="24"/>
        </w:rPr>
        <w:t>1</w:t>
      </w:r>
      <w:r w:rsidRPr="00B67D23">
        <w:rPr>
          <w:sz w:val="24"/>
          <w:szCs w:val="24"/>
        </w:rPr>
        <w:t>.2</w:t>
      </w:r>
      <w:r w:rsidRPr="00B67D23">
        <w:t>.</w:t>
      </w:r>
      <w:r w:rsidRPr="00B67D23">
        <w:rPr>
          <w:rFonts w:eastAsia="Calibri"/>
          <w:sz w:val="24"/>
          <w:szCs w:val="24"/>
          <w:lang w:eastAsia="en-US"/>
        </w:rPr>
        <w:t>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rsidRPr="00B67D23">
        <w:rPr>
          <w:sz w:val="24"/>
          <w:szCs w:val="24"/>
        </w:rPr>
        <w:t xml:space="preserve"> </w:t>
      </w:r>
    </w:p>
    <w:p w:rsidR="00A82582" w:rsidRPr="00B67D23" w:rsidRDefault="00A82582" w:rsidP="00A82582">
      <w:pPr>
        <w:spacing w:line="228" w:lineRule="auto"/>
        <w:ind w:firstLine="709"/>
        <w:jc w:val="both"/>
        <w:rPr>
          <w:sz w:val="24"/>
          <w:szCs w:val="24"/>
        </w:rPr>
      </w:pPr>
      <w:r w:rsidRPr="00B67D23">
        <w:rPr>
          <w:sz w:val="24"/>
          <w:szCs w:val="24"/>
        </w:rPr>
        <w:t xml:space="preserve">Пеня начисляется за каждый день просрочки исполнения </w:t>
      </w:r>
      <w:r w:rsidRPr="00B67D23">
        <w:rPr>
          <w:rFonts w:eastAsia="Calibri"/>
          <w:sz w:val="24"/>
          <w:szCs w:val="24"/>
          <w:lang w:eastAsia="en-US"/>
        </w:rPr>
        <w:t>Поставщико</w:t>
      </w:r>
      <w:r w:rsidRPr="00B67D23">
        <w:rPr>
          <w:sz w:val="24"/>
          <w:szCs w:val="24"/>
        </w:rPr>
        <w:t xml:space="preserve">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B67D23">
        <w:rPr>
          <w:rFonts w:eastAsia="Calibri"/>
          <w:sz w:val="24"/>
          <w:szCs w:val="24"/>
          <w:lang w:eastAsia="en-US"/>
        </w:rPr>
        <w:t>Поставщик</w:t>
      </w:r>
      <w:r w:rsidRPr="00B67D23">
        <w:rPr>
          <w:sz w:val="24"/>
          <w:szCs w:val="24"/>
        </w:rPr>
        <w:t>ом, за исключением случаев, если законодательством Российской Федерации установлен иной порядок начисления пени.</w:t>
      </w:r>
    </w:p>
    <w:p w:rsidR="00A82582" w:rsidRPr="00B67D23" w:rsidRDefault="00A82582" w:rsidP="00A82582">
      <w:pPr>
        <w:spacing w:line="228" w:lineRule="auto"/>
        <w:ind w:firstLine="709"/>
        <w:jc w:val="both"/>
        <w:rPr>
          <w:rFonts w:eastAsia="Calibri"/>
          <w:sz w:val="24"/>
          <w:szCs w:val="24"/>
          <w:lang w:eastAsia="en-US"/>
        </w:rPr>
      </w:pPr>
      <w:r w:rsidRPr="00B67D23">
        <w:rPr>
          <w:rFonts w:eastAsia="Calibri"/>
          <w:sz w:val="24"/>
          <w:szCs w:val="24"/>
          <w:lang w:eastAsia="en-US"/>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7" w:history="1">
        <w:r w:rsidRPr="00B67D23">
          <w:rPr>
            <w:rFonts w:eastAsia="Calibri"/>
            <w:sz w:val="24"/>
            <w:szCs w:val="24"/>
            <w:lang w:eastAsia="en-US"/>
          </w:rPr>
          <w:t>порядке</w:t>
        </w:r>
      </w:hyperlink>
      <w:r w:rsidRPr="00B67D23">
        <w:rPr>
          <w:rFonts w:eastAsia="Calibri"/>
          <w:sz w:val="24"/>
          <w:szCs w:val="24"/>
          <w:lang w:eastAsia="en-U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82582" w:rsidRPr="00B67D23" w:rsidRDefault="00A82582" w:rsidP="00A82582">
      <w:pPr>
        <w:tabs>
          <w:tab w:val="left" w:pos="7153"/>
        </w:tabs>
        <w:spacing w:line="228" w:lineRule="auto"/>
        <w:ind w:firstLine="709"/>
        <w:jc w:val="both"/>
        <w:rPr>
          <w:sz w:val="24"/>
          <w:szCs w:val="24"/>
        </w:rPr>
      </w:pPr>
      <w:r w:rsidRPr="00B67D23">
        <w:rPr>
          <w:sz w:val="24"/>
          <w:szCs w:val="24"/>
        </w:rPr>
        <w:t xml:space="preserve">Общая сумма начисленных штрафов за неисполнение или ненадлежащее исполнение </w:t>
      </w:r>
      <w:r w:rsidRPr="00B67D23">
        <w:rPr>
          <w:rFonts w:eastAsia="Calibri"/>
          <w:sz w:val="24"/>
          <w:szCs w:val="24"/>
          <w:lang w:eastAsia="en-US"/>
        </w:rPr>
        <w:t xml:space="preserve">Поставщиком </w:t>
      </w:r>
      <w:r w:rsidRPr="00B67D23">
        <w:rPr>
          <w:sz w:val="24"/>
          <w:szCs w:val="24"/>
        </w:rPr>
        <w:t>обязательств, предусмотренных Контрактом, не может превышать цену Контракта.</w:t>
      </w:r>
    </w:p>
    <w:p w:rsidR="00A82582" w:rsidRPr="00B67D23" w:rsidRDefault="00A82582" w:rsidP="00A82582">
      <w:pPr>
        <w:spacing w:line="228" w:lineRule="auto"/>
        <w:ind w:firstLine="709"/>
        <w:jc w:val="both"/>
        <w:rPr>
          <w:rFonts w:eastAsia="Calibri"/>
          <w:sz w:val="24"/>
          <w:szCs w:val="24"/>
          <w:lang w:eastAsia="en-US"/>
        </w:rPr>
      </w:pPr>
      <w:r w:rsidRPr="00B67D23">
        <w:rPr>
          <w:sz w:val="24"/>
          <w:szCs w:val="24"/>
        </w:rPr>
        <w:t>1</w:t>
      </w:r>
      <w:r w:rsidR="004708A0" w:rsidRPr="00B67D23">
        <w:rPr>
          <w:sz w:val="24"/>
          <w:szCs w:val="24"/>
        </w:rPr>
        <w:t>1</w:t>
      </w:r>
      <w:r w:rsidRPr="00B67D23">
        <w:rPr>
          <w:sz w:val="24"/>
          <w:szCs w:val="24"/>
        </w:rPr>
        <w:t>.3</w:t>
      </w:r>
      <w:r w:rsidRPr="00B67D23">
        <w:t>.</w:t>
      </w:r>
      <w:r w:rsidRPr="00B67D23">
        <w:rPr>
          <w:rFonts w:eastAsia="Calibri"/>
          <w:sz w:val="24"/>
          <w:szCs w:val="24"/>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82582" w:rsidRPr="00B67D23" w:rsidRDefault="00A82582" w:rsidP="00A82582">
      <w:pPr>
        <w:spacing w:line="228" w:lineRule="auto"/>
        <w:ind w:firstLine="709"/>
        <w:jc w:val="both"/>
        <w:rPr>
          <w:rFonts w:eastAsia="Calibri"/>
          <w:sz w:val="24"/>
          <w:szCs w:val="24"/>
          <w:lang w:eastAsia="en-US"/>
        </w:rPr>
      </w:pPr>
      <w:r w:rsidRPr="00B67D23">
        <w:rPr>
          <w:rFonts w:eastAsia="Calibri"/>
          <w:sz w:val="24"/>
          <w:szCs w:val="24"/>
          <w:lang w:eastAsia="en-US"/>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8" w:history="1">
        <w:r w:rsidRPr="00B67D23">
          <w:rPr>
            <w:rFonts w:eastAsia="Calibri"/>
            <w:sz w:val="24"/>
            <w:szCs w:val="24"/>
            <w:lang w:eastAsia="en-US"/>
          </w:rPr>
          <w:t>порядке</w:t>
        </w:r>
      </w:hyperlink>
      <w:r w:rsidRPr="00B67D23">
        <w:rPr>
          <w:rFonts w:eastAsia="Calibri"/>
          <w:sz w:val="24"/>
          <w:szCs w:val="24"/>
          <w:lang w:eastAsia="en-US"/>
        </w:rPr>
        <w:t>, установленном Правительством Российской Федерации.</w:t>
      </w:r>
    </w:p>
    <w:p w:rsidR="00A82582" w:rsidRPr="00B67D23" w:rsidRDefault="00A82582" w:rsidP="00A82582">
      <w:pPr>
        <w:tabs>
          <w:tab w:val="left" w:pos="7153"/>
        </w:tabs>
        <w:spacing w:line="228" w:lineRule="auto"/>
        <w:ind w:firstLine="709"/>
        <w:jc w:val="both"/>
        <w:rPr>
          <w:rFonts w:eastAsia="Calibri"/>
          <w:sz w:val="24"/>
          <w:szCs w:val="24"/>
          <w:lang w:eastAsia="en-US"/>
        </w:rPr>
      </w:pPr>
      <w:r w:rsidRPr="00B67D23">
        <w:rPr>
          <w:rFonts w:eastAsia="Calibri"/>
          <w:sz w:val="24"/>
          <w:szCs w:val="24"/>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2582" w:rsidRPr="00B67D23" w:rsidRDefault="00A82582" w:rsidP="00A82582">
      <w:pPr>
        <w:spacing w:line="228" w:lineRule="auto"/>
        <w:ind w:firstLine="709"/>
        <w:jc w:val="both"/>
        <w:rPr>
          <w:sz w:val="24"/>
          <w:szCs w:val="24"/>
          <w:lang w:eastAsia="ar-SA"/>
        </w:rPr>
      </w:pPr>
      <w:r w:rsidRPr="00B67D23">
        <w:rPr>
          <w:sz w:val="24"/>
          <w:szCs w:val="24"/>
          <w:lang w:eastAsia="ar-SA"/>
        </w:rPr>
        <w:t>1</w:t>
      </w:r>
      <w:r w:rsidR="004708A0" w:rsidRPr="00B67D23">
        <w:rPr>
          <w:sz w:val="24"/>
          <w:szCs w:val="24"/>
          <w:lang w:eastAsia="ar-SA"/>
        </w:rPr>
        <w:t>1</w:t>
      </w:r>
      <w:r w:rsidRPr="00B67D23">
        <w:rPr>
          <w:sz w:val="24"/>
          <w:szCs w:val="24"/>
          <w:lang w:eastAsia="ar-SA"/>
        </w:rPr>
        <w:t>.4</w:t>
      </w:r>
      <w:r w:rsidRPr="00B67D23">
        <w:rPr>
          <w:sz w:val="24"/>
          <w:szCs w:val="24"/>
        </w:rPr>
        <w:t>. </w:t>
      </w:r>
      <w:r w:rsidRPr="00B67D23">
        <w:rPr>
          <w:sz w:val="24"/>
          <w:szCs w:val="24"/>
          <w:lang w:eastAsia="ar-SA"/>
        </w:rPr>
        <w:t>Выплата неустойки и возмещение убытков не освобождает Стороны от исполнения обязательств по Контракту.</w:t>
      </w:r>
    </w:p>
    <w:p w:rsidR="00A82582" w:rsidRPr="00B67D23" w:rsidRDefault="00A82582" w:rsidP="00A82582">
      <w:pPr>
        <w:spacing w:line="228" w:lineRule="auto"/>
        <w:ind w:firstLine="709"/>
        <w:jc w:val="both"/>
        <w:rPr>
          <w:sz w:val="24"/>
          <w:szCs w:val="24"/>
          <w:lang w:eastAsia="ar-SA"/>
        </w:rPr>
      </w:pPr>
      <w:r w:rsidRPr="00B67D23">
        <w:rPr>
          <w:sz w:val="24"/>
          <w:szCs w:val="24"/>
          <w:lang w:eastAsia="ar-SA"/>
        </w:rPr>
        <w:t>1</w:t>
      </w:r>
      <w:r w:rsidR="004708A0" w:rsidRPr="00B67D23">
        <w:rPr>
          <w:sz w:val="24"/>
          <w:szCs w:val="24"/>
          <w:lang w:eastAsia="ar-SA"/>
        </w:rPr>
        <w:t>1</w:t>
      </w:r>
      <w:r w:rsidRPr="00B67D23">
        <w:rPr>
          <w:sz w:val="24"/>
          <w:szCs w:val="24"/>
          <w:lang w:eastAsia="ar-SA"/>
        </w:rPr>
        <w:t>.5</w:t>
      </w:r>
      <w:r w:rsidRPr="00B67D23">
        <w:rPr>
          <w:sz w:val="24"/>
          <w:szCs w:val="24"/>
        </w:rPr>
        <w:t>. </w:t>
      </w:r>
      <w:r w:rsidRPr="00B67D23">
        <w:rPr>
          <w:sz w:val="24"/>
          <w:szCs w:val="24"/>
          <w:lang w:eastAsia="ar-SA"/>
        </w:rPr>
        <w:t>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A82582" w:rsidRPr="00B67D23" w:rsidRDefault="00A82582" w:rsidP="00A82582">
      <w:pPr>
        <w:spacing w:line="228" w:lineRule="auto"/>
        <w:ind w:firstLine="709"/>
        <w:jc w:val="both"/>
        <w:rPr>
          <w:sz w:val="24"/>
          <w:szCs w:val="24"/>
          <w:lang w:eastAsia="ar-SA"/>
        </w:rPr>
      </w:pPr>
      <w:r w:rsidRPr="00B67D23">
        <w:rPr>
          <w:sz w:val="24"/>
          <w:szCs w:val="24"/>
          <w:lang w:eastAsia="ar-SA"/>
        </w:rPr>
        <w:t>1</w:t>
      </w:r>
      <w:r w:rsidR="004708A0" w:rsidRPr="00B67D23">
        <w:rPr>
          <w:sz w:val="24"/>
          <w:szCs w:val="24"/>
          <w:lang w:eastAsia="ar-SA"/>
        </w:rPr>
        <w:t>1</w:t>
      </w:r>
      <w:r w:rsidRPr="00B67D23">
        <w:rPr>
          <w:sz w:val="24"/>
          <w:szCs w:val="24"/>
          <w:lang w:eastAsia="ar-SA"/>
        </w:rPr>
        <w:t>.6</w:t>
      </w:r>
      <w:r w:rsidRPr="00B67D23">
        <w:rPr>
          <w:sz w:val="24"/>
          <w:szCs w:val="24"/>
        </w:rPr>
        <w:t>. </w:t>
      </w:r>
      <w:r w:rsidRPr="00B67D23">
        <w:rPr>
          <w:sz w:val="24"/>
          <w:szCs w:val="24"/>
          <w:lang w:eastAsia="ar-SA"/>
        </w:rPr>
        <w:t>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A82582" w:rsidRPr="00B67D23" w:rsidRDefault="00A82582" w:rsidP="00A82582">
      <w:pPr>
        <w:spacing w:line="228" w:lineRule="auto"/>
        <w:ind w:firstLine="709"/>
        <w:jc w:val="both"/>
        <w:rPr>
          <w:sz w:val="24"/>
          <w:szCs w:val="24"/>
          <w:lang w:eastAsia="ar-SA"/>
        </w:rPr>
      </w:pPr>
      <w:r w:rsidRPr="00B67D23">
        <w:rPr>
          <w:sz w:val="24"/>
          <w:szCs w:val="24"/>
          <w:lang w:eastAsia="ar-SA"/>
        </w:rPr>
        <w:t>1</w:t>
      </w:r>
      <w:r w:rsidR="004708A0" w:rsidRPr="00B67D23">
        <w:rPr>
          <w:sz w:val="24"/>
          <w:szCs w:val="24"/>
          <w:lang w:eastAsia="ar-SA"/>
        </w:rPr>
        <w:t>1</w:t>
      </w:r>
      <w:r w:rsidRPr="00B67D23">
        <w:rPr>
          <w:sz w:val="24"/>
          <w:szCs w:val="24"/>
          <w:lang w:eastAsia="ar-SA"/>
        </w:rPr>
        <w:t>.7</w:t>
      </w:r>
      <w:r w:rsidRPr="00B67D23">
        <w:rPr>
          <w:sz w:val="24"/>
          <w:szCs w:val="24"/>
        </w:rPr>
        <w:t>. </w:t>
      </w:r>
      <w:r w:rsidR="00C12233" w:rsidRPr="00B67D23">
        <w:rPr>
          <w:sz w:val="24"/>
          <w:szCs w:val="24"/>
          <w:lang w:eastAsia="ar-SA"/>
        </w:rPr>
        <w:t xml:space="preserve">Окончание срока действия </w:t>
      </w:r>
      <w:r w:rsidRPr="00B67D23">
        <w:rPr>
          <w:sz w:val="24"/>
          <w:szCs w:val="24"/>
          <w:lang w:eastAsia="ar-SA"/>
        </w:rPr>
        <w:t>Контракта не освобождает Стороны от</w:t>
      </w:r>
      <w:r w:rsidRPr="00B67D23">
        <w:rPr>
          <w:sz w:val="24"/>
          <w:szCs w:val="24"/>
        </w:rPr>
        <w:t> </w:t>
      </w:r>
      <w:r w:rsidRPr="00B67D23">
        <w:rPr>
          <w:sz w:val="24"/>
          <w:szCs w:val="24"/>
          <w:lang w:eastAsia="ar-SA"/>
        </w:rPr>
        <w:t>ответственности за нарушение его условий в период его действия.</w:t>
      </w:r>
    </w:p>
    <w:p w:rsidR="00A82582" w:rsidRPr="00B67D23" w:rsidRDefault="00A82582" w:rsidP="00A82582">
      <w:pPr>
        <w:spacing w:line="228" w:lineRule="auto"/>
        <w:ind w:firstLine="709"/>
        <w:jc w:val="both"/>
        <w:rPr>
          <w:color w:val="000000"/>
          <w:sz w:val="24"/>
          <w:szCs w:val="24"/>
        </w:rPr>
      </w:pPr>
      <w:r w:rsidRPr="00B67D23">
        <w:rPr>
          <w:sz w:val="24"/>
          <w:szCs w:val="24"/>
          <w:lang w:eastAsia="ar-SA"/>
        </w:rPr>
        <w:t>1</w:t>
      </w:r>
      <w:r w:rsidR="004708A0" w:rsidRPr="00B67D23">
        <w:rPr>
          <w:sz w:val="24"/>
          <w:szCs w:val="24"/>
          <w:lang w:eastAsia="ar-SA"/>
        </w:rPr>
        <w:t>1</w:t>
      </w:r>
      <w:r w:rsidRPr="00B67D23">
        <w:rPr>
          <w:sz w:val="24"/>
          <w:szCs w:val="24"/>
          <w:lang w:eastAsia="ar-SA"/>
        </w:rPr>
        <w:t>.8</w:t>
      </w:r>
      <w:r w:rsidRPr="00B67D23">
        <w:rPr>
          <w:sz w:val="24"/>
          <w:szCs w:val="24"/>
        </w:rPr>
        <w:t>. </w:t>
      </w:r>
      <w:proofErr w:type="gramStart"/>
      <w:r w:rsidR="00B67D23">
        <w:rPr>
          <w:sz w:val="24"/>
          <w:szCs w:val="24"/>
          <w:lang w:eastAsia="ar-SA"/>
        </w:rPr>
        <w:t>В случаях</w:t>
      </w:r>
      <w:proofErr w:type="gramEnd"/>
      <w:r w:rsidR="00B67D23">
        <w:rPr>
          <w:sz w:val="24"/>
          <w:szCs w:val="24"/>
          <w:lang w:eastAsia="ar-SA"/>
        </w:rPr>
        <w:t xml:space="preserve"> </w:t>
      </w:r>
      <w:r w:rsidRPr="00B67D23">
        <w:rPr>
          <w:sz w:val="24"/>
          <w:szCs w:val="24"/>
          <w:lang w:eastAsia="ar-SA"/>
        </w:rPr>
        <w:t>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r w:rsidRPr="00B67D23">
        <w:rPr>
          <w:color w:val="000000"/>
          <w:sz w:val="24"/>
          <w:szCs w:val="24"/>
        </w:rPr>
        <w:t xml:space="preserve"> </w:t>
      </w:r>
    </w:p>
    <w:p w:rsidR="00A82582" w:rsidRPr="0054517E" w:rsidRDefault="00A82582" w:rsidP="00A82582">
      <w:pPr>
        <w:spacing w:line="228" w:lineRule="auto"/>
        <w:ind w:firstLine="709"/>
        <w:contextualSpacing/>
        <w:jc w:val="both"/>
        <w:rPr>
          <w:spacing w:val="-1"/>
          <w:sz w:val="24"/>
          <w:szCs w:val="24"/>
        </w:rPr>
      </w:pPr>
      <w:r w:rsidRPr="00B67D23">
        <w:rPr>
          <w:color w:val="000000"/>
          <w:sz w:val="24"/>
          <w:szCs w:val="24"/>
        </w:rPr>
        <w:t>1</w:t>
      </w:r>
      <w:r w:rsidR="004708A0" w:rsidRPr="00B67D23">
        <w:rPr>
          <w:color w:val="000000"/>
          <w:sz w:val="24"/>
          <w:szCs w:val="24"/>
        </w:rPr>
        <w:t>1</w:t>
      </w:r>
      <w:r w:rsidRPr="00B67D23">
        <w:rPr>
          <w:color w:val="000000"/>
          <w:sz w:val="24"/>
          <w:szCs w:val="24"/>
        </w:rPr>
        <w:t>.9</w:t>
      </w:r>
      <w:r w:rsidRPr="00B67D23">
        <w:rPr>
          <w:sz w:val="24"/>
          <w:szCs w:val="24"/>
        </w:rPr>
        <w:t>. </w:t>
      </w:r>
      <w:r w:rsidRPr="00B67D23">
        <w:rPr>
          <w:color w:val="000000"/>
          <w:sz w:val="24"/>
          <w:szCs w:val="24"/>
        </w:rPr>
        <w:t>Заказчик вправе производить оплату по Контракту за вычетом соответствующего размера неустойки (штрафа, пени).</w:t>
      </w:r>
    </w:p>
    <w:p w:rsidR="00697295" w:rsidRPr="005C6244" w:rsidRDefault="001376E9" w:rsidP="00037C12">
      <w:pPr>
        <w:spacing w:before="120" w:after="120"/>
        <w:contextualSpacing/>
        <w:rPr>
          <w:b/>
          <w:bCs/>
          <w:sz w:val="24"/>
          <w:szCs w:val="24"/>
        </w:rPr>
      </w:pPr>
      <w:r>
        <w:rPr>
          <w:b/>
          <w:sz w:val="24"/>
          <w:szCs w:val="24"/>
        </w:rPr>
        <w:t xml:space="preserve">  </w:t>
      </w:r>
      <w:r w:rsidR="00A82582" w:rsidRPr="0054517E">
        <w:rPr>
          <w:b/>
          <w:sz w:val="24"/>
          <w:szCs w:val="24"/>
        </w:rPr>
        <w:t>1</w:t>
      </w:r>
      <w:r w:rsidR="009E5B88">
        <w:rPr>
          <w:b/>
          <w:sz w:val="24"/>
          <w:szCs w:val="24"/>
        </w:rPr>
        <w:t>2</w:t>
      </w:r>
      <w:r w:rsidR="00697295" w:rsidRPr="0054517E">
        <w:rPr>
          <w:b/>
          <w:sz w:val="24"/>
          <w:szCs w:val="24"/>
        </w:rPr>
        <w:t xml:space="preserve">. </w:t>
      </w:r>
      <w:r w:rsidR="00697295" w:rsidRPr="0054517E">
        <w:rPr>
          <w:b/>
          <w:bCs/>
          <w:sz w:val="24"/>
          <w:szCs w:val="24"/>
        </w:rPr>
        <w:t>Срок действия Контракта:</w:t>
      </w:r>
    </w:p>
    <w:p w:rsidR="0051267C" w:rsidRDefault="00697295" w:rsidP="00037C12">
      <w:pPr>
        <w:ind w:firstLine="709"/>
        <w:contextualSpacing/>
        <w:jc w:val="both"/>
        <w:rPr>
          <w:sz w:val="24"/>
          <w:szCs w:val="24"/>
        </w:rPr>
      </w:pPr>
      <w:r w:rsidRPr="005C6244">
        <w:rPr>
          <w:sz w:val="24"/>
          <w:szCs w:val="24"/>
        </w:rPr>
        <w:lastRenderedPageBreak/>
        <w:t xml:space="preserve">Контракт вступает в силу с даты его </w:t>
      </w:r>
      <w:r w:rsidR="007C3AE6">
        <w:rPr>
          <w:sz w:val="24"/>
          <w:szCs w:val="24"/>
        </w:rPr>
        <w:t xml:space="preserve">подписания Сторонами </w:t>
      </w:r>
      <w:r w:rsidRPr="005C6244">
        <w:rPr>
          <w:sz w:val="24"/>
          <w:szCs w:val="24"/>
        </w:rPr>
        <w:t xml:space="preserve">и действует по </w:t>
      </w:r>
      <w:r w:rsidR="00B93A47">
        <w:rPr>
          <w:sz w:val="24"/>
          <w:szCs w:val="24"/>
        </w:rPr>
        <w:t>25.12</w:t>
      </w:r>
      <w:r w:rsidR="005C08CD" w:rsidRPr="005C08CD">
        <w:rPr>
          <w:sz w:val="24"/>
          <w:szCs w:val="24"/>
        </w:rPr>
        <w:t>.202</w:t>
      </w:r>
      <w:r w:rsidR="007C3AE6">
        <w:rPr>
          <w:sz w:val="24"/>
          <w:szCs w:val="24"/>
        </w:rPr>
        <w:t>6г</w:t>
      </w:r>
      <w:r>
        <w:rPr>
          <w:sz w:val="24"/>
          <w:szCs w:val="24"/>
        </w:rPr>
        <w:t>.</w:t>
      </w:r>
    </w:p>
    <w:p w:rsidR="00DE7CD9" w:rsidRDefault="00DE7CD9" w:rsidP="00037C12">
      <w:pPr>
        <w:ind w:firstLine="709"/>
        <w:contextualSpacing/>
        <w:jc w:val="both"/>
        <w:rPr>
          <w:sz w:val="24"/>
          <w:szCs w:val="24"/>
        </w:rPr>
      </w:pPr>
    </w:p>
    <w:p w:rsidR="00DE7CD9" w:rsidRDefault="00DE7CD9" w:rsidP="00037C12">
      <w:pPr>
        <w:ind w:firstLine="709"/>
        <w:contextualSpacing/>
        <w:jc w:val="both"/>
        <w:rPr>
          <w:sz w:val="24"/>
          <w:szCs w:val="24"/>
        </w:rPr>
      </w:pPr>
    </w:p>
    <w:p w:rsidR="00DE7CD9" w:rsidRPr="008346B9" w:rsidRDefault="00DE7CD9" w:rsidP="00037C12">
      <w:pPr>
        <w:ind w:firstLine="709"/>
        <w:contextualSpacing/>
        <w:jc w:val="both"/>
        <w:rPr>
          <w:sz w:val="24"/>
          <w:szCs w:val="24"/>
        </w:rPr>
      </w:pPr>
    </w:p>
    <w:p w:rsidR="00E639C2" w:rsidRDefault="00E639C2" w:rsidP="00A82582">
      <w:pPr>
        <w:contextualSpacing/>
        <w:jc w:val="both"/>
        <w:rPr>
          <w:sz w:val="24"/>
          <w:szCs w:val="24"/>
        </w:rPr>
      </w:pPr>
    </w:p>
    <w:p w:rsidR="00A82582" w:rsidRDefault="00A82582" w:rsidP="00A82582">
      <w:pPr>
        <w:rPr>
          <w:sz w:val="24"/>
          <w:szCs w:val="24"/>
        </w:rPr>
      </w:pPr>
    </w:p>
    <w:p w:rsidR="00A82582" w:rsidRDefault="00A82582" w:rsidP="00A82582">
      <w:pPr>
        <w:rPr>
          <w:sz w:val="24"/>
          <w:szCs w:val="24"/>
        </w:rPr>
      </w:pPr>
    </w:p>
    <w:p w:rsidR="00932274" w:rsidRDefault="00932274" w:rsidP="00A82582">
      <w:pPr>
        <w:jc w:val="center"/>
        <w:rPr>
          <w:b/>
          <w:sz w:val="24"/>
          <w:szCs w:val="24"/>
        </w:rPr>
      </w:pPr>
    </w:p>
    <w:p w:rsidR="00932274" w:rsidRDefault="00932274" w:rsidP="00A82582">
      <w:pPr>
        <w:jc w:val="center"/>
        <w:rPr>
          <w:b/>
          <w:sz w:val="24"/>
          <w:szCs w:val="24"/>
        </w:rPr>
      </w:pPr>
    </w:p>
    <w:p w:rsidR="00932274" w:rsidRDefault="00932274" w:rsidP="00A82582">
      <w:pPr>
        <w:jc w:val="center"/>
        <w:rPr>
          <w:b/>
          <w:sz w:val="24"/>
          <w:szCs w:val="24"/>
        </w:rPr>
      </w:pPr>
    </w:p>
    <w:p w:rsidR="00932274" w:rsidRDefault="00932274" w:rsidP="00A82582">
      <w:pPr>
        <w:jc w:val="center"/>
        <w:rPr>
          <w:b/>
          <w:sz w:val="24"/>
          <w:szCs w:val="24"/>
        </w:rPr>
      </w:pPr>
    </w:p>
    <w:p w:rsidR="00932274" w:rsidRDefault="00932274" w:rsidP="00A82582">
      <w:pPr>
        <w:jc w:val="center"/>
        <w:rPr>
          <w:b/>
          <w:sz w:val="24"/>
          <w:szCs w:val="24"/>
        </w:rPr>
      </w:pPr>
    </w:p>
    <w:p w:rsidR="00932274" w:rsidRDefault="00932274"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54517E" w:rsidRDefault="0054517E"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E5B88" w:rsidRDefault="009E5B88" w:rsidP="00A82582">
      <w:pPr>
        <w:jc w:val="center"/>
        <w:rPr>
          <w:b/>
          <w:sz w:val="24"/>
          <w:szCs w:val="24"/>
        </w:rPr>
      </w:pPr>
    </w:p>
    <w:p w:rsidR="009D0CB5" w:rsidRDefault="009D0CB5" w:rsidP="00A82582">
      <w:pPr>
        <w:jc w:val="center"/>
        <w:rPr>
          <w:b/>
          <w:sz w:val="24"/>
          <w:szCs w:val="24"/>
        </w:rPr>
      </w:pPr>
    </w:p>
    <w:p w:rsidR="009D0CB5" w:rsidRDefault="009D0CB5" w:rsidP="00A82582">
      <w:pPr>
        <w:jc w:val="center"/>
        <w:rPr>
          <w:b/>
          <w:sz w:val="24"/>
          <w:szCs w:val="24"/>
        </w:rPr>
      </w:pPr>
    </w:p>
    <w:p w:rsidR="009D0CB5" w:rsidRDefault="009D0CB5" w:rsidP="00A82582">
      <w:pPr>
        <w:jc w:val="center"/>
        <w:rPr>
          <w:b/>
          <w:sz w:val="24"/>
          <w:szCs w:val="24"/>
        </w:rPr>
      </w:pPr>
    </w:p>
    <w:p w:rsidR="00C12233" w:rsidRDefault="00C12233" w:rsidP="00A82582">
      <w:pPr>
        <w:jc w:val="center"/>
        <w:rPr>
          <w:b/>
          <w:sz w:val="24"/>
          <w:szCs w:val="24"/>
        </w:rPr>
      </w:pPr>
    </w:p>
    <w:p w:rsidR="00C12233" w:rsidRDefault="00C12233" w:rsidP="00A82582">
      <w:pPr>
        <w:jc w:val="center"/>
        <w:rPr>
          <w:b/>
          <w:sz w:val="24"/>
          <w:szCs w:val="24"/>
        </w:rPr>
      </w:pPr>
    </w:p>
    <w:p w:rsidR="00C12233" w:rsidRDefault="00C12233" w:rsidP="00A82582">
      <w:pPr>
        <w:jc w:val="center"/>
        <w:rPr>
          <w:b/>
          <w:sz w:val="24"/>
          <w:szCs w:val="24"/>
        </w:rPr>
      </w:pPr>
    </w:p>
    <w:p w:rsidR="00C12233" w:rsidRDefault="00C12233" w:rsidP="00A82582">
      <w:pPr>
        <w:jc w:val="center"/>
        <w:rPr>
          <w:b/>
          <w:sz w:val="24"/>
          <w:szCs w:val="24"/>
        </w:rPr>
      </w:pPr>
    </w:p>
    <w:p w:rsidR="009D0CB5" w:rsidRDefault="009D0CB5" w:rsidP="00A82582">
      <w:pPr>
        <w:jc w:val="center"/>
        <w:rPr>
          <w:b/>
          <w:sz w:val="24"/>
          <w:szCs w:val="24"/>
        </w:rPr>
      </w:pPr>
    </w:p>
    <w:p w:rsidR="009D0CB5" w:rsidRDefault="009D0CB5" w:rsidP="00A82582">
      <w:pPr>
        <w:jc w:val="center"/>
        <w:rPr>
          <w:b/>
          <w:sz w:val="24"/>
          <w:szCs w:val="24"/>
        </w:rPr>
      </w:pPr>
    </w:p>
    <w:p w:rsidR="00B67D23" w:rsidRDefault="00B67D23" w:rsidP="009D0CB5">
      <w:pPr>
        <w:tabs>
          <w:tab w:val="left" w:pos="7153"/>
        </w:tabs>
        <w:jc w:val="right"/>
        <w:rPr>
          <w:sz w:val="24"/>
          <w:szCs w:val="24"/>
        </w:rPr>
        <w:sectPr w:rsidR="00B67D23" w:rsidSect="002C0D84">
          <w:headerReference w:type="default" r:id="rId19"/>
          <w:pgSz w:w="11906" w:h="16838"/>
          <w:pgMar w:top="851" w:right="851" w:bottom="709" w:left="1134" w:header="397" w:footer="397" w:gutter="0"/>
          <w:cols w:space="708"/>
          <w:titlePg/>
          <w:docGrid w:linePitch="360"/>
        </w:sectPr>
      </w:pPr>
    </w:p>
    <w:p w:rsidR="00B67D23" w:rsidRPr="00E07A09" w:rsidRDefault="00B67D23" w:rsidP="00B67D23">
      <w:pPr>
        <w:widowControl/>
        <w:suppressAutoHyphens/>
        <w:autoSpaceDE/>
        <w:autoSpaceDN/>
        <w:adjustRightInd/>
        <w:ind w:left="7088"/>
        <w:rPr>
          <w:sz w:val="24"/>
          <w:szCs w:val="24"/>
        </w:rPr>
      </w:pPr>
      <w:r>
        <w:rPr>
          <w:sz w:val="24"/>
          <w:szCs w:val="24"/>
        </w:rPr>
        <w:lastRenderedPageBreak/>
        <w:t>Приложение № 3</w:t>
      </w:r>
      <w:r w:rsidRPr="00E07A09">
        <w:rPr>
          <w:sz w:val="24"/>
          <w:szCs w:val="24"/>
        </w:rPr>
        <w:br/>
        <w:t>к Контракту</w:t>
      </w:r>
      <w:r w:rsidRPr="00E07A09">
        <w:rPr>
          <w:sz w:val="24"/>
          <w:szCs w:val="24"/>
        </w:rPr>
        <w:br/>
        <w:t>№ ___________________</w:t>
      </w:r>
      <w:r w:rsidRPr="00E07A09">
        <w:rPr>
          <w:sz w:val="24"/>
          <w:szCs w:val="24"/>
        </w:rPr>
        <w:br/>
        <w:t>от «___» _________2026 г.</w:t>
      </w:r>
    </w:p>
    <w:p w:rsidR="008316C9" w:rsidRDefault="008316C9" w:rsidP="00A82582">
      <w:pPr>
        <w:jc w:val="center"/>
        <w:rPr>
          <w:sz w:val="24"/>
          <w:szCs w:val="24"/>
        </w:rPr>
      </w:pPr>
    </w:p>
    <w:p w:rsidR="009D0CB5" w:rsidRDefault="008316C9" w:rsidP="00A82582">
      <w:pPr>
        <w:jc w:val="center"/>
        <w:rPr>
          <w:b/>
          <w:sz w:val="24"/>
          <w:szCs w:val="24"/>
        </w:rPr>
      </w:pPr>
      <w:r w:rsidRPr="008316C9">
        <w:rPr>
          <w:b/>
          <w:sz w:val="24"/>
          <w:szCs w:val="24"/>
        </w:rPr>
        <w:t>Форма Акта приема-передачи Товара</w:t>
      </w:r>
    </w:p>
    <w:tbl>
      <w:tblPr>
        <w:tblStyle w:val="a5"/>
        <w:tblW w:w="0" w:type="auto"/>
        <w:tblLayout w:type="fixed"/>
        <w:tblLook w:val="04A0" w:firstRow="1" w:lastRow="0" w:firstColumn="1" w:lastColumn="0" w:noHBand="0" w:noVBand="1"/>
      </w:tblPr>
      <w:tblGrid>
        <w:gridCol w:w="10137"/>
      </w:tblGrid>
      <w:tr w:rsidR="008316C9" w:rsidTr="006917BF">
        <w:trPr>
          <w:trHeight w:val="1552"/>
        </w:trPr>
        <w:tc>
          <w:tcPr>
            <w:tcW w:w="10137" w:type="dxa"/>
          </w:tcPr>
          <w:p w:rsidR="008316C9" w:rsidRDefault="008316C9" w:rsidP="00A82582">
            <w:pPr>
              <w:jc w:val="center"/>
              <w:rPr>
                <w:b/>
                <w:sz w:val="24"/>
                <w:szCs w:val="24"/>
              </w:rPr>
            </w:pPr>
          </w:p>
          <w:p w:rsidR="008316C9" w:rsidRPr="00212EB8" w:rsidRDefault="008316C9" w:rsidP="008316C9">
            <w:pPr>
              <w:jc w:val="center"/>
              <w:rPr>
                <w:rFonts w:ascii="Times New Roman" w:hAnsi="Times New Roman"/>
                <w:sz w:val="24"/>
                <w:szCs w:val="24"/>
              </w:rPr>
            </w:pPr>
            <w:r w:rsidRPr="00212EB8">
              <w:rPr>
                <w:rFonts w:ascii="Times New Roman" w:hAnsi="Times New Roman"/>
                <w:sz w:val="24"/>
                <w:szCs w:val="24"/>
              </w:rPr>
              <w:t>Акт приема-передачи Товара</w:t>
            </w:r>
          </w:p>
          <w:p w:rsidR="008316C9" w:rsidRPr="00212EB8" w:rsidRDefault="008316C9" w:rsidP="008316C9">
            <w:pPr>
              <w:jc w:val="center"/>
              <w:rPr>
                <w:rFonts w:ascii="Times New Roman" w:hAnsi="Times New Roman"/>
                <w:sz w:val="24"/>
                <w:szCs w:val="24"/>
              </w:rPr>
            </w:pPr>
          </w:p>
          <w:p w:rsidR="008316C9" w:rsidRPr="00212EB8" w:rsidRDefault="008316C9" w:rsidP="008316C9">
            <w:pPr>
              <w:rPr>
                <w:rFonts w:ascii="Times New Roman" w:hAnsi="Times New Roman"/>
                <w:sz w:val="24"/>
                <w:szCs w:val="24"/>
              </w:rPr>
            </w:pPr>
            <w:r w:rsidRPr="00212EB8">
              <w:rPr>
                <w:rFonts w:ascii="Times New Roman" w:hAnsi="Times New Roman"/>
                <w:sz w:val="24"/>
                <w:szCs w:val="24"/>
              </w:rPr>
              <w:t xml:space="preserve">г. Орел </w:t>
            </w:r>
            <w:r w:rsidRPr="00212EB8">
              <w:rPr>
                <w:rFonts w:ascii="Times New Roman" w:hAnsi="Times New Roman"/>
                <w:sz w:val="24"/>
                <w:szCs w:val="24"/>
              </w:rPr>
              <w:tab/>
            </w:r>
            <w:r w:rsidRPr="00212EB8">
              <w:rPr>
                <w:rFonts w:ascii="Times New Roman" w:hAnsi="Times New Roman"/>
                <w:sz w:val="24"/>
                <w:szCs w:val="24"/>
              </w:rPr>
              <w:tab/>
            </w:r>
            <w:r w:rsidRPr="00212EB8">
              <w:rPr>
                <w:rFonts w:ascii="Times New Roman" w:hAnsi="Times New Roman"/>
                <w:sz w:val="24"/>
                <w:szCs w:val="24"/>
              </w:rPr>
              <w:tab/>
            </w:r>
            <w:r w:rsidRPr="00212EB8">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r w:rsidRPr="00212EB8">
              <w:rPr>
                <w:rFonts w:ascii="Times New Roman" w:hAnsi="Times New Roman"/>
                <w:sz w:val="24"/>
                <w:szCs w:val="24"/>
              </w:rPr>
              <w:t>«</w:t>
            </w:r>
            <w:proofErr w:type="gramEnd"/>
            <w:r w:rsidRPr="00212EB8">
              <w:rPr>
                <w:rFonts w:ascii="Times New Roman" w:hAnsi="Times New Roman"/>
                <w:sz w:val="24"/>
                <w:szCs w:val="24"/>
              </w:rPr>
              <w:t xml:space="preserve"> ____ » __________  202</w:t>
            </w:r>
            <w:r>
              <w:rPr>
                <w:sz w:val="24"/>
                <w:szCs w:val="24"/>
              </w:rPr>
              <w:t>6</w:t>
            </w:r>
            <w:r w:rsidRPr="00212EB8">
              <w:rPr>
                <w:rFonts w:ascii="Times New Roman" w:hAnsi="Times New Roman"/>
                <w:sz w:val="24"/>
                <w:szCs w:val="24"/>
              </w:rPr>
              <w:t xml:space="preserve"> г.</w:t>
            </w:r>
          </w:p>
          <w:p w:rsidR="008316C9" w:rsidRDefault="008316C9" w:rsidP="008316C9">
            <w:pPr>
              <w:jc w:val="center"/>
              <w:rPr>
                <w:rFonts w:ascii="Times New Roman" w:hAnsi="Times New Roman"/>
                <w:sz w:val="24"/>
                <w:szCs w:val="24"/>
              </w:rPr>
            </w:pPr>
          </w:p>
          <w:p w:rsidR="008316C9" w:rsidRPr="00212EB8" w:rsidRDefault="008316C9" w:rsidP="008316C9">
            <w:pPr>
              <w:jc w:val="center"/>
              <w:rPr>
                <w:rFonts w:ascii="Times New Roman" w:hAnsi="Times New Roman"/>
                <w:sz w:val="24"/>
                <w:szCs w:val="24"/>
              </w:rPr>
            </w:pPr>
          </w:p>
          <w:p w:rsidR="008316C9" w:rsidRDefault="008316C9" w:rsidP="008316C9">
            <w:pPr>
              <w:ind w:firstLine="708"/>
              <w:jc w:val="both"/>
              <w:rPr>
                <w:rFonts w:ascii="Times New Roman" w:hAnsi="Times New Roman"/>
                <w:sz w:val="24"/>
                <w:szCs w:val="24"/>
              </w:rPr>
            </w:pPr>
            <w:r w:rsidRPr="00212EB8">
              <w:rPr>
                <w:rFonts w:ascii="Times New Roman" w:hAnsi="Times New Roman"/>
                <w:sz w:val="24"/>
                <w:szCs w:val="24"/>
              </w:rPr>
              <w:t xml:space="preserve"> Мы, нижеподписавшиеся, </w:t>
            </w:r>
            <w:r>
              <w:rPr>
                <w:rFonts w:ascii="Times New Roman" w:hAnsi="Times New Roman"/>
                <w:sz w:val="24"/>
                <w:szCs w:val="24"/>
              </w:rPr>
              <w:t xml:space="preserve">Федеральное казенное учреждение </w:t>
            </w:r>
            <w:r w:rsidRPr="00212EB8">
              <w:rPr>
                <w:rFonts w:ascii="Times New Roman" w:hAnsi="Times New Roman"/>
                <w:sz w:val="24"/>
                <w:szCs w:val="24"/>
              </w:rPr>
              <w:t>«Налог-Сервис» Федеральной налоговой службы (г. Москва)</w:t>
            </w:r>
            <w:r w:rsidRPr="00212EB8">
              <w:rPr>
                <w:sz w:val="24"/>
                <w:szCs w:val="24"/>
              </w:rPr>
              <w:t xml:space="preserve"> </w:t>
            </w:r>
            <w:r w:rsidRPr="00212EB8">
              <w:rPr>
                <w:rFonts w:ascii="Times New Roman" w:hAnsi="Times New Roman"/>
                <w:sz w:val="24"/>
                <w:szCs w:val="24"/>
              </w:rPr>
              <w:t xml:space="preserve">(ФКУ «Налог-Сервис» ФНС России), именуемое в дальнейшем «Заказчик» в </w:t>
            </w:r>
            <w:r w:rsidRPr="003C0156">
              <w:rPr>
                <w:rFonts w:ascii="Times New Roman" w:hAnsi="Times New Roman"/>
                <w:sz w:val="24"/>
                <w:szCs w:val="24"/>
              </w:rPr>
              <w:t xml:space="preserve">лице </w:t>
            </w:r>
            <w:r w:rsidR="00411282">
              <w:rPr>
                <w:rFonts w:ascii="Times New Roman" w:hAnsi="Times New Roman"/>
                <w:sz w:val="24"/>
                <w:szCs w:val="24"/>
              </w:rPr>
              <w:t>________________________</w:t>
            </w:r>
            <w:r w:rsidRPr="003C0156">
              <w:rPr>
                <w:rFonts w:ascii="Times New Roman" w:hAnsi="Times New Roman"/>
                <w:sz w:val="24"/>
                <w:szCs w:val="24"/>
              </w:rPr>
              <w:t xml:space="preserve">, действующего на основании  </w:t>
            </w:r>
            <w:r w:rsidR="00B67D23">
              <w:rPr>
                <w:rFonts w:ascii="Times New Roman" w:hAnsi="Times New Roman"/>
                <w:sz w:val="24"/>
                <w:szCs w:val="24"/>
              </w:rPr>
              <w:t>___________</w:t>
            </w:r>
            <w:r w:rsidR="00411282">
              <w:rPr>
                <w:rFonts w:ascii="Times New Roman" w:hAnsi="Times New Roman"/>
                <w:sz w:val="24"/>
                <w:szCs w:val="24"/>
              </w:rPr>
              <w:t>_______________________</w:t>
            </w:r>
            <w:r w:rsidRPr="003C0156">
              <w:rPr>
                <w:rFonts w:ascii="Times New Roman" w:hAnsi="Times New Roman"/>
                <w:sz w:val="24"/>
                <w:szCs w:val="24"/>
              </w:rPr>
              <w:t>,</w:t>
            </w:r>
            <w:r>
              <w:rPr>
                <w:rFonts w:ascii="Times New Roman" w:hAnsi="Times New Roman"/>
                <w:sz w:val="24"/>
                <w:szCs w:val="24"/>
              </w:rPr>
              <w:t xml:space="preserve"> </w:t>
            </w:r>
            <w:r w:rsidRPr="000E404F">
              <w:rPr>
                <w:rFonts w:ascii="Times New Roman" w:hAnsi="Times New Roman"/>
                <w:sz w:val="24"/>
                <w:szCs w:val="24"/>
              </w:rPr>
              <w:t xml:space="preserve">с одной стороны, </w:t>
            </w:r>
            <w:r w:rsidRPr="000E404F">
              <w:rPr>
                <w:rFonts w:ascii="Times New Roman" w:hAnsi="Times New Roman"/>
                <w:bCs/>
                <w:sz w:val="24"/>
                <w:szCs w:val="24"/>
              </w:rPr>
              <w:t xml:space="preserve">и </w:t>
            </w:r>
            <w:r w:rsidR="00411282">
              <w:rPr>
                <w:rFonts w:ascii="Times New Roman" w:hAnsi="Times New Roman"/>
                <w:bCs/>
                <w:sz w:val="24"/>
                <w:szCs w:val="24"/>
              </w:rPr>
              <w:t>_________________________</w:t>
            </w:r>
            <w:r w:rsidRPr="000E404F">
              <w:rPr>
                <w:rFonts w:ascii="Times New Roman" w:hAnsi="Times New Roman"/>
                <w:color w:val="000000"/>
                <w:sz w:val="24"/>
                <w:szCs w:val="24"/>
              </w:rPr>
              <w:t>,</w:t>
            </w:r>
            <w:r w:rsidRPr="000E404F">
              <w:rPr>
                <w:rFonts w:ascii="Times New Roman" w:hAnsi="Times New Roman"/>
                <w:b/>
                <w:color w:val="000000"/>
                <w:sz w:val="24"/>
                <w:szCs w:val="24"/>
              </w:rPr>
              <w:t xml:space="preserve"> </w:t>
            </w:r>
            <w:r>
              <w:rPr>
                <w:rFonts w:ascii="Times New Roman" w:hAnsi="Times New Roman"/>
                <w:sz w:val="24"/>
                <w:szCs w:val="24"/>
              </w:rPr>
              <w:t>именуемый в дальнейшем «Поставщик»</w:t>
            </w:r>
            <w:r w:rsidRPr="000E404F">
              <w:rPr>
                <w:rFonts w:ascii="Times New Roman" w:hAnsi="Times New Roman"/>
                <w:sz w:val="24"/>
                <w:szCs w:val="24"/>
              </w:rPr>
              <w:t>,</w:t>
            </w:r>
            <w:r>
              <w:rPr>
                <w:rFonts w:ascii="Times New Roman" w:hAnsi="Times New Roman"/>
                <w:sz w:val="24"/>
                <w:szCs w:val="24"/>
              </w:rPr>
              <w:t xml:space="preserve"> в лице </w:t>
            </w:r>
            <w:r w:rsidR="00411282">
              <w:rPr>
                <w:rFonts w:ascii="Times New Roman" w:hAnsi="Times New Roman"/>
                <w:sz w:val="24"/>
                <w:szCs w:val="24"/>
              </w:rPr>
              <w:t>___________</w:t>
            </w:r>
            <w:r w:rsidRPr="00212EB8">
              <w:rPr>
                <w:rFonts w:ascii="Times New Roman" w:hAnsi="Times New Roman"/>
                <w:sz w:val="24"/>
                <w:szCs w:val="24"/>
              </w:rPr>
              <w:t xml:space="preserve">с другой стороны составили Акт о том, что в соответствии с </w:t>
            </w:r>
            <w:r w:rsidR="00411282">
              <w:rPr>
                <w:rFonts w:ascii="Times New Roman" w:hAnsi="Times New Roman"/>
                <w:sz w:val="24"/>
                <w:szCs w:val="24"/>
              </w:rPr>
              <w:t xml:space="preserve">государственным </w:t>
            </w:r>
            <w:r>
              <w:rPr>
                <w:rFonts w:ascii="Times New Roman" w:hAnsi="Times New Roman"/>
                <w:sz w:val="24"/>
                <w:szCs w:val="24"/>
              </w:rPr>
              <w:t xml:space="preserve">контрактом </w:t>
            </w:r>
            <w:r w:rsidRPr="00212EB8">
              <w:rPr>
                <w:rFonts w:ascii="Times New Roman" w:hAnsi="Times New Roman"/>
                <w:sz w:val="24"/>
                <w:szCs w:val="24"/>
              </w:rPr>
              <w:t>№</w:t>
            </w:r>
            <w:r w:rsidR="00411282">
              <w:rPr>
                <w:rFonts w:ascii="Times New Roman" w:hAnsi="Times New Roman"/>
                <w:sz w:val="24"/>
                <w:szCs w:val="24"/>
              </w:rPr>
              <w:t xml:space="preserve">____ </w:t>
            </w:r>
            <w:r w:rsidRPr="006446B3">
              <w:rPr>
                <w:rFonts w:ascii="Times New Roman" w:hAnsi="Times New Roman"/>
                <w:sz w:val="24"/>
                <w:szCs w:val="24"/>
              </w:rPr>
              <w:t xml:space="preserve">от </w:t>
            </w:r>
            <w:r w:rsidR="00411282">
              <w:rPr>
                <w:rFonts w:ascii="Times New Roman" w:hAnsi="Times New Roman"/>
                <w:sz w:val="24"/>
                <w:szCs w:val="24"/>
              </w:rPr>
              <w:t>_______</w:t>
            </w:r>
            <w:r w:rsidRPr="00212EB8">
              <w:rPr>
                <w:rFonts w:ascii="Times New Roman" w:hAnsi="Times New Roman"/>
                <w:sz w:val="24"/>
                <w:szCs w:val="24"/>
              </w:rPr>
              <w:t xml:space="preserve">Поставщик передал Заказчику, а Заказчик подтверждает прием Товара:  </w:t>
            </w:r>
          </w:p>
          <w:tbl>
            <w:tblPr>
              <w:tblW w:w="9917" w:type="dxa"/>
              <w:tblLayout w:type="fixed"/>
              <w:tblCellMar>
                <w:left w:w="40" w:type="dxa"/>
                <w:right w:w="40" w:type="dxa"/>
              </w:tblCellMar>
              <w:tblLook w:val="04A0" w:firstRow="1" w:lastRow="0" w:firstColumn="1" w:lastColumn="0" w:noHBand="0" w:noVBand="1"/>
            </w:tblPr>
            <w:tblGrid>
              <w:gridCol w:w="569"/>
              <w:gridCol w:w="1411"/>
              <w:gridCol w:w="1701"/>
              <w:gridCol w:w="1276"/>
              <w:gridCol w:w="1134"/>
              <w:gridCol w:w="992"/>
              <w:gridCol w:w="1417"/>
              <w:gridCol w:w="1417"/>
            </w:tblGrid>
            <w:tr w:rsidR="006917BF" w:rsidRPr="00E226D7" w:rsidTr="006917BF">
              <w:trPr>
                <w:trHeight w:val="20"/>
              </w:trPr>
              <w:tc>
                <w:tcPr>
                  <w:tcW w:w="569"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jc w:val="center"/>
                    <w:rPr>
                      <w:b/>
                      <w:bCs/>
                    </w:rPr>
                  </w:pPr>
                  <w:r w:rsidRPr="00E226D7">
                    <w:rPr>
                      <w:b/>
                      <w:bCs/>
                    </w:rPr>
                    <w:t>№ п/п</w:t>
                  </w:r>
                </w:p>
              </w:tc>
              <w:tc>
                <w:tcPr>
                  <w:tcW w:w="1411"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ind w:hanging="18"/>
                    <w:jc w:val="center"/>
                    <w:rPr>
                      <w:b/>
                      <w:bCs/>
                    </w:rPr>
                  </w:pPr>
                  <w:r w:rsidRPr="00E226D7">
                    <w:rPr>
                      <w:b/>
                      <w:bCs/>
                    </w:rPr>
                    <w:t>Наименование Товара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ind w:hanging="18"/>
                    <w:jc w:val="center"/>
                    <w:rPr>
                      <w:b/>
                      <w:bCs/>
                    </w:rPr>
                  </w:pPr>
                  <w:r>
                    <w:rPr>
                      <w:b/>
                    </w:rPr>
                    <w:t>Страна происхож</w:t>
                  </w:r>
                  <w:r w:rsidRPr="00E226D7">
                    <w:rPr>
                      <w:b/>
                    </w:rPr>
                    <w:t>дения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jc w:val="center"/>
                    <w:rPr>
                      <w:b/>
                      <w:bCs/>
                    </w:rPr>
                  </w:pPr>
                  <w:r w:rsidRPr="00E226D7">
                    <w:rPr>
                      <w:b/>
                    </w:rPr>
                    <w:t>Код ОКПД2</w:t>
                  </w:r>
                </w:p>
              </w:tc>
              <w:tc>
                <w:tcPr>
                  <w:tcW w:w="1134"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ind w:hanging="18"/>
                    <w:jc w:val="center"/>
                    <w:rPr>
                      <w:b/>
                      <w:bCs/>
                    </w:rPr>
                  </w:pPr>
                  <w:r w:rsidRPr="00E226D7">
                    <w:rPr>
                      <w:b/>
                      <w:bCs/>
                    </w:rPr>
                    <w:t>Кол-во, шт.</w:t>
                  </w:r>
                </w:p>
              </w:tc>
              <w:tc>
                <w:tcPr>
                  <w:tcW w:w="992" w:type="dxa"/>
                  <w:tcBorders>
                    <w:top w:val="single" w:sz="4" w:space="0" w:color="000000"/>
                    <w:left w:val="single" w:sz="4" w:space="0" w:color="000000"/>
                    <w:bottom w:val="single" w:sz="4" w:space="0" w:color="000000"/>
                    <w:right w:val="single" w:sz="4" w:space="0" w:color="000000"/>
                  </w:tcBorders>
                  <w:vAlign w:val="center"/>
                </w:tcPr>
                <w:p w:rsidR="006917BF" w:rsidRPr="00C464BE" w:rsidRDefault="00B67D23" w:rsidP="00B67D23">
                  <w:pPr>
                    <w:jc w:val="center"/>
                    <w:rPr>
                      <w:b/>
                      <w:sz w:val="22"/>
                      <w:szCs w:val="22"/>
                      <w:lang w:eastAsia="en-US"/>
                    </w:rPr>
                  </w:pPr>
                  <w:r>
                    <w:rPr>
                      <w:b/>
                      <w:sz w:val="22"/>
                      <w:szCs w:val="22"/>
                    </w:rPr>
                    <w:t xml:space="preserve">Цена за </w:t>
                  </w:r>
                  <w:proofErr w:type="gramStart"/>
                  <w:r>
                    <w:rPr>
                      <w:b/>
                      <w:sz w:val="22"/>
                      <w:szCs w:val="22"/>
                    </w:rPr>
                    <w:t>ед.,</w:t>
                  </w:r>
                  <w:r w:rsidR="006917BF" w:rsidRPr="00C464BE">
                    <w:rPr>
                      <w:b/>
                      <w:bCs/>
                      <w:sz w:val="22"/>
                      <w:szCs w:val="22"/>
                    </w:rPr>
                    <w:t>,</w:t>
                  </w:r>
                  <w:proofErr w:type="gramEnd"/>
                  <w:r w:rsidR="006917BF" w:rsidRPr="00C464BE">
                    <w:rPr>
                      <w:b/>
                      <w:bCs/>
                      <w:sz w:val="22"/>
                      <w:szCs w:val="22"/>
                    </w:rPr>
                    <w:t xml:space="preserve"> руб. </w:t>
                  </w:r>
                </w:p>
              </w:tc>
              <w:tc>
                <w:tcPr>
                  <w:tcW w:w="1417" w:type="dxa"/>
                  <w:tcBorders>
                    <w:top w:val="single" w:sz="4" w:space="0" w:color="000000"/>
                    <w:left w:val="single" w:sz="4" w:space="0" w:color="000000"/>
                    <w:bottom w:val="single" w:sz="4" w:space="0" w:color="000000"/>
                    <w:right w:val="single" w:sz="4" w:space="0" w:color="000000"/>
                  </w:tcBorders>
                  <w:vAlign w:val="center"/>
                </w:tcPr>
                <w:p w:rsidR="006917BF" w:rsidRPr="00C464BE" w:rsidRDefault="006917BF" w:rsidP="00B67D23">
                  <w:pPr>
                    <w:pStyle w:val="11"/>
                    <w:tabs>
                      <w:tab w:val="left" w:pos="7153"/>
                    </w:tabs>
                    <w:suppressAutoHyphens/>
                    <w:spacing w:before="0" w:after="0"/>
                    <w:ind w:hanging="17"/>
                    <w:jc w:val="center"/>
                    <w:rPr>
                      <w:b/>
                      <w:bCs/>
                      <w:sz w:val="22"/>
                      <w:szCs w:val="22"/>
                    </w:rPr>
                  </w:pPr>
                  <w:r w:rsidRPr="00C464BE">
                    <w:rPr>
                      <w:b/>
                      <w:bCs/>
                      <w:sz w:val="22"/>
                      <w:szCs w:val="22"/>
                    </w:rPr>
                    <w:t>Общая стоимость, руб.</w:t>
                  </w:r>
                </w:p>
                <w:p w:rsidR="006917BF" w:rsidRPr="00C464BE" w:rsidRDefault="006917BF" w:rsidP="006917BF">
                  <w:pPr>
                    <w:jc w:val="center"/>
                    <w:rPr>
                      <w:b/>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rsidR="006917BF" w:rsidRPr="00E226D7" w:rsidRDefault="006917BF" w:rsidP="006917BF">
                  <w:pPr>
                    <w:tabs>
                      <w:tab w:val="left" w:pos="7153"/>
                    </w:tabs>
                    <w:suppressAutoHyphens/>
                    <w:ind w:hanging="18"/>
                    <w:jc w:val="center"/>
                    <w:rPr>
                      <w:b/>
                      <w:bCs/>
                    </w:rPr>
                  </w:pPr>
                  <w:r>
                    <w:rPr>
                      <w:b/>
                      <w:bCs/>
                    </w:rPr>
                    <w:t>НДС</w:t>
                  </w:r>
                  <w:r w:rsidR="00B67D23">
                    <w:rPr>
                      <w:b/>
                      <w:bCs/>
                    </w:rPr>
                    <w:t xml:space="preserve"> (при наличии)</w:t>
                  </w:r>
                  <w:r>
                    <w:rPr>
                      <w:b/>
                      <w:bCs/>
                    </w:rPr>
                    <w:t>, руб.</w:t>
                  </w:r>
                </w:p>
              </w:tc>
            </w:tr>
            <w:tr w:rsidR="006917BF" w:rsidRPr="00E226D7" w:rsidTr="006917BF">
              <w:trPr>
                <w:trHeight w:val="409"/>
              </w:trPr>
              <w:tc>
                <w:tcPr>
                  <w:tcW w:w="569"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tabs>
                      <w:tab w:val="left" w:pos="7153"/>
                    </w:tabs>
                    <w:suppressAutoHyphens/>
                    <w:jc w:val="center"/>
                  </w:pPr>
                </w:p>
              </w:tc>
              <w:tc>
                <w:tcPr>
                  <w:tcW w:w="1411" w:type="dxa"/>
                  <w:tcBorders>
                    <w:top w:val="single" w:sz="4" w:space="0" w:color="000000"/>
                    <w:left w:val="single" w:sz="4" w:space="0" w:color="000000"/>
                    <w:bottom w:val="single" w:sz="4" w:space="0" w:color="000000"/>
                    <w:right w:val="single" w:sz="4" w:space="0" w:color="000000"/>
                  </w:tcBorders>
                  <w:vAlign w:val="center"/>
                </w:tcPr>
                <w:p w:rsidR="006917BF" w:rsidRPr="004B3755" w:rsidRDefault="006917BF" w:rsidP="006917BF">
                  <w:pPr>
                    <w:suppressAutoHyphens/>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917BF" w:rsidRPr="004B3755" w:rsidRDefault="006917BF" w:rsidP="006917BF">
                  <w:pPr>
                    <w:suppressAutoHyphens/>
                    <w:jc w:val="center"/>
                    <w:rPr>
                      <w:color w:val="000000"/>
                      <w:highlight w:val="green"/>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color w:val="00000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rFonts w:eastAsia="Calibri"/>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rFonts w:eastAsia="Calibri"/>
                    </w:rPr>
                  </w:pPr>
                </w:p>
              </w:tc>
              <w:tc>
                <w:tcPr>
                  <w:tcW w:w="1417" w:type="dxa"/>
                  <w:tcBorders>
                    <w:top w:val="single" w:sz="4" w:space="0" w:color="000000"/>
                    <w:left w:val="single" w:sz="4" w:space="0" w:color="000000"/>
                    <w:bottom w:val="single" w:sz="4" w:space="0" w:color="000000"/>
                    <w:right w:val="single" w:sz="4" w:space="0" w:color="000000"/>
                  </w:tcBorders>
                </w:tcPr>
                <w:p w:rsidR="006917BF" w:rsidRPr="00E226D7" w:rsidRDefault="006917BF" w:rsidP="006917BF">
                  <w:pPr>
                    <w:suppressAutoHyphens/>
                    <w:jc w:val="center"/>
                    <w:rPr>
                      <w:rFonts w:eastAsia="Calibri"/>
                    </w:rPr>
                  </w:pPr>
                </w:p>
              </w:tc>
            </w:tr>
            <w:tr w:rsidR="006917BF" w:rsidRPr="00E226D7" w:rsidTr="006917BF">
              <w:trPr>
                <w:trHeight w:val="429"/>
              </w:trPr>
              <w:tc>
                <w:tcPr>
                  <w:tcW w:w="569" w:type="dxa"/>
                  <w:tcBorders>
                    <w:top w:val="single" w:sz="4" w:space="0" w:color="000000"/>
                    <w:left w:val="single" w:sz="4" w:space="0" w:color="000000"/>
                    <w:bottom w:val="single" w:sz="4" w:space="0" w:color="000000"/>
                    <w:right w:val="single" w:sz="4" w:space="0" w:color="000000"/>
                  </w:tcBorders>
                  <w:vAlign w:val="center"/>
                </w:tcPr>
                <w:p w:rsidR="006917BF" w:rsidRPr="002F231B" w:rsidRDefault="006917BF" w:rsidP="006917BF">
                  <w:pPr>
                    <w:tabs>
                      <w:tab w:val="left" w:pos="7153"/>
                    </w:tabs>
                    <w:suppressAutoHyphens/>
                    <w:jc w:val="center"/>
                  </w:pPr>
                </w:p>
              </w:tc>
              <w:tc>
                <w:tcPr>
                  <w:tcW w:w="1411" w:type="dxa"/>
                  <w:tcBorders>
                    <w:top w:val="single" w:sz="4" w:space="0" w:color="000000"/>
                    <w:left w:val="single" w:sz="4" w:space="0" w:color="000000"/>
                    <w:bottom w:val="single" w:sz="4" w:space="0" w:color="000000"/>
                    <w:right w:val="single" w:sz="4" w:space="0" w:color="000000"/>
                  </w:tcBorders>
                  <w:vAlign w:val="center"/>
                </w:tcPr>
                <w:p w:rsidR="006917BF" w:rsidRPr="004B3755" w:rsidRDefault="006917BF" w:rsidP="006917BF">
                  <w:pPr>
                    <w:suppressAutoHyphens/>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917BF" w:rsidRPr="004B3755" w:rsidRDefault="006917BF" w:rsidP="006917BF">
                  <w:pPr>
                    <w:suppressAutoHyphens/>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6917BF" w:rsidRPr="004B3755" w:rsidRDefault="006917BF" w:rsidP="006917BF">
                  <w:pPr>
                    <w:suppressAutoHyphens/>
                    <w:jc w:val="center"/>
                    <w:rPr>
                      <w:color w:val="00000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rFonts w:eastAsia="Calibri"/>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rFonts w:eastAsia="Calibri"/>
                    </w:rPr>
                  </w:pPr>
                </w:p>
              </w:tc>
              <w:tc>
                <w:tcPr>
                  <w:tcW w:w="1417" w:type="dxa"/>
                  <w:tcBorders>
                    <w:top w:val="single" w:sz="4" w:space="0" w:color="000000"/>
                    <w:left w:val="single" w:sz="4" w:space="0" w:color="000000"/>
                    <w:bottom w:val="single" w:sz="4" w:space="0" w:color="000000"/>
                    <w:right w:val="single" w:sz="4" w:space="0" w:color="000000"/>
                  </w:tcBorders>
                </w:tcPr>
                <w:p w:rsidR="006917BF" w:rsidRPr="00E226D7" w:rsidRDefault="006917BF" w:rsidP="006917BF">
                  <w:pPr>
                    <w:suppressAutoHyphens/>
                    <w:jc w:val="center"/>
                    <w:rPr>
                      <w:rFonts w:eastAsia="Calibri"/>
                    </w:rPr>
                  </w:pPr>
                </w:p>
              </w:tc>
            </w:tr>
            <w:tr w:rsidR="006917BF" w:rsidRPr="00E226D7" w:rsidTr="006917BF">
              <w:trPr>
                <w:trHeight w:val="394"/>
              </w:trPr>
              <w:tc>
                <w:tcPr>
                  <w:tcW w:w="7083" w:type="dxa"/>
                  <w:gridSpan w:val="6"/>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rPr>
                      <w:rFonts w:eastAsia="Calibri"/>
                      <w:b/>
                    </w:rPr>
                  </w:pPr>
                  <w:r w:rsidRPr="00E226D7">
                    <w:rPr>
                      <w:rFonts w:eastAsia="Calibri"/>
                      <w:b/>
                    </w:rPr>
                    <w:t>Итого:</w:t>
                  </w:r>
                </w:p>
              </w:tc>
              <w:tc>
                <w:tcPr>
                  <w:tcW w:w="1417" w:type="dxa"/>
                  <w:tcBorders>
                    <w:top w:val="single" w:sz="4" w:space="0" w:color="000000"/>
                    <w:left w:val="single" w:sz="4" w:space="0" w:color="000000"/>
                    <w:bottom w:val="single" w:sz="4" w:space="0" w:color="000000"/>
                    <w:right w:val="single" w:sz="4" w:space="0" w:color="000000"/>
                  </w:tcBorders>
                  <w:vAlign w:val="center"/>
                </w:tcPr>
                <w:p w:rsidR="006917BF" w:rsidRPr="00E226D7" w:rsidRDefault="006917BF" w:rsidP="006917BF">
                  <w:pPr>
                    <w:suppressAutoHyphens/>
                    <w:jc w:val="center"/>
                    <w:rPr>
                      <w:rFonts w:eastAsia="Calibri"/>
                      <w:b/>
                    </w:rPr>
                  </w:pPr>
                </w:p>
              </w:tc>
              <w:tc>
                <w:tcPr>
                  <w:tcW w:w="1417" w:type="dxa"/>
                  <w:tcBorders>
                    <w:top w:val="single" w:sz="4" w:space="0" w:color="000000"/>
                    <w:left w:val="single" w:sz="4" w:space="0" w:color="000000"/>
                    <w:bottom w:val="single" w:sz="4" w:space="0" w:color="000000"/>
                    <w:right w:val="single" w:sz="4" w:space="0" w:color="000000"/>
                  </w:tcBorders>
                </w:tcPr>
                <w:p w:rsidR="006917BF" w:rsidRDefault="006917BF" w:rsidP="006917BF">
                  <w:pPr>
                    <w:suppressAutoHyphens/>
                    <w:jc w:val="center"/>
                    <w:rPr>
                      <w:rFonts w:eastAsia="Calibri"/>
                      <w:b/>
                    </w:rPr>
                  </w:pPr>
                </w:p>
              </w:tc>
            </w:tr>
          </w:tbl>
          <w:p w:rsidR="008316C9" w:rsidRDefault="008316C9" w:rsidP="008316C9">
            <w:pPr>
              <w:ind w:firstLine="540"/>
              <w:jc w:val="both"/>
              <w:rPr>
                <w:rFonts w:ascii="Times New Roman" w:hAnsi="Times New Roman"/>
                <w:sz w:val="24"/>
                <w:szCs w:val="24"/>
              </w:rPr>
            </w:pPr>
            <w:r w:rsidRPr="00212EB8">
              <w:rPr>
                <w:rFonts w:ascii="Times New Roman" w:hAnsi="Times New Roman"/>
                <w:sz w:val="24"/>
                <w:szCs w:val="24"/>
              </w:rPr>
              <w:t>Общая цена</w:t>
            </w:r>
            <w:r>
              <w:rPr>
                <w:rFonts w:ascii="Times New Roman" w:hAnsi="Times New Roman"/>
                <w:sz w:val="24"/>
                <w:szCs w:val="24"/>
              </w:rPr>
              <w:t xml:space="preserve"> переданного Товара </w:t>
            </w:r>
            <w:r w:rsidRPr="00415BF4">
              <w:rPr>
                <w:rFonts w:ascii="Times New Roman" w:hAnsi="Times New Roman"/>
                <w:sz w:val="24"/>
                <w:szCs w:val="24"/>
              </w:rPr>
              <w:t xml:space="preserve">составляет </w:t>
            </w:r>
            <w:r w:rsidR="006917BF">
              <w:rPr>
                <w:rFonts w:ascii="Times New Roman" w:hAnsi="Times New Roman"/>
                <w:sz w:val="24"/>
                <w:szCs w:val="24"/>
              </w:rPr>
              <w:t>____________</w:t>
            </w:r>
            <w:r w:rsidRPr="00415BF4">
              <w:rPr>
                <w:rFonts w:ascii="Times New Roman" w:hAnsi="Times New Roman"/>
                <w:sz w:val="24"/>
                <w:szCs w:val="24"/>
              </w:rPr>
              <w:t>рубл</w:t>
            </w:r>
            <w:r>
              <w:rPr>
                <w:rFonts w:ascii="Times New Roman" w:hAnsi="Times New Roman"/>
                <w:sz w:val="24"/>
                <w:szCs w:val="24"/>
              </w:rPr>
              <w:t>ей</w:t>
            </w:r>
            <w:r w:rsidR="006917BF">
              <w:rPr>
                <w:rFonts w:ascii="Times New Roman" w:hAnsi="Times New Roman"/>
                <w:sz w:val="24"/>
                <w:szCs w:val="24"/>
              </w:rPr>
              <w:t xml:space="preserve"> __________копеек</w:t>
            </w:r>
            <w:r w:rsidRPr="00415BF4">
              <w:rPr>
                <w:rFonts w:ascii="Times New Roman" w:hAnsi="Times New Roman"/>
                <w:sz w:val="24"/>
                <w:szCs w:val="24"/>
              </w:rPr>
              <w:t>,</w:t>
            </w:r>
            <w:r>
              <w:rPr>
                <w:rFonts w:ascii="Times New Roman" w:hAnsi="Times New Roman"/>
                <w:sz w:val="24"/>
                <w:szCs w:val="24"/>
              </w:rPr>
              <w:t xml:space="preserve"> в том числе НДС </w:t>
            </w:r>
            <w:r w:rsidR="00B67D23">
              <w:rPr>
                <w:rFonts w:ascii="Times New Roman" w:hAnsi="Times New Roman"/>
                <w:sz w:val="24"/>
                <w:szCs w:val="24"/>
              </w:rPr>
              <w:t xml:space="preserve">(при </w:t>
            </w:r>
            <w:proofErr w:type="gramStart"/>
            <w:r w:rsidR="00B67D23">
              <w:rPr>
                <w:rFonts w:ascii="Times New Roman" w:hAnsi="Times New Roman"/>
                <w:sz w:val="24"/>
                <w:szCs w:val="24"/>
              </w:rPr>
              <w:t>наличии)</w:t>
            </w:r>
            <w:r>
              <w:rPr>
                <w:rFonts w:ascii="Times New Roman" w:hAnsi="Times New Roman"/>
                <w:sz w:val="24"/>
                <w:szCs w:val="24"/>
              </w:rPr>
              <w:t xml:space="preserve">  -</w:t>
            </w:r>
            <w:proofErr w:type="gramEnd"/>
            <w:r>
              <w:rPr>
                <w:rFonts w:ascii="Times New Roman" w:hAnsi="Times New Roman"/>
                <w:sz w:val="24"/>
                <w:szCs w:val="24"/>
              </w:rPr>
              <w:t xml:space="preserve"> </w:t>
            </w:r>
            <w:r w:rsidR="006917BF">
              <w:rPr>
                <w:rFonts w:ascii="Times New Roman" w:hAnsi="Times New Roman"/>
                <w:sz w:val="24"/>
                <w:szCs w:val="24"/>
              </w:rPr>
              <w:t>________</w:t>
            </w:r>
            <w:r>
              <w:rPr>
                <w:rFonts w:ascii="Times New Roman" w:hAnsi="Times New Roman"/>
                <w:sz w:val="24"/>
                <w:szCs w:val="24"/>
              </w:rPr>
              <w:t>рублей.</w:t>
            </w:r>
          </w:p>
          <w:p w:rsidR="008316C9" w:rsidRDefault="008316C9" w:rsidP="008316C9">
            <w:pPr>
              <w:ind w:firstLine="540"/>
              <w:jc w:val="both"/>
              <w:rPr>
                <w:rFonts w:ascii="Times New Roman" w:hAnsi="Times New Roman"/>
                <w:sz w:val="24"/>
                <w:szCs w:val="24"/>
              </w:rPr>
            </w:pPr>
            <w:r w:rsidRPr="00212EB8">
              <w:rPr>
                <w:rFonts w:ascii="Times New Roman" w:hAnsi="Times New Roman"/>
                <w:sz w:val="24"/>
                <w:szCs w:val="24"/>
              </w:rPr>
              <w:t xml:space="preserve">Передача Товара произведена Поставщиком в полном объеме, в установленные </w:t>
            </w:r>
            <w:r>
              <w:rPr>
                <w:rFonts w:ascii="Times New Roman" w:hAnsi="Times New Roman"/>
                <w:sz w:val="24"/>
                <w:szCs w:val="24"/>
              </w:rPr>
              <w:t>контрактом</w:t>
            </w:r>
            <w:r w:rsidRPr="00212EB8">
              <w:rPr>
                <w:rFonts w:ascii="Times New Roman" w:hAnsi="Times New Roman"/>
                <w:sz w:val="24"/>
                <w:szCs w:val="24"/>
              </w:rPr>
              <w:t xml:space="preserve"> сроки. Стороны претензий друг к другу не имеют. </w:t>
            </w:r>
          </w:p>
          <w:p w:rsidR="008316C9" w:rsidRDefault="008316C9" w:rsidP="008316C9">
            <w:pPr>
              <w:ind w:firstLine="540"/>
              <w:jc w:val="both"/>
              <w:rPr>
                <w:rFonts w:ascii="Times New Roman" w:hAnsi="Times New Roman"/>
                <w:sz w:val="4"/>
                <w:szCs w:val="4"/>
              </w:rPr>
            </w:pPr>
            <w:r w:rsidRPr="00212EB8">
              <w:rPr>
                <w:rFonts w:ascii="Times New Roman" w:hAnsi="Times New Roman"/>
                <w:sz w:val="24"/>
                <w:szCs w:val="24"/>
              </w:rPr>
              <w:t>Настоящий Акт составлен в двух экземплярах, имеющих одинаковую юридическую силу, по одному экземпляру Поставщику и Заказчику.</w:t>
            </w:r>
          </w:p>
          <w:p w:rsidR="008316C9" w:rsidRDefault="008316C9" w:rsidP="008316C9">
            <w:pPr>
              <w:ind w:firstLine="540"/>
              <w:jc w:val="both"/>
              <w:rPr>
                <w:rFonts w:ascii="Times New Roman" w:hAnsi="Times New Roman"/>
                <w:sz w:val="4"/>
                <w:szCs w:val="4"/>
              </w:rPr>
            </w:pPr>
          </w:p>
          <w:p w:rsidR="008316C9" w:rsidRDefault="008316C9" w:rsidP="008316C9">
            <w:pPr>
              <w:ind w:firstLine="540"/>
              <w:jc w:val="both"/>
              <w:rPr>
                <w:rFonts w:ascii="Times New Roman" w:hAnsi="Times New Roman"/>
                <w:sz w:val="4"/>
                <w:szCs w:val="4"/>
              </w:rPr>
            </w:pPr>
          </w:p>
          <w:p w:rsidR="008316C9" w:rsidRDefault="008316C9" w:rsidP="008316C9">
            <w:pPr>
              <w:ind w:firstLine="540"/>
              <w:jc w:val="both"/>
              <w:rPr>
                <w:rFonts w:ascii="Times New Roman" w:hAnsi="Times New Roman"/>
                <w:sz w:val="4"/>
                <w:szCs w:val="4"/>
              </w:rPr>
            </w:pPr>
          </w:p>
          <w:tbl>
            <w:tblPr>
              <w:tblW w:w="0" w:type="auto"/>
              <w:tblLayout w:type="fixed"/>
              <w:tblLook w:val="00A0" w:firstRow="1" w:lastRow="0" w:firstColumn="1" w:lastColumn="0" w:noHBand="0" w:noVBand="0"/>
            </w:tblPr>
            <w:tblGrid>
              <w:gridCol w:w="5211"/>
              <w:gridCol w:w="5211"/>
            </w:tblGrid>
            <w:tr w:rsidR="008316C9" w:rsidRPr="00212EB8" w:rsidTr="006917BF">
              <w:trPr>
                <w:trHeight w:val="1490"/>
              </w:trPr>
              <w:tc>
                <w:tcPr>
                  <w:tcW w:w="5211" w:type="dxa"/>
                </w:tcPr>
                <w:p w:rsidR="008316C9" w:rsidRPr="00212EB8" w:rsidRDefault="008316C9" w:rsidP="008316C9">
                  <w:pPr>
                    <w:jc w:val="both"/>
                    <w:rPr>
                      <w:b/>
                      <w:sz w:val="24"/>
                      <w:szCs w:val="24"/>
                    </w:rPr>
                  </w:pPr>
                  <w:r w:rsidRPr="00212EB8">
                    <w:rPr>
                      <w:b/>
                      <w:sz w:val="24"/>
                      <w:szCs w:val="24"/>
                    </w:rPr>
                    <w:t xml:space="preserve">От Заказчика </w:t>
                  </w:r>
                </w:p>
                <w:p w:rsidR="008316C9" w:rsidRDefault="008316C9" w:rsidP="008316C9">
                  <w:pPr>
                    <w:jc w:val="both"/>
                    <w:rPr>
                      <w:sz w:val="4"/>
                      <w:szCs w:val="4"/>
                    </w:rPr>
                  </w:pPr>
                </w:p>
                <w:p w:rsidR="008316C9" w:rsidRDefault="008316C9" w:rsidP="008316C9">
                  <w:pPr>
                    <w:jc w:val="both"/>
                    <w:rPr>
                      <w:sz w:val="4"/>
                      <w:szCs w:val="4"/>
                    </w:rPr>
                  </w:pPr>
                </w:p>
                <w:p w:rsidR="008316C9" w:rsidRDefault="008316C9" w:rsidP="008316C9">
                  <w:pPr>
                    <w:jc w:val="both"/>
                    <w:rPr>
                      <w:sz w:val="4"/>
                      <w:szCs w:val="4"/>
                    </w:rPr>
                  </w:pPr>
                </w:p>
                <w:p w:rsidR="008316C9" w:rsidRDefault="008316C9" w:rsidP="008316C9">
                  <w:pPr>
                    <w:jc w:val="both"/>
                    <w:rPr>
                      <w:sz w:val="4"/>
                      <w:szCs w:val="4"/>
                    </w:rPr>
                  </w:pPr>
                </w:p>
                <w:p w:rsidR="008316C9" w:rsidRPr="00830007" w:rsidRDefault="008316C9" w:rsidP="008316C9">
                  <w:pPr>
                    <w:jc w:val="both"/>
                    <w:rPr>
                      <w:sz w:val="4"/>
                      <w:szCs w:val="4"/>
                    </w:rPr>
                  </w:pPr>
                </w:p>
                <w:p w:rsidR="008316C9" w:rsidRPr="00212EB8" w:rsidRDefault="008316C9" w:rsidP="008316C9">
                  <w:pPr>
                    <w:jc w:val="both"/>
                    <w:rPr>
                      <w:sz w:val="24"/>
                      <w:szCs w:val="24"/>
                    </w:rPr>
                  </w:pPr>
                  <w:r w:rsidRPr="00212EB8">
                    <w:rPr>
                      <w:sz w:val="24"/>
                      <w:szCs w:val="24"/>
                    </w:rPr>
                    <w:t>__________________ /</w:t>
                  </w:r>
                  <w:r>
                    <w:rPr>
                      <w:sz w:val="24"/>
                      <w:szCs w:val="24"/>
                    </w:rPr>
                    <w:t>___________</w:t>
                  </w:r>
                  <w:r w:rsidRPr="00212EB8">
                    <w:rPr>
                      <w:sz w:val="24"/>
                      <w:szCs w:val="24"/>
                    </w:rPr>
                    <w:t>/</w:t>
                  </w:r>
                </w:p>
                <w:p w:rsidR="008316C9" w:rsidRDefault="008316C9" w:rsidP="008316C9">
                  <w:pPr>
                    <w:jc w:val="both"/>
                    <w:rPr>
                      <w:sz w:val="4"/>
                      <w:szCs w:val="4"/>
                    </w:rPr>
                  </w:pPr>
                </w:p>
                <w:p w:rsidR="008316C9" w:rsidRDefault="008316C9" w:rsidP="008316C9">
                  <w:pPr>
                    <w:jc w:val="both"/>
                    <w:rPr>
                      <w:sz w:val="4"/>
                      <w:szCs w:val="4"/>
                    </w:rPr>
                  </w:pPr>
                </w:p>
                <w:p w:rsidR="008316C9" w:rsidRPr="00212EB8" w:rsidRDefault="008316C9" w:rsidP="008316C9">
                  <w:pPr>
                    <w:jc w:val="both"/>
                    <w:rPr>
                      <w:sz w:val="24"/>
                      <w:szCs w:val="24"/>
                    </w:rPr>
                  </w:pPr>
                  <w:r w:rsidRPr="00212EB8">
                    <w:rPr>
                      <w:sz w:val="24"/>
                      <w:szCs w:val="24"/>
                    </w:rPr>
                    <w:t>« ______ » _________________ 202</w:t>
                  </w:r>
                  <w:r>
                    <w:rPr>
                      <w:sz w:val="24"/>
                      <w:szCs w:val="24"/>
                    </w:rPr>
                    <w:t xml:space="preserve">   </w:t>
                  </w:r>
                  <w:r w:rsidRPr="00212EB8">
                    <w:rPr>
                      <w:sz w:val="24"/>
                      <w:szCs w:val="24"/>
                    </w:rPr>
                    <w:t>г.</w:t>
                  </w:r>
                </w:p>
                <w:p w:rsidR="008316C9" w:rsidRPr="00212EB8" w:rsidRDefault="008316C9" w:rsidP="008316C9">
                  <w:pPr>
                    <w:jc w:val="both"/>
                    <w:rPr>
                      <w:sz w:val="24"/>
                      <w:szCs w:val="24"/>
                    </w:rPr>
                  </w:pPr>
                  <w:r w:rsidRPr="00212EB8">
                    <w:rPr>
                      <w:sz w:val="24"/>
                      <w:szCs w:val="24"/>
                    </w:rPr>
                    <w:t>МП</w:t>
                  </w:r>
                </w:p>
              </w:tc>
              <w:tc>
                <w:tcPr>
                  <w:tcW w:w="5211" w:type="dxa"/>
                </w:tcPr>
                <w:p w:rsidR="008316C9" w:rsidRPr="00212EB8" w:rsidRDefault="008316C9" w:rsidP="008316C9">
                  <w:pPr>
                    <w:tabs>
                      <w:tab w:val="left" w:pos="755"/>
                    </w:tabs>
                    <w:ind w:firstLine="613"/>
                    <w:jc w:val="both"/>
                    <w:rPr>
                      <w:b/>
                      <w:sz w:val="24"/>
                      <w:szCs w:val="24"/>
                    </w:rPr>
                  </w:pPr>
                  <w:r w:rsidRPr="00212EB8">
                    <w:rPr>
                      <w:b/>
                      <w:sz w:val="24"/>
                      <w:szCs w:val="24"/>
                    </w:rPr>
                    <w:t>От Поставщика</w:t>
                  </w:r>
                </w:p>
                <w:p w:rsidR="008316C9" w:rsidRDefault="008316C9" w:rsidP="008316C9">
                  <w:pPr>
                    <w:jc w:val="both"/>
                    <w:rPr>
                      <w:sz w:val="4"/>
                      <w:szCs w:val="4"/>
                    </w:rPr>
                  </w:pPr>
                </w:p>
                <w:p w:rsidR="008316C9" w:rsidRDefault="008316C9" w:rsidP="008316C9">
                  <w:pPr>
                    <w:jc w:val="both"/>
                    <w:rPr>
                      <w:sz w:val="4"/>
                      <w:szCs w:val="4"/>
                    </w:rPr>
                  </w:pPr>
                </w:p>
                <w:p w:rsidR="008316C9" w:rsidRPr="00830007" w:rsidRDefault="008316C9" w:rsidP="008316C9">
                  <w:pPr>
                    <w:jc w:val="both"/>
                    <w:rPr>
                      <w:sz w:val="4"/>
                      <w:szCs w:val="4"/>
                    </w:rPr>
                  </w:pPr>
                </w:p>
                <w:p w:rsidR="008316C9" w:rsidRPr="00212EB8" w:rsidRDefault="008316C9" w:rsidP="008316C9">
                  <w:pPr>
                    <w:jc w:val="both"/>
                    <w:rPr>
                      <w:sz w:val="24"/>
                      <w:szCs w:val="24"/>
                    </w:rPr>
                  </w:pPr>
                  <w:r>
                    <w:rPr>
                      <w:sz w:val="24"/>
                      <w:szCs w:val="24"/>
                    </w:rPr>
                    <w:t xml:space="preserve">  </w:t>
                  </w:r>
                  <w:r w:rsidRPr="00212EB8">
                    <w:rPr>
                      <w:sz w:val="24"/>
                      <w:szCs w:val="24"/>
                    </w:rPr>
                    <w:t xml:space="preserve">  __________________ /</w:t>
                  </w:r>
                  <w:r>
                    <w:rPr>
                      <w:sz w:val="24"/>
                      <w:szCs w:val="24"/>
                    </w:rPr>
                    <w:t xml:space="preserve">___________  </w:t>
                  </w:r>
                  <w:r w:rsidRPr="00212EB8">
                    <w:rPr>
                      <w:sz w:val="24"/>
                      <w:szCs w:val="24"/>
                    </w:rPr>
                    <w:t>/</w:t>
                  </w:r>
                </w:p>
                <w:p w:rsidR="008316C9" w:rsidRDefault="008316C9" w:rsidP="008316C9">
                  <w:pPr>
                    <w:jc w:val="both"/>
                    <w:rPr>
                      <w:sz w:val="4"/>
                      <w:szCs w:val="4"/>
                    </w:rPr>
                  </w:pPr>
                </w:p>
                <w:p w:rsidR="008316C9" w:rsidRDefault="008316C9" w:rsidP="008316C9">
                  <w:pPr>
                    <w:jc w:val="both"/>
                    <w:rPr>
                      <w:sz w:val="4"/>
                      <w:szCs w:val="4"/>
                    </w:rPr>
                  </w:pPr>
                </w:p>
                <w:p w:rsidR="008316C9" w:rsidRPr="00212EB8" w:rsidRDefault="008316C9" w:rsidP="008316C9">
                  <w:pPr>
                    <w:jc w:val="both"/>
                    <w:rPr>
                      <w:sz w:val="24"/>
                      <w:szCs w:val="24"/>
                    </w:rPr>
                  </w:pPr>
                  <w:r>
                    <w:rPr>
                      <w:sz w:val="24"/>
                      <w:szCs w:val="24"/>
                    </w:rPr>
                    <w:t xml:space="preserve">  </w:t>
                  </w:r>
                  <w:r w:rsidRPr="00212EB8">
                    <w:rPr>
                      <w:sz w:val="24"/>
                      <w:szCs w:val="24"/>
                    </w:rPr>
                    <w:t>« ____ » _______________ 202</w:t>
                  </w:r>
                  <w:r>
                    <w:rPr>
                      <w:sz w:val="24"/>
                      <w:szCs w:val="24"/>
                    </w:rPr>
                    <w:t xml:space="preserve">  </w:t>
                  </w:r>
                  <w:r w:rsidRPr="00212EB8">
                    <w:rPr>
                      <w:sz w:val="24"/>
                      <w:szCs w:val="24"/>
                    </w:rPr>
                    <w:t>г.</w:t>
                  </w:r>
                </w:p>
                <w:p w:rsidR="008316C9" w:rsidRPr="00212EB8" w:rsidRDefault="008316C9" w:rsidP="006917BF">
                  <w:pPr>
                    <w:jc w:val="both"/>
                    <w:rPr>
                      <w:sz w:val="24"/>
                      <w:szCs w:val="24"/>
                    </w:rPr>
                  </w:pPr>
                  <w:r>
                    <w:rPr>
                      <w:sz w:val="24"/>
                      <w:szCs w:val="24"/>
                    </w:rPr>
                    <w:t xml:space="preserve">       </w:t>
                  </w:r>
                  <w:r w:rsidRPr="00212EB8">
                    <w:rPr>
                      <w:sz w:val="24"/>
                      <w:szCs w:val="24"/>
                    </w:rPr>
                    <w:t>МП</w:t>
                  </w:r>
                </w:p>
              </w:tc>
            </w:tr>
          </w:tbl>
          <w:p w:rsidR="008316C9" w:rsidRDefault="008316C9" w:rsidP="006917BF">
            <w:pPr>
              <w:jc w:val="center"/>
              <w:rPr>
                <w:b/>
                <w:sz w:val="24"/>
                <w:szCs w:val="24"/>
              </w:rPr>
            </w:pPr>
          </w:p>
        </w:tc>
      </w:tr>
    </w:tbl>
    <w:p w:rsidR="008316C9" w:rsidRDefault="008316C9" w:rsidP="008316C9">
      <w:pPr>
        <w:jc w:val="center"/>
        <w:rPr>
          <w:sz w:val="24"/>
          <w:szCs w:val="24"/>
        </w:rPr>
      </w:pPr>
    </w:p>
    <w:p w:rsidR="006917BF" w:rsidRDefault="006917BF" w:rsidP="008316C9">
      <w:pPr>
        <w:jc w:val="center"/>
        <w:rPr>
          <w:sz w:val="24"/>
          <w:szCs w:val="24"/>
        </w:rPr>
      </w:pPr>
    </w:p>
    <w:p w:rsidR="00FD1C31" w:rsidRPr="0011045B" w:rsidRDefault="00FD1C31" w:rsidP="00037C12">
      <w:pPr>
        <w:suppressAutoHyphens/>
        <w:jc w:val="center"/>
        <w:outlineLvl w:val="0"/>
        <w:rPr>
          <w:sz w:val="24"/>
          <w:szCs w:val="24"/>
          <w:lang w:val="en-US"/>
        </w:rPr>
      </w:pPr>
    </w:p>
    <w:sectPr w:rsidR="00FD1C31" w:rsidRPr="0011045B" w:rsidSect="002C0D84">
      <w:pgSz w:w="11906" w:h="16838"/>
      <w:pgMar w:top="851" w:right="851" w:bottom="709" w:left="1134"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B0A" w:rsidRDefault="00322B0A" w:rsidP="00A82582">
      <w:r>
        <w:separator/>
      </w:r>
    </w:p>
  </w:endnote>
  <w:endnote w:type="continuationSeparator" w:id="0">
    <w:p w:rsidR="00322B0A" w:rsidRDefault="00322B0A" w:rsidP="00A8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001" w:usb1="00000000" w:usb2="00000000" w:usb3="00000000" w:csb0="00000005"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B0A" w:rsidRDefault="00322B0A" w:rsidP="00A82582">
      <w:r>
        <w:separator/>
      </w:r>
    </w:p>
  </w:footnote>
  <w:footnote w:type="continuationSeparator" w:id="0">
    <w:p w:rsidR="00322B0A" w:rsidRDefault="00322B0A" w:rsidP="00A82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926485"/>
      <w:docPartObj>
        <w:docPartGallery w:val="Page Numbers (Top of Page)"/>
        <w:docPartUnique/>
      </w:docPartObj>
    </w:sdtPr>
    <w:sdtEndPr/>
    <w:sdtContent>
      <w:p w:rsidR="006917BF" w:rsidRDefault="006917BF">
        <w:pPr>
          <w:pStyle w:val="ae"/>
          <w:jc w:val="center"/>
        </w:pPr>
        <w:r>
          <w:fldChar w:fldCharType="begin"/>
        </w:r>
        <w:r>
          <w:instrText>PAGE   \* MERGEFORMAT</w:instrText>
        </w:r>
        <w:r>
          <w:fldChar w:fldCharType="separate"/>
        </w:r>
        <w:r w:rsidR="00400969">
          <w:rPr>
            <w:noProof/>
          </w:rPr>
          <w:t>3</w:t>
        </w:r>
        <w:r>
          <w:fldChar w:fldCharType="end"/>
        </w:r>
      </w:p>
    </w:sdtContent>
  </w:sdt>
  <w:p w:rsidR="006917BF" w:rsidRDefault="006917B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1113B"/>
    <w:multiLevelType w:val="multilevel"/>
    <w:tmpl w:val="5FF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097213"/>
    <w:multiLevelType w:val="multilevel"/>
    <w:tmpl w:val="19CC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9307BB"/>
    <w:multiLevelType w:val="hybridMultilevel"/>
    <w:tmpl w:val="9E245B3C"/>
    <w:lvl w:ilvl="0" w:tplc="2474CD46">
      <w:start w:val="4"/>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 w15:restartNumberingAfterBreak="0">
    <w:nsid w:val="2A720E17"/>
    <w:multiLevelType w:val="hybridMultilevel"/>
    <w:tmpl w:val="96585410"/>
    <w:lvl w:ilvl="0" w:tplc="47947E6A">
      <w:start w:val="1"/>
      <w:numFmt w:val="bullet"/>
      <w:lvlText w:val=""/>
      <w:lvlJc w:val="left"/>
      <w:pPr>
        <w:ind w:left="1146" w:hanging="360"/>
      </w:pPr>
      <w:rPr>
        <w:rFonts w:ascii="Symbol" w:hAnsi="Symbol" w:hint="default"/>
        <w:b/>
        <w:i w:val="0"/>
        <w:sz w:val="28"/>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32786D9C"/>
    <w:multiLevelType w:val="singleLevel"/>
    <w:tmpl w:val="928A2CE2"/>
    <w:lvl w:ilvl="0">
      <w:start w:val="2"/>
      <w:numFmt w:val="decimal"/>
      <w:lvlText w:val="3.%1."/>
      <w:legacy w:legacy="1" w:legacySpace="0" w:legacyIndent="408"/>
      <w:lvlJc w:val="left"/>
      <w:rPr>
        <w:rFonts w:ascii="Times New Roman" w:hAnsi="Times New Roman" w:cs="Times New Roman" w:hint="default"/>
      </w:rPr>
    </w:lvl>
  </w:abstractNum>
  <w:abstractNum w:abstractNumId="5" w15:restartNumberingAfterBreak="0">
    <w:nsid w:val="3A771757"/>
    <w:multiLevelType w:val="multilevel"/>
    <w:tmpl w:val="8302465E"/>
    <w:lvl w:ilvl="0">
      <w:start w:val="3"/>
      <w:numFmt w:val="decimal"/>
      <w:lvlText w:val="%1."/>
      <w:lvlJc w:val="left"/>
      <w:pPr>
        <w:ind w:left="720" w:hanging="360"/>
      </w:pPr>
      <w:rPr>
        <w:rFonts w:cs="Times New Roman" w:hint="default"/>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6" w15:restartNumberingAfterBreak="0">
    <w:nsid w:val="4B832861"/>
    <w:multiLevelType w:val="hybridMultilevel"/>
    <w:tmpl w:val="666A72A0"/>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53E965B2"/>
    <w:multiLevelType w:val="hybridMultilevel"/>
    <w:tmpl w:val="4B9E77AE"/>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41E599F"/>
    <w:multiLevelType w:val="multilevel"/>
    <w:tmpl w:val="EE605B74"/>
    <w:lvl w:ilvl="0">
      <w:start w:val="4"/>
      <w:numFmt w:val="decimal"/>
      <w:lvlText w:val="%1."/>
      <w:lvlJc w:val="left"/>
      <w:pPr>
        <w:ind w:left="360" w:hanging="360"/>
      </w:pPr>
      <w:rPr>
        <w:rFonts w:cs="Times New Roman" w:hint="default"/>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61AF3E41"/>
    <w:multiLevelType w:val="multilevel"/>
    <w:tmpl w:val="D0E0DF14"/>
    <w:lvl w:ilvl="0">
      <w:start w:val="1"/>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778" w:hanging="720"/>
      </w:pPr>
      <w:rPr>
        <w:rFonts w:cs="Times New Roman" w:hint="default"/>
      </w:rPr>
    </w:lvl>
    <w:lvl w:ilvl="3">
      <w:start w:val="1"/>
      <w:numFmt w:val="decimal"/>
      <w:lvlText w:val="%1.%2.%3.%4."/>
      <w:lvlJc w:val="left"/>
      <w:pPr>
        <w:ind w:left="807" w:hanging="720"/>
      </w:pPr>
      <w:rPr>
        <w:rFonts w:cs="Times New Roman" w:hint="default"/>
      </w:rPr>
    </w:lvl>
    <w:lvl w:ilvl="4">
      <w:start w:val="1"/>
      <w:numFmt w:val="decimal"/>
      <w:lvlText w:val="%1.%2.%3.%4.%5."/>
      <w:lvlJc w:val="left"/>
      <w:pPr>
        <w:ind w:left="1196" w:hanging="1080"/>
      </w:pPr>
      <w:rPr>
        <w:rFonts w:cs="Times New Roman" w:hint="default"/>
      </w:rPr>
    </w:lvl>
    <w:lvl w:ilvl="5">
      <w:start w:val="1"/>
      <w:numFmt w:val="decimal"/>
      <w:lvlText w:val="%1.%2.%3.%4.%5.%6."/>
      <w:lvlJc w:val="left"/>
      <w:pPr>
        <w:ind w:left="1225" w:hanging="1080"/>
      </w:pPr>
      <w:rPr>
        <w:rFonts w:cs="Times New Roman" w:hint="default"/>
      </w:rPr>
    </w:lvl>
    <w:lvl w:ilvl="6">
      <w:start w:val="1"/>
      <w:numFmt w:val="decimal"/>
      <w:lvlText w:val="%1.%2.%3.%4.%5.%6.%7."/>
      <w:lvlJc w:val="left"/>
      <w:pPr>
        <w:ind w:left="1614" w:hanging="1440"/>
      </w:pPr>
      <w:rPr>
        <w:rFonts w:cs="Times New Roman" w:hint="default"/>
      </w:rPr>
    </w:lvl>
    <w:lvl w:ilvl="7">
      <w:start w:val="1"/>
      <w:numFmt w:val="decimal"/>
      <w:lvlText w:val="%1.%2.%3.%4.%5.%6.%7.%8."/>
      <w:lvlJc w:val="left"/>
      <w:pPr>
        <w:ind w:left="1643" w:hanging="1440"/>
      </w:pPr>
      <w:rPr>
        <w:rFonts w:cs="Times New Roman" w:hint="default"/>
      </w:rPr>
    </w:lvl>
    <w:lvl w:ilvl="8">
      <w:start w:val="1"/>
      <w:numFmt w:val="decimal"/>
      <w:lvlText w:val="%1.%2.%3.%4.%5.%6.%7.%8.%9."/>
      <w:lvlJc w:val="left"/>
      <w:pPr>
        <w:ind w:left="2032" w:hanging="1800"/>
      </w:pPr>
      <w:rPr>
        <w:rFonts w:cs="Times New Roman" w:hint="default"/>
      </w:rPr>
    </w:lvl>
  </w:abstractNum>
  <w:abstractNum w:abstractNumId="10" w15:restartNumberingAfterBreak="0">
    <w:nsid w:val="64B53C3B"/>
    <w:multiLevelType w:val="hybridMultilevel"/>
    <w:tmpl w:val="A26EF9A2"/>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5"/>
  </w:num>
  <w:num w:numId="3">
    <w:abstractNumId w:val="8"/>
  </w:num>
  <w:num w:numId="4">
    <w:abstractNumId w:val="10"/>
  </w:num>
  <w:num w:numId="5">
    <w:abstractNumId w:val="4"/>
  </w:num>
  <w:num w:numId="6">
    <w:abstractNumId w:val="6"/>
  </w:num>
  <w:num w:numId="7">
    <w:abstractNumId w:val="3"/>
  </w:num>
  <w:num w:numId="8">
    <w:abstractNumId w:val="7"/>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E27"/>
    <w:rsid w:val="00004877"/>
    <w:rsid w:val="00004AB8"/>
    <w:rsid w:val="00011296"/>
    <w:rsid w:val="00014F13"/>
    <w:rsid w:val="000166AF"/>
    <w:rsid w:val="00020D27"/>
    <w:rsid w:val="00021411"/>
    <w:rsid w:val="0002141A"/>
    <w:rsid w:val="00023271"/>
    <w:rsid w:val="00023B26"/>
    <w:rsid w:val="0002639F"/>
    <w:rsid w:val="000313E6"/>
    <w:rsid w:val="0003192A"/>
    <w:rsid w:val="000327BD"/>
    <w:rsid w:val="00035200"/>
    <w:rsid w:val="00037C12"/>
    <w:rsid w:val="00040C1E"/>
    <w:rsid w:val="00051D00"/>
    <w:rsid w:val="00054434"/>
    <w:rsid w:val="00054A82"/>
    <w:rsid w:val="00056450"/>
    <w:rsid w:val="00057E5D"/>
    <w:rsid w:val="000603E1"/>
    <w:rsid w:val="00061403"/>
    <w:rsid w:val="00063558"/>
    <w:rsid w:val="000635A3"/>
    <w:rsid w:val="00072DB1"/>
    <w:rsid w:val="00075499"/>
    <w:rsid w:val="000756EA"/>
    <w:rsid w:val="0008032B"/>
    <w:rsid w:val="00084779"/>
    <w:rsid w:val="00085EAB"/>
    <w:rsid w:val="0008757C"/>
    <w:rsid w:val="0008793D"/>
    <w:rsid w:val="00090848"/>
    <w:rsid w:val="00094A35"/>
    <w:rsid w:val="000950B0"/>
    <w:rsid w:val="00095254"/>
    <w:rsid w:val="0009738F"/>
    <w:rsid w:val="000A7905"/>
    <w:rsid w:val="000B1F25"/>
    <w:rsid w:val="000B31EA"/>
    <w:rsid w:val="000B32BA"/>
    <w:rsid w:val="000B426C"/>
    <w:rsid w:val="000C4C3C"/>
    <w:rsid w:val="000D1EE8"/>
    <w:rsid w:val="000D1FB2"/>
    <w:rsid w:val="000D631E"/>
    <w:rsid w:val="000E20A3"/>
    <w:rsid w:val="000E494D"/>
    <w:rsid w:val="000E5DE2"/>
    <w:rsid w:val="000F0C0A"/>
    <w:rsid w:val="000F1EB3"/>
    <w:rsid w:val="000F3011"/>
    <w:rsid w:val="000F3D8F"/>
    <w:rsid w:val="000F4EB6"/>
    <w:rsid w:val="00100267"/>
    <w:rsid w:val="00107738"/>
    <w:rsid w:val="00107F54"/>
    <w:rsid w:val="0011045B"/>
    <w:rsid w:val="00110828"/>
    <w:rsid w:val="00111314"/>
    <w:rsid w:val="00112388"/>
    <w:rsid w:val="00112738"/>
    <w:rsid w:val="0011611E"/>
    <w:rsid w:val="0011621D"/>
    <w:rsid w:val="00121F08"/>
    <w:rsid w:val="00132280"/>
    <w:rsid w:val="001376E9"/>
    <w:rsid w:val="00140807"/>
    <w:rsid w:val="00144292"/>
    <w:rsid w:val="001466CF"/>
    <w:rsid w:val="00153E2A"/>
    <w:rsid w:val="0016342C"/>
    <w:rsid w:val="00163959"/>
    <w:rsid w:val="001641FE"/>
    <w:rsid w:val="00167B04"/>
    <w:rsid w:val="00173E84"/>
    <w:rsid w:val="00176D5D"/>
    <w:rsid w:val="00181447"/>
    <w:rsid w:val="001836B7"/>
    <w:rsid w:val="001839E3"/>
    <w:rsid w:val="0019270C"/>
    <w:rsid w:val="0019275F"/>
    <w:rsid w:val="001936A3"/>
    <w:rsid w:val="00196524"/>
    <w:rsid w:val="001A7501"/>
    <w:rsid w:val="001B1491"/>
    <w:rsid w:val="001B30CE"/>
    <w:rsid w:val="001B3B91"/>
    <w:rsid w:val="001B4C02"/>
    <w:rsid w:val="001C48D7"/>
    <w:rsid w:val="001C54C1"/>
    <w:rsid w:val="001C6F47"/>
    <w:rsid w:val="001D01DD"/>
    <w:rsid w:val="001D223C"/>
    <w:rsid w:val="001D3412"/>
    <w:rsid w:val="001E29FD"/>
    <w:rsid w:val="001F0A0D"/>
    <w:rsid w:val="00201B25"/>
    <w:rsid w:val="0020283B"/>
    <w:rsid w:val="00206164"/>
    <w:rsid w:val="0021287D"/>
    <w:rsid w:val="0021333B"/>
    <w:rsid w:val="00213A2D"/>
    <w:rsid w:val="00213A66"/>
    <w:rsid w:val="0021445B"/>
    <w:rsid w:val="00221E19"/>
    <w:rsid w:val="00224CE9"/>
    <w:rsid w:val="0023280A"/>
    <w:rsid w:val="00235D7A"/>
    <w:rsid w:val="002360F1"/>
    <w:rsid w:val="002401D6"/>
    <w:rsid w:val="0024124F"/>
    <w:rsid w:val="002428FE"/>
    <w:rsid w:val="002431F8"/>
    <w:rsid w:val="00250EE5"/>
    <w:rsid w:val="00254E11"/>
    <w:rsid w:val="002558E1"/>
    <w:rsid w:val="00257FAB"/>
    <w:rsid w:val="002621A4"/>
    <w:rsid w:val="00264586"/>
    <w:rsid w:val="00266B84"/>
    <w:rsid w:val="00266C04"/>
    <w:rsid w:val="00272566"/>
    <w:rsid w:val="00277833"/>
    <w:rsid w:val="0028097E"/>
    <w:rsid w:val="00284FDE"/>
    <w:rsid w:val="00285A06"/>
    <w:rsid w:val="00285D07"/>
    <w:rsid w:val="00292570"/>
    <w:rsid w:val="00293E4D"/>
    <w:rsid w:val="002948CC"/>
    <w:rsid w:val="002A03D8"/>
    <w:rsid w:val="002A06CC"/>
    <w:rsid w:val="002A253D"/>
    <w:rsid w:val="002A3BE3"/>
    <w:rsid w:val="002A4E45"/>
    <w:rsid w:val="002A6F6C"/>
    <w:rsid w:val="002B0D13"/>
    <w:rsid w:val="002B10F5"/>
    <w:rsid w:val="002B5022"/>
    <w:rsid w:val="002B6F78"/>
    <w:rsid w:val="002B7704"/>
    <w:rsid w:val="002C0D84"/>
    <w:rsid w:val="002C27D4"/>
    <w:rsid w:val="002C4407"/>
    <w:rsid w:val="002C72EE"/>
    <w:rsid w:val="002C771F"/>
    <w:rsid w:val="002C7B36"/>
    <w:rsid w:val="002C7FF9"/>
    <w:rsid w:val="002D44B6"/>
    <w:rsid w:val="002D53E0"/>
    <w:rsid w:val="002D75D4"/>
    <w:rsid w:val="002E1E3C"/>
    <w:rsid w:val="002E3AAE"/>
    <w:rsid w:val="002E5016"/>
    <w:rsid w:val="002E735A"/>
    <w:rsid w:val="002E748F"/>
    <w:rsid w:val="002F231B"/>
    <w:rsid w:val="002F6425"/>
    <w:rsid w:val="003006D0"/>
    <w:rsid w:val="00301C97"/>
    <w:rsid w:val="003031F9"/>
    <w:rsid w:val="00303CF2"/>
    <w:rsid w:val="00304BE4"/>
    <w:rsid w:val="00305516"/>
    <w:rsid w:val="003062BE"/>
    <w:rsid w:val="003063BD"/>
    <w:rsid w:val="00313202"/>
    <w:rsid w:val="00322B0A"/>
    <w:rsid w:val="00326246"/>
    <w:rsid w:val="00326E3A"/>
    <w:rsid w:val="00330F89"/>
    <w:rsid w:val="00332995"/>
    <w:rsid w:val="00337E9B"/>
    <w:rsid w:val="00341871"/>
    <w:rsid w:val="0034249A"/>
    <w:rsid w:val="003424F0"/>
    <w:rsid w:val="0034299B"/>
    <w:rsid w:val="00343335"/>
    <w:rsid w:val="003470E8"/>
    <w:rsid w:val="003519DC"/>
    <w:rsid w:val="00351B46"/>
    <w:rsid w:val="00354B0D"/>
    <w:rsid w:val="0035795A"/>
    <w:rsid w:val="00357EE5"/>
    <w:rsid w:val="00364730"/>
    <w:rsid w:val="00365360"/>
    <w:rsid w:val="00370048"/>
    <w:rsid w:val="00380CEC"/>
    <w:rsid w:val="0038276B"/>
    <w:rsid w:val="003836D4"/>
    <w:rsid w:val="00384653"/>
    <w:rsid w:val="00391138"/>
    <w:rsid w:val="00391D5E"/>
    <w:rsid w:val="003944EE"/>
    <w:rsid w:val="003A0DFA"/>
    <w:rsid w:val="003A43E8"/>
    <w:rsid w:val="003A4817"/>
    <w:rsid w:val="003A49BB"/>
    <w:rsid w:val="003B04C2"/>
    <w:rsid w:val="003B72EA"/>
    <w:rsid w:val="003C1200"/>
    <w:rsid w:val="003C3626"/>
    <w:rsid w:val="003C3FCC"/>
    <w:rsid w:val="003C70ED"/>
    <w:rsid w:val="003D7506"/>
    <w:rsid w:val="003E0FFF"/>
    <w:rsid w:val="003E2F02"/>
    <w:rsid w:val="003E66D7"/>
    <w:rsid w:val="003F0588"/>
    <w:rsid w:val="003F4FDC"/>
    <w:rsid w:val="003F5126"/>
    <w:rsid w:val="003F773A"/>
    <w:rsid w:val="00400969"/>
    <w:rsid w:val="0040148F"/>
    <w:rsid w:val="00401F00"/>
    <w:rsid w:val="0040311A"/>
    <w:rsid w:val="004043E4"/>
    <w:rsid w:val="00407C76"/>
    <w:rsid w:val="00411282"/>
    <w:rsid w:val="00415A7B"/>
    <w:rsid w:val="004203AA"/>
    <w:rsid w:val="004229DA"/>
    <w:rsid w:val="004232DE"/>
    <w:rsid w:val="00423A1F"/>
    <w:rsid w:val="004257EC"/>
    <w:rsid w:val="00431111"/>
    <w:rsid w:val="00431C95"/>
    <w:rsid w:val="0043244C"/>
    <w:rsid w:val="0043384D"/>
    <w:rsid w:val="00433D55"/>
    <w:rsid w:val="00434CF3"/>
    <w:rsid w:val="00434D02"/>
    <w:rsid w:val="0043704C"/>
    <w:rsid w:val="00443E9F"/>
    <w:rsid w:val="004447E4"/>
    <w:rsid w:val="00444DED"/>
    <w:rsid w:val="00446169"/>
    <w:rsid w:val="00453D3A"/>
    <w:rsid w:val="00456281"/>
    <w:rsid w:val="00457BE9"/>
    <w:rsid w:val="00467D2B"/>
    <w:rsid w:val="004708A0"/>
    <w:rsid w:val="0048075C"/>
    <w:rsid w:val="00480D8D"/>
    <w:rsid w:val="004825CA"/>
    <w:rsid w:val="00483298"/>
    <w:rsid w:val="00486018"/>
    <w:rsid w:val="00491D4D"/>
    <w:rsid w:val="004967DC"/>
    <w:rsid w:val="004A2CCD"/>
    <w:rsid w:val="004A310A"/>
    <w:rsid w:val="004A780B"/>
    <w:rsid w:val="004B588E"/>
    <w:rsid w:val="004C1B3A"/>
    <w:rsid w:val="004D04D1"/>
    <w:rsid w:val="004D1C1C"/>
    <w:rsid w:val="004D2784"/>
    <w:rsid w:val="004D35A5"/>
    <w:rsid w:val="004D5889"/>
    <w:rsid w:val="004D793E"/>
    <w:rsid w:val="004E05D3"/>
    <w:rsid w:val="004E1623"/>
    <w:rsid w:val="004E5408"/>
    <w:rsid w:val="004F324B"/>
    <w:rsid w:val="00503BD7"/>
    <w:rsid w:val="0050717A"/>
    <w:rsid w:val="00510AE1"/>
    <w:rsid w:val="0051267C"/>
    <w:rsid w:val="0051678F"/>
    <w:rsid w:val="00516D95"/>
    <w:rsid w:val="00523601"/>
    <w:rsid w:val="005257B5"/>
    <w:rsid w:val="00527B06"/>
    <w:rsid w:val="005306EA"/>
    <w:rsid w:val="005410D9"/>
    <w:rsid w:val="00543452"/>
    <w:rsid w:val="0054517E"/>
    <w:rsid w:val="00545305"/>
    <w:rsid w:val="0055282A"/>
    <w:rsid w:val="00553F17"/>
    <w:rsid w:val="00556B25"/>
    <w:rsid w:val="00560277"/>
    <w:rsid w:val="00567AA7"/>
    <w:rsid w:val="005709CA"/>
    <w:rsid w:val="00570FBD"/>
    <w:rsid w:val="005710C6"/>
    <w:rsid w:val="00571C2D"/>
    <w:rsid w:val="00572E2E"/>
    <w:rsid w:val="00573C6B"/>
    <w:rsid w:val="00573CCA"/>
    <w:rsid w:val="005765AE"/>
    <w:rsid w:val="00582503"/>
    <w:rsid w:val="00582897"/>
    <w:rsid w:val="005862C7"/>
    <w:rsid w:val="0059626C"/>
    <w:rsid w:val="00596D3A"/>
    <w:rsid w:val="005A1C39"/>
    <w:rsid w:val="005A40B2"/>
    <w:rsid w:val="005A69FA"/>
    <w:rsid w:val="005A70AD"/>
    <w:rsid w:val="005B0EAE"/>
    <w:rsid w:val="005B1BC9"/>
    <w:rsid w:val="005B3D5D"/>
    <w:rsid w:val="005B4DE5"/>
    <w:rsid w:val="005B66C0"/>
    <w:rsid w:val="005B7081"/>
    <w:rsid w:val="005C08CD"/>
    <w:rsid w:val="005C3050"/>
    <w:rsid w:val="005D0F51"/>
    <w:rsid w:val="005D4B9E"/>
    <w:rsid w:val="005D7B9E"/>
    <w:rsid w:val="005E4362"/>
    <w:rsid w:val="005F075E"/>
    <w:rsid w:val="005F0D8F"/>
    <w:rsid w:val="005F3260"/>
    <w:rsid w:val="005F6F15"/>
    <w:rsid w:val="00602A93"/>
    <w:rsid w:val="0060415E"/>
    <w:rsid w:val="00606ACC"/>
    <w:rsid w:val="006105CF"/>
    <w:rsid w:val="006130A0"/>
    <w:rsid w:val="00614CD3"/>
    <w:rsid w:val="0061544F"/>
    <w:rsid w:val="006174CE"/>
    <w:rsid w:val="00620B43"/>
    <w:rsid w:val="00620E9A"/>
    <w:rsid w:val="006218D9"/>
    <w:rsid w:val="006263BC"/>
    <w:rsid w:val="00627BCE"/>
    <w:rsid w:val="00630964"/>
    <w:rsid w:val="006318C3"/>
    <w:rsid w:val="00633C4B"/>
    <w:rsid w:val="006345F5"/>
    <w:rsid w:val="00634DB5"/>
    <w:rsid w:val="00637D8C"/>
    <w:rsid w:val="0064307D"/>
    <w:rsid w:val="00651C28"/>
    <w:rsid w:val="00651FEE"/>
    <w:rsid w:val="00653C25"/>
    <w:rsid w:val="006543AE"/>
    <w:rsid w:val="00655015"/>
    <w:rsid w:val="0065583F"/>
    <w:rsid w:val="00655939"/>
    <w:rsid w:val="00657190"/>
    <w:rsid w:val="00663740"/>
    <w:rsid w:val="00663DB5"/>
    <w:rsid w:val="006651CE"/>
    <w:rsid w:val="006714E2"/>
    <w:rsid w:val="00674CFD"/>
    <w:rsid w:val="006772DC"/>
    <w:rsid w:val="006778FE"/>
    <w:rsid w:val="00680038"/>
    <w:rsid w:val="00680119"/>
    <w:rsid w:val="00680D1B"/>
    <w:rsid w:val="00682E68"/>
    <w:rsid w:val="0068742D"/>
    <w:rsid w:val="006876AC"/>
    <w:rsid w:val="006917BF"/>
    <w:rsid w:val="00692E93"/>
    <w:rsid w:val="00692EFD"/>
    <w:rsid w:val="006967F4"/>
    <w:rsid w:val="00696EE9"/>
    <w:rsid w:val="00697295"/>
    <w:rsid w:val="006A0279"/>
    <w:rsid w:val="006A0C95"/>
    <w:rsid w:val="006A1CB6"/>
    <w:rsid w:val="006A287E"/>
    <w:rsid w:val="006A2CD4"/>
    <w:rsid w:val="006A4201"/>
    <w:rsid w:val="006A54C4"/>
    <w:rsid w:val="006A61C3"/>
    <w:rsid w:val="006B13D5"/>
    <w:rsid w:val="006B1D60"/>
    <w:rsid w:val="006B42CD"/>
    <w:rsid w:val="006B4E56"/>
    <w:rsid w:val="006B7C28"/>
    <w:rsid w:val="006C74F8"/>
    <w:rsid w:val="006D28A8"/>
    <w:rsid w:val="006D2EE5"/>
    <w:rsid w:val="006D5E27"/>
    <w:rsid w:val="006F1DD3"/>
    <w:rsid w:val="006F3774"/>
    <w:rsid w:val="006F7FDF"/>
    <w:rsid w:val="0070226F"/>
    <w:rsid w:val="0070441E"/>
    <w:rsid w:val="00705A66"/>
    <w:rsid w:val="00712219"/>
    <w:rsid w:val="007211C0"/>
    <w:rsid w:val="007237D1"/>
    <w:rsid w:val="00727196"/>
    <w:rsid w:val="00732945"/>
    <w:rsid w:val="007332EB"/>
    <w:rsid w:val="00733814"/>
    <w:rsid w:val="0073573E"/>
    <w:rsid w:val="00735D72"/>
    <w:rsid w:val="00740E6D"/>
    <w:rsid w:val="007418D5"/>
    <w:rsid w:val="00750D90"/>
    <w:rsid w:val="007564C0"/>
    <w:rsid w:val="007637CD"/>
    <w:rsid w:val="00763B2F"/>
    <w:rsid w:val="00771E68"/>
    <w:rsid w:val="007832D8"/>
    <w:rsid w:val="00783342"/>
    <w:rsid w:val="007859BB"/>
    <w:rsid w:val="00790D05"/>
    <w:rsid w:val="00797954"/>
    <w:rsid w:val="007A036F"/>
    <w:rsid w:val="007A0795"/>
    <w:rsid w:val="007A5F78"/>
    <w:rsid w:val="007A7358"/>
    <w:rsid w:val="007B7356"/>
    <w:rsid w:val="007C0E01"/>
    <w:rsid w:val="007C3AE6"/>
    <w:rsid w:val="007D1B5C"/>
    <w:rsid w:val="007D40DF"/>
    <w:rsid w:val="007D787D"/>
    <w:rsid w:val="007E0173"/>
    <w:rsid w:val="007E1660"/>
    <w:rsid w:val="007E4392"/>
    <w:rsid w:val="007E6773"/>
    <w:rsid w:val="007F1441"/>
    <w:rsid w:val="007F41C5"/>
    <w:rsid w:val="007F4B10"/>
    <w:rsid w:val="007F557B"/>
    <w:rsid w:val="007F711B"/>
    <w:rsid w:val="00800A2B"/>
    <w:rsid w:val="008125D4"/>
    <w:rsid w:val="008249FA"/>
    <w:rsid w:val="008316C9"/>
    <w:rsid w:val="00832982"/>
    <w:rsid w:val="0083358C"/>
    <w:rsid w:val="008346B9"/>
    <w:rsid w:val="00846267"/>
    <w:rsid w:val="00846A5C"/>
    <w:rsid w:val="00855563"/>
    <w:rsid w:val="00865B3E"/>
    <w:rsid w:val="008701F2"/>
    <w:rsid w:val="00870ECD"/>
    <w:rsid w:val="00871300"/>
    <w:rsid w:val="008719D8"/>
    <w:rsid w:val="008733B6"/>
    <w:rsid w:val="00873CC8"/>
    <w:rsid w:val="00876D8F"/>
    <w:rsid w:val="00883805"/>
    <w:rsid w:val="00884F43"/>
    <w:rsid w:val="0089207B"/>
    <w:rsid w:val="00892B46"/>
    <w:rsid w:val="00893567"/>
    <w:rsid w:val="00894F5B"/>
    <w:rsid w:val="008A0516"/>
    <w:rsid w:val="008B0430"/>
    <w:rsid w:val="008B0585"/>
    <w:rsid w:val="008B1189"/>
    <w:rsid w:val="008B25B8"/>
    <w:rsid w:val="008B4E55"/>
    <w:rsid w:val="008B682D"/>
    <w:rsid w:val="008C3796"/>
    <w:rsid w:val="008C3DB4"/>
    <w:rsid w:val="008D0F45"/>
    <w:rsid w:val="008D147D"/>
    <w:rsid w:val="008D16E1"/>
    <w:rsid w:val="008D450B"/>
    <w:rsid w:val="008E0617"/>
    <w:rsid w:val="008E211B"/>
    <w:rsid w:val="008E3863"/>
    <w:rsid w:val="008F2C87"/>
    <w:rsid w:val="008F3B3C"/>
    <w:rsid w:val="009011B0"/>
    <w:rsid w:val="00901BF8"/>
    <w:rsid w:val="00903292"/>
    <w:rsid w:val="00910971"/>
    <w:rsid w:val="009159C9"/>
    <w:rsid w:val="009224A0"/>
    <w:rsid w:val="00922C12"/>
    <w:rsid w:val="00926E0C"/>
    <w:rsid w:val="00927BF5"/>
    <w:rsid w:val="00931473"/>
    <w:rsid w:val="00932274"/>
    <w:rsid w:val="00936FA4"/>
    <w:rsid w:val="00937081"/>
    <w:rsid w:val="00937684"/>
    <w:rsid w:val="0094545A"/>
    <w:rsid w:val="00950B00"/>
    <w:rsid w:val="00951C60"/>
    <w:rsid w:val="00953441"/>
    <w:rsid w:val="00955F21"/>
    <w:rsid w:val="00957289"/>
    <w:rsid w:val="009573C4"/>
    <w:rsid w:val="0096103E"/>
    <w:rsid w:val="0096316F"/>
    <w:rsid w:val="00963F9D"/>
    <w:rsid w:val="009666E1"/>
    <w:rsid w:val="00967871"/>
    <w:rsid w:val="00967EB4"/>
    <w:rsid w:val="0097007A"/>
    <w:rsid w:val="00973310"/>
    <w:rsid w:val="00973746"/>
    <w:rsid w:val="00973798"/>
    <w:rsid w:val="00974483"/>
    <w:rsid w:val="0098092A"/>
    <w:rsid w:val="00980D55"/>
    <w:rsid w:val="00981832"/>
    <w:rsid w:val="00983A1D"/>
    <w:rsid w:val="0098545E"/>
    <w:rsid w:val="009865D2"/>
    <w:rsid w:val="009875A5"/>
    <w:rsid w:val="0099380B"/>
    <w:rsid w:val="00994CB5"/>
    <w:rsid w:val="00995740"/>
    <w:rsid w:val="00996176"/>
    <w:rsid w:val="00997D54"/>
    <w:rsid w:val="009A052B"/>
    <w:rsid w:val="009A419D"/>
    <w:rsid w:val="009A531D"/>
    <w:rsid w:val="009A6FC0"/>
    <w:rsid w:val="009B03E8"/>
    <w:rsid w:val="009B4938"/>
    <w:rsid w:val="009B6A3A"/>
    <w:rsid w:val="009C183A"/>
    <w:rsid w:val="009C6FF2"/>
    <w:rsid w:val="009D0171"/>
    <w:rsid w:val="009D0CB5"/>
    <w:rsid w:val="009D2BFF"/>
    <w:rsid w:val="009D5703"/>
    <w:rsid w:val="009D57B8"/>
    <w:rsid w:val="009D788B"/>
    <w:rsid w:val="009E089A"/>
    <w:rsid w:val="009E13E5"/>
    <w:rsid w:val="009E29CA"/>
    <w:rsid w:val="009E5B88"/>
    <w:rsid w:val="009E7101"/>
    <w:rsid w:val="009F62F5"/>
    <w:rsid w:val="00A12CB0"/>
    <w:rsid w:val="00A13E83"/>
    <w:rsid w:val="00A24C94"/>
    <w:rsid w:val="00A3282B"/>
    <w:rsid w:val="00A328A4"/>
    <w:rsid w:val="00A33336"/>
    <w:rsid w:val="00A34FF9"/>
    <w:rsid w:val="00A35074"/>
    <w:rsid w:val="00A467D1"/>
    <w:rsid w:val="00A50E9C"/>
    <w:rsid w:val="00A56C2A"/>
    <w:rsid w:val="00A653F4"/>
    <w:rsid w:val="00A667E0"/>
    <w:rsid w:val="00A769E8"/>
    <w:rsid w:val="00A77DF4"/>
    <w:rsid w:val="00A82582"/>
    <w:rsid w:val="00A846D3"/>
    <w:rsid w:val="00A936B0"/>
    <w:rsid w:val="00A96DDE"/>
    <w:rsid w:val="00AA01FD"/>
    <w:rsid w:val="00AB1D52"/>
    <w:rsid w:val="00AB242C"/>
    <w:rsid w:val="00AB3E06"/>
    <w:rsid w:val="00AC0162"/>
    <w:rsid w:val="00AC2E5F"/>
    <w:rsid w:val="00AC30F5"/>
    <w:rsid w:val="00AC45E7"/>
    <w:rsid w:val="00AC67AD"/>
    <w:rsid w:val="00AD3B8D"/>
    <w:rsid w:val="00AD3F5D"/>
    <w:rsid w:val="00AD4BFC"/>
    <w:rsid w:val="00AD7797"/>
    <w:rsid w:val="00AE2AD1"/>
    <w:rsid w:val="00AE2B5B"/>
    <w:rsid w:val="00AE3E07"/>
    <w:rsid w:val="00AE46D8"/>
    <w:rsid w:val="00AE7014"/>
    <w:rsid w:val="00AF26D1"/>
    <w:rsid w:val="00AF3359"/>
    <w:rsid w:val="00AF42AC"/>
    <w:rsid w:val="00AF5DD7"/>
    <w:rsid w:val="00AF739E"/>
    <w:rsid w:val="00AF7AD4"/>
    <w:rsid w:val="00B06494"/>
    <w:rsid w:val="00B113DE"/>
    <w:rsid w:val="00B11CB1"/>
    <w:rsid w:val="00B134BC"/>
    <w:rsid w:val="00B229B8"/>
    <w:rsid w:val="00B24F12"/>
    <w:rsid w:val="00B26528"/>
    <w:rsid w:val="00B27ABB"/>
    <w:rsid w:val="00B32327"/>
    <w:rsid w:val="00B34F61"/>
    <w:rsid w:val="00B35559"/>
    <w:rsid w:val="00B356AC"/>
    <w:rsid w:val="00B4155C"/>
    <w:rsid w:val="00B44B5D"/>
    <w:rsid w:val="00B45118"/>
    <w:rsid w:val="00B453A5"/>
    <w:rsid w:val="00B456AD"/>
    <w:rsid w:val="00B53CC6"/>
    <w:rsid w:val="00B60242"/>
    <w:rsid w:val="00B64281"/>
    <w:rsid w:val="00B642BA"/>
    <w:rsid w:val="00B64869"/>
    <w:rsid w:val="00B67358"/>
    <w:rsid w:val="00B67C07"/>
    <w:rsid w:val="00B67D23"/>
    <w:rsid w:val="00B700E3"/>
    <w:rsid w:val="00B702BB"/>
    <w:rsid w:val="00B7725B"/>
    <w:rsid w:val="00B845CB"/>
    <w:rsid w:val="00B848D8"/>
    <w:rsid w:val="00B85A9B"/>
    <w:rsid w:val="00B93A47"/>
    <w:rsid w:val="00BA3BD3"/>
    <w:rsid w:val="00BA4E59"/>
    <w:rsid w:val="00BA5C59"/>
    <w:rsid w:val="00BA5F71"/>
    <w:rsid w:val="00BA6EDD"/>
    <w:rsid w:val="00BA7769"/>
    <w:rsid w:val="00BA7E72"/>
    <w:rsid w:val="00BB1186"/>
    <w:rsid w:val="00BB1198"/>
    <w:rsid w:val="00BB2560"/>
    <w:rsid w:val="00BB3241"/>
    <w:rsid w:val="00BC0AE0"/>
    <w:rsid w:val="00BC1C7F"/>
    <w:rsid w:val="00BC40EC"/>
    <w:rsid w:val="00BD1822"/>
    <w:rsid w:val="00BD477B"/>
    <w:rsid w:val="00BD7CD0"/>
    <w:rsid w:val="00BD7F42"/>
    <w:rsid w:val="00BE2FC9"/>
    <w:rsid w:val="00BE4F28"/>
    <w:rsid w:val="00BE520A"/>
    <w:rsid w:val="00BE562D"/>
    <w:rsid w:val="00BE594E"/>
    <w:rsid w:val="00BF0DF9"/>
    <w:rsid w:val="00BF14AE"/>
    <w:rsid w:val="00BF1574"/>
    <w:rsid w:val="00BF29BD"/>
    <w:rsid w:val="00BF32F0"/>
    <w:rsid w:val="00BF350F"/>
    <w:rsid w:val="00BF52FF"/>
    <w:rsid w:val="00C043CA"/>
    <w:rsid w:val="00C066E2"/>
    <w:rsid w:val="00C12233"/>
    <w:rsid w:val="00C1731F"/>
    <w:rsid w:val="00C20A54"/>
    <w:rsid w:val="00C22078"/>
    <w:rsid w:val="00C31B8D"/>
    <w:rsid w:val="00C31CB5"/>
    <w:rsid w:val="00C32871"/>
    <w:rsid w:val="00C366FC"/>
    <w:rsid w:val="00C409F6"/>
    <w:rsid w:val="00C43CA7"/>
    <w:rsid w:val="00C46088"/>
    <w:rsid w:val="00C46AA7"/>
    <w:rsid w:val="00C47536"/>
    <w:rsid w:val="00C529E8"/>
    <w:rsid w:val="00C57A94"/>
    <w:rsid w:val="00C61A07"/>
    <w:rsid w:val="00C64408"/>
    <w:rsid w:val="00C67444"/>
    <w:rsid w:val="00C67CCD"/>
    <w:rsid w:val="00C7076C"/>
    <w:rsid w:val="00C72DF2"/>
    <w:rsid w:val="00C8083F"/>
    <w:rsid w:val="00C81C4C"/>
    <w:rsid w:val="00C8208B"/>
    <w:rsid w:val="00C84677"/>
    <w:rsid w:val="00C85816"/>
    <w:rsid w:val="00C900AB"/>
    <w:rsid w:val="00C96AB9"/>
    <w:rsid w:val="00CA1D09"/>
    <w:rsid w:val="00CA2755"/>
    <w:rsid w:val="00CA6B35"/>
    <w:rsid w:val="00CB012F"/>
    <w:rsid w:val="00CB1B76"/>
    <w:rsid w:val="00CB1D3C"/>
    <w:rsid w:val="00CB75AD"/>
    <w:rsid w:val="00CB7C77"/>
    <w:rsid w:val="00CC0775"/>
    <w:rsid w:val="00CC191D"/>
    <w:rsid w:val="00CC73B4"/>
    <w:rsid w:val="00CD0910"/>
    <w:rsid w:val="00CD19E3"/>
    <w:rsid w:val="00CD3110"/>
    <w:rsid w:val="00CD6561"/>
    <w:rsid w:val="00CD6841"/>
    <w:rsid w:val="00CE5269"/>
    <w:rsid w:val="00CF4CF3"/>
    <w:rsid w:val="00CF6549"/>
    <w:rsid w:val="00D00007"/>
    <w:rsid w:val="00D0384F"/>
    <w:rsid w:val="00D04336"/>
    <w:rsid w:val="00D059E6"/>
    <w:rsid w:val="00D06995"/>
    <w:rsid w:val="00D07FEF"/>
    <w:rsid w:val="00D11AD9"/>
    <w:rsid w:val="00D1213A"/>
    <w:rsid w:val="00D2194D"/>
    <w:rsid w:val="00D21F36"/>
    <w:rsid w:val="00D248A7"/>
    <w:rsid w:val="00D25F55"/>
    <w:rsid w:val="00D274AA"/>
    <w:rsid w:val="00D3339B"/>
    <w:rsid w:val="00D34F05"/>
    <w:rsid w:val="00D4147C"/>
    <w:rsid w:val="00D4444F"/>
    <w:rsid w:val="00D458C8"/>
    <w:rsid w:val="00D46194"/>
    <w:rsid w:val="00D46A16"/>
    <w:rsid w:val="00D47373"/>
    <w:rsid w:val="00D512A2"/>
    <w:rsid w:val="00D522F1"/>
    <w:rsid w:val="00D54033"/>
    <w:rsid w:val="00D559E8"/>
    <w:rsid w:val="00D56482"/>
    <w:rsid w:val="00D56A6F"/>
    <w:rsid w:val="00D57EBB"/>
    <w:rsid w:val="00D609C3"/>
    <w:rsid w:val="00D60F0E"/>
    <w:rsid w:val="00D61C11"/>
    <w:rsid w:val="00D669E5"/>
    <w:rsid w:val="00D66EAA"/>
    <w:rsid w:val="00D709BA"/>
    <w:rsid w:val="00D7377E"/>
    <w:rsid w:val="00D75163"/>
    <w:rsid w:val="00D75EF9"/>
    <w:rsid w:val="00D76811"/>
    <w:rsid w:val="00D84EBB"/>
    <w:rsid w:val="00D850C8"/>
    <w:rsid w:val="00D86E62"/>
    <w:rsid w:val="00D9391B"/>
    <w:rsid w:val="00D97608"/>
    <w:rsid w:val="00D97836"/>
    <w:rsid w:val="00D97A72"/>
    <w:rsid w:val="00DA051D"/>
    <w:rsid w:val="00DA4EC5"/>
    <w:rsid w:val="00DA6D7A"/>
    <w:rsid w:val="00DB163C"/>
    <w:rsid w:val="00DB62C9"/>
    <w:rsid w:val="00DB70F9"/>
    <w:rsid w:val="00DC0AA0"/>
    <w:rsid w:val="00DC21B5"/>
    <w:rsid w:val="00DC42A2"/>
    <w:rsid w:val="00DC4CB7"/>
    <w:rsid w:val="00DC5979"/>
    <w:rsid w:val="00DC779A"/>
    <w:rsid w:val="00DD28ED"/>
    <w:rsid w:val="00DD2E87"/>
    <w:rsid w:val="00DE00A0"/>
    <w:rsid w:val="00DE1E25"/>
    <w:rsid w:val="00DE485C"/>
    <w:rsid w:val="00DE501E"/>
    <w:rsid w:val="00DE7BA7"/>
    <w:rsid w:val="00DE7CD9"/>
    <w:rsid w:val="00DF31B3"/>
    <w:rsid w:val="00DF451F"/>
    <w:rsid w:val="00E021AD"/>
    <w:rsid w:val="00E033EC"/>
    <w:rsid w:val="00E038B4"/>
    <w:rsid w:val="00E05F68"/>
    <w:rsid w:val="00E07A09"/>
    <w:rsid w:val="00E13840"/>
    <w:rsid w:val="00E14A1F"/>
    <w:rsid w:val="00E163C8"/>
    <w:rsid w:val="00E2337E"/>
    <w:rsid w:val="00E32D51"/>
    <w:rsid w:val="00E359AE"/>
    <w:rsid w:val="00E3638E"/>
    <w:rsid w:val="00E3661A"/>
    <w:rsid w:val="00E36918"/>
    <w:rsid w:val="00E4066C"/>
    <w:rsid w:val="00E40A9D"/>
    <w:rsid w:val="00E40D98"/>
    <w:rsid w:val="00E42456"/>
    <w:rsid w:val="00E42FDB"/>
    <w:rsid w:val="00E45647"/>
    <w:rsid w:val="00E50324"/>
    <w:rsid w:val="00E5093E"/>
    <w:rsid w:val="00E518BF"/>
    <w:rsid w:val="00E51B1D"/>
    <w:rsid w:val="00E5502E"/>
    <w:rsid w:val="00E566D9"/>
    <w:rsid w:val="00E57AAE"/>
    <w:rsid w:val="00E62740"/>
    <w:rsid w:val="00E62883"/>
    <w:rsid w:val="00E63494"/>
    <w:rsid w:val="00E639C2"/>
    <w:rsid w:val="00E65EB0"/>
    <w:rsid w:val="00E6643A"/>
    <w:rsid w:val="00E74995"/>
    <w:rsid w:val="00E7557F"/>
    <w:rsid w:val="00E82475"/>
    <w:rsid w:val="00E82693"/>
    <w:rsid w:val="00E84925"/>
    <w:rsid w:val="00E862F7"/>
    <w:rsid w:val="00E877AA"/>
    <w:rsid w:val="00E93291"/>
    <w:rsid w:val="00EA08D4"/>
    <w:rsid w:val="00EA17DD"/>
    <w:rsid w:val="00EA2E18"/>
    <w:rsid w:val="00EA58DE"/>
    <w:rsid w:val="00EA6C55"/>
    <w:rsid w:val="00EA755E"/>
    <w:rsid w:val="00EB1606"/>
    <w:rsid w:val="00EB1931"/>
    <w:rsid w:val="00EB2447"/>
    <w:rsid w:val="00EB58BA"/>
    <w:rsid w:val="00EC09AC"/>
    <w:rsid w:val="00EC1694"/>
    <w:rsid w:val="00EC18EC"/>
    <w:rsid w:val="00EC40EB"/>
    <w:rsid w:val="00EC7B36"/>
    <w:rsid w:val="00ED0386"/>
    <w:rsid w:val="00ED63FD"/>
    <w:rsid w:val="00ED7317"/>
    <w:rsid w:val="00ED73C6"/>
    <w:rsid w:val="00ED797C"/>
    <w:rsid w:val="00EE3C3D"/>
    <w:rsid w:val="00EE5C42"/>
    <w:rsid w:val="00EE74E1"/>
    <w:rsid w:val="00EF1C7D"/>
    <w:rsid w:val="00EF671F"/>
    <w:rsid w:val="00EF6A79"/>
    <w:rsid w:val="00F0436B"/>
    <w:rsid w:val="00F10F8D"/>
    <w:rsid w:val="00F153D0"/>
    <w:rsid w:val="00F16367"/>
    <w:rsid w:val="00F23E30"/>
    <w:rsid w:val="00F24495"/>
    <w:rsid w:val="00F25846"/>
    <w:rsid w:val="00F27C58"/>
    <w:rsid w:val="00F31BE5"/>
    <w:rsid w:val="00F32F6F"/>
    <w:rsid w:val="00F461F8"/>
    <w:rsid w:val="00F462E5"/>
    <w:rsid w:val="00F47065"/>
    <w:rsid w:val="00F639FF"/>
    <w:rsid w:val="00F673D9"/>
    <w:rsid w:val="00F67A97"/>
    <w:rsid w:val="00F71152"/>
    <w:rsid w:val="00F72AE8"/>
    <w:rsid w:val="00F85307"/>
    <w:rsid w:val="00F8617F"/>
    <w:rsid w:val="00F86868"/>
    <w:rsid w:val="00F929A8"/>
    <w:rsid w:val="00F9448F"/>
    <w:rsid w:val="00F94D20"/>
    <w:rsid w:val="00F952C3"/>
    <w:rsid w:val="00F955FC"/>
    <w:rsid w:val="00F95BF7"/>
    <w:rsid w:val="00F961F1"/>
    <w:rsid w:val="00F97A12"/>
    <w:rsid w:val="00FA04CE"/>
    <w:rsid w:val="00FA2500"/>
    <w:rsid w:val="00FA34EC"/>
    <w:rsid w:val="00FA3BFB"/>
    <w:rsid w:val="00FA60E6"/>
    <w:rsid w:val="00FA6361"/>
    <w:rsid w:val="00FA743C"/>
    <w:rsid w:val="00FB1880"/>
    <w:rsid w:val="00FB18BC"/>
    <w:rsid w:val="00FB3914"/>
    <w:rsid w:val="00FB3F57"/>
    <w:rsid w:val="00FB4633"/>
    <w:rsid w:val="00FB51B7"/>
    <w:rsid w:val="00FC0FE9"/>
    <w:rsid w:val="00FC1D08"/>
    <w:rsid w:val="00FC260D"/>
    <w:rsid w:val="00FC5BA1"/>
    <w:rsid w:val="00FD0993"/>
    <w:rsid w:val="00FD1C31"/>
    <w:rsid w:val="00FD27D8"/>
    <w:rsid w:val="00FE14DF"/>
    <w:rsid w:val="00FE3769"/>
    <w:rsid w:val="00FE46D0"/>
    <w:rsid w:val="00FE6910"/>
    <w:rsid w:val="00FF06AD"/>
    <w:rsid w:val="00FF35F7"/>
    <w:rsid w:val="00FF44AA"/>
    <w:rsid w:val="00FF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ECF665F-FD14-46E6-944F-46CE4867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AD9"/>
    <w:pPr>
      <w:widowControl w:val="0"/>
      <w:autoSpaceDE w:val="0"/>
      <w:autoSpaceDN w:val="0"/>
      <w:adjustRightInd w:val="0"/>
    </w:pPr>
    <w:rPr>
      <w:rFonts w:eastAsia="Times New Roman"/>
    </w:rPr>
  </w:style>
  <w:style w:type="paragraph" w:styleId="2">
    <w:name w:val="heading 2"/>
    <w:basedOn w:val="a"/>
    <w:next w:val="a"/>
    <w:link w:val="20"/>
    <w:unhideWhenUsed/>
    <w:qFormat/>
    <w:locked/>
    <w:rsid w:val="003E0F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ТЗ список,Абзац списка литеральный,Абзац списка с маркерами,Medium Grid 1 Accent 2,it_List1,ПС - Нумерованный,перечисление,Standart"/>
    <w:basedOn w:val="a"/>
    <w:link w:val="a4"/>
    <w:qFormat/>
    <w:rsid w:val="006D5E27"/>
    <w:pPr>
      <w:ind w:left="720"/>
      <w:contextualSpacing/>
    </w:pPr>
  </w:style>
  <w:style w:type="paragraph" w:customStyle="1" w:styleId="ConsPlusNormal">
    <w:name w:val="ConsPlusNormal"/>
    <w:link w:val="ConsPlusNormal0"/>
    <w:uiPriority w:val="99"/>
    <w:rsid w:val="00FA2500"/>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A2500"/>
    <w:rPr>
      <w:rFonts w:ascii="Arial" w:hAnsi="Arial"/>
      <w:sz w:val="20"/>
      <w:lang w:val="x-none" w:eastAsia="ru-RU"/>
    </w:rPr>
  </w:style>
  <w:style w:type="paragraph" w:customStyle="1" w:styleId="21">
    <w:name w:val="Основной текст 21"/>
    <w:basedOn w:val="a"/>
    <w:uiPriority w:val="99"/>
    <w:rsid w:val="00523601"/>
    <w:pPr>
      <w:widowControl/>
      <w:tabs>
        <w:tab w:val="left" w:pos="7088"/>
      </w:tabs>
      <w:autoSpaceDE/>
      <w:autoSpaceDN/>
      <w:adjustRightInd/>
      <w:ind w:firstLine="851"/>
      <w:jc w:val="both"/>
    </w:pPr>
    <w:rPr>
      <w:sz w:val="28"/>
    </w:rPr>
  </w:style>
  <w:style w:type="paragraph" w:customStyle="1" w:styleId="ConsPlusNonformat">
    <w:name w:val="ConsPlusNonformat"/>
    <w:uiPriority w:val="99"/>
    <w:rsid w:val="00A34FF9"/>
    <w:pPr>
      <w:widowControl w:val="0"/>
      <w:autoSpaceDE w:val="0"/>
      <w:autoSpaceDN w:val="0"/>
      <w:adjustRightInd w:val="0"/>
    </w:pPr>
    <w:rPr>
      <w:rFonts w:ascii="Courier New" w:eastAsia="Times New Roman" w:hAnsi="Courier New" w:cs="Courier New"/>
    </w:rPr>
  </w:style>
  <w:style w:type="table" w:styleId="a5">
    <w:name w:val="Table Grid"/>
    <w:basedOn w:val="a1"/>
    <w:uiPriority w:val="59"/>
    <w:rsid w:val="00A34FF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rsid w:val="00A34FF9"/>
    <w:rPr>
      <w:rFonts w:ascii="Tahoma" w:hAnsi="Tahoma" w:cs="Tahoma"/>
      <w:sz w:val="16"/>
      <w:szCs w:val="16"/>
    </w:rPr>
  </w:style>
  <w:style w:type="character" w:customStyle="1" w:styleId="a7">
    <w:name w:val="Текст выноски Знак"/>
    <w:link w:val="a6"/>
    <w:uiPriority w:val="99"/>
    <w:semiHidden/>
    <w:locked/>
    <w:rsid w:val="00A34FF9"/>
    <w:rPr>
      <w:rFonts w:ascii="Tahoma" w:hAnsi="Tahoma"/>
      <w:sz w:val="16"/>
      <w:lang w:val="x-none" w:eastAsia="ru-RU"/>
    </w:rPr>
  </w:style>
  <w:style w:type="character" w:styleId="a8">
    <w:name w:val="Placeholder Text"/>
    <w:uiPriority w:val="99"/>
    <w:semiHidden/>
    <w:rsid w:val="004A2CCD"/>
    <w:rPr>
      <w:color w:val="808080"/>
    </w:rPr>
  </w:style>
  <w:style w:type="paragraph" w:styleId="a9">
    <w:name w:val="Body Text Indent"/>
    <w:basedOn w:val="a"/>
    <w:link w:val="aa"/>
    <w:uiPriority w:val="99"/>
    <w:rsid w:val="005B1BC9"/>
    <w:pPr>
      <w:shd w:val="clear" w:color="auto" w:fill="FFFFFF"/>
      <w:ind w:firstLine="709"/>
      <w:jc w:val="both"/>
    </w:pPr>
    <w:rPr>
      <w:color w:val="000000"/>
      <w:spacing w:val="-5"/>
      <w:sz w:val="28"/>
      <w:szCs w:val="23"/>
    </w:rPr>
  </w:style>
  <w:style w:type="character" w:customStyle="1" w:styleId="aa">
    <w:name w:val="Основной текст с отступом Знак"/>
    <w:link w:val="a9"/>
    <w:uiPriority w:val="99"/>
    <w:locked/>
    <w:rsid w:val="005B1BC9"/>
    <w:rPr>
      <w:rFonts w:eastAsia="Times New Roman"/>
      <w:color w:val="000000"/>
      <w:spacing w:val="-5"/>
      <w:sz w:val="23"/>
      <w:shd w:val="clear" w:color="auto" w:fill="FFFFFF"/>
      <w:lang w:val="x-none" w:eastAsia="ru-RU"/>
    </w:rPr>
  </w:style>
  <w:style w:type="paragraph" w:styleId="ab">
    <w:name w:val="Body Text"/>
    <w:basedOn w:val="a"/>
    <w:link w:val="ac"/>
    <w:uiPriority w:val="99"/>
    <w:rsid w:val="005B1BC9"/>
    <w:pPr>
      <w:spacing w:after="120"/>
    </w:pPr>
  </w:style>
  <w:style w:type="character" w:customStyle="1" w:styleId="ac">
    <w:name w:val="Основной текст Знак"/>
    <w:link w:val="ab"/>
    <w:uiPriority w:val="99"/>
    <w:locked/>
    <w:rsid w:val="005B1BC9"/>
    <w:rPr>
      <w:rFonts w:eastAsia="Times New Roman"/>
      <w:sz w:val="20"/>
      <w:lang w:val="x-none" w:eastAsia="ru-RU"/>
    </w:rPr>
  </w:style>
  <w:style w:type="paragraph" w:customStyle="1" w:styleId="1">
    <w:name w:val="Основной текст1"/>
    <w:basedOn w:val="a"/>
    <w:uiPriority w:val="99"/>
    <w:rsid w:val="005B1BC9"/>
    <w:pPr>
      <w:widowControl/>
      <w:autoSpaceDE/>
      <w:autoSpaceDN/>
      <w:adjustRightInd/>
      <w:jc w:val="both"/>
    </w:pPr>
    <w:rPr>
      <w:sz w:val="18"/>
    </w:rPr>
  </w:style>
  <w:style w:type="character" w:customStyle="1" w:styleId="WW8Num1z0">
    <w:name w:val="WW8Num1z0"/>
    <w:uiPriority w:val="99"/>
    <w:rsid w:val="005B1BC9"/>
    <w:rPr>
      <w:rFonts w:ascii="Times New Roman" w:hAnsi="Times New Roman"/>
      <w:sz w:val="24"/>
      <w:u w:val="none"/>
    </w:rPr>
  </w:style>
  <w:style w:type="paragraph" w:styleId="22">
    <w:name w:val="Body Text 2"/>
    <w:basedOn w:val="a"/>
    <w:link w:val="23"/>
    <w:uiPriority w:val="99"/>
    <w:semiHidden/>
    <w:rsid w:val="007564C0"/>
    <w:pPr>
      <w:spacing w:after="120" w:line="480" w:lineRule="auto"/>
    </w:pPr>
  </w:style>
  <w:style w:type="character" w:customStyle="1" w:styleId="23">
    <w:name w:val="Основной текст 2 Знак"/>
    <w:link w:val="22"/>
    <w:uiPriority w:val="99"/>
    <w:semiHidden/>
    <w:locked/>
    <w:rsid w:val="007564C0"/>
    <w:rPr>
      <w:rFonts w:eastAsia="Times New Roman"/>
      <w:sz w:val="20"/>
      <w:lang w:val="x-none" w:eastAsia="ru-RU"/>
    </w:rPr>
  </w:style>
  <w:style w:type="character" w:customStyle="1" w:styleId="FontStyle64">
    <w:name w:val="Font Style64"/>
    <w:rsid w:val="003E66D7"/>
    <w:rPr>
      <w:rFonts w:ascii="Times New Roman" w:hAnsi="Times New Roman"/>
      <w:b/>
      <w:sz w:val="16"/>
    </w:rPr>
  </w:style>
  <w:style w:type="character" w:styleId="ad">
    <w:name w:val="Hyperlink"/>
    <w:uiPriority w:val="99"/>
    <w:semiHidden/>
    <w:rsid w:val="002B5022"/>
    <w:rPr>
      <w:rFonts w:cs="Times New Roman"/>
      <w:color w:val="0000FF"/>
      <w:u w:val="single"/>
    </w:rPr>
  </w:style>
  <w:style w:type="paragraph" w:styleId="ae">
    <w:name w:val="header"/>
    <w:basedOn w:val="a"/>
    <w:link w:val="af"/>
    <w:uiPriority w:val="99"/>
    <w:unhideWhenUsed/>
    <w:rsid w:val="00A82582"/>
    <w:pPr>
      <w:tabs>
        <w:tab w:val="center" w:pos="4677"/>
        <w:tab w:val="right" w:pos="9355"/>
      </w:tabs>
    </w:pPr>
  </w:style>
  <w:style w:type="character" w:customStyle="1" w:styleId="af">
    <w:name w:val="Верхний колонтитул Знак"/>
    <w:basedOn w:val="a0"/>
    <w:link w:val="ae"/>
    <w:uiPriority w:val="99"/>
    <w:rsid w:val="00A82582"/>
    <w:rPr>
      <w:rFonts w:eastAsia="Times New Roman"/>
    </w:rPr>
  </w:style>
  <w:style w:type="paragraph" w:styleId="af0">
    <w:name w:val="footer"/>
    <w:basedOn w:val="a"/>
    <w:link w:val="af1"/>
    <w:uiPriority w:val="99"/>
    <w:unhideWhenUsed/>
    <w:rsid w:val="00A82582"/>
    <w:pPr>
      <w:tabs>
        <w:tab w:val="center" w:pos="4677"/>
        <w:tab w:val="right" w:pos="9355"/>
      </w:tabs>
    </w:pPr>
  </w:style>
  <w:style w:type="character" w:customStyle="1" w:styleId="af1">
    <w:name w:val="Нижний колонтитул Знак"/>
    <w:basedOn w:val="a0"/>
    <w:link w:val="af0"/>
    <w:uiPriority w:val="99"/>
    <w:rsid w:val="00A82582"/>
    <w:rPr>
      <w:rFonts w:eastAsia="Times New Roman"/>
    </w:rPr>
  </w:style>
  <w:style w:type="paragraph" w:customStyle="1" w:styleId="10">
    <w:name w:val="Абзац списка1"/>
    <w:basedOn w:val="a"/>
    <w:rsid w:val="00DE485C"/>
    <w:pPr>
      <w:widowControl/>
      <w:autoSpaceDE/>
      <w:autoSpaceDN/>
      <w:adjustRightInd/>
      <w:ind w:left="720"/>
    </w:pPr>
  </w:style>
  <w:style w:type="paragraph" w:styleId="3">
    <w:name w:val="Body Text 3"/>
    <w:basedOn w:val="a"/>
    <w:link w:val="30"/>
    <w:uiPriority w:val="99"/>
    <w:semiHidden/>
    <w:unhideWhenUsed/>
    <w:rsid w:val="00BF1574"/>
    <w:pPr>
      <w:spacing w:after="120"/>
    </w:pPr>
    <w:rPr>
      <w:sz w:val="16"/>
      <w:szCs w:val="16"/>
    </w:rPr>
  </w:style>
  <w:style w:type="character" w:customStyle="1" w:styleId="30">
    <w:name w:val="Основной текст 3 Знак"/>
    <w:basedOn w:val="a0"/>
    <w:link w:val="3"/>
    <w:uiPriority w:val="99"/>
    <w:semiHidden/>
    <w:rsid w:val="00BF1574"/>
    <w:rPr>
      <w:rFonts w:eastAsia="Times New Roman"/>
      <w:sz w:val="16"/>
      <w:szCs w:val="16"/>
    </w:rPr>
  </w:style>
  <w:style w:type="character" w:customStyle="1" w:styleId="20">
    <w:name w:val="Заголовок 2 Знак"/>
    <w:basedOn w:val="a0"/>
    <w:link w:val="2"/>
    <w:rsid w:val="003E0FFF"/>
    <w:rPr>
      <w:rFonts w:asciiTheme="majorHAnsi" w:eastAsiaTheme="majorEastAsia" w:hAnsiTheme="majorHAnsi" w:cstheme="majorBidi"/>
      <w:color w:val="365F91" w:themeColor="accent1" w:themeShade="BF"/>
      <w:sz w:val="26"/>
      <w:szCs w:val="26"/>
    </w:rPr>
  </w:style>
  <w:style w:type="paragraph" w:customStyle="1" w:styleId="11">
    <w:name w:val="Обычный11"/>
    <w:uiPriority w:val="99"/>
    <w:qFormat/>
    <w:rsid w:val="00343335"/>
    <w:pPr>
      <w:widowControl w:val="0"/>
      <w:spacing w:before="100" w:after="100"/>
    </w:pPr>
    <w:rPr>
      <w:rFonts w:eastAsia="Times New Roman"/>
      <w:sz w:val="24"/>
      <w:szCs w:val="24"/>
    </w:rPr>
  </w:style>
  <w:style w:type="character" w:customStyle="1" w:styleId="a4">
    <w:name w:val="Абзац списка Знак"/>
    <w:aliases w:val="Bullet List Знак,FooterText Знак,numbered Знак,Paragraphe de liste1 Знак,lp1 Знак,ТЗ список Знак,Абзац списка литеральный Знак,Абзац списка с маркерами Знак,Medium Grid 1 Accent 2 Знак,it_List1 Знак,ПС - Нумерованный Знак,Standart Знак"/>
    <w:link w:val="a3"/>
    <w:locked/>
    <w:rsid w:val="00C8208B"/>
    <w:rPr>
      <w:rFonts w:eastAsia="Times New Roman"/>
    </w:rPr>
  </w:style>
  <w:style w:type="paragraph" w:customStyle="1" w:styleId="Style4">
    <w:name w:val="Style4"/>
    <w:basedOn w:val="a"/>
    <w:uiPriority w:val="99"/>
    <w:rsid w:val="00BD1822"/>
    <w:pPr>
      <w:spacing w:line="277" w:lineRule="exact"/>
      <w:jc w:val="center"/>
    </w:pPr>
    <w:rPr>
      <w:rFonts w:eastAsiaTheme="minorEastAsia"/>
      <w:sz w:val="24"/>
      <w:szCs w:val="24"/>
    </w:rPr>
  </w:style>
  <w:style w:type="character" w:customStyle="1" w:styleId="FontStyle12">
    <w:name w:val="Font Style12"/>
    <w:basedOn w:val="a0"/>
    <w:uiPriority w:val="99"/>
    <w:rsid w:val="00BD1822"/>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19858">
      <w:marLeft w:val="0"/>
      <w:marRight w:val="0"/>
      <w:marTop w:val="0"/>
      <w:marBottom w:val="0"/>
      <w:divBdr>
        <w:top w:val="none" w:sz="0" w:space="0" w:color="auto"/>
        <w:left w:val="none" w:sz="0" w:space="0" w:color="auto"/>
        <w:bottom w:val="none" w:sz="0" w:space="0" w:color="auto"/>
        <w:right w:val="none" w:sz="0" w:space="0" w:color="auto"/>
      </w:divBdr>
    </w:div>
    <w:div w:id="856820211">
      <w:bodyDiv w:val="1"/>
      <w:marLeft w:val="0"/>
      <w:marRight w:val="0"/>
      <w:marTop w:val="0"/>
      <w:marBottom w:val="0"/>
      <w:divBdr>
        <w:top w:val="none" w:sz="0" w:space="0" w:color="auto"/>
        <w:left w:val="none" w:sz="0" w:space="0" w:color="auto"/>
        <w:bottom w:val="none" w:sz="0" w:space="0" w:color="auto"/>
        <w:right w:val="none" w:sz="0" w:space="0" w:color="auto"/>
      </w:divBdr>
    </w:div>
    <w:div w:id="1054352118">
      <w:bodyDiv w:val="1"/>
      <w:marLeft w:val="0"/>
      <w:marRight w:val="0"/>
      <w:marTop w:val="0"/>
      <w:marBottom w:val="0"/>
      <w:divBdr>
        <w:top w:val="none" w:sz="0" w:space="0" w:color="auto"/>
        <w:left w:val="none" w:sz="0" w:space="0" w:color="auto"/>
        <w:bottom w:val="none" w:sz="0" w:space="0" w:color="auto"/>
        <w:right w:val="none" w:sz="0" w:space="0" w:color="auto"/>
      </w:divBdr>
    </w:div>
    <w:div w:id="1340348172">
      <w:bodyDiv w:val="1"/>
      <w:marLeft w:val="0"/>
      <w:marRight w:val="0"/>
      <w:marTop w:val="0"/>
      <w:marBottom w:val="0"/>
      <w:divBdr>
        <w:top w:val="none" w:sz="0" w:space="0" w:color="auto"/>
        <w:left w:val="none" w:sz="0" w:space="0" w:color="auto"/>
        <w:bottom w:val="none" w:sz="0" w:space="0" w:color="auto"/>
        <w:right w:val="none" w:sz="0" w:space="0" w:color="auto"/>
      </w:divBdr>
    </w:div>
    <w:div w:id="1751393010">
      <w:bodyDiv w:val="1"/>
      <w:marLeft w:val="0"/>
      <w:marRight w:val="0"/>
      <w:marTop w:val="0"/>
      <w:marBottom w:val="0"/>
      <w:divBdr>
        <w:top w:val="none" w:sz="0" w:space="0" w:color="auto"/>
        <w:left w:val="none" w:sz="0" w:space="0" w:color="auto"/>
        <w:bottom w:val="none" w:sz="0" w:space="0" w:color="auto"/>
        <w:right w:val="none" w:sz="0" w:space="0" w:color="auto"/>
      </w:divBdr>
    </w:div>
    <w:div w:id="186135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ficemag.ru/catalog/1659/?filter=prop-syre-100_tsellyuloza_i_ili_vtorichnoe_volokno" TargetMode="External"/><Relationship Id="rId13" Type="http://schemas.openxmlformats.org/officeDocument/2006/relationships/hyperlink" Target="https://www.officemag.ru/catalog/1326/?filter=prop-obem_ves-5000-ml_g" TargetMode="External"/><Relationship Id="rId18" Type="http://schemas.openxmlformats.org/officeDocument/2006/relationships/hyperlink" Target="consultantplus://offline/ref=1FAA08E48B3442DCCEC30ED4AC6F567668A5C4E458A3B8D25CF7E889670D0402A2938A800519FE7CAFF3963151E70A89279B88E8CA8EAD40wDY7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fficemag.ru/catalog/1659/?filter=prop-vtulka-da" TargetMode="External"/><Relationship Id="rId17" Type="http://schemas.openxmlformats.org/officeDocument/2006/relationships/hyperlink" Target="consultantplus://offline/ref=776AEA44C760717EE7858B7C4C66CCAA1B5AD4D09EC775127734DD9698123101226E900C074089D18A083D25B7A5A2392D65CD014B744114c8l5H" TargetMode="External"/><Relationship Id="rId2" Type="http://schemas.openxmlformats.org/officeDocument/2006/relationships/numbering" Target="numbering.xml"/><Relationship Id="rId16" Type="http://schemas.openxmlformats.org/officeDocument/2006/relationships/hyperlink" Target="https://www.officemag.ru/catalog/1326/?filter=prop-vid_upakovki-p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ficemag.ru/catalog/1659/?filter=prop-perforatsiya-da" TargetMode="External"/><Relationship Id="rId5" Type="http://schemas.openxmlformats.org/officeDocument/2006/relationships/webSettings" Target="webSettings.xml"/><Relationship Id="rId15" Type="http://schemas.openxmlformats.org/officeDocument/2006/relationships/hyperlink" Target="https://www.officemag.ru/catalog/1326/?filter=prop-effekt_ot_ispolzovaniya-smyagchenie" TargetMode="External"/><Relationship Id="rId10" Type="http://schemas.openxmlformats.org/officeDocument/2006/relationships/hyperlink" Target="https://www.officemag.ru/catalog/1659/?filter=prop-tisnenie-d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fficemag.ru/catalog/1659/?filter=prop-kolichestvo_sloev-2" TargetMode="External"/><Relationship Id="rId14" Type="http://schemas.openxmlformats.org/officeDocument/2006/relationships/hyperlink" Target="https://www.officemag.ru/catalog/1326/?filter=prop-podkhodyashchiy_tip_kozhi-dlya_vsekh_tip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F277F-1314-438A-99BB-936680D5B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2675</Words>
  <Characters>15253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BGTU</Company>
  <LinksUpToDate>false</LinksUpToDate>
  <CharactersWithSpaces>17893</CharactersWithSpaces>
  <SharedDoc>false</SharedDoc>
  <HLinks>
    <vt:vector size="12" baseType="variant">
      <vt:variant>
        <vt:i4>7536739</vt:i4>
      </vt:variant>
      <vt:variant>
        <vt:i4>3</vt:i4>
      </vt:variant>
      <vt:variant>
        <vt:i4>0</vt:i4>
      </vt:variant>
      <vt:variant>
        <vt:i4>5</vt:i4>
      </vt:variant>
      <vt:variant>
        <vt:lpwstr>consultantplus://offline/ref=1FAA08E48B3442DCCEC30ED4AC6F567668A5C4E458A3B8D25CF7E889670D0402A2938A800519FE7CAFF3963151E70A89279B88E8CA8EAD40wDY7H</vt:lpwstr>
      </vt:variant>
      <vt:variant>
        <vt:lpwstr/>
      </vt:variant>
      <vt:variant>
        <vt:i4>2228284</vt:i4>
      </vt:variant>
      <vt:variant>
        <vt:i4>0</vt:i4>
      </vt:variant>
      <vt:variant>
        <vt:i4>0</vt:i4>
      </vt:variant>
      <vt:variant>
        <vt:i4>5</vt:i4>
      </vt:variant>
      <vt:variant>
        <vt:lpwstr>consultantplus://offline/ref=776AEA44C760717EE7858B7C4C66CCAA1B5AD4D09EC775127734DD9698123101226E900C074089D18A083D25B7A5A2392D65CD014B744114c8l5H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BGTU</dc:creator>
  <cp:lastModifiedBy>Емельянова Валентина Борисовна</cp:lastModifiedBy>
  <cp:revision>5</cp:revision>
  <cp:lastPrinted>2026-09-16T06:35:00Z</cp:lastPrinted>
  <dcterms:created xsi:type="dcterms:W3CDTF">2026-09-23T08:37:00Z</dcterms:created>
  <dcterms:modified xsi:type="dcterms:W3CDTF">2026-09-23T14:26:00Z</dcterms:modified>
</cp:coreProperties>
</file>